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80" w:rsidRPr="00D87208" w:rsidRDefault="00322380" w:rsidP="00D87208">
      <w:pPr>
        <w:ind w:right="360"/>
        <w:rPr>
          <w:sz w:val="28"/>
          <w:szCs w:val="28"/>
          <w:lang w:val="en-US"/>
        </w:rPr>
      </w:pPr>
    </w:p>
    <w:p w:rsidR="00A84AA3" w:rsidRDefault="00A84AA3" w:rsidP="00322380">
      <w:pPr>
        <w:ind w:left="360" w:right="360"/>
        <w:rPr>
          <w:sz w:val="28"/>
          <w:szCs w:val="28"/>
        </w:rPr>
      </w:pPr>
    </w:p>
    <w:p w:rsidR="00A84AA3" w:rsidRDefault="00A84AA3" w:rsidP="00322380">
      <w:pPr>
        <w:ind w:left="360" w:right="360"/>
        <w:rPr>
          <w:sz w:val="28"/>
          <w:szCs w:val="28"/>
        </w:rPr>
      </w:pPr>
    </w:p>
    <w:p w:rsidR="00322380" w:rsidRDefault="00322380" w:rsidP="00322380">
      <w:pPr>
        <w:ind w:left="360" w:right="360"/>
        <w:rPr>
          <w:sz w:val="28"/>
          <w:szCs w:val="28"/>
        </w:rPr>
      </w:pPr>
    </w:p>
    <w:p w:rsidR="00D87208" w:rsidRDefault="00D87208" w:rsidP="00D87208">
      <w:pPr>
        <w:ind w:left="360" w:right="360"/>
        <w:jc w:val="right"/>
        <w:rPr>
          <w:sz w:val="32"/>
          <w:szCs w:val="32"/>
          <w:lang w:val="en-US"/>
        </w:rPr>
      </w:pPr>
    </w:p>
    <w:p w:rsidR="00D87208" w:rsidRDefault="00D87208" w:rsidP="00D87208">
      <w:pPr>
        <w:shd w:val="clear" w:color="auto" w:fill="FFFFFF"/>
        <w:spacing w:before="571"/>
        <w:ind w:left="302"/>
      </w:pPr>
      <w:r>
        <w:rPr>
          <w:b/>
          <w:bCs/>
          <w:color w:val="000000"/>
        </w:rPr>
        <w:t>Работа 3.4.2</w:t>
      </w:r>
    </w:p>
    <w:p w:rsidR="00D87208" w:rsidRDefault="00D87208" w:rsidP="00D87208">
      <w:pPr>
        <w:shd w:val="clear" w:color="auto" w:fill="FFFFFF"/>
        <w:spacing w:before="173"/>
        <w:ind w:left="307"/>
      </w:pPr>
      <w:r>
        <w:rPr>
          <w:color w:val="000000"/>
          <w:spacing w:val="6"/>
          <w:sz w:val="26"/>
          <w:szCs w:val="26"/>
        </w:rPr>
        <w:t>Закон Кюри—</w:t>
      </w:r>
      <w:proofErr w:type="spellStart"/>
      <w:r>
        <w:rPr>
          <w:color w:val="000000"/>
          <w:spacing w:val="6"/>
          <w:sz w:val="26"/>
          <w:szCs w:val="26"/>
        </w:rPr>
        <w:t>Вейсса</w:t>
      </w:r>
      <w:proofErr w:type="spellEnd"/>
    </w:p>
    <w:p w:rsidR="00D87208" w:rsidRDefault="00D87208" w:rsidP="00D87208">
      <w:pPr>
        <w:shd w:val="clear" w:color="auto" w:fill="FFFFFF"/>
        <w:spacing w:before="144" w:line="221" w:lineRule="exact"/>
        <w:ind w:left="322" w:right="331"/>
        <w:jc w:val="both"/>
      </w:pPr>
      <w:r>
        <w:rPr>
          <w:b/>
          <w:bCs/>
          <w:color w:val="000000"/>
          <w:spacing w:val="-3"/>
        </w:rPr>
        <w:t xml:space="preserve">Цель работы: </w:t>
      </w:r>
      <w:r>
        <w:rPr>
          <w:color w:val="000000"/>
          <w:spacing w:val="-3"/>
        </w:rPr>
        <w:t>изучение температурной зависимости магнитной вос</w:t>
      </w:r>
      <w:r>
        <w:rPr>
          <w:color w:val="000000"/>
          <w:spacing w:val="-3"/>
        </w:rPr>
        <w:softHyphen/>
      </w:r>
      <w:r>
        <w:rPr>
          <w:color w:val="000000"/>
          <w:spacing w:val="-1"/>
        </w:rPr>
        <w:t>приимчивости ферромагнетика выше точки Кюри.</w:t>
      </w:r>
    </w:p>
    <w:p w:rsidR="00D87208" w:rsidRDefault="00D87208" w:rsidP="00D87208">
      <w:pPr>
        <w:shd w:val="clear" w:color="auto" w:fill="FFFFFF"/>
        <w:spacing w:before="154" w:line="221" w:lineRule="exact"/>
        <w:ind w:left="322" w:right="331"/>
        <w:jc w:val="both"/>
      </w:pPr>
      <w:r>
        <w:rPr>
          <w:b/>
          <w:bCs/>
          <w:color w:val="000000"/>
          <w:spacing w:val="15"/>
        </w:rPr>
        <w:t xml:space="preserve">В работе используются: </w:t>
      </w:r>
      <w:r>
        <w:rPr>
          <w:color w:val="000000"/>
          <w:spacing w:val="15"/>
        </w:rPr>
        <w:t>катушка самоиндукции с образ</w:t>
      </w:r>
      <w:r>
        <w:rPr>
          <w:color w:val="000000"/>
          <w:spacing w:val="15"/>
        </w:rPr>
        <w:softHyphen/>
      </w:r>
      <w:r>
        <w:rPr>
          <w:color w:val="000000"/>
          <w:spacing w:val="-2"/>
        </w:rPr>
        <w:t xml:space="preserve">цом из гадолиния, термостат, частотомер, цифровой вольтметр, </w:t>
      </w:r>
      <w:r>
        <w:rPr>
          <w:color w:val="000000"/>
          <w:spacing w:val="-1"/>
          <w:lang w:val="en-US"/>
        </w:rPr>
        <w:t>LC</w:t>
      </w:r>
      <w:r>
        <w:rPr>
          <w:color w:val="000000"/>
          <w:spacing w:val="-1"/>
        </w:rPr>
        <w:t>-автогенератор, термопара медь-константан.</w:t>
      </w:r>
    </w:p>
    <w:p w:rsidR="00D87208" w:rsidRDefault="00D87208" w:rsidP="00D87208">
      <w:pPr>
        <w:shd w:val="clear" w:color="auto" w:fill="FFFFFF"/>
        <w:spacing w:before="149" w:line="235" w:lineRule="exact"/>
        <w:ind w:firstLine="302"/>
        <w:jc w:val="both"/>
      </w:pPr>
      <w:r>
        <w:rPr>
          <w:color w:val="000000"/>
          <w:spacing w:val="5"/>
        </w:rPr>
        <w:t xml:space="preserve">Вещества с отличными от нуля атомными магнитными моментами </w:t>
      </w:r>
      <w:r>
        <w:rPr>
          <w:color w:val="000000"/>
          <w:spacing w:val="3"/>
        </w:rPr>
        <w:t>обладают парамагнитными свойствами. Внешнее магнитное поле ориен</w:t>
      </w:r>
      <w:r>
        <w:rPr>
          <w:color w:val="000000"/>
          <w:spacing w:val="3"/>
        </w:rPr>
        <w:softHyphen/>
      </w:r>
      <w:r>
        <w:rPr>
          <w:color w:val="000000"/>
          <w:spacing w:val="6"/>
        </w:rPr>
        <w:t>тирует магнитные момент, которые в отсутствие поля располагались в пространстве хаотичным образом.</w:t>
      </w:r>
    </w:p>
    <w:p w:rsidR="00D87208" w:rsidRDefault="00D87208" w:rsidP="00D87208">
      <w:pPr>
        <w:shd w:val="clear" w:color="auto" w:fill="FFFFFF"/>
        <w:spacing w:before="29" w:line="240" w:lineRule="exact"/>
        <w:ind w:left="5" w:right="5" w:firstLine="298"/>
        <w:jc w:val="both"/>
      </w:pPr>
      <w:r>
        <w:rPr>
          <w:color w:val="000000"/>
          <w:spacing w:val="5"/>
        </w:rPr>
        <w:t>При повышении температуры</w:t>
      </w:r>
      <w:proofErr w:type="gramStart"/>
      <w:r>
        <w:rPr>
          <w:color w:val="000000"/>
          <w:spacing w:val="5"/>
        </w:rPr>
        <w:t xml:space="preserve"> </w:t>
      </w:r>
      <w:r>
        <w:rPr>
          <w:i/>
          <w:iCs/>
          <w:color w:val="000000"/>
          <w:spacing w:val="5"/>
        </w:rPr>
        <w:t>Т</w:t>
      </w:r>
      <w:proofErr w:type="gramEnd"/>
      <w:r>
        <w:rPr>
          <w:i/>
          <w:iCs/>
          <w:color w:val="000000"/>
          <w:spacing w:val="5"/>
        </w:rPr>
        <w:t xml:space="preserve"> </w:t>
      </w:r>
      <w:r w:rsidR="00952DAA">
        <w:rPr>
          <w:color w:val="000000"/>
          <w:spacing w:val="5"/>
        </w:rPr>
        <w:t>возрастает дезориентирую</w:t>
      </w:r>
      <w:r>
        <w:rPr>
          <w:color w:val="000000"/>
          <w:spacing w:val="5"/>
        </w:rPr>
        <w:t>щее дей</w:t>
      </w:r>
      <w:r>
        <w:rPr>
          <w:color w:val="000000"/>
          <w:spacing w:val="5"/>
        </w:rPr>
        <w:softHyphen/>
        <w:t>ствие теплового движения частиц, и магнитная восприимчивость па</w:t>
      </w:r>
      <w:r>
        <w:rPr>
          <w:color w:val="000000"/>
          <w:spacing w:val="5"/>
        </w:rPr>
        <w:softHyphen/>
        <w:t xml:space="preserve">рамагнетиков убывает, в простейшем случае (в постоянном магнитном </w:t>
      </w:r>
      <w:r>
        <w:rPr>
          <w:color w:val="000000"/>
        </w:rPr>
        <w:t>поле) — по закону Кюри:</w:t>
      </w:r>
    </w:p>
    <w:p w:rsidR="00D87208" w:rsidRDefault="00D87208" w:rsidP="00D87208">
      <w:pPr>
        <w:framePr w:h="369" w:hRule="exact" w:hSpace="38" w:wrap="auto" w:vAnchor="text" w:hAnchor="text" w:x="6260" w:y="30"/>
        <w:shd w:val="clear" w:color="auto" w:fill="FFFFFF"/>
      </w:pPr>
      <w:r>
        <w:rPr>
          <w:b/>
          <w:bCs/>
          <w:color w:val="000000"/>
          <w:w w:val="83"/>
          <w:sz w:val="32"/>
          <w:szCs w:val="32"/>
        </w:rPr>
        <w:t>(1)</w:t>
      </w:r>
    </w:p>
    <w:p w:rsidR="00D87208" w:rsidRPr="00D87208" w:rsidRDefault="00952DAA" w:rsidP="00D87208">
      <w:pPr>
        <w:shd w:val="clear" w:color="auto" w:fill="FFFFFF"/>
        <w:ind w:left="3346"/>
        <w:rPr>
          <w:lang w:val="en-US"/>
        </w:rPr>
      </w:pPr>
      <w:r w:rsidRPr="00952DAA">
        <w:rPr>
          <w:position w:val="-24"/>
          <w:lang w:val="en-US"/>
        </w:rPr>
        <w:object w:dxaOrig="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1pt;height:30.85pt" o:ole="">
            <v:imagedata r:id="rId6" o:title=""/>
          </v:shape>
          <o:OLEObject Type="Embed" ProgID="Equation.3" ShapeID="_x0000_i1025" DrawAspect="Content" ObjectID="_1585922322" r:id="rId7"/>
        </w:object>
      </w:r>
    </w:p>
    <w:p w:rsidR="00D87208" w:rsidRDefault="00D87208" w:rsidP="00D87208">
      <w:pPr>
        <w:shd w:val="clear" w:color="auto" w:fill="FFFFFF"/>
        <w:ind w:left="2928"/>
        <w:rPr>
          <w:color w:val="000000"/>
          <w:lang w:val="en-US"/>
        </w:rPr>
      </w:pPr>
      <w:r>
        <w:rPr>
          <w:color w:val="000000"/>
        </w:rPr>
        <w:t>где</w:t>
      </w:r>
      <w:proofErr w:type="gramStart"/>
      <w:r>
        <w:rPr>
          <w:color w:val="000000"/>
        </w:rPr>
        <w:t xml:space="preserve"> </w:t>
      </w:r>
      <w:r>
        <w:rPr>
          <w:i/>
          <w:iCs/>
          <w:color w:val="000000"/>
        </w:rPr>
        <w:t>С</w:t>
      </w:r>
      <w:proofErr w:type="gramEnd"/>
      <w:r>
        <w:rPr>
          <w:i/>
          <w:iCs/>
          <w:color w:val="000000"/>
        </w:rPr>
        <w:t xml:space="preserve"> — </w:t>
      </w:r>
      <w:r>
        <w:rPr>
          <w:color w:val="000000"/>
        </w:rPr>
        <w:t>постоянная Кюри.</w:t>
      </w:r>
    </w:p>
    <w:p w:rsidR="005B2D3F" w:rsidRPr="005B2D3F" w:rsidRDefault="00C26132" w:rsidP="00D87208">
      <w:pPr>
        <w:shd w:val="clear" w:color="auto" w:fill="FFFFFF"/>
        <w:ind w:left="2928"/>
        <w:rPr>
          <w:lang w:val="en-US"/>
        </w:rPr>
      </w:pPr>
      <w:r>
        <w:rPr>
          <w:noProof/>
        </w:rPr>
        <w:drawing>
          <wp:inline distT="0" distB="0" distL="0" distR="0">
            <wp:extent cx="1685290" cy="2168525"/>
            <wp:effectExtent l="19050" t="0" r="0" b="0"/>
            <wp:docPr id="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3F" w:rsidRDefault="00D87208" w:rsidP="004A05C3">
      <w:pPr>
        <w:shd w:val="clear" w:color="auto" w:fill="FFFFFF"/>
        <w:spacing w:before="5" w:line="235" w:lineRule="exact"/>
        <w:ind w:left="57" w:firstLine="298"/>
        <w:jc w:val="both"/>
      </w:pPr>
      <w:r>
        <w:rPr>
          <w:color w:val="000000"/>
          <w:spacing w:val="5"/>
        </w:rPr>
        <w:t xml:space="preserve">Для парамагнитных веществ, которые при понижении температуры </w:t>
      </w:r>
      <w:r>
        <w:rPr>
          <w:color w:val="000000"/>
        </w:rPr>
        <w:t>становятся ферромагнитными, формула (1) должна быть видоизмене</w:t>
      </w:r>
      <w:r>
        <w:rPr>
          <w:color w:val="000000"/>
        </w:rPr>
        <w:softHyphen/>
        <w:t>на. Эта формула показывает, что температура</w:t>
      </w:r>
      <w:proofErr w:type="gramStart"/>
      <w:r>
        <w:rPr>
          <w:color w:val="000000"/>
        </w:rPr>
        <w:t xml:space="preserve"> </w:t>
      </w:r>
      <w:r>
        <w:rPr>
          <w:i/>
          <w:iCs/>
          <w:color w:val="000000"/>
        </w:rPr>
        <w:t>Т</w:t>
      </w:r>
      <w:proofErr w:type="gramEnd"/>
      <w:r>
        <w:rPr>
          <w:i/>
          <w:iCs/>
          <w:color w:val="000000"/>
        </w:rPr>
        <w:t xml:space="preserve"> = </w:t>
      </w:r>
      <w:r>
        <w:rPr>
          <w:color w:val="000000"/>
        </w:rPr>
        <w:t xml:space="preserve">0 является особой </w:t>
      </w:r>
      <w:r>
        <w:rPr>
          <w:color w:val="000000"/>
          <w:spacing w:val="6"/>
        </w:rPr>
        <w:t xml:space="preserve">точкой температурной кривой, в которой </w:t>
      </w:r>
      <w:proofErr w:type="spellStart"/>
      <w:r>
        <w:rPr>
          <w:i/>
          <w:iCs/>
          <w:color w:val="000000"/>
          <w:spacing w:val="6"/>
        </w:rPr>
        <w:t>х</w:t>
      </w:r>
      <w:proofErr w:type="spellEnd"/>
      <w:r>
        <w:rPr>
          <w:i/>
          <w:iCs/>
          <w:color w:val="000000"/>
          <w:spacing w:val="6"/>
        </w:rPr>
        <w:t xml:space="preserve"> </w:t>
      </w:r>
      <w:r>
        <w:rPr>
          <w:color w:val="000000"/>
          <w:spacing w:val="6"/>
        </w:rPr>
        <w:t>неограниченно возрастает.</w:t>
      </w:r>
      <w:r w:rsidR="005B2D3F" w:rsidRPr="005B2D3F">
        <w:rPr>
          <w:color w:val="000000"/>
        </w:rPr>
        <w:t xml:space="preserve"> </w:t>
      </w:r>
      <w:r w:rsidR="005B2D3F">
        <w:rPr>
          <w:color w:val="000000"/>
        </w:rPr>
        <w:t>При</w:t>
      </w:r>
      <w:proofErr w:type="gramStart"/>
      <w:r w:rsidR="005B2D3F">
        <w:rPr>
          <w:color w:val="000000"/>
        </w:rPr>
        <w:t xml:space="preserve"> </w:t>
      </w:r>
      <w:r w:rsidR="005B2D3F">
        <w:rPr>
          <w:i/>
          <w:iCs/>
          <w:color w:val="000000"/>
        </w:rPr>
        <w:t>Т</w:t>
      </w:r>
      <w:proofErr w:type="gramEnd"/>
      <w:r w:rsidR="005B2D3F">
        <w:rPr>
          <w:i/>
          <w:iCs/>
          <w:color w:val="000000"/>
        </w:rPr>
        <w:t xml:space="preserve"> </w:t>
      </w:r>
      <w:r w:rsidR="005B2D3F">
        <w:rPr>
          <w:color w:val="000000"/>
        </w:rPr>
        <w:t>—</w:t>
      </w:r>
      <w:r w:rsidR="005B2D3F">
        <w:rPr>
          <w:i/>
          <w:iCs/>
          <w:color w:val="000000"/>
        </w:rPr>
        <w:t xml:space="preserve">&gt; </w:t>
      </w:r>
      <w:r w:rsidR="005B2D3F">
        <w:rPr>
          <w:color w:val="000000"/>
        </w:rPr>
        <w:t xml:space="preserve">0 тепловое движение всё меньше </w:t>
      </w:r>
      <w:r w:rsidR="005B2D3F">
        <w:rPr>
          <w:color w:val="000000"/>
          <w:spacing w:val="5"/>
        </w:rPr>
        <w:t>препятствует магнитным моментам атомов ори</w:t>
      </w:r>
      <w:r w:rsidR="005B2D3F">
        <w:rPr>
          <w:color w:val="000000"/>
          <w:spacing w:val="5"/>
        </w:rPr>
        <w:softHyphen/>
        <w:t xml:space="preserve">ентироваться в одном направлении при сколь угодно </w:t>
      </w:r>
      <w:proofErr w:type="gramStart"/>
      <w:r w:rsidR="005B2D3F">
        <w:rPr>
          <w:color w:val="000000"/>
          <w:spacing w:val="5"/>
        </w:rPr>
        <w:t>слабом внешнем поле.</w:t>
      </w:r>
      <w:proofErr w:type="gramEnd"/>
      <w:r w:rsidR="005B2D3F">
        <w:rPr>
          <w:color w:val="000000"/>
          <w:spacing w:val="5"/>
        </w:rPr>
        <w:t xml:space="preserve"> В ферромагнети</w:t>
      </w:r>
      <w:r w:rsidR="005B2D3F">
        <w:rPr>
          <w:color w:val="000000"/>
          <w:spacing w:val="5"/>
        </w:rPr>
        <w:softHyphen/>
      </w:r>
      <w:r w:rsidR="005B2D3F">
        <w:rPr>
          <w:color w:val="000000"/>
        </w:rPr>
        <w:t>ках — под влиянием обменных сил — это</w:t>
      </w:r>
      <w:r w:rsidR="005B2D3F" w:rsidRPr="005B2D3F">
        <w:rPr>
          <w:color w:val="000000"/>
        </w:rPr>
        <w:t xml:space="preserve"> </w:t>
      </w:r>
      <w:r w:rsidR="005B2D3F">
        <w:rPr>
          <w:color w:val="000000"/>
        </w:rPr>
        <w:t>про</w:t>
      </w:r>
      <w:r w:rsidR="005B2D3F">
        <w:rPr>
          <w:color w:val="000000"/>
        </w:rPr>
        <w:softHyphen/>
      </w:r>
      <w:r w:rsidR="005B2D3F">
        <w:rPr>
          <w:color w:val="000000"/>
          <w:spacing w:val="3"/>
        </w:rPr>
        <w:t>исходит при понижении температуры не до абсо</w:t>
      </w:r>
      <w:r w:rsidR="005B2D3F">
        <w:rPr>
          <w:color w:val="000000"/>
          <w:spacing w:val="3"/>
        </w:rPr>
        <w:softHyphen/>
      </w:r>
      <w:r w:rsidR="005B2D3F">
        <w:rPr>
          <w:color w:val="000000"/>
        </w:rPr>
        <w:t xml:space="preserve">лютного нуля, а до температуры Кюри </w:t>
      </w:r>
      <w:proofErr w:type="spellStart"/>
      <w:r w:rsidR="00952DAA">
        <w:rPr>
          <w:color w:val="000000"/>
        </w:rPr>
        <w:t>θ</w:t>
      </w:r>
      <w:r w:rsidR="005B2D3F" w:rsidRPr="00D87208">
        <w:rPr>
          <w:color w:val="000000"/>
        </w:rPr>
        <w:t>.</w:t>
      </w:r>
      <w:proofErr w:type="spellEnd"/>
      <w:r w:rsidR="005B2D3F" w:rsidRPr="00D87208">
        <w:rPr>
          <w:color w:val="000000"/>
        </w:rPr>
        <w:t xml:space="preserve"> </w:t>
      </w:r>
      <w:r w:rsidR="00014C98">
        <w:rPr>
          <w:color w:val="000000"/>
        </w:rPr>
        <w:t xml:space="preserve">Для </w:t>
      </w:r>
      <w:r w:rsidR="005B2D3F">
        <w:rPr>
          <w:color w:val="000000"/>
          <w:spacing w:val="5"/>
        </w:rPr>
        <w:t>ферромагнетиков закон Кюри дол</w:t>
      </w:r>
      <w:r w:rsidR="005B2D3F">
        <w:rPr>
          <w:color w:val="000000"/>
          <w:spacing w:val="5"/>
        </w:rPr>
        <w:softHyphen/>
      </w:r>
      <w:r w:rsidR="005B2D3F">
        <w:rPr>
          <w:color w:val="000000"/>
          <w:spacing w:val="7"/>
        </w:rPr>
        <w:t xml:space="preserve">жен быть заменён законом </w:t>
      </w:r>
      <w:proofErr w:type="spellStart"/>
      <w:r w:rsidR="005B2D3F">
        <w:rPr>
          <w:color w:val="000000"/>
          <w:spacing w:val="7"/>
        </w:rPr>
        <w:t>Кюри-Вейсса</w:t>
      </w:r>
      <w:proofErr w:type="spellEnd"/>
      <w:r w:rsidR="005B2D3F">
        <w:rPr>
          <w:color w:val="000000"/>
          <w:spacing w:val="7"/>
        </w:rPr>
        <w:t>:</w:t>
      </w:r>
    </w:p>
    <w:p w:rsidR="00D87208" w:rsidRPr="005B2D3F" w:rsidRDefault="00D87208" w:rsidP="00D87208">
      <w:pPr>
        <w:shd w:val="clear" w:color="auto" w:fill="FFFFFF"/>
        <w:spacing w:line="235" w:lineRule="exact"/>
        <w:ind w:left="5" w:right="5" w:firstLine="293"/>
        <w:jc w:val="both"/>
        <w:rPr>
          <w:color w:val="000000"/>
          <w:spacing w:val="6"/>
        </w:rPr>
      </w:pPr>
    </w:p>
    <w:p w:rsidR="005B2D3F" w:rsidRPr="005B2D3F" w:rsidRDefault="005B2D3F" w:rsidP="00D87208">
      <w:pPr>
        <w:shd w:val="clear" w:color="auto" w:fill="FFFFFF"/>
        <w:spacing w:line="235" w:lineRule="exact"/>
        <w:ind w:left="5" w:right="5" w:firstLine="293"/>
        <w:jc w:val="both"/>
      </w:pPr>
    </w:p>
    <w:p w:rsidR="00D87208" w:rsidRPr="005B2D3F" w:rsidRDefault="00952DAA" w:rsidP="00952DAA">
      <w:pPr>
        <w:shd w:val="clear" w:color="auto" w:fill="FFFFFF"/>
        <w:spacing w:before="240"/>
        <w:jc w:val="center"/>
      </w:pPr>
      <w:r>
        <w:sym w:font="Symbol" w:char="F063"/>
      </w:r>
      <w:r>
        <w:t>~</w:t>
      </w:r>
      <w:r w:rsidRPr="00952DAA">
        <w:rPr>
          <w:position w:val="-32"/>
        </w:rPr>
        <w:object w:dxaOrig="800" w:dyaOrig="700">
          <v:shape id="_x0000_i1027" type="#_x0000_t75" style="width:40.1pt;height:34.95pt" o:ole="">
            <v:imagedata r:id="rId9" o:title=""/>
          </v:shape>
          <o:OLEObject Type="Embed" ProgID="Equation.3" ShapeID="_x0000_i1027" DrawAspect="Content" ObjectID="_1585922323" r:id="rId10"/>
        </w:object>
      </w:r>
      <w:r w:rsidRPr="00952DAA">
        <w:rPr>
          <w:position w:val="-10"/>
        </w:rPr>
        <w:object w:dxaOrig="180" w:dyaOrig="340">
          <v:shape id="_x0000_i1028" type="#_x0000_t75" style="width:9.25pt;height:17.5pt" o:ole="">
            <v:imagedata r:id="rId11" o:title=""/>
          </v:shape>
          <o:OLEObject Type="Embed" ProgID="Equation.3" ShapeID="_x0000_i1028" DrawAspect="Content" ObjectID="_1585922324" r:id="rId12"/>
        </w:object>
      </w:r>
      <w:r>
        <w:tab/>
      </w:r>
      <w:r>
        <w:tab/>
      </w:r>
      <w:r>
        <w:tab/>
        <w:t>(1)</w:t>
      </w:r>
    </w:p>
    <w:p w:rsidR="00D87208" w:rsidRPr="005B2D3F" w:rsidRDefault="00D87208" w:rsidP="005B2D3F">
      <w:pPr>
        <w:ind w:right="1752"/>
      </w:pPr>
    </w:p>
    <w:p w:rsidR="00D87208" w:rsidRDefault="00D87208" w:rsidP="00D87208">
      <w:pPr>
        <w:shd w:val="clear" w:color="auto" w:fill="FFFFFF"/>
        <w:spacing w:before="53" w:line="235" w:lineRule="exact"/>
        <w:ind w:left="10" w:right="34" w:firstLine="2069"/>
        <w:jc w:val="both"/>
      </w:pPr>
      <w:r>
        <w:rPr>
          <w:color w:val="000000"/>
        </w:rPr>
        <w:t xml:space="preserve">где </w:t>
      </w:r>
      <w:proofErr w:type="spellStart"/>
      <w:r w:rsidR="00952DAA">
        <w:rPr>
          <w:i/>
          <w:iCs/>
          <w:color w:val="000000"/>
        </w:rPr>
        <w:t>θ</w:t>
      </w:r>
      <w:proofErr w:type="gramStart"/>
      <w:r>
        <w:rPr>
          <w:i/>
          <w:iCs/>
          <w:color w:val="000000"/>
        </w:rPr>
        <w:t>р</w:t>
      </w:r>
      <w:proofErr w:type="spellEnd"/>
      <w:proofErr w:type="gramEnd"/>
      <w:r>
        <w:rPr>
          <w:i/>
          <w:iCs/>
          <w:color w:val="000000"/>
        </w:rPr>
        <w:t xml:space="preserve"> — </w:t>
      </w:r>
      <w:r>
        <w:rPr>
          <w:color w:val="000000"/>
        </w:rPr>
        <w:t xml:space="preserve">температура, близкая к температуре </w:t>
      </w:r>
      <w:r>
        <w:rPr>
          <w:color w:val="000000"/>
          <w:spacing w:val="3"/>
        </w:rPr>
        <w:t>Кюри.</w:t>
      </w:r>
    </w:p>
    <w:p w:rsidR="00D87208" w:rsidRDefault="00D87208" w:rsidP="00D87208">
      <w:pPr>
        <w:shd w:val="clear" w:color="auto" w:fill="FFFFFF"/>
        <w:spacing w:line="235" w:lineRule="exact"/>
        <w:ind w:left="5" w:right="5" w:firstLine="307"/>
        <w:jc w:val="both"/>
      </w:pPr>
      <w:r>
        <w:rPr>
          <w:color w:val="000000"/>
          <w:spacing w:val="8"/>
        </w:rPr>
        <w:t>Эта формула хорошо описывает поведение ферромагнитных ве</w:t>
      </w:r>
      <w:r>
        <w:rPr>
          <w:color w:val="000000"/>
          <w:spacing w:val="8"/>
        </w:rPr>
        <w:softHyphen/>
      </w:r>
      <w:r>
        <w:rPr>
          <w:color w:val="000000"/>
          <w:spacing w:val="4"/>
        </w:rPr>
        <w:t xml:space="preserve">ществ после их перехода в парамагнитную фазу при заметном удалении </w:t>
      </w:r>
      <w:r>
        <w:rPr>
          <w:color w:val="000000"/>
        </w:rPr>
        <w:t xml:space="preserve">температуры от </w:t>
      </w:r>
      <w:proofErr w:type="spellStart"/>
      <w:r w:rsidR="00952DAA">
        <w:rPr>
          <w:color w:val="000000"/>
        </w:rPr>
        <w:t>θ</w:t>
      </w:r>
      <w:r w:rsidRPr="00D87208">
        <w:rPr>
          <w:color w:val="000000"/>
        </w:rPr>
        <w:t>,</w:t>
      </w:r>
      <w:proofErr w:type="spellEnd"/>
      <w:r w:rsidRPr="00D87208">
        <w:rPr>
          <w:color w:val="000000"/>
        </w:rPr>
        <w:t xml:space="preserve"> </w:t>
      </w:r>
      <w:r>
        <w:rPr>
          <w:color w:val="000000"/>
        </w:rPr>
        <w:t xml:space="preserve">но недостаточно точна при </w:t>
      </w:r>
      <w:r>
        <w:rPr>
          <w:i/>
          <w:iCs/>
          <w:color w:val="000000"/>
        </w:rPr>
        <w:t xml:space="preserve">Т </w:t>
      </w:r>
      <w:proofErr w:type="spellStart"/>
      <w:r w:rsidR="00952DAA">
        <w:rPr>
          <w:color w:val="000000"/>
        </w:rPr>
        <w:t>~θ</w:t>
      </w:r>
      <w:proofErr w:type="spellEnd"/>
      <w:proofErr w:type="gramStart"/>
      <w:r w:rsidR="00952DAA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</w:p>
    <w:p w:rsidR="00D87208" w:rsidRDefault="00D87208" w:rsidP="00D87208">
      <w:pPr>
        <w:shd w:val="clear" w:color="auto" w:fill="FFFFFF"/>
        <w:spacing w:line="235" w:lineRule="exact"/>
        <w:ind w:left="5" w:right="5" w:firstLine="302"/>
        <w:jc w:val="both"/>
      </w:pPr>
      <w:r>
        <w:rPr>
          <w:color w:val="000000"/>
        </w:rPr>
        <w:t>Иногда для уточнения формулы (2) вводят вместо одной две темпе</w:t>
      </w:r>
      <w:r>
        <w:rPr>
          <w:color w:val="000000"/>
        </w:rPr>
        <w:softHyphen/>
        <w:t xml:space="preserve">ратуры Кюри, одна из которых описывает точку фазового перехода — </w:t>
      </w:r>
      <w:r w:rsidR="00952DAA">
        <w:rPr>
          <w:color w:val="000000"/>
          <w:spacing w:val="8"/>
        </w:rPr>
        <w:t xml:space="preserve">ферромагнитная точка Кюри </w:t>
      </w:r>
      <w:proofErr w:type="spellStart"/>
      <w:r w:rsidR="00952DAA">
        <w:rPr>
          <w:color w:val="000000"/>
          <w:spacing w:val="8"/>
        </w:rPr>
        <w:t>θ</w:t>
      </w:r>
      <w:r>
        <w:rPr>
          <w:color w:val="000000"/>
          <w:spacing w:val="8"/>
        </w:rPr>
        <w:t>,</w:t>
      </w:r>
      <w:proofErr w:type="spellEnd"/>
      <w:r>
        <w:rPr>
          <w:color w:val="000000"/>
          <w:spacing w:val="8"/>
        </w:rPr>
        <w:t xml:space="preserve"> а другая является параметром в фор</w:t>
      </w:r>
      <w:r>
        <w:rPr>
          <w:color w:val="000000"/>
          <w:spacing w:val="8"/>
        </w:rPr>
        <w:softHyphen/>
      </w:r>
      <w:r>
        <w:rPr>
          <w:color w:val="000000"/>
        </w:rPr>
        <w:t xml:space="preserve">муле (2) — парамагнитная точка Кюри — </w:t>
      </w:r>
      <w:proofErr w:type="spellStart"/>
      <w:r w:rsidR="00952DAA">
        <w:rPr>
          <w:i/>
          <w:iCs/>
          <w:color w:val="000000"/>
        </w:rPr>
        <w:t>θ</w:t>
      </w:r>
      <w:proofErr w:type="gramStart"/>
      <w:r>
        <w:rPr>
          <w:i/>
          <w:iCs/>
          <w:color w:val="000000"/>
          <w:vertAlign w:val="subscript"/>
        </w:rPr>
        <w:t>р</w:t>
      </w:r>
      <w:proofErr w:type="spellEnd"/>
      <w:proofErr w:type="gramEnd"/>
      <w:r>
        <w:rPr>
          <w:i/>
          <w:iCs/>
          <w:color w:val="000000"/>
        </w:rPr>
        <w:t xml:space="preserve"> </w:t>
      </w:r>
      <w:r>
        <w:rPr>
          <w:color w:val="000000"/>
        </w:rPr>
        <w:t>(рис. 1).</w:t>
      </w:r>
    </w:p>
    <w:p w:rsidR="00D87208" w:rsidRDefault="00D87208" w:rsidP="00D87208">
      <w:pPr>
        <w:shd w:val="clear" w:color="auto" w:fill="FFFFFF"/>
        <w:spacing w:line="235" w:lineRule="exact"/>
        <w:ind w:left="5" w:right="5" w:firstLine="302"/>
        <w:jc w:val="both"/>
      </w:pPr>
      <w:r>
        <w:rPr>
          <w:color w:val="000000"/>
          <w:spacing w:val="6"/>
        </w:rPr>
        <w:t>В нашей работе изучает</w:t>
      </w:r>
      <w:r w:rsidR="00952DAA">
        <w:rPr>
          <w:color w:val="000000"/>
          <w:spacing w:val="6"/>
        </w:rPr>
        <w:t xml:space="preserve">ся температурная зависимость </w:t>
      </w:r>
      <w:r w:rsidR="00952DAA">
        <w:rPr>
          <w:color w:val="000000"/>
          <w:spacing w:val="6"/>
        </w:rPr>
        <w:sym w:font="Symbol" w:char="F063"/>
      </w:r>
      <w:r w:rsidR="00952DAA">
        <w:rPr>
          <w:color w:val="000000"/>
          <w:spacing w:val="6"/>
        </w:rPr>
        <w:t>(</w:t>
      </w:r>
      <w:r w:rsidR="00952DAA">
        <w:rPr>
          <w:color w:val="000000"/>
          <w:spacing w:val="6"/>
          <w:lang w:val="en-US"/>
        </w:rPr>
        <w:t>T</w:t>
      </w:r>
      <w:r>
        <w:rPr>
          <w:color w:val="000000"/>
          <w:spacing w:val="6"/>
        </w:rPr>
        <w:t>) гадоли</w:t>
      </w:r>
      <w:r>
        <w:rPr>
          <w:color w:val="000000"/>
          <w:spacing w:val="6"/>
        </w:rPr>
        <w:softHyphen/>
      </w:r>
      <w:r>
        <w:rPr>
          <w:color w:val="000000"/>
          <w:spacing w:val="4"/>
        </w:rPr>
        <w:t>ния при температурах выше точки Кюри. Выбор материала определяет</w:t>
      </w:r>
      <w:r>
        <w:rPr>
          <w:color w:val="000000"/>
          <w:spacing w:val="4"/>
        </w:rPr>
        <w:softHyphen/>
      </w:r>
      <w:r>
        <w:rPr>
          <w:color w:val="000000"/>
          <w:spacing w:val="6"/>
        </w:rPr>
        <w:t>ся тем, что его точка Кюри лежит в интервале комнатных температур.</w:t>
      </w:r>
    </w:p>
    <w:p w:rsidR="00D87208" w:rsidRDefault="00D87208" w:rsidP="00D87208">
      <w:pPr>
        <w:shd w:val="clear" w:color="auto" w:fill="FFFFFF"/>
        <w:spacing w:before="86" w:line="240" w:lineRule="exact"/>
        <w:jc w:val="both"/>
        <w:rPr>
          <w:color w:val="000000"/>
          <w:spacing w:val="6"/>
        </w:rPr>
      </w:pPr>
      <w:r w:rsidRPr="00806DD0">
        <w:rPr>
          <w:b/>
          <w:color w:val="000000"/>
          <w:spacing w:val="12"/>
        </w:rPr>
        <w:t>Экспериментальная установка</w:t>
      </w:r>
      <w:r>
        <w:rPr>
          <w:color w:val="000000"/>
          <w:spacing w:val="12"/>
        </w:rPr>
        <w:t>. Схема установки для проверки за</w:t>
      </w:r>
      <w:r>
        <w:rPr>
          <w:color w:val="000000"/>
          <w:spacing w:val="12"/>
        </w:rPr>
        <w:softHyphen/>
      </w:r>
      <w:r>
        <w:rPr>
          <w:color w:val="000000"/>
        </w:rPr>
        <w:t>кона Кюри—</w:t>
      </w:r>
      <w:proofErr w:type="spellStart"/>
      <w:r>
        <w:rPr>
          <w:color w:val="000000"/>
        </w:rPr>
        <w:t>Вейсса</w:t>
      </w:r>
      <w:proofErr w:type="spellEnd"/>
      <w:r>
        <w:rPr>
          <w:color w:val="000000"/>
        </w:rPr>
        <w:t xml:space="preserve"> показана на рис. 2. Исследуемый ферромагнитный </w:t>
      </w:r>
      <w:r>
        <w:rPr>
          <w:color w:val="000000"/>
          <w:spacing w:val="5"/>
        </w:rPr>
        <w:t>образец (гадолиний) расположен внутри пустотелой катушки самоин</w:t>
      </w:r>
      <w:r>
        <w:rPr>
          <w:color w:val="000000"/>
          <w:spacing w:val="5"/>
        </w:rPr>
        <w:softHyphen/>
        <w:t>дукции, которая служит индуктивностью колебательного контура, вхо</w:t>
      </w:r>
      <w:r>
        <w:rPr>
          <w:color w:val="000000"/>
          <w:spacing w:val="5"/>
        </w:rPr>
        <w:softHyphen/>
        <w:t xml:space="preserve">дящего в состав </w:t>
      </w:r>
      <w:r>
        <w:rPr>
          <w:color w:val="000000"/>
          <w:spacing w:val="5"/>
          <w:lang w:val="en-US"/>
        </w:rPr>
        <w:t>LC</w:t>
      </w:r>
      <w:r>
        <w:rPr>
          <w:color w:val="000000"/>
          <w:spacing w:val="5"/>
        </w:rPr>
        <w:t xml:space="preserve">-автогенератора. Автогенератор собран на полевом </w:t>
      </w:r>
      <w:r>
        <w:rPr>
          <w:color w:val="000000"/>
          <w:spacing w:val="6"/>
        </w:rPr>
        <w:t>транзист</w:t>
      </w:r>
      <w:r w:rsidR="00014C98">
        <w:rPr>
          <w:color w:val="000000"/>
          <w:spacing w:val="6"/>
        </w:rPr>
        <w:t xml:space="preserve">оре КП-103 и смонтирован в виде </w:t>
      </w:r>
      <w:r>
        <w:rPr>
          <w:color w:val="000000"/>
          <w:spacing w:val="6"/>
        </w:rPr>
        <w:t>отдельного блока.</w:t>
      </w:r>
      <w:r w:rsidR="00014C98" w:rsidRPr="00014C98">
        <w:rPr>
          <w:color w:val="000000"/>
          <w:spacing w:val="6"/>
        </w:rPr>
        <w:t xml:space="preserve"> </w:t>
      </w:r>
      <w:r w:rsidR="00C26132">
        <w:rPr>
          <w:noProof/>
          <w:color w:val="000000"/>
          <w:spacing w:val="6"/>
        </w:rPr>
        <w:drawing>
          <wp:inline distT="0" distB="0" distL="0" distR="0">
            <wp:extent cx="2847975" cy="1476375"/>
            <wp:effectExtent l="19050" t="0" r="9525" b="0"/>
            <wp:docPr id="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C98" w:rsidRDefault="00014C98" w:rsidP="00D87208">
      <w:pPr>
        <w:shd w:val="clear" w:color="auto" w:fill="FFFFFF"/>
        <w:spacing w:before="86" w:line="240" w:lineRule="exact"/>
        <w:jc w:val="both"/>
      </w:pPr>
    </w:p>
    <w:p w:rsidR="00D87208" w:rsidRDefault="00C26132" w:rsidP="00C26132">
      <w:pPr>
        <w:shd w:val="clear" w:color="auto" w:fill="FFFFFF"/>
        <w:spacing w:before="490"/>
        <w:ind w:right="29"/>
        <w:jc w:val="center"/>
      </w:pPr>
      <w:r>
        <w:rPr>
          <w:noProof/>
        </w:rPr>
        <w:drawing>
          <wp:inline distT="0" distB="0" distL="0" distR="0">
            <wp:extent cx="2834640" cy="1358265"/>
            <wp:effectExtent l="1905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132" w:rsidRDefault="00C26132" w:rsidP="00D87208">
      <w:pPr>
        <w:shd w:val="clear" w:color="auto" w:fill="FFFFFF"/>
        <w:spacing w:before="163" w:line="235" w:lineRule="exact"/>
        <w:ind w:firstLine="302"/>
        <w:jc w:val="both"/>
        <w:rPr>
          <w:color w:val="000000"/>
          <w:spacing w:val="5"/>
          <w:lang w:val="en-US"/>
        </w:rPr>
      </w:pPr>
      <w:r>
        <w:rPr>
          <w:color w:val="000000"/>
          <w:sz w:val="16"/>
          <w:szCs w:val="16"/>
        </w:rPr>
        <w:t>Рис. 2. Схема экспериментальной установки</w:t>
      </w:r>
    </w:p>
    <w:p w:rsidR="00D87208" w:rsidRDefault="00D87208" w:rsidP="00D87208">
      <w:pPr>
        <w:shd w:val="clear" w:color="auto" w:fill="FFFFFF"/>
        <w:spacing w:before="163" w:line="235" w:lineRule="exact"/>
        <w:ind w:firstLine="302"/>
        <w:jc w:val="both"/>
      </w:pPr>
      <w:r>
        <w:rPr>
          <w:color w:val="000000"/>
          <w:spacing w:val="5"/>
        </w:rPr>
        <w:t xml:space="preserve">Гадолиний является хорошим проводником электрического тока, а </w:t>
      </w:r>
      <w:r>
        <w:rPr>
          <w:color w:val="000000"/>
        </w:rPr>
        <w:t xml:space="preserve">рабочая частота генератора достаточно велика (~50 кГц), поэтому для </w:t>
      </w:r>
      <w:r>
        <w:rPr>
          <w:color w:val="000000"/>
          <w:spacing w:val="5"/>
        </w:rPr>
        <w:t xml:space="preserve">уменьшения вихревых токов образец изготовлен из мелких кусочков </w:t>
      </w:r>
      <w:r>
        <w:rPr>
          <w:color w:val="000000"/>
        </w:rPr>
        <w:t xml:space="preserve">размером около </w:t>
      </w:r>
      <w:smartTag w:uri="urn:schemas-microsoft-com:office:smarttags" w:element="metricconverter">
        <w:smartTagPr>
          <w:attr w:name="ProductID" w:val="0,5 мм"/>
        </w:smartTagPr>
        <w:r>
          <w:rPr>
            <w:color w:val="000000"/>
          </w:rPr>
          <w:t>0,5 мм</w:t>
        </w:r>
      </w:smartTag>
      <w:r>
        <w:rPr>
          <w:color w:val="000000"/>
        </w:rPr>
        <w:t>. Катушка 1 с образцом помещена в стеклянный сосуд 2, залитый трансформаторным маслом. Масло предохраняет об</w:t>
      </w:r>
      <w:r>
        <w:rPr>
          <w:color w:val="000000"/>
        </w:rPr>
        <w:softHyphen/>
      </w:r>
      <w:r>
        <w:rPr>
          <w:color w:val="000000"/>
          <w:spacing w:val="5"/>
        </w:rPr>
        <w:t>разец от окисления и способствует ухудшению электрического контак</w:t>
      </w:r>
      <w:r>
        <w:rPr>
          <w:color w:val="000000"/>
          <w:spacing w:val="5"/>
        </w:rPr>
        <w:softHyphen/>
      </w:r>
      <w:r>
        <w:rPr>
          <w:color w:val="000000"/>
          <w:spacing w:val="6"/>
        </w:rPr>
        <w:t xml:space="preserve">та между отдельными частичками образца. Кроме того, оно улучшает </w:t>
      </w:r>
      <w:r>
        <w:rPr>
          <w:color w:val="000000"/>
          <w:spacing w:val="5"/>
        </w:rPr>
        <w:t xml:space="preserve">тепловой контакт между образцом и </w:t>
      </w:r>
      <w:proofErr w:type="spellStart"/>
      <w:r>
        <w:rPr>
          <w:color w:val="000000"/>
          <w:spacing w:val="5"/>
        </w:rPr>
        <w:t>термостатируемой</w:t>
      </w:r>
      <w:proofErr w:type="spellEnd"/>
      <w:r>
        <w:rPr>
          <w:color w:val="000000"/>
          <w:spacing w:val="5"/>
        </w:rPr>
        <w:t xml:space="preserve"> (рабочей) жид</w:t>
      </w:r>
      <w:r>
        <w:rPr>
          <w:color w:val="000000"/>
          <w:spacing w:val="5"/>
        </w:rPr>
        <w:softHyphen/>
      </w:r>
      <w:r>
        <w:rPr>
          <w:color w:val="000000"/>
        </w:rPr>
        <w:t>костью 3 в термостате. Ртутный термометр 4 используется для прибли</w:t>
      </w:r>
      <w:r>
        <w:rPr>
          <w:color w:val="000000"/>
        </w:rPr>
        <w:softHyphen/>
      </w:r>
      <w:r>
        <w:rPr>
          <w:color w:val="000000"/>
          <w:spacing w:val="5"/>
        </w:rPr>
        <w:t>жённой оценки температуры. Температура образца регулируется с по</w:t>
      </w:r>
      <w:r>
        <w:rPr>
          <w:color w:val="000000"/>
          <w:spacing w:val="5"/>
        </w:rPr>
        <w:softHyphen/>
        <w:t>мощью термостата.</w:t>
      </w:r>
    </w:p>
    <w:p w:rsidR="00D87208" w:rsidRDefault="00D87208" w:rsidP="00D87208">
      <w:pPr>
        <w:shd w:val="clear" w:color="auto" w:fill="FFFFFF"/>
        <w:spacing w:line="235" w:lineRule="exact"/>
        <w:ind w:firstLine="298"/>
        <w:jc w:val="both"/>
      </w:pPr>
      <w:r>
        <w:rPr>
          <w:color w:val="000000"/>
          <w:spacing w:val="5"/>
        </w:rPr>
        <w:t xml:space="preserve">Магнитная восприимчивость образца </w:t>
      </w:r>
      <w:r w:rsidR="00806DD0">
        <w:rPr>
          <w:i/>
          <w:iCs/>
          <w:color w:val="000000"/>
          <w:spacing w:val="5"/>
        </w:rPr>
        <w:sym w:font="Symbol" w:char="F063"/>
      </w:r>
      <w:r>
        <w:rPr>
          <w:i/>
          <w:iCs/>
          <w:color w:val="000000"/>
          <w:spacing w:val="5"/>
        </w:rPr>
        <w:t xml:space="preserve"> </w:t>
      </w:r>
      <w:r>
        <w:rPr>
          <w:color w:val="000000"/>
          <w:spacing w:val="5"/>
        </w:rPr>
        <w:t xml:space="preserve">определяется по изменению </w:t>
      </w:r>
      <w:r>
        <w:rPr>
          <w:color w:val="000000"/>
        </w:rPr>
        <w:t>самоиндукции катушки.</w:t>
      </w:r>
      <w:r w:rsidR="00014C98">
        <w:rPr>
          <w:color w:val="000000"/>
        </w:rPr>
        <w:t xml:space="preserve"> Следует </w:t>
      </w:r>
      <w:proofErr w:type="spellStart"/>
      <w:r w:rsidR="00014C98">
        <w:rPr>
          <w:color w:val="000000"/>
        </w:rPr>
        <w:t>отметить</w:t>
      </w:r>
      <w:proofErr w:type="gramStart"/>
      <w:r w:rsidR="00014C98">
        <w:rPr>
          <w:color w:val="000000"/>
        </w:rPr>
        <w:t>,ч</w:t>
      </w:r>
      <w:proofErr w:type="gramEnd"/>
      <w:r w:rsidR="00014C98">
        <w:rPr>
          <w:color w:val="000000"/>
        </w:rPr>
        <w:t>то</w:t>
      </w:r>
      <w:proofErr w:type="spellEnd"/>
      <w:r w:rsidR="00014C98">
        <w:rPr>
          <w:color w:val="000000"/>
        </w:rPr>
        <w:t xml:space="preserve"> восприимчивость образца отличается от восприимчивости гадолиния из-за достаточно большого размагничивающего коэффициента.</w:t>
      </w:r>
      <w:r>
        <w:rPr>
          <w:color w:val="000000"/>
        </w:rPr>
        <w:t xml:space="preserve"> Обозначив через </w:t>
      </w:r>
      <w:r>
        <w:rPr>
          <w:i/>
          <w:iCs/>
          <w:color w:val="000000"/>
          <w:lang w:val="en-US"/>
        </w:rPr>
        <w:t>L</w:t>
      </w:r>
      <w:r w:rsidRPr="00D87208">
        <w:rPr>
          <w:i/>
          <w:iCs/>
          <w:color w:val="000000"/>
        </w:rPr>
        <w:t xml:space="preserve"> </w:t>
      </w:r>
      <w:r>
        <w:rPr>
          <w:color w:val="000000"/>
        </w:rPr>
        <w:t xml:space="preserve">самоиндукцию катушки с образцом и через </w:t>
      </w:r>
      <w:r w:rsidR="00806DD0">
        <w:rPr>
          <w:i/>
          <w:iCs/>
          <w:smallCaps/>
          <w:color w:val="000000"/>
          <w:lang w:val="en-US"/>
        </w:rPr>
        <w:t>L</w:t>
      </w:r>
      <w:r w:rsidR="00806DD0" w:rsidRPr="00806DD0">
        <w:rPr>
          <w:i/>
          <w:iCs/>
          <w:smallCaps/>
          <w:color w:val="000000"/>
          <w:vertAlign w:val="subscript"/>
        </w:rPr>
        <w:t>0</w:t>
      </w:r>
      <w:r w:rsidRPr="00D87208">
        <w:rPr>
          <w:i/>
          <w:iCs/>
          <w:smallCaps/>
          <w:color w:val="000000"/>
        </w:rPr>
        <w:t xml:space="preserve"> </w:t>
      </w:r>
      <w:r>
        <w:rPr>
          <w:i/>
          <w:iCs/>
          <w:color w:val="000000"/>
        </w:rPr>
        <w:t xml:space="preserve">— </w:t>
      </w:r>
      <w:r>
        <w:rPr>
          <w:color w:val="000000"/>
        </w:rPr>
        <w:t>её самоиндукцию в отсутствие образца, по</w:t>
      </w:r>
      <w:r>
        <w:rPr>
          <w:color w:val="000000"/>
        </w:rPr>
        <w:softHyphen/>
      </w:r>
      <w:r>
        <w:rPr>
          <w:color w:val="000000"/>
          <w:spacing w:val="5"/>
        </w:rPr>
        <w:t>лучим</w:t>
      </w:r>
    </w:p>
    <w:p w:rsidR="00D87208" w:rsidRDefault="00D87208" w:rsidP="00D87208">
      <w:pPr>
        <w:shd w:val="clear" w:color="auto" w:fill="FFFFFF"/>
        <w:tabs>
          <w:tab w:val="left" w:pos="6250"/>
        </w:tabs>
        <w:spacing w:before="29"/>
        <w:ind w:left="2659"/>
      </w:pPr>
      <w:r w:rsidRPr="00D87208">
        <w:rPr>
          <w:i/>
          <w:iCs/>
          <w:color w:val="000000"/>
        </w:rPr>
        <w:t>(</w:t>
      </w:r>
      <w:r>
        <w:rPr>
          <w:i/>
          <w:iCs/>
          <w:color w:val="000000"/>
          <w:lang w:val="en-US"/>
        </w:rPr>
        <w:t>L</w:t>
      </w:r>
      <w:r w:rsidRPr="00D87208">
        <w:rPr>
          <w:i/>
          <w:iCs/>
          <w:color w:val="000000"/>
        </w:rPr>
        <w:t xml:space="preserve"> </w:t>
      </w:r>
      <w:r w:rsidR="00806DD0">
        <w:rPr>
          <w:i/>
          <w:iCs/>
          <w:color w:val="000000"/>
        </w:rPr>
        <w:t>–</w:t>
      </w:r>
      <w:r>
        <w:rPr>
          <w:i/>
          <w:iCs/>
          <w:color w:val="000000"/>
        </w:rPr>
        <w:t xml:space="preserve"> </w:t>
      </w:r>
      <w:r>
        <w:rPr>
          <w:color w:val="000000"/>
          <w:lang w:val="en-US"/>
        </w:rPr>
        <w:t>L</w:t>
      </w:r>
      <w:r w:rsidR="00806DD0">
        <w:rPr>
          <w:color w:val="000000"/>
          <w:vertAlign w:val="subscript"/>
          <w:lang w:val="en-US"/>
        </w:rPr>
        <w:t>0</w:t>
      </w:r>
      <w:r w:rsidRPr="00D87208">
        <w:rPr>
          <w:color w:val="000000"/>
        </w:rPr>
        <w:t xml:space="preserve">) </w:t>
      </w:r>
      <w:r w:rsidR="00806DD0">
        <w:rPr>
          <w:color w:val="000000"/>
        </w:rPr>
        <w:t xml:space="preserve">~ </w:t>
      </w:r>
      <w:r w:rsidR="00806DD0">
        <w:rPr>
          <w:color w:val="000000"/>
        </w:rPr>
        <w:sym w:font="Symbol" w:char="F063"/>
      </w:r>
      <w:r w:rsidR="00806DD0">
        <w:rPr>
          <w:color w:val="000000"/>
          <w:lang w:val="en-US"/>
        </w:rPr>
        <w:t xml:space="preserve">                                 </w:t>
      </w:r>
      <w:r w:rsidR="00806DD0">
        <w:rPr>
          <w:color w:val="000000"/>
        </w:rPr>
        <w:t>(</w:t>
      </w:r>
      <w:r w:rsidR="00806DD0">
        <w:rPr>
          <w:color w:val="000000"/>
          <w:lang w:val="en-US"/>
        </w:rPr>
        <w:t>3</w:t>
      </w:r>
      <w:r>
        <w:rPr>
          <w:color w:val="000000"/>
        </w:rPr>
        <w:t>)</w:t>
      </w:r>
    </w:p>
    <w:p w:rsidR="00D87208" w:rsidRDefault="00D87208" w:rsidP="00D87208">
      <w:pPr>
        <w:shd w:val="clear" w:color="auto" w:fill="FFFFFF"/>
        <w:spacing w:before="72" w:line="240" w:lineRule="exact"/>
      </w:pPr>
      <w:r>
        <w:rPr>
          <w:color w:val="000000"/>
          <w:spacing w:val="6"/>
        </w:rPr>
        <w:t>При изменении самоиндукции образца меняется период колебаний ав</w:t>
      </w:r>
      <w:r>
        <w:rPr>
          <w:color w:val="000000"/>
          <w:spacing w:val="6"/>
        </w:rPr>
        <w:softHyphen/>
      </w:r>
      <w:r>
        <w:rPr>
          <w:color w:val="000000"/>
          <w:spacing w:val="5"/>
        </w:rPr>
        <w:t>тогенератора:</w:t>
      </w:r>
    </w:p>
    <w:p w:rsidR="00D87208" w:rsidRDefault="00806DD0" w:rsidP="00D87208">
      <w:pPr>
        <w:shd w:val="clear" w:color="auto" w:fill="FFFFFF"/>
        <w:tabs>
          <w:tab w:val="left" w:pos="6250"/>
        </w:tabs>
        <w:spacing w:line="240" w:lineRule="exact"/>
        <w:ind w:left="2698"/>
      </w:pPr>
      <w:r w:rsidRPr="00806DD0">
        <w:rPr>
          <w:i/>
          <w:iCs/>
          <w:smallCaps/>
          <w:color w:val="000000"/>
          <w:position w:val="-8"/>
        </w:rPr>
        <w:object w:dxaOrig="1219" w:dyaOrig="360">
          <v:shape id="_x0000_i1031" type="#_x0000_t75" style="width:60.7pt;height:18.5pt" o:ole="">
            <v:imagedata r:id="rId15" o:title=""/>
          </v:shape>
          <o:OLEObject Type="Embed" ProgID="Equation.3" ShapeID="_x0000_i1031" DrawAspect="Content" ObjectID="_1585922325" r:id="rId16"/>
        </w:object>
      </w:r>
      <w:r w:rsidR="00D87208" w:rsidRPr="00D87208">
        <w:rPr>
          <w:i/>
          <w:iCs/>
          <w:smallCaps/>
          <w:color w:val="000000"/>
        </w:rPr>
        <w:t>,</w:t>
      </w:r>
      <w:r>
        <w:rPr>
          <w:i/>
          <w:iCs/>
          <w:smallCaps/>
          <w:color w:val="000000"/>
          <w:lang w:val="en-US"/>
        </w:rPr>
        <w:t xml:space="preserve">                                   </w:t>
      </w:r>
      <w:r>
        <w:rPr>
          <w:color w:val="000000"/>
        </w:rPr>
        <w:t>(</w:t>
      </w:r>
      <w:r>
        <w:rPr>
          <w:color w:val="000000"/>
          <w:lang w:val="en-US"/>
        </w:rPr>
        <w:t>4</w:t>
      </w:r>
      <w:r w:rsidR="00D87208">
        <w:rPr>
          <w:color w:val="000000"/>
        </w:rPr>
        <w:t>)</w:t>
      </w:r>
    </w:p>
    <w:p w:rsidR="00D87208" w:rsidRDefault="00D87208" w:rsidP="00D87208">
      <w:pPr>
        <w:shd w:val="clear" w:color="auto" w:fill="FFFFFF"/>
        <w:spacing w:before="91" w:line="240" w:lineRule="exact"/>
      </w:pPr>
      <w:r>
        <w:rPr>
          <w:color w:val="000000"/>
        </w:rPr>
        <w:t>где</w:t>
      </w:r>
      <w:proofErr w:type="gramStart"/>
      <w:r>
        <w:rPr>
          <w:color w:val="000000"/>
        </w:rPr>
        <w:t xml:space="preserve"> </w:t>
      </w:r>
      <w:r>
        <w:rPr>
          <w:i/>
          <w:iCs/>
          <w:color w:val="000000"/>
        </w:rPr>
        <w:t>С</w:t>
      </w:r>
      <w:proofErr w:type="gramEnd"/>
      <w:r>
        <w:rPr>
          <w:i/>
          <w:iCs/>
          <w:color w:val="000000"/>
        </w:rPr>
        <w:t xml:space="preserve"> — </w:t>
      </w:r>
      <w:r>
        <w:rPr>
          <w:color w:val="000000"/>
        </w:rPr>
        <w:t>ёмкость контура автогенератора.</w:t>
      </w:r>
    </w:p>
    <w:p w:rsidR="00D87208" w:rsidRDefault="00D87208" w:rsidP="00D87208">
      <w:pPr>
        <w:shd w:val="clear" w:color="auto" w:fill="FFFFFF"/>
        <w:spacing w:line="240" w:lineRule="exact"/>
        <w:ind w:firstLine="302"/>
        <w:jc w:val="both"/>
      </w:pPr>
      <w:r>
        <w:rPr>
          <w:color w:val="000000"/>
          <w:spacing w:val="4"/>
        </w:rPr>
        <w:t>Период колебаний в отсутствие образца определяется самоиндукци</w:t>
      </w:r>
      <w:r>
        <w:rPr>
          <w:color w:val="000000"/>
          <w:spacing w:val="4"/>
        </w:rPr>
        <w:softHyphen/>
      </w:r>
      <w:r>
        <w:rPr>
          <w:color w:val="000000"/>
          <w:spacing w:val="5"/>
        </w:rPr>
        <w:t>ей пустой катушки:</w:t>
      </w:r>
    </w:p>
    <w:p w:rsidR="00806DD0" w:rsidRPr="00806DD0" w:rsidRDefault="00806DD0" w:rsidP="00806DD0">
      <w:pPr>
        <w:shd w:val="clear" w:color="auto" w:fill="FFFFFF"/>
        <w:tabs>
          <w:tab w:val="left" w:pos="6250"/>
        </w:tabs>
        <w:spacing w:before="5" w:line="240" w:lineRule="exact"/>
        <w:ind w:left="2592"/>
      </w:pPr>
      <w:r w:rsidRPr="00806DD0">
        <w:rPr>
          <w:i/>
          <w:iCs/>
          <w:color w:val="000000"/>
          <w:position w:val="-14"/>
        </w:rPr>
        <w:object w:dxaOrig="1400" w:dyaOrig="420">
          <v:shape id="_x0000_i1032" type="#_x0000_t75" style="width:69.95pt;height:20.55pt" o:ole="">
            <v:imagedata r:id="rId17" o:title=""/>
          </v:shape>
          <o:OLEObject Type="Embed" ProgID="Equation.3" ShapeID="_x0000_i1032" DrawAspect="Content" ObjectID="_1585922326" r:id="rId18"/>
        </w:object>
      </w:r>
      <w:r w:rsidR="00D87208">
        <w:rPr>
          <w:i/>
          <w:iCs/>
          <w:color w:val="000000"/>
        </w:rPr>
        <w:t>.</w:t>
      </w:r>
      <w:r w:rsidRPr="006B0B38">
        <w:rPr>
          <w:i/>
          <w:iCs/>
          <w:color w:val="000000"/>
        </w:rPr>
        <w:t xml:space="preserve">                             </w:t>
      </w:r>
      <w:r w:rsidR="00D87208">
        <w:rPr>
          <w:color w:val="000000"/>
        </w:rPr>
        <w:t>(5)</w:t>
      </w:r>
    </w:p>
    <w:p w:rsidR="00D87208" w:rsidRDefault="00D87208" w:rsidP="00D87208">
      <w:pPr>
        <w:shd w:val="clear" w:color="auto" w:fill="FFFFFF"/>
        <w:spacing w:before="91"/>
        <w:ind w:left="302"/>
      </w:pPr>
      <w:r>
        <w:rPr>
          <w:color w:val="000000"/>
        </w:rPr>
        <w:t>Из (4) и (5) имеем</w:t>
      </w:r>
    </w:p>
    <w:p w:rsidR="00D87208" w:rsidRPr="006B0B38" w:rsidRDefault="00D87208" w:rsidP="00D87208">
      <w:pPr>
        <w:shd w:val="clear" w:color="auto" w:fill="FFFFFF"/>
        <w:spacing w:before="91"/>
        <w:ind w:left="302"/>
      </w:pPr>
    </w:p>
    <w:p w:rsidR="00806DD0" w:rsidRDefault="00806DD0" w:rsidP="00D87208">
      <w:pPr>
        <w:shd w:val="clear" w:color="auto" w:fill="FFFFFF"/>
        <w:spacing w:before="91"/>
        <w:ind w:left="302"/>
        <w:rPr>
          <w:i/>
          <w:lang w:val="en-US"/>
        </w:rPr>
      </w:pPr>
      <w:r w:rsidRPr="006B0B38">
        <w:t>(</w:t>
      </w:r>
      <w:r>
        <w:rPr>
          <w:lang w:val="en-US"/>
        </w:rPr>
        <w:t>L</w:t>
      </w:r>
      <w:r w:rsidRPr="00C26132">
        <w:rPr>
          <w:i/>
        </w:rPr>
        <w:t>-</w:t>
      </w:r>
      <w:r w:rsidRPr="00C26132">
        <w:rPr>
          <w:i/>
          <w:lang w:val="en-US"/>
        </w:rPr>
        <w:t>L</w:t>
      </w:r>
      <w:r w:rsidRPr="00C26132">
        <w:rPr>
          <w:i/>
          <w:vertAlign w:val="subscript"/>
        </w:rPr>
        <w:t>0</w:t>
      </w:r>
      <w:r w:rsidRPr="00C26132">
        <w:rPr>
          <w:i/>
        </w:rPr>
        <w:t>)~</w:t>
      </w:r>
      <w:r w:rsidR="004105A4" w:rsidRPr="00C26132">
        <w:rPr>
          <w:i/>
          <w:position w:val="-12"/>
          <w:lang w:val="en-US"/>
        </w:rPr>
        <w:object w:dxaOrig="1060" w:dyaOrig="400">
          <v:shape id="_x0000_i1033" type="#_x0000_t75" style="width:53.5pt;height:19.55pt" o:ole="">
            <v:imagedata r:id="rId19" o:title=""/>
          </v:shape>
          <o:OLEObject Type="Embed" ProgID="Equation.3" ShapeID="_x0000_i1033" DrawAspect="Content" ObjectID="_1585922327" r:id="rId20"/>
        </w:object>
      </w:r>
    </w:p>
    <w:p w:rsidR="00C26132" w:rsidRDefault="00C26132" w:rsidP="00D87208">
      <w:pPr>
        <w:shd w:val="clear" w:color="auto" w:fill="FFFFFF"/>
        <w:spacing w:before="91"/>
        <w:ind w:left="302"/>
        <w:rPr>
          <w:i/>
          <w:lang w:val="en-US"/>
        </w:rPr>
      </w:pPr>
    </w:p>
    <w:p w:rsidR="00C26132" w:rsidRDefault="00C26132" w:rsidP="00D87208">
      <w:pPr>
        <w:shd w:val="clear" w:color="auto" w:fill="FFFFFF"/>
        <w:spacing w:before="91"/>
        <w:ind w:left="302"/>
        <w:rPr>
          <w:i/>
          <w:lang w:val="en-US"/>
        </w:rPr>
      </w:pPr>
    </w:p>
    <w:p w:rsidR="00C26132" w:rsidRDefault="00C26132" w:rsidP="00C26132">
      <w:pPr>
        <w:shd w:val="clear" w:color="auto" w:fill="FFFFFF"/>
        <w:spacing w:before="5"/>
      </w:pPr>
      <w:r>
        <w:rPr>
          <w:color w:val="000000"/>
          <w:spacing w:val="4"/>
        </w:rPr>
        <w:t>Таким образом,</w:t>
      </w:r>
    </w:p>
    <w:p w:rsidR="00C26132" w:rsidRDefault="00C26132" w:rsidP="00C26132">
      <w:pPr>
        <w:shd w:val="clear" w:color="auto" w:fill="FFFFFF"/>
        <w:spacing w:before="19"/>
        <w:ind w:right="48"/>
      </w:pPr>
      <w:r w:rsidRPr="004105A4">
        <w:rPr>
          <w:rFonts w:ascii="Arial" w:hAnsi="Arial" w:cs="Arial"/>
          <w:b/>
          <w:bCs/>
          <w:color w:val="000000"/>
          <w:position w:val="-10"/>
        </w:rPr>
        <w:object w:dxaOrig="240" w:dyaOrig="260">
          <v:shape id="_x0000_i1044" type="#_x0000_t75" style="width:12.35pt;height:13.35pt" o:ole="">
            <v:imagedata r:id="rId21" o:title=""/>
          </v:shape>
          <o:OLEObject Type="Embed" ProgID="Equation.3" ShapeID="_x0000_i1044" DrawAspect="Content" ObjectID="_1585922328" r:id="rId22"/>
        </w:object>
      </w:r>
      <w:r>
        <w:rPr>
          <w:rFonts w:ascii="Arial" w:hAnsi="Arial" w:cs="Arial"/>
          <w:b/>
          <w:bCs/>
          <w:color w:val="000000"/>
        </w:rPr>
        <w:t>~</w:t>
      </w:r>
      <w:r w:rsidRPr="00806DD0">
        <w:rPr>
          <w:position w:val="-12"/>
          <w:lang w:val="en-US"/>
        </w:rPr>
        <w:object w:dxaOrig="1060" w:dyaOrig="400">
          <v:shape id="_x0000_i1045" type="#_x0000_t75" style="width:53.5pt;height:19.55pt" o:ole="">
            <v:imagedata r:id="rId19" o:title=""/>
          </v:shape>
          <o:OLEObject Type="Embed" ProgID="Equation.3" ShapeID="_x0000_i1045" DrawAspect="Content" ObjectID="_1585922329" r:id="rId23"/>
        </w:object>
      </w:r>
      <w:r>
        <w:rPr>
          <w:rFonts w:ascii="Arial" w:hAnsi="Arial" w:cs="Arial"/>
          <w:b/>
          <w:bCs/>
          <w:color w:val="000000"/>
        </w:rPr>
        <w:t xml:space="preserve"> </w:t>
      </w:r>
      <w:r w:rsidRPr="004105A4">
        <w:rPr>
          <w:rFonts w:ascii="Arial" w:hAnsi="Arial" w:cs="Arial"/>
          <w:b/>
          <w:bCs/>
          <w:color w:val="000000"/>
        </w:rPr>
        <w:tab/>
      </w:r>
      <w:r w:rsidRPr="004105A4">
        <w:rPr>
          <w:rFonts w:ascii="Arial" w:hAnsi="Arial" w:cs="Arial"/>
          <w:b/>
          <w:bCs/>
          <w:color w:val="000000"/>
        </w:rPr>
        <w:tab/>
      </w:r>
      <w:r w:rsidRPr="004105A4">
        <w:rPr>
          <w:rFonts w:ascii="Arial" w:hAnsi="Arial" w:cs="Arial"/>
          <w:b/>
          <w:bCs/>
          <w:color w:val="000000"/>
        </w:rPr>
        <w:tab/>
      </w:r>
      <w:r w:rsidRPr="004105A4">
        <w:rPr>
          <w:rFonts w:ascii="Arial" w:hAnsi="Arial" w:cs="Arial"/>
          <w:b/>
          <w:bCs/>
          <w:color w:val="000000"/>
        </w:rPr>
        <w:tab/>
      </w:r>
      <w:r w:rsidRPr="004105A4">
        <w:rPr>
          <w:rFonts w:ascii="Arial" w:hAnsi="Arial" w:cs="Arial"/>
          <w:b/>
          <w:bCs/>
          <w:color w:val="000000"/>
        </w:rPr>
        <w:tab/>
      </w:r>
      <w:r w:rsidRPr="004105A4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(6)</w:t>
      </w:r>
    </w:p>
    <w:p w:rsidR="00C26132" w:rsidRPr="004105A4" w:rsidRDefault="00C26132" w:rsidP="00C26132">
      <w:pPr>
        <w:shd w:val="clear" w:color="auto" w:fill="FFFFFF"/>
        <w:spacing w:before="120" w:line="240" w:lineRule="exact"/>
        <w:ind w:left="5" w:firstLine="302"/>
      </w:pPr>
      <w:r>
        <w:rPr>
          <w:color w:val="000000"/>
        </w:rPr>
        <w:t xml:space="preserve">Из формул (2) и (6) следует, что закон </w:t>
      </w:r>
      <w:proofErr w:type="spellStart"/>
      <w:r>
        <w:rPr>
          <w:color w:val="000000"/>
        </w:rPr>
        <w:t>Кюри-Вейсса</w:t>
      </w:r>
      <w:proofErr w:type="spellEnd"/>
      <w:r>
        <w:rPr>
          <w:color w:val="000000"/>
        </w:rPr>
        <w:t xml:space="preserve"> справедлив, </w:t>
      </w:r>
      <w:r>
        <w:rPr>
          <w:color w:val="000000"/>
          <w:spacing w:val="4"/>
        </w:rPr>
        <w:t>если выполнено соотношение</w:t>
      </w:r>
    </w:p>
    <w:p w:rsidR="00C26132" w:rsidRDefault="00C26132" w:rsidP="00C26132">
      <w:pPr>
        <w:framePr w:h="302" w:hRule="exact" w:hSpace="38" w:wrap="auto" w:vAnchor="text" w:hAnchor="text" w:x="6164" w:y="155"/>
        <w:shd w:val="clear" w:color="auto" w:fill="FFFFFF"/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(7)</w:t>
      </w:r>
    </w:p>
    <w:p w:rsidR="00C26132" w:rsidRPr="00C26132" w:rsidRDefault="00C26132" w:rsidP="00C26132">
      <w:pPr>
        <w:ind w:right="2165"/>
      </w:pPr>
      <w:r w:rsidRPr="00C26132">
        <w:t xml:space="preserve">                </w:t>
      </w:r>
      <w:r>
        <w:sym w:font="Symbol" w:char="F063"/>
      </w:r>
      <w:r>
        <w:t>~(</w:t>
      </w:r>
      <w:r>
        <w:rPr>
          <w:lang w:val="en-US"/>
        </w:rPr>
        <w:t>T</w:t>
      </w:r>
      <w:r w:rsidRPr="00C26132">
        <w:t>-</w:t>
      </w:r>
      <w:proofErr w:type="spellStart"/>
      <w:r>
        <w:rPr>
          <w:lang w:val="en-US"/>
        </w:rPr>
        <w:t>θ</w:t>
      </w:r>
      <w:r>
        <w:rPr>
          <w:vertAlign w:val="subscript"/>
          <w:lang w:val="en-US"/>
        </w:rPr>
        <w:t>p</w:t>
      </w:r>
      <w:proofErr w:type="spellEnd"/>
      <w:r w:rsidRPr="00C26132">
        <w:t>)~</w:t>
      </w:r>
      <w:r w:rsidRPr="004105A4">
        <w:rPr>
          <w:position w:val="-30"/>
          <w:lang w:val="en-US"/>
        </w:rPr>
        <w:object w:dxaOrig="1060" w:dyaOrig="680">
          <v:shape id="_x0000_i1046" type="#_x0000_t75" style="width:53.5pt;height:33.95pt" o:ole="">
            <v:imagedata r:id="rId24" o:title=""/>
          </v:shape>
          <o:OLEObject Type="Embed" ProgID="Equation.3" ShapeID="_x0000_i1046" DrawAspect="Content" ObjectID="_1585922330" r:id="rId25"/>
        </w:object>
      </w:r>
    </w:p>
    <w:p w:rsidR="00C26132" w:rsidRDefault="00C26132" w:rsidP="00D87208">
      <w:pPr>
        <w:shd w:val="clear" w:color="auto" w:fill="FFFFFF"/>
        <w:spacing w:before="91"/>
        <w:ind w:left="302"/>
        <w:rPr>
          <w:vertAlign w:val="subscript"/>
          <w:lang w:val="en-US"/>
        </w:rPr>
      </w:pPr>
    </w:p>
    <w:p w:rsidR="00C26132" w:rsidRDefault="00C26132" w:rsidP="00C26132">
      <w:pPr>
        <w:shd w:val="clear" w:color="auto" w:fill="FFFFFF"/>
        <w:spacing w:before="134" w:line="235" w:lineRule="exact"/>
        <w:ind w:left="5" w:right="10" w:firstLine="293"/>
        <w:jc w:val="both"/>
      </w:pPr>
      <w:r>
        <w:rPr>
          <w:color w:val="000000"/>
        </w:rPr>
        <w:t>Измерения проводятся в интервале температур от 14</w:t>
      </w:r>
      <w:proofErr w:type="gramStart"/>
      <w:r>
        <w:rPr>
          <w:color w:val="000000"/>
        </w:rPr>
        <w:t xml:space="preserve"> °С</w:t>
      </w:r>
      <w:proofErr w:type="gramEnd"/>
      <w:r>
        <w:rPr>
          <w:color w:val="000000"/>
        </w:rPr>
        <w:t xml:space="preserve"> до 40 °С. </w:t>
      </w:r>
      <w:r>
        <w:rPr>
          <w:color w:val="000000"/>
          <w:spacing w:val="4"/>
        </w:rPr>
        <w:t>С целью экономии времени следует начинать измерения с низких тем</w:t>
      </w:r>
      <w:r>
        <w:rPr>
          <w:color w:val="000000"/>
          <w:spacing w:val="4"/>
        </w:rPr>
        <w:softHyphen/>
      </w:r>
      <w:r>
        <w:rPr>
          <w:color w:val="000000"/>
          <w:spacing w:val="5"/>
        </w:rPr>
        <w:t>ператур.</w:t>
      </w:r>
    </w:p>
    <w:p w:rsidR="00C26132" w:rsidRDefault="00C26132" w:rsidP="00C26132">
      <w:pPr>
        <w:shd w:val="clear" w:color="auto" w:fill="FFFFFF"/>
        <w:spacing w:line="235" w:lineRule="exact"/>
        <w:ind w:right="5" w:firstLine="302"/>
        <w:jc w:val="both"/>
      </w:pPr>
      <w:r>
        <w:rPr>
          <w:color w:val="000000"/>
          <w:spacing w:val="5"/>
        </w:rPr>
        <w:t>Для охлаждения образца используется холодная водопроводная во</w:t>
      </w:r>
      <w:r>
        <w:rPr>
          <w:color w:val="000000"/>
          <w:spacing w:val="5"/>
        </w:rPr>
        <w:softHyphen/>
      </w:r>
      <w:r>
        <w:rPr>
          <w:color w:val="000000"/>
          <w:spacing w:val="6"/>
        </w:rPr>
        <w:t>да, циркулирующая вокруг сосуда с рабочей жидкостью (дистиллиро</w:t>
      </w:r>
      <w:r>
        <w:rPr>
          <w:color w:val="000000"/>
          <w:spacing w:val="6"/>
        </w:rPr>
        <w:softHyphen/>
        <w:t>ванной водой); рабочая жидкость постоянно перемешивается.</w:t>
      </w:r>
    </w:p>
    <w:p w:rsidR="00C26132" w:rsidRDefault="00C26132" w:rsidP="00C26132">
      <w:pPr>
        <w:shd w:val="clear" w:color="auto" w:fill="FFFFFF"/>
        <w:spacing w:line="235" w:lineRule="exact"/>
        <w:ind w:left="5" w:right="5" w:firstLine="298"/>
        <w:jc w:val="both"/>
      </w:pPr>
      <w:r>
        <w:rPr>
          <w:color w:val="000000"/>
        </w:rPr>
        <w:t>Величина стабилизируемой температуры задаётся на дисплее 5 тер</w:t>
      </w:r>
      <w:r>
        <w:rPr>
          <w:color w:val="000000"/>
        </w:rPr>
        <w:softHyphen/>
      </w:r>
      <w:r>
        <w:rPr>
          <w:color w:val="000000"/>
          <w:spacing w:val="6"/>
        </w:rPr>
        <w:t>мостата. Для нагрева служит внутренний электронагреватель, не по</w:t>
      </w:r>
      <w:r>
        <w:rPr>
          <w:color w:val="000000"/>
          <w:spacing w:val="6"/>
        </w:rPr>
        <w:softHyphen/>
      </w:r>
      <w:r>
        <w:rPr>
          <w:color w:val="000000"/>
          <w:spacing w:val="5"/>
        </w:rPr>
        <w:t>казанный на рисунке. Когда температура рабочей жидкости в сосуде приближается к заданной, непрерывный режим работы нагревателя ав</w:t>
      </w:r>
      <w:r>
        <w:rPr>
          <w:color w:val="000000"/>
          <w:spacing w:val="5"/>
        </w:rPr>
        <w:softHyphen/>
        <w:t xml:space="preserve">томатически переходит в импульсный (нагреватель то включается, то </w:t>
      </w:r>
      <w:r>
        <w:rPr>
          <w:color w:val="000000"/>
        </w:rPr>
        <w:t>выключается) — начинается процесс стабилизации температуры.</w:t>
      </w:r>
    </w:p>
    <w:p w:rsidR="00DF1EA2" w:rsidRDefault="00DF1EA2" w:rsidP="00DF1EA2">
      <w:pPr>
        <w:shd w:val="clear" w:color="auto" w:fill="FFFFFF"/>
        <w:spacing w:before="134" w:line="235" w:lineRule="exact"/>
        <w:ind w:left="5" w:right="10" w:firstLine="293"/>
        <w:jc w:val="both"/>
      </w:pPr>
      <w:r>
        <w:rPr>
          <w:color w:val="000000"/>
        </w:rPr>
        <w:t>Измерения проводятся в интервале температур от 14</w:t>
      </w:r>
      <w:proofErr w:type="gramStart"/>
      <w:r>
        <w:rPr>
          <w:color w:val="000000"/>
        </w:rPr>
        <w:t xml:space="preserve"> °С</w:t>
      </w:r>
      <w:proofErr w:type="gramEnd"/>
      <w:r>
        <w:rPr>
          <w:color w:val="000000"/>
        </w:rPr>
        <w:t xml:space="preserve"> до 40 °С. </w:t>
      </w:r>
      <w:r>
        <w:rPr>
          <w:color w:val="000000"/>
          <w:spacing w:val="4"/>
        </w:rPr>
        <w:t>С целью экономии времени следует начинать измерения с низких тем</w:t>
      </w:r>
      <w:r>
        <w:rPr>
          <w:color w:val="000000"/>
          <w:spacing w:val="4"/>
        </w:rPr>
        <w:softHyphen/>
      </w:r>
      <w:r>
        <w:rPr>
          <w:color w:val="000000"/>
          <w:spacing w:val="5"/>
        </w:rPr>
        <w:t>ператур.</w:t>
      </w:r>
    </w:p>
    <w:p w:rsidR="00DF1EA2" w:rsidRDefault="00DF1EA2" w:rsidP="00DF1EA2">
      <w:pPr>
        <w:shd w:val="clear" w:color="auto" w:fill="FFFFFF"/>
        <w:spacing w:line="235" w:lineRule="exact"/>
        <w:ind w:right="5" w:firstLine="302"/>
        <w:jc w:val="both"/>
      </w:pPr>
      <w:r>
        <w:rPr>
          <w:color w:val="000000"/>
          <w:spacing w:val="5"/>
        </w:rPr>
        <w:t>Для охлаждения образца используется холодная водопроводная во</w:t>
      </w:r>
      <w:r>
        <w:rPr>
          <w:color w:val="000000"/>
          <w:spacing w:val="5"/>
        </w:rPr>
        <w:softHyphen/>
      </w:r>
      <w:r>
        <w:rPr>
          <w:color w:val="000000"/>
          <w:spacing w:val="6"/>
        </w:rPr>
        <w:t>да, циркулирующая вокруг сосуда с рабочей жидкостью (дистиллиро</w:t>
      </w:r>
      <w:r>
        <w:rPr>
          <w:color w:val="000000"/>
          <w:spacing w:val="6"/>
        </w:rPr>
        <w:softHyphen/>
        <w:t>ванной водой); рабочая жидкость постоянно перемешивается.</w:t>
      </w:r>
    </w:p>
    <w:p w:rsidR="00DF1EA2" w:rsidRDefault="00DF1EA2" w:rsidP="00DF1EA2">
      <w:pPr>
        <w:shd w:val="clear" w:color="auto" w:fill="FFFFFF"/>
        <w:spacing w:line="235" w:lineRule="exact"/>
        <w:ind w:left="5" w:right="5" w:firstLine="298"/>
        <w:jc w:val="both"/>
      </w:pPr>
      <w:r>
        <w:rPr>
          <w:color w:val="000000"/>
        </w:rPr>
        <w:t>Величина стабилизируемой температуры задаётся на дисплее 5 тер</w:t>
      </w:r>
      <w:r>
        <w:rPr>
          <w:color w:val="000000"/>
        </w:rPr>
        <w:softHyphen/>
      </w:r>
      <w:r>
        <w:rPr>
          <w:color w:val="000000"/>
          <w:spacing w:val="6"/>
        </w:rPr>
        <w:t>мостата. Для нагрева служит внутренний электронагреватель, не по</w:t>
      </w:r>
      <w:r>
        <w:rPr>
          <w:color w:val="000000"/>
          <w:spacing w:val="6"/>
        </w:rPr>
        <w:softHyphen/>
      </w:r>
      <w:r>
        <w:rPr>
          <w:color w:val="000000"/>
          <w:spacing w:val="5"/>
        </w:rPr>
        <w:t>казанный на рисунке. Когда температура рабочей жидкости в сосуде приближается к заданной, непрерывный режим работы нагревателя ав</w:t>
      </w:r>
      <w:r>
        <w:rPr>
          <w:color w:val="000000"/>
          <w:spacing w:val="5"/>
        </w:rPr>
        <w:softHyphen/>
        <w:t xml:space="preserve">томатически переходит в импульсный (нагреватель то включается, то </w:t>
      </w:r>
      <w:r>
        <w:rPr>
          <w:color w:val="000000"/>
        </w:rPr>
        <w:t>выключается) — начинается процесс стабилизации температуры.</w:t>
      </w:r>
    </w:p>
    <w:p w:rsidR="00DF1EA2" w:rsidRDefault="00DF1EA2" w:rsidP="00DF1EA2">
      <w:pPr>
        <w:shd w:val="clear" w:color="auto" w:fill="FFFFFF"/>
        <w:spacing w:before="5" w:line="235" w:lineRule="exact"/>
        <w:ind w:firstLine="302"/>
        <w:jc w:val="both"/>
      </w:pPr>
      <w:r>
        <w:rPr>
          <w:color w:val="000000"/>
          <w:spacing w:val="5"/>
        </w:rPr>
        <w:t xml:space="preserve">Температура исследуемого образца всегда несколько отличается от </w:t>
      </w:r>
      <w:r>
        <w:rPr>
          <w:color w:val="000000"/>
          <w:spacing w:val="4"/>
        </w:rPr>
        <w:t>температуры дистиллированной воды в сосуде. После того как вода до</w:t>
      </w:r>
      <w:r>
        <w:rPr>
          <w:color w:val="000000"/>
          <w:spacing w:val="4"/>
        </w:rPr>
        <w:softHyphen/>
      </w:r>
      <w:r>
        <w:rPr>
          <w:color w:val="000000"/>
          <w:spacing w:val="6"/>
        </w:rPr>
        <w:t xml:space="preserve">стигла заданной температуры, идёт медленный процесс выравнивания температур образца и воды. Разность их температур контролируется с </w:t>
      </w:r>
      <w:r>
        <w:rPr>
          <w:color w:val="000000"/>
        </w:rPr>
        <w:t xml:space="preserve">помощью медно-константановой термопары 6 и цифрового вольтметра. </w:t>
      </w:r>
      <w:r>
        <w:rPr>
          <w:color w:val="000000"/>
          <w:spacing w:val="4"/>
        </w:rPr>
        <w:t xml:space="preserve">Один из спаев термопары находится в тепловом контакте с образцом, а </w:t>
      </w:r>
      <w:r>
        <w:rPr>
          <w:color w:val="000000"/>
          <w:spacing w:val="6"/>
        </w:rPr>
        <w:t>другой погружён в воду. Концы термопары подключены к цифровому вольтметру. Чувствительность термопары указана на установке. Реко</w:t>
      </w:r>
      <w:r>
        <w:rPr>
          <w:color w:val="000000"/>
          <w:spacing w:val="6"/>
        </w:rPr>
        <w:softHyphen/>
        <w:t xml:space="preserve">мендуется измерять период колебаний автогенератора в тот момент, </w:t>
      </w:r>
      <w:r>
        <w:rPr>
          <w:color w:val="000000"/>
        </w:rPr>
        <w:t>когда указанная разность температур становится меньше 0,5</w:t>
      </w:r>
      <w:proofErr w:type="gramStart"/>
      <w:r>
        <w:rPr>
          <w:color w:val="000000"/>
        </w:rPr>
        <w:t xml:space="preserve"> °С</w:t>
      </w:r>
      <w:proofErr w:type="gramEnd"/>
      <w:r>
        <w:rPr>
          <w:color w:val="000000"/>
        </w:rPr>
        <w:t xml:space="preserve"> (более </w:t>
      </w:r>
      <w:r>
        <w:rPr>
          <w:color w:val="000000"/>
          <w:spacing w:val="6"/>
        </w:rPr>
        <w:t>точному измерению температур мешают паразитные ЭДС, возникаю</w:t>
      </w:r>
      <w:r>
        <w:rPr>
          <w:color w:val="000000"/>
          <w:spacing w:val="6"/>
        </w:rPr>
        <w:softHyphen/>
        <w:t>щие в цепи термопары).</w:t>
      </w:r>
    </w:p>
    <w:p w:rsidR="00DF1EA2" w:rsidRDefault="00DF1EA2" w:rsidP="00DF1EA2">
      <w:pPr>
        <w:shd w:val="clear" w:color="auto" w:fill="FFFFFF"/>
        <w:spacing w:before="259" w:line="235" w:lineRule="exact"/>
        <w:ind w:left="2722"/>
        <w:rPr>
          <w:color w:val="000000"/>
          <w:spacing w:val="-2"/>
          <w:w w:val="122"/>
          <w:lang w:val="en-US"/>
        </w:rPr>
      </w:pPr>
    </w:p>
    <w:p w:rsidR="00DF1EA2" w:rsidRDefault="00DF1EA2" w:rsidP="00DF1EA2">
      <w:pPr>
        <w:shd w:val="clear" w:color="auto" w:fill="FFFFFF"/>
        <w:spacing w:before="259" w:line="235" w:lineRule="exact"/>
        <w:ind w:left="2722"/>
      </w:pPr>
      <w:r>
        <w:rPr>
          <w:color w:val="000000"/>
          <w:spacing w:val="-2"/>
          <w:w w:val="122"/>
        </w:rPr>
        <w:lastRenderedPageBreak/>
        <w:t>ЗАДАНИЕ</w:t>
      </w:r>
    </w:p>
    <w:p w:rsidR="00DF1EA2" w:rsidRDefault="00DF1EA2" w:rsidP="00DF1EA2">
      <w:pPr>
        <w:shd w:val="clear" w:color="auto" w:fill="FFFFFF"/>
        <w:spacing w:line="235" w:lineRule="exact"/>
        <w:ind w:left="5" w:right="29" w:firstLine="298"/>
        <w:jc w:val="both"/>
      </w:pPr>
      <w:r>
        <w:rPr>
          <w:color w:val="000000"/>
          <w:spacing w:val="4"/>
        </w:rPr>
        <w:t xml:space="preserve">В работе предлагается исследовать зависимость периода колебаний </w:t>
      </w:r>
      <w:r>
        <w:rPr>
          <w:color w:val="000000"/>
          <w:spacing w:val="6"/>
        </w:rPr>
        <w:t xml:space="preserve">автогенератора от температуры сердечника катушки и по результатам </w:t>
      </w:r>
      <w:r>
        <w:rPr>
          <w:color w:val="000000"/>
          <w:spacing w:val="7"/>
        </w:rPr>
        <w:t>измерений определить парамагнитную точку Кюри гадолиния.</w:t>
      </w:r>
    </w:p>
    <w:p w:rsidR="00DF1EA2" w:rsidRDefault="00DF1EA2" w:rsidP="00DF1EA2">
      <w:pPr>
        <w:widowControl w:val="0"/>
        <w:numPr>
          <w:ilvl w:val="0"/>
          <w:numId w:val="1"/>
        </w:numPr>
        <w:shd w:val="clear" w:color="auto" w:fill="FFFFFF"/>
        <w:tabs>
          <w:tab w:val="left" w:pos="206"/>
        </w:tabs>
        <w:autoSpaceDE w:val="0"/>
        <w:autoSpaceDN w:val="0"/>
        <w:adjustRightInd w:val="0"/>
        <w:spacing w:before="24" w:line="245" w:lineRule="exact"/>
        <w:ind w:left="5"/>
        <w:rPr>
          <w:color w:val="000000"/>
        </w:rPr>
      </w:pPr>
      <w:r>
        <w:rPr>
          <w:color w:val="000000"/>
          <w:spacing w:val="6"/>
        </w:rPr>
        <w:t>Подготовьте приборы к работе.</w:t>
      </w:r>
    </w:p>
    <w:p w:rsidR="00DF1EA2" w:rsidRPr="00DF1EA2" w:rsidRDefault="00DF1EA2" w:rsidP="00DF1EA2">
      <w:pPr>
        <w:shd w:val="clear" w:color="auto" w:fill="FFFFFF"/>
        <w:spacing w:before="91"/>
        <w:ind w:left="302"/>
        <w:rPr>
          <w:vertAlign w:val="subscript"/>
        </w:rPr>
      </w:pPr>
      <w:r>
        <w:rPr>
          <w:color w:val="000000"/>
          <w:spacing w:val="3"/>
        </w:rPr>
        <w:t>Оцените допустимую ЭДС термопары, если допустимая разность тем</w:t>
      </w:r>
      <w:r>
        <w:rPr>
          <w:color w:val="000000"/>
          <w:spacing w:val="3"/>
        </w:rPr>
        <w:softHyphen/>
      </w:r>
      <w:r>
        <w:rPr>
          <w:color w:val="000000"/>
        </w:rPr>
        <w:t xml:space="preserve">ператур образца и рабочей жидкости </w:t>
      </w:r>
      <w:r>
        <w:rPr>
          <w:i/>
          <w:iCs/>
          <w:color w:val="000000"/>
        </w:rPr>
        <w:sym w:font="Symbol" w:char="F044"/>
      </w:r>
      <w:r>
        <w:rPr>
          <w:i/>
          <w:iCs/>
          <w:color w:val="000000"/>
          <w:lang w:val="en-US"/>
        </w:rPr>
        <w:t>T</w:t>
      </w:r>
      <w:r w:rsidRPr="00D87208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= </w:t>
      </w:r>
      <w:r>
        <w:rPr>
          <w:color w:val="000000"/>
        </w:rPr>
        <w:t>0,5</w:t>
      </w:r>
      <w:proofErr w:type="gramStart"/>
      <w:r>
        <w:rPr>
          <w:color w:val="000000"/>
        </w:rPr>
        <w:t xml:space="preserve"> °С</w:t>
      </w:r>
      <w:proofErr w:type="gramEnd"/>
      <w:r>
        <w:rPr>
          <w:color w:val="000000"/>
        </w:rPr>
        <w:t>, а постоянная термо</w:t>
      </w:r>
      <w:r>
        <w:rPr>
          <w:color w:val="000000"/>
        </w:rPr>
        <w:softHyphen/>
        <w:t xml:space="preserve">пары </w:t>
      </w:r>
      <w:r>
        <w:rPr>
          <w:i/>
          <w:iCs/>
          <w:color w:val="000000"/>
        </w:rPr>
        <w:t xml:space="preserve">к = </w:t>
      </w:r>
      <w:r>
        <w:rPr>
          <w:color w:val="000000"/>
        </w:rPr>
        <w:t>24 град/мВ;</w:t>
      </w:r>
    </w:p>
    <w:p w:rsidR="00DF1EA2" w:rsidRDefault="00DF1EA2" w:rsidP="00DF1EA2">
      <w:pPr>
        <w:shd w:val="clear" w:color="auto" w:fill="FFFFFF"/>
        <w:tabs>
          <w:tab w:val="left" w:pos="206"/>
        </w:tabs>
        <w:spacing w:line="240" w:lineRule="exact"/>
        <w:ind w:left="5"/>
      </w:pPr>
      <w:r w:rsidRPr="00DF1EA2"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  <w:spacing w:val="4"/>
        </w:rPr>
        <w:t xml:space="preserve">Исследуйте зависимость периода колебаний </w:t>
      </w:r>
      <w:r>
        <w:rPr>
          <w:color w:val="000000"/>
          <w:spacing w:val="4"/>
          <w:lang w:val="en-US"/>
        </w:rPr>
        <w:t>LC</w:t>
      </w:r>
      <w:r>
        <w:rPr>
          <w:color w:val="000000"/>
          <w:spacing w:val="4"/>
        </w:rPr>
        <w:t>-генератора от темпе</w:t>
      </w:r>
      <w:r>
        <w:rPr>
          <w:color w:val="000000"/>
          <w:spacing w:val="4"/>
        </w:rPr>
        <w:softHyphen/>
      </w:r>
      <w:r>
        <w:rPr>
          <w:color w:val="000000"/>
          <w:spacing w:val="8"/>
        </w:rPr>
        <w:t xml:space="preserve">ратуры образца, отмечая период колебаний </w:t>
      </w:r>
      <w:proofErr w:type="spellStart"/>
      <w:r>
        <w:rPr>
          <w:i/>
          <w:iCs/>
          <w:color w:val="000000"/>
          <w:spacing w:val="8"/>
        </w:rPr>
        <w:t>τ</w:t>
      </w:r>
      <w:proofErr w:type="spellEnd"/>
      <w:r>
        <w:rPr>
          <w:i/>
          <w:iCs/>
          <w:color w:val="000000"/>
          <w:spacing w:val="8"/>
        </w:rPr>
        <w:t xml:space="preserve"> </w:t>
      </w:r>
      <w:r>
        <w:rPr>
          <w:color w:val="000000"/>
          <w:spacing w:val="8"/>
        </w:rPr>
        <w:t>по частотомеру, а тем</w:t>
      </w:r>
      <w:r>
        <w:rPr>
          <w:color w:val="000000"/>
          <w:spacing w:val="8"/>
        </w:rPr>
        <w:softHyphen/>
      </w:r>
      <w:r>
        <w:rPr>
          <w:color w:val="000000"/>
        </w:rPr>
        <w:t>пературу</w:t>
      </w:r>
      <w:proofErr w:type="gramStart"/>
      <w:r>
        <w:rPr>
          <w:color w:val="000000"/>
        </w:rPr>
        <w:t xml:space="preserve"> </w:t>
      </w:r>
      <w:r>
        <w:rPr>
          <w:i/>
          <w:iCs/>
          <w:color w:val="000000"/>
        </w:rPr>
        <w:t>Т</w:t>
      </w:r>
      <w:proofErr w:type="gramEnd"/>
      <w:r>
        <w:rPr>
          <w:i/>
          <w:iCs/>
          <w:color w:val="000000"/>
        </w:rPr>
        <w:t xml:space="preserve"> </w:t>
      </w:r>
      <w:r>
        <w:rPr>
          <w:color w:val="000000"/>
        </w:rPr>
        <w:t>— по показаниям дисплея и цифровому вольтметру (</w:t>
      </w:r>
      <w:r>
        <w:rPr>
          <w:color w:val="000000"/>
        </w:rPr>
        <w:sym w:font="Symbol" w:char="F044"/>
      </w:r>
      <w:r>
        <w:rPr>
          <w:color w:val="000000"/>
          <w:lang w:val="en-US"/>
        </w:rPr>
        <w:t>U</w:t>
      </w:r>
      <w:r>
        <w:rPr>
          <w:color w:val="000000"/>
        </w:rPr>
        <w:t>с учётом знака). Термопара подключена так, что при знаке «+» на таб</w:t>
      </w:r>
      <w:r>
        <w:rPr>
          <w:color w:val="000000"/>
        </w:rPr>
        <w:softHyphen/>
      </w:r>
      <w:r>
        <w:rPr>
          <w:color w:val="000000"/>
          <w:spacing w:val="8"/>
        </w:rPr>
        <w:t>ло вольтметра температура образца выше температуры рабочей жид</w:t>
      </w:r>
      <w:r>
        <w:rPr>
          <w:color w:val="000000"/>
          <w:spacing w:val="8"/>
        </w:rPr>
        <w:softHyphen/>
      </w:r>
      <w:r>
        <w:rPr>
          <w:color w:val="000000"/>
          <w:spacing w:val="1"/>
        </w:rPr>
        <w:t>кости.</w:t>
      </w:r>
    </w:p>
    <w:p w:rsidR="00DF1EA2" w:rsidRDefault="00DF1EA2" w:rsidP="00DF1EA2">
      <w:pPr>
        <w:shd w:val="clear" w:color="auto" w:fill="FFFFFF"/>
        <w:spacing w:before="5" w:line="240" w:lineRule="exact"/>
        <w:ind w:left="307"/>
      </w:pPr>
      <w:r>
        <w:rPr>
          <w:color w:val="000000"/>
        </w:rPr>
        <w:t>Проведите измерения в диапазоне от 14</w:t>
      </w:r>
      <w:proofErr w:type="gramStart"/>
      <w:r>
        <w:rPr>
          <w:color w:val="000000"/>
        </w:rPr>
        <w:t xml:space="preserve"> °С</w:t>
      </w:r>
      <w:proofErr w:type="gramEnd"/>
      <w:r>
        <w:rPr>
          <w:color w:val="000000"/>
        </w:rPr>
        <w:t xml:space="preserve"> до 40 °С через 2°С. </w:t>
      </w:r>
      <w:r>
        <w:rPr>
          <w:color w:val="000000"/>
          <w:spacing w:val="3"/>
        </w:rPr>
        <w:t>Запишите период колебаний τ</w:t>
      </w:r>
      <w:r w:rsidRPr="004105A4">
        <w:rPr>
          <w:color w:val="000000"/>
          <w:spacing w:val="3"/>
          <w:vertAlign w:val="subscript"/>
        </w:rPr>
        <w:t>0</w:t>
      </w:r>
      <w:r w:rsidRPr="004105A4">
        <w:rPr>
          <w:color w:val="000000"/>
          <w:spacing w:val="3"/>
        </w:rPr>
        <w:t xml:space="preserve"> </w:t>
      </w:r>
      <w:r>
        <w:rPr>
          <w:color w:val="000000"/>
          <w:spacing w:val="3"/>
        </w:rPr>
        <w:t>без образца, указанный на установке.</w:t>
      </w:r>
    </w:p>
    <w:p w:rsidR="00DF1EA2" w:rsidRDefault="00DF1EA2" w:rsidP="00DF1EA2">
      <w:pPr>
        <w:shd w:val="clear" w:color="auto" w:fill="FFFFFF"/>
        <w:tabs>
          <w:tab w:val="left" w:pos="206"/>
        </w:tabs>
        <w:spacing w:before="14" w:line="240" w:lineRule="exact"/>
        <w:ind w:left="5"/>
      </w:pPr>
      <w:r w:rsidRPr="00DF1EA2"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ab/>
      </w:r>
      <w:r>
        <w:rPr>
          <w:color w:val="000000"/>
          <w:spacing w:val="8"/>
        </w:rPr>
        <w:t>Закончив измерения, охладите термостат, руководствуясь техниче</w:t>
      </w:r>
      <w:r>
        <w:rPr>
          <w:color w:val="000000"/>
          <w:spacing w:val="8"/>
        </w:rPr>
        <w:softHyphen/>
      </w:r>
      <w:r>
        <w:rPr>
          <w:color w:val="000000"/>
          <w:spacing w:val="3"/>
        </w:rPr>
        <w:t>ским описанием.</w:t>
      </w:r>
    </w:p>
    <w:p w:rsidR="00DF1EA2" w:rsidRDefault="00DF1EA2" w:rsidP="00DF1EA2">
      <w:pPr>
        <w:shd w:val="clear" w:color="auto" w:fill="FFFFFF"/>
        <w:spacing w:before="192"/>
        <w:ind w:right="14"/>
        <w:jc w:val="center"/>
      </w:pPr>
      <w:r>
        <w:rPr>
          <w:rFonts w:ascii="Arial" w:hAnsi="Arial"/>
          <w:color w:val="000000"/>
          <w:sz w:val="18"/>
          <w:szCs w:val="18"/>
        </w:rPr>
        <w:t>Обработка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результатов</w:t>
      </w:r>
    </w:p>
    <w:p w:rsidR="00DF1EA2" w:rsidRPr="008C5A33" w:rsidRDefault="00DF1EA2" w:rsidP="00DF1EA2">
      <w:pPr>
        <w:widowControl w:val="0"/>
        <w:numPr>
          <w:ilvl w:val="0"/>
          <w:numId w:val="2"/>
        </w:numPr>
        <w:shd w:val="clear" w:color="auto" w:fill="FFFFFF"/>
        <w:tabs>
          <w:tab w:val="left" w:pos="202"/>
        </w:tabs>
        <w:autoSpaceDE w:val="0"/>
        <w:autoSpaceDN w:val="0"/>
        <w:adjustRightInd w:val="0"/>
        <w:spacing w:before="67" w:line="240" w:lineRule="exact"/>
        <w:ind w:left="5"/>
        <w:rPr>
          <w:color w:val="000000"/>
        </w:rPr>
      </w:pPr>
      <w:r>
        <w:rPr>
          <w:color w:val="000000"/>
          <w:spacing w:val="6"/>
        </w:rPr>
        <w:t>Рассчитайте температуру</w:t>
      </w:r>
      <w:proofErr w:type="gramStart"/>
      <w:r>
        <w:rPr>
          <w:color w:val="000000"/>
          <w:spacing w:val="6"/>
        </w:rPr>
        <w:t xml:space="preserve"> </w:t>
      </w:r>
      <w:r>
        <w:rPr>
          <w:i/>
          <w:iCs/>
          <w:color w:val="000000"/>
          <w:spacing w:val="6"/>
        </w:rPr>
        <w:t>Т</w:t>
      </w:r>
      <w:proofErr w:type="gramEnd"/>
      <w:r>
        <w:rPr>
          <w:i/>
          <w:iCs/>
          <w:color w:val="000000"/>
          <w:spacing w:val="6"/>
        </w:rPr>
        <w:t xml:space="preserve"> </w:t>
      </w:r>
      <w:r>
        <w:rPr>
          <w:color w:val="000000"/>
          <w:spacing w:val="6"/>
        </w:rPr>
        <w:t>образца с учётом показаний термопары.</w:t>
      </w:r>
      <w:r>
        <w:rPr>
          <w:color w:val="000000"/>
          <w:spacing w:val="6"/>
        </w:rPr>
        <w:br/>
      </w:r>
      <w:r>
        <w:rPr>
          <w:color w:val="000000"/>
        </w:rPr>
        <w:t xml:space="preserve">Постройте график зависимости </w:t>
      </w:r>
      <w:r w:rsidRPr="008C5A33">
        <w:rPr>
          <w:color w:val="000000"/>
        </w:rPr>
        <w:t>1/(</w:t>
      </w:r>
      <w:r>
        <w:rPr>
          <w:color w:val="000000"/>
          <w:lang w:val="en-US"/>
        </w:rPr>
        <w:t>τ</w:t>
      </w:r>
      <w:r w:rsidRPr="008C5A33">
        <w:rPr>
          <w:color w:val="000000"/>
          <w:vertAlign w:val="superscript"/>
        </w:rPr>
        <w:t>2</w:t>
      </w:r>
      <w:r w:rsidRPr="008C5A33">
        <w:rPr>
          <w:color w:val="000000"/>
        </w:rPr>
        <w:t>-</w:t>
      </w:r>
      <w:r>
        <w:rPr>
          <w:color w:val="000000"/>
          <w:lang w:val="en-US"/>
        </w:rPr>
        <w:t>τ</w:t>
      </w:r>
      <w:r w:rsidRPr="008C5A33">
        <w:rPr>
          <w:color w:val="000000"/>
          <w:vertAlign w:val="subscript"/>
        </w:rPr>
        <w:t>0</w:t>
      </w:r>
      <w:r w:rsidRPr="008C5A33">
        <w:rPr>
          <w:color w:val="000000"/>
          <w:vertAlign w:val="superscript"/>
        </w:rPr>
        <w:t>2</w:t>
      </w:r>
      <w:r w:rsidRPr="008C5A33">
        <w:rPr>
          <w:color w:val="000000"/>
        </w:rPr>
        <w:t>)</w:t>
      </w:r>
      <w:r w:rsidRPr="00D87208">
        <w:rPr>
          <w:color w:val="000000"/>
        </w:rPr>
        <w:t xml:space="preserve">= </w:t>
      </w:r>
      <w:r>
        <w:rPr>
          <w:i/>
          <w:iCs/>
          <w:color w:val="000000"/>
          <w:lang w:val="en-US"/>
        </w:rPr>
        <w:t>f</w:t>
      </w:r>
      <w:r w:rsidRPr="00D87208">
        <w:rPr>
          <w:i/>
          <w:iCs/>
          <w:color w:val="000000"/>
        </w:rPr>
        <w:t>(</w:t>
      </w:r>
      <w:r>
        <w:rPr>
          <w:i/>
          <w:iCs/>
          <w:color w:val="000000"/>
          <w:lang w:val="en-US"/>
        </w:rPr>
        <w:t>T</w:t>
      </w:r>
      <w:r w:rsidRPr="00D87208">
        <w:rPr>
          <w:i/>
          <w:iCs/>
          <w:color w:val="000000"/>
        </w:rPr>
        <w:t xml:space="preserve">). </w:t>
      </w:r>
      <w:r>
        <w:rPr>
          <w:color w:val="000000"/>
        </w:rPr>
        <w:t>Экстраполируя</w:t>
      </w:r>
      <w:r w:rsidRPr="008C5A33">
        <w:rPr>
          <w:color w:val="000000"/>
        </w:rPr>
        <w:t xml:space="preserve"> </w:t>
      </w:r>
    </w:p>
    <w:p w:rsidR="00DF1EA2" w:rsidRDefault="00DF1EA2" w:rsidP="00DF1EA2">
      <w:pPr>
        <w:widowControl w:val="0"/>
        <w:shd w:val="clear" w:color="auto" w:fill="FFFFFF"/>
        <w:tabs>
          <w:tab w:val="left" w:pos="202"/>
        </w:tabs>
        <w:autoSpaceDE w:val="0"/>
        <w:autoSpaceDN w:val="0"/>
        <w:adjustRightInd w:val="0"/>
        <w:spacing w:before="67" w:line="240" w:lineRule="exact"/>
        <w:rPr>
          <w:color w:val="000000"/>
        </w:rPr>
      </w:pPr>
      <w:r>
        <w:rPr>
          <w:color w:val="000000"/>
        </w:rPr>
        <w:t>по</w:t>
      </w:r>
      <w:r>
        <w:rPr>
          <w:color w:val="000000"/>
        </w:rPr>
        <w:softHyphen/>
      </w:r>
      <w:r>
        <w:rPr>
          <w:color w:val="000000"/>
          <w:spacing w:val="4"/>
        </w:rPr>
        <w:t>лученную прямую к оси абсцисс, определите парамагнитную точку Кю</w:t>
      </w:r>
      <w:r>
        <w:rPr>
          <w:color w:val="000000"/>
          <w:spacing w:val="4"/>
        </w:rPr>
        <w:softHyphen/>
      </w:r>
      <w:r>
        <w:rPr>
          <w:color w:val="000000"/>
          <w:spacing w:val="1"/>
        </w:rPr>
        <w:t xml:space="preserve">ри </w:t>
      </w:r>
      <w:proofErr w:type="spellStart"/>
      <w:r>
        <w:rPr>
          <w:i/>
          <w:iCs/>
          <w:color w:val="000000"/>
          <w:spacing w:val="1"/>
        </w:rPr>
        <w:t>θ</w:t>
      </w:r>
      <w:proofErr w:type="gramStart"/>
      <w:r>
        <w:rPr>
          <w:i/>
          <w:iCs/>
          <w:color w:val="000000"/>
          <w:spacing w:val="1"/>
          <w:vertAlign w:val="subscript"/>
        </w:rPr>
        <w:t>р</w:t>
      </w:r>
      <w:proofErr w:type="spellEnd"/>
      <w:proofErr w:type="gramEnd"/>
      <w:r>
        <w:rPr>
          <w:i/>
          <w:iCs/>
          <w:color w:val="000000"/>
          <w:spacing w:val="1"/>
        </w:rPr>
        <w:t xml:space="preserve"> </w:t>
      </w:r>
      <w:r>
        <w:rPr>
          <w:color w:val="000000"/>
          <w:spacing w:val="1"/>
        </w:rPr>
        <w:t>для гадолиния.</w:t>
      </w:r>
    </w:p>
    <w:p w:rsidR="00DF1EA2" w:rsidRDefault="00DF1EA2" w:rsidP="00DF1EA2">
      <w:pPr>
        <w:widowControl w:val="0"/>
        <w:numPr>
          <w:ilvl w:val="0"/>
          <w:numId w:val="2"/>
        </w:numPr>
        <w:shd w:val="clear" w:color="auto" w:fill="FFFFFF"/>
        <w:tabs>
          <w:tab w:val="left" w:pos="202"/>
        </w:tabs>
        <w:autoSpaceDE w:val="0"/>
        <w:autoSpaceDN w:val="0"/>
        <w:adjustRightInd w:val="0"/>
        <w:spacing w:before="5" w:line="240" w:lineRule="exact"/>
        <w:ind w:left="5"/>
        <w:rPr>
          <w:color w:val="000000"/>
        </w:rPr>
      </w:pPr>
      <w:r>
        <w:rPr>
          <w:color w:val="000000"/>
          <w:spacing w:val="7"/>
        </w:rPr>
        <w:t xml:space="preserve">Оцените погрешности эксперимента и сравните результат с </w:t>
      </w:r>
      <w:proofErr w:type="gramStart"/>
      <w:r>
        <w:rPr>
          <w:color w:val="000000"/>
          <w:spacing w:val="7"/>
        </w:rPr>
        <w:t>табличным</w:t>
      </w:r>
      <w:proofErr w:type="gramEnd"/>
      <w:r>
        <w:rPr>
          <w:color w:val="000000"/>
          <w:spacing w:val="7"/>
        </w:rPr>
        <w:t>.</w:t>
      </w:r>
    </w:p>
    <w:p w:rsidR="00DF1EA2" w:rsidRDefault="00DF1EA2" w:rsidP="00DF1EA2">
      <w:pPr>
        <w:shd w:val="clear" w:color="auto" w:fill="FFFFFF"/>
        <w:spacing w:before="403"/>
        <w:ind w:left="2227"/>
      </w:pPr>
      <w:r>
        <w:rPr>
          <w:b/>
          <w:bCs/>
          <w:color w:val="000000"/>
          <w:spacing w:val="3"/>
          <w:sz w:val="22"/>
          <w:szCs w:val="22"/>
        </w:rPr>
        <w:t>Контрольные вопросы</w:t>
      </w:r>
    </w:p>
    <w:p w:rsidR="00DF1EA2" w:rsidRDefault="00DF1EA2" w:rsidP="00DF1EA2">
      <w:pPr>
        <w:widowControl w:val="0"/>
        <w:numPr>
          <w:ilvl w:val="0"/>
          <w:numId w:val="3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before="14" w:line="216" w:lineRule="exact"/>
        <w:ind w:left="5"/>
        <w:rPr>
          <w:color w:val="000000"/>
        </w:rPr>
      </w:pPr>
      <w:r>
        <w:rPr>
          <w:color w:val="000000"/>
          <w:spacing w:val="-1"/>
        </w:rPr>
        <w:t>Как объяснить явления пара- и диамагнетизма с молекулярной точки зре</w:t>
      </w:r>
      <w:r>
        <w:rPr>
          <w:color w:val="000000"/>
          <w:spacing w:val="-1"/>
        </w:rPr>
        <w:softHyphen/>
      </w:r>
      <w:r>
        <w:rPr>
          <w:color w:val="000000"/>
          <w:spacing w:val="-4"/>
        </w:rPr>
        <w:t>ния?</w:t>
      </w:r>
    </w:p>
    <w:p w:rsidR="00DF1EA2" w:rsidRDefault="00DF1EA2" w:rsidP="00DF1EA2">
      <w:pPr>
        <w:widowControl w:val="0"/>
        <w:numPr>
          <w:ilvl w:val="0"/>
          <w:numId w:val="3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before="14"/>
        <w:ind w:left="5"/>
        <w:rPr>
          <w:color w:val="000000"/>
        </w:rPr>
      </w:pPr>
      <w:r>
        <w:rPr>
          <w:color w:val="000000"/>
        </w:rPr>
        <w:t>Чем отличаются пара- и ферромагнетики в отсутствие магнитного поля?</w:t>
      </w:r>
    </w:p>
    <w:p w:rsidR="00DF1EA2" w:rsidRDefault="00DF1EA2" w:rsidP="00DF1EA2">
      <w:pPr>
        <w:widowControl w:val="0"/>
        <w:numPr>
          <w:ilvl w:val="0"/>
          <w:numId w:val="3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before="14" w:line="221" w:lineRule="exact"/>
        <w:ind w:left="5"/>
        <w:rPr>
          <w:color w:val="000000"/>
        </w:rPr>
      </w:pPr>
      <w:r>
        <w:rPr>
          <w:color w:val="000000"/>
          <w:spacing w:val="-1"/>
        </w:rPr>
        <w:t>Сформулируйте общий физический принцип, объясняющий явление диа</w:t>
      </w:r>
      <w:r>
        <w:rPr>
          <w:color w:val="000000"/>
          <w:spacing w:val="-1"/>
        </w:rPr>
        <w:softHyphen/>
      </w:r>
      <w:r>
        <w:rPr>
          <w:color w:val="000000"/>
          <w:spacing w:val="-3"/>
        </w:rPr>
        <w:t>магнетизма.</w:t>
      </w:r>
    </w:p>
    <w:p w:rsidR="00DF1EA2" w:rsidRDefault="00DF1EA2" w:rsidP="00DF1EA2">
      <w:pPr>
        <w:widowControl w:val="0"/>
        <w:numPr>
          <w:ilvl w:val="0"/>
          <w:numId w:val="3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before="10" w:line="221" w:lineRule="exact"/>
        <w:ind w:left="5"/>
        <w:rPr>
          <w:color w:val="000000"/>
        </w:rPr>
      </w:pPr>
      <w:r>
        <w:rPr>
          <w:color w:val="000000"/>
          <w:spacing w:val="1"/>
        </w:rPr>
        <w:t xml:space="preserve">Качественно изобразите на одном графике </w:t>
      </w:r>
      <w:proofErr w:type="gramStart"/>
      <w:r>
        <w:rPr>
          <w:i/>
          <w:iCs/>
          <w:color w:val="000000"/>
          <w:spacing w:val="1"/>
        </w:rPr>
        <w:t>В(</w:t>
      </w:r>
      <w:proofErr w:type="gramEnd"/>
      <w:r>
        <w:rPr>
          <w:i/>
          <w:iCs/>
          <w:color w:val="000000"/>
          <w:spacing w:val="1"/>
        </w:rPr>
        <w:t xml:space="preserve">Н) </w:t>
      </w:r>
      <w:r>
        <w:rPr>
          <w:color w:val="000000"/>
          <w:spacing w:val="1"/>
        </w:rPr>
        <w:t xml:space="preserve">для пара-, </w:t>
      </w:r>
      <w:proofErr w:type="spellStart"/>
      <w:r>
        <w:rPr>
          <w:color w:val="000000"/>
          <w:spacing w:val="1"/>
        </w:rPr>
        <w:t>диа</w:t>
      </w:r>
      <w:proofErr w:type="spellEnd"/>
      <w:r>
        <w:rPr>
          <w:color w:val="000000"/>
          <w:spacing w:val="1"/>
        </w:rPr>
        <w:t>- и ферро</w:t>
      </w:r>
      <w:r>
        <w:rPr>
          <w:color w:val="000000"/>
          <w:spacing w:val="1"/>
        </w:rPr>
        <w:softHyphen/>
      </w:r>
      <w:r>
        <w:rPr>
          <w:color w:val="000000"/>
          <w:spacing w:val="-3"/>
        </w:rPr>
        <w:t>магнетика.</w:t>
      </w:r>
    </w:p>
    <w:p w:rsidR="00DF1EA2" w:rsidRPr="007F0E81" w:rsidRDefault="00DF1EA2" w:rsidP="00DF1EA2">
      <w:pPr>
        <w:shd w:val="clear" w:color="auto" w:fill="FFFFFF"/>
        <w:spacing w:before="10" w:line="221" w:lineRule="exact"/>
        <w:ind w:right="24"/>
        <w:jc w:val="both"/>
      </w:pPr>
      <w:r>
        <w:rPr>
          <w:color w:val="000000"/>
        </w:rPr>
        <w:t>5</w:t>
      </w:r>
      <w:proofErr w:type="gramStart"/>
      <w:r>
        <w:rPr>
          <w:color w:val="000000"/>
        </w:rPr>
        <w:t>* К</w:t>
      </w:r>
      <w:proofErr w:type="gramEnd"/>
      <w:r>
        <w:rPr>
          <w:color w:val="000000"/>
        </w:rPr>
        <w:t xml:space="preserve">акой вклад в магнитную восприимчивость образца вносит проводимость </w:t>
      </w:r>
      <w:r>
        <w:rPr>
          <w:color w:val="000000"/>
          <w:spacing w:val="-3"/>
        </w:rPr>
        <w:t xml:space="preserve">гадолиния? Как связан этот вклад с размером крупинок, частотой и удельной проводимостью? Зависит ли этот вклад от температуры? Оцените этот вклад </w:t>
      </w:r>
      <w:r>
        <w:rPr>
          <w:color w:val="000000"/>
        </w:rPr>
        <w:t xml:space="preserve">для крупинок размером </w:t>
      </w:r>
      <w:smartTag w:uri="urn:schemas-microsoft-com:office:smarttags" w:element="metricconverter">
        <w:smartTagPr>
          <w:attr w:name="ProductID" w:val="0,5 мм"/>
        </w:smartTagPr>
        <w:r>
          <w:rPr>
            <w:color w:val="000000"/>
          </w:rPr>
          <w:t>0,5 мм</w:t>
        </w:r>
      </w:smartTag>
      <w:r>
        <w:rPr>
          <w:color w:val="000000"/>
        </w:rPr>
        <w:t>. Обратите внимание на рис.1, на котором кривая около точки Кюри идёт практически горизонтально, не опускаясь до нуля.</w:t>
      </w:r>
      <w:r w:rsidRPr="004105A4">
        <w:rPr>
          <w:color w:val="000000"/>
        </w:rPr>
        <w:t xml:space="preserve"> </w:t>
      </w:r>
      <w:r>
        <w:rPr>
          <w:color w:val="000000"/>
        </w:rPr>
        <w:t>Оцените  глубину проникания магнитного поля около точки Кюри, считая магнитную проницаемость и проводимость примерно такими же, как у железа.</w:t>
      </w:r>
    </w:p>
    <w:p w:rsidR="00DF1EA2" w:rsidRDefault="00DF1EA2" w:rsidP="00DF1EA2">
      <w:pPr>
        <w:shd w:val="clear" w:color="auto" w:fill="FFFFFF"/>
        <w:spacing w:before="144"/>
        <w:ind w:left="2280"/>
      </w:pPr>
      <w:r>
        <w:rPr>
          <w:color w:val="000000"/>
          <w:spacing w:val="2"/>
        </w:rPr>
        <w:t>СПИСОК ЛИТЕРАТУРЫ</w:t>
      </w:r>
    </w:p>
    <w:p w:rsidR="00DF1EA2" w:rsidRDefault="00DF1EA2" w:rsidP="00DF1EA2">
      <w:pPr>
        <w:widowControl w:val="0"/>
        <w:numPr>
          <w:ilvl w:val="0"/>
          <w:numId w:val="4"/>
        </w:numPr>
        <w:shd w:val="clear" w:color="auto" w:fill="FFFFFF"/>
        <w:tabs>
          <w:tab w:val="left" w:pos="197"/>
        </w:tabs>
        <w:autoSpaceDE w:val="0"/>
        <w:autoSpaceDN w:val="0"/>
        <w:adjustRightInd w:val="0"/>
        <w:spacing w:before="24" w:line="216" w:lineRule="exact"/>
        <w:ind w:left="10"/>
        <w:rPr>
          <w:color w:val="000000"/>
        </w:rPr>
      </w:pPr>
      <w:proofErr w:type="spellStart"/>
      <w:r>
        <w:rPr>
          <w:i/>
          <w:iCs/>
          <w:color w:val="000000"/>
        </w:rPr>
        <w:t>Сивухин</w:t>
      </w:r>
      <w:proofErr w:type="spellEnd"/>
      <w:r>
        <w:rPr>
          <w:i/>
          <w:iCs/>
          <w:color w:val="000000"/>
        </w:rPr>
        <w:t xml:space="preserve"> Д-В. </w:t>
      </w:r>
      <w:r>
        <w:rPr>
          <w:color w:val="000000"/>
        </w:rPr>
        <w:t xml:space="preserve">Общий курс физики. Т. </w:t>
      </w:r>
      <w:r>
        <w:rPr>
          <w:color w:val="000000"/>
          <w:lang w:val="en-US"/>
        </w:rPr>
        <w:t>III</w:t>
      </w:r>
      <w:r w:rsidRPr="00D87208">
        <w:rPr>
          <w:color w:val="000000"/>
        </w:rPr>
        <w:t xml:space="preserve">. </w:t>
      </w:r>
      <w:r>
        <w:rPr>
          <w:color w:val="000000"/>
        </w:rPr>
        <w:t>Электричество. — М.: Наука,</w:t>
      </w:r>
      <w:r>
        <w:rPr>
          <w:color w:val="000000"/>
        </w:rPr>
        <w:br/>
        <w:t>1983. §§ 74, 79.</w:t>
      </w:r>
    </w:p>
    <w:p w:rsidR="00DF1EA2" w:rsidRPr="00DF1EA2" w:rsidRDefault="00DF1EA2" w:rsidP="00DF1EA2">
      <w:pPr>
        <w:widowControl w:val="0"/>
        <w:numPr>
          <w:ilvl w:val="0"/>
          <w:numId w:val="4"/>
        </w:numPr>
        <w:shd w:val="clear" w:color="auto" w:fill="FFFFFF"/>
        <w:tabs>
          <w:tab w:val="left" w:pos="197"/>
        </w:tabs>
        <w:autoSpaceDE w:val="0"/>
        <w:autoSpaceDN w:val="0"/>
        <w:adjustRightInd w:val="0"/>
        <w:spacing w:before="14"/>
        <w:ind w:left="10"/>
        <w:rPr>
          <w:color w:val="000000"/>
        </w:rPr>
        <w:sectPr w:rsidR="00DF1EA2" w:rsidRPr="00DF1EA2" w:rsidSect="00092710">
          <w:pgSz w:w="16834" w:h="11909" w:orient="landscape"/>
          <w:pgMar w:top="818" w:right="1044" w:bottom="360" w:left="632" w:header="720" w:footer="720" w:gutter="0"/>
          <w:cols w:space="2131"/>
          <w:noEndnote/>
        </w:sectPr>
      </w:pPr>
      <w:r>
        <w:rPr>
          <w:i/>
          <w:iCs/>
          <w:color w:val="000000"/>
        </w:rPr>
        <w:t xml:space="preserve">Калашников С.Г. </w:t>
      </w:r>
      <w:r>
        <w:rPr>
          <w:color w:val="000000"/>
        </w:rPr>
        <w:t>Электричество. — М.: Наука, 1977. §§ 110, 111, 119.</w:t>
      </w:r>
    </w:p>
    <w:p w:rsidR="00D87208" w:rsidRPr="00DF1EA2" w:rsidRDefault="00D87208" w:rsidP="00D87208">
      <w:pPr>
        <w:shd w:val="clear" w:color="auto" w:fill="FFFFFF"/>
        <w:rPr>
          <w:lang w:val="en-US"/>
        </w:rPr>
        <w:sectPr w:rsidR="00D87208" w:rsidRPr="00DF1EA2">
          <w:pgSz w:w="16834" w:h="11909" w:orient="landscape"/>
          <w:pgMar w:top="821" w:right="627" w:bottom="360" w:left="651" w:header="720" w:footer="720" w:gutter="0"/>
          <w:cols w:num="4" w:space="720" w:equalWidth="0">
            <w:col w:w="720" w:space="2986"/>
            <w:col w:w="2769" w:space="2155"/>
            <w:col w:w="1084" w:space="5122"/>
            <w:col w:w="720"/>
          </w:cols>
          <w:noEndnote/>
        </w:sectPr>
      </w:pPr>
    </w:p>
    <w:p w:rsidR="00DF1EA2" w:rsidRPr="00DF1EA2" w:rsidRDefault="00DF1EA2">
      <w:pPr>
        <w:ind w:right="360"/>
        <w:rPr>
          <w:lang w:val="en-US"/>
        </w:rPr>
      </w:pPr>
    </w:p>
    <w:sectPr w:rsidR="00DF1EA2" w:rsidRPr="00DF1EA2" w:rsidSect="00A84AA3">
      <w:pgSz w:w="11906" w:h="16838"/>
      <w:pgMar w:top="540" w:right="3446" w:bottom="1134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CAC"/>
    <w:multiLevelType w:val="singleLevel"/>
    <w:tmpl w:val="C93A5D3A"/>
    <w:lvl w:ilvl="0">
      <w:start w:val="1"/>
      <w:numFmt w:val="decimal"/>
      <w:lvlText w:val="%1."/>
      <w:legacy w:legacy="1" w:legacySpace="0" w:legacyIndent="182"/>
      <w:lvlJc w:val="left"/>
      <w:rPr>
        <w:rFonts w:ascii="Times New Roman" w:hAnsi="Times New Roman" w:cs="Times New Roman" w:hint="default"/>
      </w:rPr>
    </w:lvl>
  </w:abstractNum>
  <w:abstractNum w:abstractNumId="1">
    <w:nsid w:val="727D6765"/>
    <w:multiLevelType w:val="singleLevel"/>
    <w:tmpl w:val="BBBEF2AC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2">
    <w:nsid w:val="731651E3"/>
    <w:multiLevelType w:val="singleLevel"/>
    <w:tmpl w:val="98E4EEAA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3">
    <w:nsid w:val="79C13EDD"/>
    <w:multiLevelType w:val="singleLevel"/>
    <w:tmpl w:val="82488CB0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stylePaneFormatFilter w:val="3F01"/>
  <w:defaultTabStop w:val="708"/>
  <w:characterSpacingControl w:val="doNotCompress"/>
  <w:compat/>
  <w:rsids>
    <w:rsidRoot w:val="00322380"/>
    <w:rsid w:val="00014C98"/>
    <w:rsid w:val="00092710"/>
    <w:rsid w:val="002C5FF7"/>
    <w:rsid w:val="00322380"/>
    <w:rsid w:val="0040168A"/>
    <w:rsid w:val="004105A4"/>
    <w:rsid w:val="004A05C3"/>
    <w:rsid w:val="00541F4E"/>
    <w:rsid w:val="005B2D3F"/>
    <w:rsid w:val="005F2B12"/>
    <w:rsid w:val="006B0B38"/>
    <w:rsid w:val="007F0E81"/>
    <w:rsid w:val="00806DD0"/>
    <w:rsid w:val="008C5A33"/>
    <w:rsid w:val="00952DAA"/>
    <w:rsid w:val="00A84AA3"/>
    <w:rsid w:val="00C26132"/>
    <w:rsid w:val="00D87208"/>
    <w:rsid w:val="00DF1EA2"/>
    <w:rsid w:val="00F66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A84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5D4C-EDB8-450A-BC1D-4322C620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1052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Организация</Company>
  <LinksUpToDate>false</LinksUpToDate>
  <CharactersWithSpaces>8566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Customer</dc:creator>
  <cp:keywords/>
  <dc:description/>
  <cp:lastModifiedBy>1</cp:lastModifiedBy>
  <cp:revision>2</cp:revision>
  <cp:lastPrinted>2007-03-28T05:06:00Z</cp:lastPrinted>
  <dcterms:created xsi:type="dcterms:W3CDTF">2018-04-22T13:12:00Z</dcterms:created>
  <dcterms:modified xsi:type="dcterms:W3CDTF">2018-04-22T13:12:00Z</dcterms:modified>
</cp:coreProperties>
</file>