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D1045" w:rsidRPr="003D1045" w:rsidRDefault="003D1045" w:rsidP="003D1045">
      <w:pPr>
        <w:autoSpaceDE w:val="0"/>
        <w:autoSpaceDN w:val="0"/>
        <w:adjustRightInd w:val="0"/>
        <w:spacing w:after="120" w:line="360" w:lineRule="auto"/>
        <w:jc w:val="both"/>
        <w:rPr>
          <w:rFonts w:ascii="Arial" w:hAnsi="Arial" w:cs="Arial"/>
          <w:b/>
          <w:bCs/>
          <w:sz w:val="40"/>
          <w:szCs w:val="40"/>
        </w:rPr>
      </w:pPr>
      <w:r w:rsidRPr="003D1045">
        <w:rPr>
          <w:rFonts w:ascii="Arial" w:hAnsi="Arial" w:cs="Arial"/>
          <w:b/>
          <w:bCs/>
          <w:sz w:val="40"/>
          <w:szCs w:val="40"/>
        </w:rPr>
        <w:t>Diana Salinas</w:t>
      </w:r>
    </w:p>
    <w:p w:rsidR="003D1045" w:rsidRPr="003D1045" w:rsidRDefault="003D1045" w:rsidP="003D1045">
      <w:pPr>
        <w:autoSpaceDE w:val="0"/>
        <w:autoSpaceDN w:val="0"/>
        <w:adjustRightInd w:val="0"/>
        <w:spacing w:after="120" w:line="360" w:lineRule="auto"/>
        <w:jc w:val="both"/>
        <w:rPr>
          <w:rFonts w:ascii="Arial" w:hAnsi="Arial" w:cs="Arial"/>
          <w:sz w:val="26"/>
          <w:szCs w:val="26"/>
        </w:rPr>
      </w:pPr>
      <w:r w:rsidRPr="003D1045">
        <w:rPr>
          <w:rFonts w:ascii="Arial" w:hAnsi="Arial" w:cs="Arial"/>
          <w:sz w:val="26"/>
          <w:szCs w:val="26"/>
        </w:rPr>
        <w:t>Directora y cofundador de Cuestión Pública</w:t>
      </w:r>
    </w:p>
    <w:p w:rsidR="003D1045" w:rsidRPr="003D1045" w:rsidRDefault="003D1045" w:rsidP="003D1045">
      <w:pPr>
        <w:autoSpaceDE w:val="0"/>
        <w:autoSpaceDN w:val="0"/>
        <w:adjustRightInd w:val="0"/>
        <w:spacing w:after="120" w:line="360" w:lineRule="auto"/>
        <w:jc w:val="both"/>
        <w:rPr>
          <w:rFonts w:ascii="Arial" w:hAnsi="Arial" w:cs="Arial"/>
          <w:sz w:val="26"/>
          <w:szCs w:val="26"/>
        </w:rPr>
      </w:pPr>
      <w:r w:rsidRPr="003D1045">
        <w:rPr>
          <w:rFonts w:ascii="Arial" w:hAnsi="Arial" w:cs="Arial"/>
          <w:sz w:val="26"/>
          <w:szCs w:val="26"/>
        </w:rPr>
        <w:t>Proyecto independiente basado en periodismo de investigación y nuevos formatos</w:t>
      </w:r>
    </w:p>
    <w:p w:rsidR="003D1045" w:rsidRPr="003D1045" w:rsidRDefault="003D1045" w:rsidP="003D1045">
      <w:pPr>
        <w:autoSpaceDE w:val="0"/>
        <w:autoSpaceDN w:val="0"/>
        <w:adjustRightInd w:val="0"/>
        <w:spacing w:after="120" w:line="360" w:lineRule="auto"/>
        <w:jc w:val="both"/>
        <w:rPr>
          <w:rFonts w:ascii="Arial" w:hAnsi="Arial" w:cs="Arial"/>
          <w:sz w:val="26"/>
          <w:szCs w:val="26"/>
        </w:rPr>
      </w:pPr>
      <w:r w:rsidRPr="003D1045">
        <w:rPr>
          <w:rFonts w:ascii="Arial" w:hAnsi="Arial" w:cs="Arial"/>
          <w:sz w:val="26"/>
          <w:szCs w:val="26"/>
        </w:rPr>
        <w:t>Ejemplo de innovación, de no atarse a ningún canon, salvo el de escarbar y molestar al poder haciendo un trabajo riguroso y de impacto</w:t>
      </w:r>
    </w:p>
    <w:p w:rsidR="003D1045" w:rsidRPr="003D1045" w:rsidRDefault="003D1045" w:rsidP="003D1045">
      <w:pPr>
        <w:numPr>
          <w:ilvl w:val="0"/>
          <w:numId w:val="1"/>
        </w:numPr>
        <w:autoSpaceDE w:val="0"/>
        <w:autoSpaceDN w:val="0"/>
        <w:adjustRightInd w:val="0"/>
        <w:spacing w:after="120" w:line="360" w:lineRule="auto"/>
        <w:ind w:left="0" w:firstLine="0"/>
        <w:jc w:val="both"/>
        <w:rPr>
          <w:rFonts w:ascii="Arial" w:hAnsi="Arial" w:cs="Arial"/>
          <w:sz w:val="26"/>
          <w:szCs w:val="26"/>
        </w:rPr>
      </w:pPr>
      <w:r w:rsidRPr="003D1045">
        <w:rPr>
          <w:rFonts w:ascii="Arial" w:hAnsi="Arial" w:cs="Arial"/>
          <w:sz w:val="26"/>
          <w:szCs w:val="26"/>
        </w:rPr>
        <w:t>Ha tenido una trayectoria extensa en medios tradicionales y en 2018 funda Cuestión Pública. ¿Qué diferencia el trabajo en un medio como este a una redacción convencional?</w:t>
      </w:r>
    </w:p>
    <w:p w:rsidR="003D1045" w:rsidRPr="003D1045" w:rsidRDefault="003D1045" w:rsidP="003D1045">
      <w:pPr>
        <w:numPr>
          <w:ilvl w:val="0"/>
          <w:numId w:val="1"/>
        </w:numPr>
        <w:autoSpaceDE w:val="0"/>
        <w:autoSpaceDN w:val="0"/>
        <w:adjustRightInd w:val="0"/>
        <w:spacing w:after="120" w:line="360" w:lineRule="auto"/>
        <w:ind w:left="0" w:firstLine="0"/>
        <w:jc w:val="both"/>
        <w:rPr>
          <w:rFonts w:ascii="Arial" w:hAnsi="Arial" w:cs="Arial"/>
          <w:sz w:val="26"/>
          <w:szCs w:val="26"/>
        </w:rPr>
      </w:pPr>
      <w:r w:rsidRPr="003D1045">
        <w:rPr>
          <w:rFonts w:ascii="Arial" w:hAnsi="Arial" w:cs="Arial"/>
          <w:sz w:val="26"/>
          <w:szCs w:val="26"/>
        </w:rPr>
        <w:t>¿Hay algo que hoy hagáis en Cuestión Pública que hubiera sido imposible hacer en Noticias Uno o RCN?</w:t>
      </w:r>
    </w:p>
    <w:p w:rsidR="003D1045" w:rsidRPr="003D1045" w:rsidRDefault="003D1045" w:rsidP="003D1045">
      <w:pPr>
        <w:numPr>
          <w:ilvl w:val="0"/>
          <w:numId w:val="1"/>
        </w:numPr>
        <w:autoSpaceDE w:val="0"/>
        <w:autoSpaceDN w:val="0"/>
        <w:adjustRightInd w:val="0"/>
        <w:spacing w:after="120" w:line="360" w:lineRule="auto"/>
        <w:ind w:left="0" w:firstLine="0"/>
        <w:jc w:val="both"/>
        <w:rPr>
          <w:rFonts w:ascii="Arial" w:hAnsi="Arial" w:cs="Arial"/>
          <w:sz w:val="26"/>
          <w:szCs w:val="26"/>
        </w:rPr>
      </w:pPr>
      <w:r w:rsidRPr="003D1045">
        <w:rPr>
          <w:rFonts w:ascii="Arial" w:hAnsi="Arial" w:cs="Arial"/>
          <w:sz w:val="26"/>
          <w:szCs w:val="26"/>
        </w:rPr>
        <w:t>La innovación en periodismo la entendemos en el máster como una forma de aportar valor a las audiencias, no necesariamente como una tecnología, y es algo que puede estar tanto en el producto final, como un formato divertido y original, como en los procesos. Creo que Cuestión Pública es un ejemplo de ambas, pero, ¿para usted qué es más importante? ¿Qué procesos ha podido implantar en CP que nunca tuvo en sus medios anteriores, como Noticias Uno o La Nación?</w:t>
      </w:r>
    </w:p>
    <w:p w:rsidR="003D1045" w:rsidRPr="003D1045" w:rsidRDefault="003D1045" w:rsidP="003D1045">
      <w:pPr>
        <w:numPr>
          <w:ilvl w:val="0"/>
          <w:numId w:val="1"/>
        </w:numPr>
        <w:autoSpaceDE w:val="0"/>
        <w:autoSpaceDN w:val="0"/>
        <w:adjustRightInd w:val="0"/>
        <w:spacing w:after="120" w:line="360" w:lineRule="auto"/>
        <w:ind w:left="0" w:firstLine="0"/>
        <w:jc w:val="both"/>
        <w:rPr>
          <w:rFonts w:ascii="Arial" w:hAnsi="Arial" w:cs="Arial"/>
          <w:sz w:val="26"/>
          <w:szCs w:val="26"/>
        </w:rPr>
      </w:pPr>
      <w:r w:rsidRPr="003D1045">
        <w:rPr>
          <w:rFonts w:ascii="Arial" w:hAnsi="Arial" w:cs="Arial"/>
          <w:sz w:val="26"/>
          <w:szCs w:val="26"/>
        </w:rPr>
        <w:t>¿Son los acuerdos y colaboraciones internacionales una forma de innovación periodística? ¿Por qué son tan valiosos para vosotros?</w:t>
      </w:r>
    </w:p>
    <w:p w:rsidR="003D1045" w:rsidRPr="003D1045" w:rsidRDefault="003D1045" w:rsidP="003D1045">
      <w:pPr>
        <w:numPr>
          <w:ilvl w:val="0"/>
          <w:numId w:val="1"/>
        </w:numPr>
        <w:autoSpaceDE w:val="0"/>
        <w:autoSpaceDN w:val="0"/>
        <w:adjustRightInd w:val="0"/>
        <w:spacing w:after="120" w:line="360" w:lineRule="auto"/>
        <w:ind w:left="0" w:firstLine="0"/>
        <w:jc w:val="both"/>
        <w:rPr>
          <w:rFonts w:ascii="Arial" w:hAnsi="Arial" w:cs="Arial"/>
          <w:sz w:val="26"/>
          <w:szCs w:val="26"/>
        </w:rPr>
      </w:pPr>
      <w:r w:rsidRPr="003D1045">
        <w:rPr>
          <w:rFonts w:ascii="Arial" w:hAnsi="Arial" w:cs="Arial"/>
          <w:sz w:val="26"/>
          <w:szCs w:val="26"/>
        </w:rPr>
        <w:t>Muchas veces los medios quieren renovar su forma de trabajar, pero se encuentran con frenos como la cultura del equipo, la falta de liderazgo, el ego o las jerarquías rígidas, ¿cuáles son los mayores frenos para cambiar la forma de trabajar en periodismo?</w:t>
      </w:r>
    </w:p>
    <w:p w:rsidR="003D1045" w:rsidRPr="00397323" w:rsidRDefault="003D1045" w:rsidP="003D1045">
      <w:pPr>
        <w:numPr>
          <w:ilvl w:val="0"/>
          <w:numId w:val="1"/>
        </w:numPr>
        <w:autoSpaceDE w:val="0"/>
        <w:autoSpaceDN w:val="0"/>
        <w:adjustRightInd w:val="0"/>
        <w:spacing w:after="120" w:line="360" w:lineRule="auto"/>
        <w:ind w:left="0" w:firstLine="0"/>
        <w:jc w:val="both"/>
        <w:rPr>
          <w:rFonts w:ascii="Arial" w:hAnsi="Arial" w:cs="Arial"/>
          <w:sz w:val="26"/>
          <w:szCs w:val="26"/>
        </w:rPr>
      </w:pPr>
      <w:r w:rsidRPr="003D1045">
        <w:rPr>
          <w:rFonts w:ascii="Arial" w:hAnsi="Arial" w:cs="Arial"/>
          <w:sz w:val="26"/>
          <w:szCs w:val="26"/>
        </w:rPr>
        <w:lastRenderedPageBreak/>
        <w:t xml:space="preserve">Pero también innovar es estar abierto a la tecnología, como la IA. </w:t>
      </w:r>
      <w:r w:rsidRPr="00397323">
        <w:rPr>
          <w:rFonts w:ascii="Arial" w:hAnsi="Arial" w:cs="Arial"/>
          <w:sz w:val="26"/>
          <w:szCs w:val="26"/>
        </w:rPr>
        <w:t xml:space="preserve">En varios de vuestros trabajos declaráis que la usáis, como Proyecto Odín. ¿Puede la IA ayudarnos a hacer mejor periodismo? </w:t>
      </w:r>
    </w:p>
    <w:p w:rsidR="003D1045" w:rsidRPr="003D1045" w:rsidRDefault="003D1045" w:rsidP="003D1045">
      <w:pPr>
        <w:numPr>
          <w:ilvl w:val="0"/>
          <w:numId w:val="1"/>
        </w:numPr>
        <w:autoSpaceDE w:val="0"/>
        <w:autoSpaceDN w:val="0"/>
        <w:adjustRightInd w:val="0"/>
        <w:spacing w:after="120" w:line="360" w:lineRule="auto"/>
        <w:ind w:left="0" w:firstLine="0"/>
        <w:jc w:val="both"/>
        <w:rPr>
          <w:rFonts w:ascii="Arial" w:hAnsi="Arial" w:cs="Arial"/>
          <w:sz w:val="26"/>
          <w:szCs w:val="26"/>
        </w:rPr>
      </w:pPr>
      <w:r w:rsidRPr="003D1045">
        <w:rPr>
          <w:rFonts w:ascii="Arial" w:hAnsi="Arial" w:cs="Arial"/>
          <w:sz w:val="26"/>
          <w:szCs w:val="26"/>
        </w:rPr>
        <w:t>¿Qué parte de la labor periodística jamás delegarías a la IA?</w:t>
      </w:r>
    </w:p>
    <w:p w:rsidR="003D1045" w:rsidRPr="003D1045" w:rsidRDefault="003D1045" w:rsidP="003D1045">
      <w:pPr>
        <w:numPr>
          <w:ilvl w:val="0"/>
          <w:numId w:val="1"/>
        </w:numPr>
        <w:autoSpaceDE w:val="0"/>
        <w:autoSpaceDN w:val="0"/>
        <w:adjustRightInd w:val="0"/>
        <w:spacing w:after="120" w:line="360" w:lineRule="auto"/>
        <w:ind w:left="0" w:firstLine="0"/>
        <w:jc w:val="both"/>
        <w:rPr>
          <w:rFonts w:ascii="Arial" w:hAnsi="Arial" w:cs="Arial"/>
          <w:sz w:val="26"/>
          <w:szCs w:val="26"/>
        </w:rPr>
      </w:pPr>
      <w:r w:rsidRPr="003D1045">
        <w:rPr>
          <w:rFonts w:ascii="Arial" w:hAnsi="Arial" w:cs="Arial"/>
          <w:sz w:val="26"/>
          <w:szCs w:val="26"/>
        </w:rPr>
        <w:t>GIRO</w:t>
      </w:r>
    </w:p>
    <w:p w:rsidR="003D1045" w:rsidRPr="003D1045" w:rsidRDefault="003D1045" w:rsidP="003D1045">
      <w:pPr>
        <w:numPr>
          <w:ilvl w:val="0"/>
          <w:numId w:val="1"/>
        </w:numPr>
        <w:autoSpaceDE w:val="0"/>
        <w:autoSpaceDN w:val="0"/>
        <w:adjustRightInd w:val="0"/>
        <w:spacing w:after="120" w:line="360" w:lineRule="auto"/>
        <w:ind w:left="0" w:firstLine="0"/>
        <w:jc w:val="both"/>
        <w:rPr>
          <w:rFonts w:ascii="Arial" w:hAnsi="Arial" w:cs="Arial"/>
          <w:sz w:val="26"/>
          <w:szCs w:val="26"/>
        </w:rPr>
      </w:pPr>
      <w:r w:rsidRPr="003D1045">
        <w:rPr>
          <w:rFonts w:ascii="Arial" w:hAnsi="Arial" w:cs="Arial"/>
          <w:sz w:val="26"/>
          <w:szCs w:val="26"/>
        </w:rPr>
        <w:t xml:space="preserve">Hay una paradoja interesante: investigáis el poder de las Big </w:t>
      </w:r>
      <w:proofErr w:type="spellStart"/>
      <w:r w:rsidRPr="003D1045">
        <w:rPr>
          <w:rFonts w:ascii="Arial" w:hAnsi="Arial" w:cs="Arial"/>
          <w:sz w:val="26"/>
          <w:szCs w:val="26"/>
        </w:rPr>
        <w:t>Tech</w:t>
      </w:r>
      <w:proofErr w:type="spellEnd"/>
      <w:r w:rsidRPr="003D1045">
        <w:rPr>
          <w:rFonts w:ascii="Arial" w:hAnsi="Arial" w:cs="Arial"/>
          <w:sz w:val="26"/>
          <w:szCs w:val="26"/>
        </w:rPr>
        <w:t xml:space="preserve"> y, al mismo tiempo, cualquier medio digital necesita de esa infraestructura, a veces incluso acudiendo a financiación o patrocinios. </w:t>
      </w:r>
      <w:proofErr w:type="gramStart"/>
      <w:r w:rsidRPr="003D1045">
        <w:rPr>
          <w:rFonts w:ascii="Arial" w:hAnsi="Arial" w:cs="Arial"/>
          <w:sz w:val="26"/>
          <w:szCs w:val="26"/>
        </w:rPr>
        <w:t>¿Cómo lidiáis con esta paradoja, igual que la necesidad de usar plataformas, buscadores, redes sociales para llegar a sus audiencias.</w:t>
      </w:r>
      <w:proofErr w:type="gramEnd"/>
    </w:p>
    <w:p w:rsidR="003D1045" w:rsidRPr="003D1045" w:rsidRDefault="003D1045" w:rsidP="003D1045">
      <w:pPr>
        <w:numPr>
          <w:ilvl w:val="0"/>
          <w:numId w:val="1"/>
        </w:numPr>
        <w:autoSpaceDE w:val="0"/>
        <w:autoSpaceDN w:val="0"/>
        <w:adjustRightInd w:val="0"/>
        <w:spacing w:after="120" w:line="360" w:lineRule="auto"/>
        <w:ind w:left="0" w:firstLine="0"/>
        <w:jc w:val="both"/>
        <w:rPr>
          <w:rFonts w:ascii="Arial" w:hAnsi="Arial" w:cs="Arial"/>
          <w:sz w:val="26"/>
          <w:szCs w:val="26"/>
        </w:rPr>
      </w:pPr>
      <w:r w:rsidRPr="003D1045">
        <w:rPr>
          <w:rFonts w:ascii="Arial" w:hAnsi="Arial" w:cs="Arial"/>
          <w:sz w:val="26"/>
          <w:szCs w:val="26"/>
        </w:rPr>
        <w:t>Si mañana Meta o Google cambian un algoritmo y vuestro tráfico cae drásticamente, ¿qué capacidad real tiene Cuestión Pública para reaccionar? ¿Cuál es el valor o el intangible al que siempre podrá agarrarse?</w:t>
      </w:r>
    </w:p>
    <w:p w:rsidR="003D1045" w:rsidRPr="003D1045" w:rsidRDefault="003D1045" w:rsidP="003D1045">
      <w:pPr>
        <w:numPr>
          <w:ilvl w:val="0"/>
          <w:numId w:val="1"/>
        </w:numPr>
        <w:autoSpaceDE w:val="0"/>
        <w:autoSpaceDN w:val="0"/>
        <w:adjustRightInd w:val="0"/>
        <w:spacing w:after="120" w:line="360" w:lineRule="auto"/>
        <w:ind w:left="0" w:firstLine="0"/>
        <w:jc w:val="both"/>
        <w:rPr>
          <w:rFonts w:ascii="Arial" w:hAnsi="Arial" w:cs="Arial"/>
          <w:sz w:val="26"/>
          <w:szCs w:val="26"/>
        </w:rPr>
      </w:pPr>
      <w:r w:rsidRPr="003D1045">
        <w:rPr>
          <w:rFonts w:ascii="Arial" w:hAnsi="Arial" w:cs="Arial"/>
          <w:sz w:val="26"/>
          <w:szCs w:val="26"/>
        </w:rPr>
        <w:t>DINERO</w:t>
      </w:r>
    </w:p>
    <w:p w:rsidR="003D1045" w:rsidRPr="003D1045" w:rsidRDefault="003D1045" w:rsidP="003D1045">
      <w:pPr>
        <w:numPr>
          <w:ilvl w:val="0"/>
          <w:numId w:val="1"/>
        </w:numPr>
        <w:autoSpaceDE w:val="0"/>
        <w:autoSpaceDN w:val="0"/>
        <w:adjustRightInd w:val="0"/>
        <w:spacing w:after="120" w:line="360" w:lineRule="auto"/>
        <w:ind w:left="0" w:firstLine="0"/>
        <w:jc w:val="both"/>
        <w:rPr>
          <w:rFonts w:ascii="Arial" w:hAnsi="Arial" w:cs="Arial"/>
          <w:sz w:val="26"/>
          <w:szCs w:val="26"/>
        </w:rPr>
      </w:pPr>
      <w:r w:rsidRPr="003D1045">
        <w:rPr>
          <w:rFonts w:ascii="Arial" w:hAnsi="Arial" w:cs="Arial"/>
          <w:sz w:val="26"/>
          <w:szCs w:val="26"/>
        </w:rPr>
        <w:t xml:space="preserve">CP depende de la colaboración y las donaciones de entidades internacionales. ¿Existe el riesgo de perder la independencia en un medio sin ánimo de lucro? Hay </w:t>
      </w:r>
      <w:proofErr w:type="spellStart"/>
      <w:r w:rsidRPr="003D1045">
        <w:rPr>
          <w:rFonts w:ascii="Arial" w:hAnsi="Arial" w:cs="Arial"/>
          <w:sz w:val="26"/>
          <w:szCs w:val="26"/>
        </w:rPr>
        <w:t>lobbys</w:t>
      </w:r>
      <w:proofErr w:type="spellEnd"/>
      <w:r w:rsidRPr="003D1045">
        <w:rPr>
          <w:rFonts w:ascii="Arial" w:hAnsi="Arial" w:cs="Arial"/>
          <w:sz w:val="26"/>
          <w:szCs w:val="26"/>
        </w:rPr>
        <w:t xml:space="preserve"> internacionales y fundaciones con agendas que no se tienen por qué compartir.</w:t>
      </w:r>
    </w:p>
    <w:p w:rsidR="003D1045" w:rsidRPr="003D1045" w:rsidRDefault="003D1045" w:rsidP="003D1045">
      <w:pPr>
        <w:numPr>
          <w:ilvl w:val="0"/>
          <w:numId w:val="1"/>
        </w:numPr>
        <w:autoSpaceDE w:val="0"/>
        <w:autoSpaceDN w:val="0"/>
        <w:adjustRightInd w:val="0"/>
        <w:spacing w:after="120" w:line="360" w:lineRule="auto"/>
        <w:ind w:left="0" w:firstLine="0"/>
        <w:jc w:val="both"/>
        <w:rPr>
          <w:rFonts w:ascii="Arial" w:hAnsi="Arial" w:cs="Arial"/>
          <w:sz w:val="26"/>
          <w:szCs w:val="26"/>
        </w:rPr>
      </w:pPr>
      <w:r w:rsidRPr="003D1045">
        <w:rPr>
          <w:rFonts w:ascii="Arial" w:hAnsi="Arial" w:cs="Arial"/>
          <w:sz w:val="26"/>
          <w:szCs w:val="26"/>
        </w:rPr>
        <w:t>¿Cuáles el portfolio de ingresos diversificado ideal para CP?</w:t>
      </w:r>
    </w:p>
    <w:p w:rsidR="00DA0C6C" w:rsidRDefault="00DA0C6C" w:rsidP="003D1045">
      <w:pPr>
        <w:numPr>
          <w:ilvl w:val="0"/>
          <w:numId w:val="1"/>
        </w:numPr>
        <w:autoSpaceDE w:val="0"/>
        <w:autoSpaceDN w:val="0"/>
        <w:adjustRightInd w:val="0"/>
        <w:spacing w:after="120" w:line="360" w:lineRule="auto"/>
        <w:ind w:left="0" w:firstLine="0"/>
        <w:jc w:val="both"/>
        <w:rPr>
          <w:rFonts w:ascii="Arial" w:hAnsi="Arial" w:cs="Arial"/>
          <w:sz w:val="26"/>
          <w:szCs w:val="26"/>
        </w:rPr>
      </w:pPr>
      <w:r>
        <w:rPr>
          <w:rFonts w:ascii="Arial" w:hAnsi="Arial" w:cs="Arial"/>
          <w:sz w:val="26"/>
          <w:szCs w:val="26"/>
        </w:rPr>
        <w:t>¿Cuál es la estructura de gastos y plantilla de CP? Dónde se va el dinero.</w:t>
      </w:r>
    </w:p>
    <w:p w:rsidR="00DA0C6C" w:rsidRDefault="00DA0C6C" w:rsidP="003D1045">
      <w:pPr>
        <w:numPr>
          <w:ilvl w:val="0"/>
          <w:numId w:val="1"/>
        </w:numPr>
        <w:autoSpaceDE w:val="0"/>
        <w:autoSpaceDN w:val="0"/>
        <w:adjustRightInd w:val="0"/>
        <w:spacing w:after="120" w:line="360" w:lineRule="auto"/>
        <w:ind w:left="0" w:firstLine="0"/>
        <w:jc w:val="both"/>
        <w:rPr>
          <w:rFonts w:ascii="Arial" w:hAnsi="Arial" w:cs="Arial"/>
          <w:sz w:val="26"/>
          <w:szCs w:val="26"/>
        </w:rPr>
      </w:pPr>
      <w:r w:rsidRPr="00DA0C6C">
        <w:rPr>
          <w:rFonts w:ascii="Arial" w:hAnsi="Arial" w:cs="Arial"/>
          <w:sz w:val="26"/>
          <w:szCs w:val="26"/>
        </w:rPr>
        <w:t>¿Cómo equilibráis ese periodismo de largo recorrido</w:t>
      </w:r>
      <w:r>
        <w:rPr>
          <w:rFonts w:ascii="Arial" w:hAnsi="Arial" w:cs="Arial"/>
          <w:sz w:val="26"/>
          <w:szCs w:val="26"/>
        </w:rPr>
        <w:t xml:space="preserve"> con la viabilidad</w:t>
      </w:r>
      <w:r w:rsidRPr="00DA0C6C">
        <w:rPr>
          <w:rFonts w:ascii="Arial" w:hAnsi="Arial" w:cs="Arial"/>
          <w:sz w:val="26"/>
          <w:szCs w:val="26"/>
        </w:rPr>
        <w:t>?</w:t>
      </w:r>
      <w:r>
        <w:rPr>
          <w:rFonts w:ascii="Arial" w:hAnsi="Arial" w:cs="Arial"/>
          <w:sz w:val="26"/>
          <w:szCs w:val="26"/>
        </w:rPr>
        <w:t xml:space="preserve"> ¿El tráfico y las audiencias grandes no influyen vuestra producción?</w:t>
      </w:r>
    </w:p>
    <w:p w:rsidR="003D1045" w:rsidRDefault="003D1045" w:rsidP="003D1045">
      <w:pPr>
        <w:numPr>
          <w:ilvl w:val="0"/>
          <w:numId w:val="1"/>
        </w:numPr>
        <w:autoSpaceDE w:val="0"/>
        <w:autoSpaceDN w:val="0"/>
        <w:adjustRightInd w:val="0"/>
        <w:spacing w:after="120" w:line="360" w:lineRule="auto"/>
        <w:ind w:left="0" w:firstLine="0"/>
        <w:jc w:val="both"/>
        <w:rPr>
          <w:rFonts w:ascii="Arial" w:hAnsi="Arial" w:cs="Arial"/>
          <w:sz w:val="26"/>
          <w:szCs w:val="26"/>
        </w:rPr>
      </w:pPr>
      <w:r w:rsidRPr="003D1045">
        <w:rPr>
          <w:rFonts w:ascii="Arial" w:hAnsi="Arial" w:cs="Arial"/>
          <w:sz w:val="26"/>
          <w:szCs w:val="26"/>
        </w:rPr>
        <w:t>¿</w:t>
      </w:r>
      <w:proofErr w:type="gramStart"/>
      <w:r w:rsidRPr="003D1045">
        <w:rPr>
          <w:rFonts w:ascii="Arial" w:hAnsi="Arial" w:cs="Arial"/>
          <w:sz w:val="26"/>
          <w:szCs w:val="26"/>
        </w:rPr>
        <w:t>Las membresía</w:t>
      </w:r>
      <w:proofErr w:type="gramEnd"/>
      <w:r w:rsidRPr="003D1045">
        <w:rPr>
          <w:rFonts w:ascii="Arial" w:hAnsi="Arial" w:cs="Arial"/>
          <w:sz w:val="26"/>
          <w:szCs w:val="26"/>
        </w:rPr>
        <w:t xml:space="preserve"> de qué dependen?</w:t>
      </w:r>
    </w:p>
    <w:p w:rsidR="00DA0C6C" w:rsidRPr="003D1045" w:rsidRDefault="00DA0C6C" w:rsidP="003D1045">
      <w:pPr>
        <w:numPr>
          <w:ilvl w:val="0"/>
          <w:numId w:val="1"/>
        </w:numPr>
        <w:autoSpaceDE w:val="0"/>
        <w:autoSpaceDN w:val="0"/>
        <w:adjustRightInd w:val="0"/>
        <w:spacing w:after="120" w:line="360" w:lineRule="auto"/>
        <w:ind w:left="0" w:firstLine="0"/>
        <w:jc w:val="both"/>
        <w:rPr>
          <w:rFonts w:ascii="Arial" w:hAnsi="Arial" w:cs="Arial"/>
          <w:sz w:val="26"/>
          <w:szCs w:val="26"/>
        </w:rPr>
      </w:pPr>
      <w:r>
        <w:rPr>
          <w:rFonts w:ascii="Arial" w:hAnsi="Arial" w:cs="Arial"/>
          <w:sz w:val="26"/>
          <w:szCs w:val="26"/>
        </w:rPr>
        <w:t xml:space="preserve">¿Cómo </w:t>
      </w:r>
      <w:bookmarkStart w:id="0" w:name="_GoBack"/>
      <w:bookmarkEnd w:id="0"/>
      <w:r>
        <w:rPr>
          <w:rFonts w:ascii="Arial" w:hAnsi="Arial" w:cs="Arial"/>
          <w:sz w:val="26"/>
          <w:szCs w:val="26"/>
        </w:rPr>
        <w:t xml:space="preserve">se mide el éxito en CP? </w:t>
      </w:r>
    </w:p>
    <w:p w:rsidR="003D1045" w:rsidRPr="003D1045" w:rsidRDefault="003D1045" w:rsidP="003D1045">
      <w:pPr>
        <w:numPr>
          <w:ilvl w:val="0"/>
          <w:numId w:val="1"/>
        </w:numPr>
        <w:autoSpaceDE w:val="0"/>
        <w:autoSpaceDN w:val="0"/>
        <w:adjustRightInd w:val="0"/>
        <w:spacing w:after="120" w:line="360" w:lineRule="auto"/>
        <w:ind w:left="0" w:firstLine="0"/>
        <w:jc w:val="both"/>
        <w:rPr>
          <w:rFonts w:ascii="Arial" w:hAnsi="Arial" w:cs="Arial"/>
          <w:sz w:val="26"/>
          <w:szCs w:val="26"/>
        </w:rPr>
      </w:pPr>
      <w:r w:rsidRPr="003D1045">
        <w:rPr>
          <w:rFonts w:ascii="Arial" w:hAnsi="Arial" w:cs="Arial"/>
          <w:b/>
          <w:bCs/>
          <w:sz w:val="26"/>
          <w:szCs w:val="26"/>
        </w:rPr>
        <w:lastRenderedPageBreak/>
        <w:t>Y hay una tercera vulnerabilidad: investigar al poder tiene consecuencias personales. Tú has sufrido intimidaciones y Cuestión Pública habla abiertamente de acoso judicial. ¿Cómo cambia la forma de hacer periodismo cuando una redacción tiene que incorporar seguridad física, digital y jurídica a su rutina cotidiana?</w:t>
      </w:r>
    </w:p>
    <w:p w:rsidR="003D1045" w:rsidRPr="003D1045" w:rsidRDefault="003D1045" w:rsidP="003D1045">
      <w:pPr>
        <w:numPr>
          <w:ilvl w:val="0"/>
          <w:numId w:val="1"/>
        </w:numPr>
        <w:autoSpaceDE w:val="0"/>
        <w:autoSpaceDN w:val="0"/>
        <w:adjustRightInd w:val="0"/>
        <w:spacing w:after="120" w:line="360" w:lineRule="auto"/>
        <w:ind w:left="0" w:firstLine="0"/>
        <w:jc w:val="both"/>
        <w:rPr>
          <w:rFonts w:ascii="Arial" w:hAnsi="Arial" w:cs="Arial"/>
          <w:sz w:val="26"/>
          <w:szCs w:val="26"/>
        </w:rPr>
      </w:pPr>
      <w:r w:rsidRPr="003D1045">
        <w:rPr>
          <w:rFonts w:ascii="Arial" w:hAnsi="Arial" w:cs="Arial"/>
          <w:sz w:val="26"/>
          <w:szCs w:val="26"/>
        </w:rPr>
        <w:t xml:space="preserve">Repregunta: </w:t>
      </w:r>
      <w:r w:rsidRPr="003D1045">
        <w:rPr>
          <w:rFonts w:ascii="Arial" w:hAnsi="Arial" w:cs="Arial"/>
          <w:i/>
          <w:iCs/>
          <w:sz w:val="26"/>
          <w:szCs w:val="26"/>
        </w:rPr>
        <w:t>¿La seguridad se ha convertido en una fase más del proceso editorial, igual que verificar, editar o contrastar?</w:t>
      </w:r>
    </w:p>
    <w:p w:rsidR="003D1045" w:rsidRPr="003D1045" w:rsidRDefault="003D1045" w:rsidP="003D1045">
      <w:pPr>
        <w:numPr>
          <w:ilvl w:val="0"/>
          <w:numId w:val="1"/>
        </w:numPr>
        <w:autoSpaceDE w:val="0"/>
        <w:autoSpaceDN w:val="0"/>
        <w:adjustRightInd w:val="0"/>
        <w:spacing w:after="120" w:line="360" w:lineRule="auto"/>
        <w:ind w:left="0" w:firstLine="0"/>
        <w:jc w:val="both"/>
        <w:rPr>
          <w:rFonts w:ascii="Arial" w:hAnsi="Arial" w:cs="Arial"/>
          <w:sz w:val="26"/>
          <w:szCs w:val="26"/>
        </w:rPr>
      </w:pPr>
      <w:r w:rsidRPr="003D1045">
        <w:rPr>
          <w:rFonts w:ascii="Arial" w:hAnsi="Arial" w:cs="Arial"/>
          <w:sz w:val="26"/>
          <w:szCs w:val="26"/>
        </w:rPr>
        <w:t>Hay un nuevo presidente en Colombia, ¿el escenario es igual, peor o mejor para los periodistas independientes?</w:t>
      </w:r>
    </w:p>
    <w:p w:rsidR="003D1045" w:rsidRPr="003D1045" w:rsidRDefault="003D1045" w:rsidP="003D1045">
      <w:pPr>
        <w:numPr>
          <w:ilvl w:val="0"/>
          <w:numId w:val="1"/>
        </w:numPr>
        <w:autoSpaceDE w:val="0"/>
        <w:autoSpaceDN w:val="0"/>
        <w:adjustRightInd w:val="0"/>
        <w:spacing w:after="120" w:line="360" w:lineRule="auto"/>
        <w:ind w:left="0" w:firstLine="0"/>
        <w:jc w:val="both"/>
        <w:rPr>
          <w:rFonts w:ascii="Arial" w:hAnsi="Arial" w:cs="Arial"/>
          <w:sz w:val="26"/>
          <w:szCs w:val="26"/>
        </w:rPr>
      </w:pPr>
      <w:r w:rsidRPr="003D1045">
        <w:rPr>
          <w:rFonts w:ascii="Arial" w:hAnsi="Arial" w:cs="Arial"/>
          <w:sz w:val="26"/>
          <w:szCs w:val="26"/>
        </w:rPr>
        <w:t>¿Sabe que en España también hay presiones a periodistas en las televisiones públicas, se otorgan licencias de TV a grupos afines, hay listas de periodistas del Ministerio del Interior o ministros que señalan a reporteros en Twitter?</w:t>
      </w:r>
    </w:p>
    <w:p w:rsidR="003D1045" w:rsidRPr="003D1045" w:rsidRDefault="003D1045" w:rsidP="003D1045">
      <w:pPr>
        <w:numPr>
          <w:ilvl w:val="0"/>
          <w:numId w:val="1"/>
        </w:numPr>
        <w:autoSpaceDE w:val="0"/>
        <w:autoSpaceDN w:val="0"/>
        <w:adjustRightInd w:val="0"/>
        <w:spacing w:after="120" w:line="360" w:lineRule="auto"/>
        <w:ind w:left="0" w:firstLine="0"/>
        <w:jc w:val="both"/>
        <w:rPr>
          <w:rFonts w:ascii="Arial" w:hAnsi="Arial" w:cs="Arial"/>
          <w:sz w:val="26"/>
          <w:szCs w:val="26"/>
        </w:rPr>
      </w:pPr>
      <w:r w:rsidRPr="003D1045">
        <w:rPr>
          <w:rFonts w:ascii="Arial" w:hAnsi="Arial" w:cs="Arial"/>
          <w:b/>
          <w:bCs/>
          <w:sz w:val="26"/>
          <w:szCs w:val="26"/>
        </w:rPr>
        <w:t>Cuando hablamos de innovación periodística solemos contar historias de éxito: premios, nuevas herramientas, investigaciones con impacto. Dame el reverso: ¿qué habéis probado en estos ocho años que no ha funcionado?</w:t>
      </w:r>
    </w:p>
    <w:p w:rsidR="003D1045" w:rsidRPr="003D1045" w:rsidRDefault="003D1045" w:rsidP="003D1045">
      <w:pPr>
        <w:numPr>
          <w:ilvl w:val="0"/>
          <w:numId w:val="1"/>
        </w:numPr>
        <w:autoSpaceDE w:val="0"/>
        <w:autoSpaceDN w:val="0"/>
        <w:adjustRightInd w:val="0"/>
        <w:spacing w:after="120" w:line="360" w:lineRule="auto"/>
        <w:ind w:left="0" w:firstLine="0"/>
        <w:jc w:val="both"/>
        <w:rPr>
          <w:rFonts w:ascii="Arial" w:hAnsi="Arial" w:cs="Arial"/>
          <w:sz w:val="26"/>
          <w:szCs w:val="26"/>
        </w:rPr>
      </w:pPr>
      <w:proofErr w:type="gramStart"/>
      <w:r w:rsidRPr="003D1045">
        <w:rPr>
          <w:rFonts w:ascii="Arial" w:hAnsi="Arial" w:cs="Arial"/>
          <w:sz w:val="26"/>
          <w:szCs w:val="26"/>
        </w:rPr>
        <w:t>Una tecnología?</w:t>
      </w:r>
      <w:proofErr w:type="gramEnd"/>
      <w:r w:rsidRPr="003D1045">
        <w:rPr>
          <w:rFonts w:ascii="Arial" w:hAnsi="Arial" w:cs="Arial"/>
          <w:sz w:val="26"/>
          <w:szCs w:val="26"/>
        </w:rPr>
        <w:t xml:space="preserve"> ¿Un formato? ¿Una vía de ingresos? ¿Una manera de relacionaros con la audiencia?</w:t>
      </w:r>
    </w:p>
    <w:p w:rsidR="003D1045" w:rsidRPr="003D1045" w:rsidRDefault="003D1045" w:rsidP="003D1045">
      <w:pPr>
        <w:numPr>
          <w:ilvl w:val="0"/>
          <w:numId w:val="1"/>
        </w:numPr>
        <w:autoSpaceDE w:val="0"/>
        <w:autoSpaceDN w:val="0"/>
        <w:adjustRightInd w:val="0"/>
        <w:spacing w:after="120" w:line="360" w:lineRule="auto"/>
        <w:ind w:left="0" w:firstLine="0"/>
        <w:jc w:val="both"/>
        <w:rPr>
          <w:rFonts w:ascii="Arial" w:hAnsi="Arial" w:cs="Arial"/>
          <w:sz w:val="26"/>
          <w:szCs w:val="26"/>
        </w:rPr>
      </w:pPr>
      <w:r w:rsidRPr="003D1045">
        <w:rPr>
          <w:rFonts w:ascii="Arial" w:hAnsi="Arial" w:cs="Arial"/>
          <w:i/>
          <w:iCs/>
          <w:sz w:val="26"/>
          <w:szCs w:val="26"/>
        </w:rPr>
        <w:t>¿Cuál ha sido vuestro error más caro?</w:t>
      </w:r>
    </w:p>
    <w:p w:rsidR="003D1045" w:rsidRPr="003D1045" w:rsidRDefault="003D1045" w:rsidP="003D1045">
      <w:pPr>
        <w:numPr>
          <w:ilvl w:val="0"/>
          <w:numId w:val="1"/>
        </w:numPr>
        <w:autoSpaceDE w:val="0"/>
        <w:autoSpaceDN w:val="0"/>
        <w:adjustRightInd w:val="0"/>
        <w:spacing w:after="120" w:line="360" w:lineRule="auto"/>
        <w:ind w:left="0" w:firstLine="0"/>
        <w:jc w:val="both"/>
        <w:rPr>
          <w:rFonts w:ascii="Arial" w:hAnsi="Arial" w:cs="Arial"/>
          <w:sz w:val="26"/>
          <w:szCs w:val="26"/>
        </w:rPr>
      </w:pPr>
      <w:r w:rsidRPr="003D1045">
        <w:rPr>
          <w:rFonts w:ascii="Arial" w:hAnsi="Arial" w:cs="Arial"/>
          <w:b/>
          <w:bCs/>
          <w:sz w:val="26"/>
          <w:szCs w:val="26"/>
        </w:rPr>
        <w:t>Si mañana tuvieras que fundar de nuevo Cuestión Pública, con todo lo que sabes ahora, pero partiendo otra vez de cero: ¿qué construirías primero y qué no volverías a construir?</w:t>
      </w:r>
    </w:p>
    <w:p w:rsidR="003D1045" w:rsidRPr="003D1045" w:rsidRDefault="003D1045" w:rsidP="003D1045">
      <w:pPr>
        <w:autoSpaceDE w:val="0"/>
        <w:autoSpaceDN w:val="0"/>
        <w:adjustRightInd w:val="0"/>
        <w:spacing w:after="120" w:line="360" w:lineRule="auto"/>
        <w:jc w:val="both"/>
        <w:rPr>
          <w:rFonts w:ascii="Arial" w:hAnsi="Arial" w:cs="Arial"/>
          <w:sz w:val="26"/>
          <w:szCs w:val="26"/>
        </w:rPr>
      </w:pPr>
    </w:p>
    <w:p w:rsidR="00ED0789" w:rsidRPr="003D1045" w:rsidRDefault="00ED0789" w:rsidP="003D1045">
      <w:pPr>
        <w:spacing w:after="120" w:line="360" w:lineRule="auto"/>
        <w:jc w:val="both"/>
        <w:rPr>
          <w:rFonts w:ascii="Arial" w:hAnsi="Arial" w:cs="Arial"/>
        </w:rPr>
      </w:pPr>
    </w:p>
    <w:sectPr w:rsidR="00ED0789" w:rsidRPr="003D1045" w:rsidSect="001E2DC1">
      <w:pgSz w:w="12240" w:h="15840"/>
      <w:pgMar w:top="1417" w:right="1701" w:bottom="1417"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045"/>
    <w:rsid w:val="000217EA"/>
    <w:rsid w:val="00397323"/>
    <w:rsid w:val="003D1045"/>
    <w:rsid w:val="007D291B"/>
    <w:rsid w:val="00DA0C6C"/>
    <w:rsid w:val="00ED0789"/>
    <w:rsid w:val="00FF5DF6"/>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ecimalSymbol w:val=","/>
  <w:listSeparator w:val=";"/>
  <w14:docId w14:val="15AEEE67"/>
  <w14:defaultImageDpi w14:val="32767"/>
  <w15:chartTrackingRefBased/>
  <w15:docId w15:val="{E138F3D8-D181-8A42-8D1B-78049A227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8053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630</Words>
  <Characters>3465</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Evaluador Anónimo</dc:creator>
  <cp:keywords/>
  <dc:description/>
  <cp:lastModifiedBy>Evaluador Anónimo</cp:lastModifiedBy>
  <cp:revision>1</cp:revision>
  <dcterms:created xsi:type="dcterms:W3CDTF">2026-09-17T08:40:00Z</dcterms:created>
  <dcterms:modified xsi:type="dcterms:W3CDTF">2026-09-17T10:53:00Z</dcterms:modified>
</cp:coreProperties>
</file>