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A5D5" w14:textId="38FAB871" w:rsidR="00B64A93" w:rsidRDefault="00E619E5" w:rsidP="00E619E5">
      <w:pPr>
        <w:jc w:val="center"/>
        <w:rPr>
          <w:b/>
          <w:bCs/>
          <w:sz w:val="32"/>
          <w:szCs w:val="32"/>
        </w:rPr>
      </w:pPr>
      <w:r w:rsidRPr="00E619E5">
        <w:rPr>
          <w:b/>
          <w:bCs/>
          <w:sz w:val="32"/>
          <w:szCs w:val="32"/>
        </w:rPr>
        <w:t>Pràctica 1</w:t>
      </w:r>
      <w:r>
        <w:rPr>
          <w:b/>
          <w:bCs/>
          <w:sz w:val="32"/>
          <w:szCs w:val="32"/>
        </w:rPr>
        <w:t xml:space="preserve"> – Miquel Rodríguez Juvany</w:t>
      </w:r>
    </w:p>
    <w:p w14:paraId="0582A743" w14:textId="317536A6" w:rsidR="00E619E5" w:rsidRDefault="00E619E5" w:rsidP="00E619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Índex</w:t>
      </w:r>
    </w:p>
    <w:p w14:paraId="78BE4D80" w14:textId="37B0277A" w:rsidR="00E619E5" w:rsidRDefault="00E619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E75672" w14:textId="3C8DF236" w:rsidR="00E619E5" w:rsidRDefault="00E619E5" w:rsidP="00E619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Activitat 1</w:t>
      </w:r>
      <w:r w:rsidR="00C360A0">
        <w:rPr>
          <w:b/>
          <w:bCs/>
          <w:sz w:val="28"/>
          <w:szCs w:val="28"/>
        </w:rPr>
        <w:t>-1</w:t>
      </w:r>
    </w:p>
    <w:p w14:paraId="635396F7" w14:textId="77777777" w:rsidR="00C360A0" w:rsidRDefault="00C360A0" w:rsidP="00E619E5">
      <w:pPr>
        <w:rPr>
          <w:sz w:val="24"/>
          <w:szCs w:val="24"/>
        </w:rPr>
      </w:pPr>
      <w:r w:rsidRPr="00C360A0">
        <w:rPr>
          <w:sz w:val="24"/>
          <w:szCs w:val="24"/>
        </w:rPr>
        <w:drawing>
          <wp:inline distT="0" distB="0" distL="0" distR="0" wp14:anchorId="01A1B0C6" wp14:editId="23F9A1DA">
            <wp:extent cx="5400040" cy="2672715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8F73" w14:textId="3E82ED69" w:rsidR="00E619E5" w:rsidRDefault="00C360A0" w:rsidP="00E619E5">
      <w:pPr>
        <w:rPr>
          <w:sz w:val="24"/>
          <w:szCs w:val="24"/>
        </w:rPr>
      </w:pPr>
      <w:r w:rsidRPr="00C360A0">
        <w:rPr>
          <w:sz w:val="24"/>
          <w:szCs w:val="24"/>
        </w:rPr>
        <w:drawing>
          <wp:inline distT="0" distB="0" distL="0" distR="0" wp14:anchorId="137931EA" wp14:editId="7A038A07">
            <wp:extent cx="5400040" cy="1749862"/>
            <wp:effectExtent l="0" t="0" r="0" b="317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 rotWithShape="1">
                    <a:blip r:embed="rId5"/>
                    <a:srcRect t="5756"/>
                    <a:stretch/>
                  </pic:blipFill>
                  <pic:spPr bwMode="auto">
                    <a:xfrm>
                      <a:off x="0" y="0"/>
                      <a:ext cx="5400040" cy="1749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A9DAD" w14:textId="40DFC918" w:rsidR="00C360A0" w:rsidRDefault="00C360A0" w:rsidP="00E619E5">
      <w:pPr>
        <w:rPr>
          <w:sz w:val="24"/>
          <w:szCs w:val="24"/>
        </w:rPr>
      </w:pPr>
    </w:p>
    <w:p w14:paraId="64326FFD" w14:textId="0E57D9EE" w:rsidR="00C360A0" w:rsidRDefault="00C360A0" w:rsidP="00E619E5">
      <w:pPr>
        <w:rPr>
          <w:sz w:val="24"/>
          <w:szCs w:val="24"/>
        </w:rPr>
      </w:pPr>
      <w:r>
        <w:rPr>
          <w:sz w:val="24"/>
          <w:szCs w:val="24"/>
        </w:rPr>
        <w:t xml:space="preserve">Aquesta activitat tracta d’encendre i apagar un LED amb el mateix polsador, per a aconseguir que el LED interaccioni d’aquesta manera, i que no s’encengui el LED només quan tens el polsador polsat, s’ha fet un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guardant una variable de manera que quan tornem a polsar-lo canviï el valor i d’aquesta manera canviï l’estat del LED.</w:t>
      </w:r>
    </w:p>
    <w:p w14:paraId="5B5049A3" w14:textId="77777777" w:rsidR="00C360A0" w:rsidRDefault="00C360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AFD3A9" w14:textId="2C91D2B1" w:rsidR="00C360A0" w:rsidRDefault="00C360A0" w:rsidP="00E619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Activitat 1-2</w:t>
      </w:r>
    </w:p>
    <w:p w14:paraId="714C984E" w14:textId="77777777" w:rsidR="00C360A0" w:rsidRPr="00C360A0" w:rsidRDefault="00C360A0" w:rsidP="00E619E5">
      <w:pPr>
        <w:rPr>
          <w:sz w:val="24"/>
          <w:szCs w:val="24"/>
        </w:rPr>
      </w:pPr>
    </w:p>
    <w:sectPr w:rsidR="00C360A0" w:rsidRPr="00C36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E5"/>
    <w:rsid w:val="00510557"/>
    <w:rsid w:val="00B64A93"/>
    <w:rsid w:val="00BE3357"/>
    <w:rsid w:val="00C360A0"/>
    <w:rsid w:val="00E619E5"/>
    <w:rsid w:val="00F1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CA13"/>
  <w15:chartTrackingRefBased/>
  <w15:docId w15:val="{D8198479-3D95-4EC3-9E52-EE77494A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Miquel Rodríguez Juvany</cp:lastModifiedBy>
  <cp:revision>2</cp:revision>
  <dcterms:created xsi:type="dcterms:W3CDTF">2022-01-21T11:20:00Z</dcterms:created>
  <dcterms:modified xsi:type="dcterms:W3CDTF">2022-01-21T12:23:00Z</dcterms:modified>
</cp:coreProperties>
</file>