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SDE 2 Interview Prep Roadmap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Shakir Majeed Mir  ·  Java-focused  ·  Backend &amp; Distributed Systems</w:t>
      </w:r>
    </w:p>
    <w:p>
      <w:pPr>
        <w:pBdr>
          <w:bottom w:val="single" w:color="1D4ED8" w:sz="6" w:space="1"/>
        </w:pBdr>
        <w:spacing w:after="4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Study context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OFFICE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Light, conceptual, reading-friendly. Good for free time during the workday.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HOME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Deep work. Requires full attention, note-taking, and hands-on practice.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BOTH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Skim conceptually at office. Revisit deeply at home with notes.</w:t>
            </w:r>
          </w:p>
        </w:tc>
      </w:tr>
    </w:tbl>
    <w:p>
      <w:pPr>
        <w:spacing w:after="0" w:before="400"/>
      </w:pPr>
    </w:p>
    <w:p>
      <w:pPr>
        <w:pBdr>
          <w:left w:val="single" w:color="1D4ED8" w:sz="24" w:space="10"/>
        </w:pBdr>
        <w:spacing w:after="80" w:before="0"/>
        <w:ind w:left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PILLAR 1 — Java &amp; JVM Internals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Deep Java — not just syntax, but how the runtime actually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Core Java depth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HOME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CONCURRENCY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Thread lifecycle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volatile &amp; happens-before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synchronized blocks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ReentrantLock / ReadWriteLock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ThreadLocal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Executor framework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Fork/Join pool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CompletableFuture chains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Deadlock detection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COLLECTIONS INTERNALS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HashMap rehashing &amp; collision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LinkedHashMap order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ConcurrentHashMap segments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TreeMap / comparators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PriorityQueue heap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ArrayDeque vs LinkedList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MEMORY &amp; GC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Heap regions (Eden/S0/S1/Old/Metaspace)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GC algorithms (G1, ZGC, CMS)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GC tuning flags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Memory leaks &amp; weak refs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Object finalization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9"/>
                <w:szCs w:val="19"/>
              </w:rPr>
              <w:t xml:space="preserve">Interviewers at top-tier will probe thread safety and GC pressure. Know how to explain them on a whiteboard.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Java 8–17 features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MODERN JAVA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Streams &amp; lazy evaluation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best practices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 references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Default/static interface methods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Records &amp; sealed classes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Pattern matching instanceof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blocks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 inference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9"/>
                <w:szCs w:val="19"/>
              </w:rPr>
              <w:t xml:space="preserve">Skim at office. You likely use most of these already — this is revision, not learning.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JVM tuning &amp; tooling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HOME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PROFILING TOOLS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jstack / jmap / jstat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VisualVM / JProfiler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Heap dump analysis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Thread dump analysis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GC log parsing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JVM FLAGS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-Xms/-Xmx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-XX:+UseG1GC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PrintGCDetails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HeapDumpOnOOM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Bdr>
          <w:bottom w:val="single" w:color="E5E7EB" w:sz="3" w:space="1"/>
        </w:pBdr>
        <w:spacing w:after="360" w:before="160"/>
      </w:pPr>
    </w:p>
    <w:p>
      <w:pPr>
        <w:pBdr>
          <w:left w:val="single" w:color="059669" w:sz="24" w:space="10"/>
        </w:pBdr>
        <w:spacing w:after="80" w:before="0"/>
        <w:ind w:left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PILLAR 2 — Spring Boot &amp; Framework Depth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Go beyond using Spring — understand how it works under the hood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Spring Core internals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HOME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IOC &amp; DI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BeanFactory vs ApplicationContext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Bean lifecycle (init/destroy)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@Scope: singleton vs prototype vs request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Circular dependency handling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@Lazy &amp; @DependsOn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BeanPostProcessor / BeanFactoryPostProcessor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AOP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JDK dynamic proxy vs CGLIB proxy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Pointcut expressions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@Around / @Before / @After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AspectJ weaving modes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Transaction proxy chain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9"/>
                <w:szCs w:val="19"/>
              </w:rPr>
              <w:t xml:space="preserve">These come up as 'what happens when you use @Transactional on a private method' questions — a classic SDE 2 trap.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Spring Boot autoconfiguration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BOTH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MECHANISM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@SpringBootApplication breakdown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@EnableAutoConfiguration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spring.factories / META-INF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@Conditional annotations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@ConfigurationProperties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@Profile usage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ACTUATOR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Health endpoints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health indicators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Metrics exposure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Shutdown endpoint security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Spring Security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HOME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FILTER CHAIN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SecurityFilterChain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OncePerRequestFilter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ExceptionTranslationFilter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AuthorizationFilter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AUTH PATTERNS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 stateless auth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OAuth2 resource server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Method-level security (@PreAuthorize)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CORS configuration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CSRF tokens — when to disable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Spring Data &amp; transactions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BOTH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TRANSACTIONS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@Transactional propagation types (REQUIRED, REQUIRES_NEW, NESTED)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Isolation levels in Spring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LazyInitializationException — why it happens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N+1 problem &amp; @EntityGraph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JPQL vs native queries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REPOSITORIES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query derivation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@Query with JPQL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Pagination &amp; sorting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Bdr>
          <w:bottom w:val="single" w:color="E5E7EB" w:sz="3" w:space="1"/>
        </w:pBdr>
        <w:spacing w:after="360" w:before="160"/>
      </w:pPr>
    </w:p>
    <w:p>
      <w:pPr>
        <w:pBdr>
          <w:left w:val="single" w:color="DC2626" w:sz="24" w:space="10"/>
        </w:pBdr>
        <w:spacing w:after="80" w:before="0"/>
        <w:ind w:left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PILLAR 3 — Databases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MySQL, ClickHouse, MongoDB, Redis — deep on all four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MySQL internals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HOME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INDEXING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B-Tree structure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Clustered vs secondary index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Composite index — column order matters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Covering index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 selectivity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EXPLAIN output reading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TRANSACTIONS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ACID guarantees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MVCC in InnoDB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Isolation levels — read phenomena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Gap locks vs record locks vs next-key locks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Deadlock in DB layer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QUERY OPTIMIZATION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Query execution plan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 hints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Slow query log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Partitioning strategies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Sharding vs partitioning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9"/>
                <w:szCs w:val="19"/>
              </w:rPr>
              <w:t xml:space="preserve">Know how to read EXPLAIN output cold. Very common at product companies. Practice on real queries.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MongoDB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BOTH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model — embedding vs referencing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 types (compound, text, geo, TTL)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Aggregation pipeline stages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concern &amp; read preference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Replica sets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Transactions in MongoDB 4+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SCHEMA DESIGN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Design for access patterns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Avoid unbounded arrays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to normalize vs denormalize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ClickHouse &amp; OLAP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OLAP CONCEPTS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Column-store advantages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MergeTree engine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Materialized views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ReplicatedMergeTree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ClickHouse vs Druid vs BigQuery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QUERY PATTERNS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Aggregation at scale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Pre-aggregation strategies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TTL for data lifecycle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9"/>
                <w:szCs w:val="19"/>
              </w:rPr>
              <w:t xml:space="preserve">You have real production experience here — mostly conceptual revision to nail the vocabulary.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Redis deep dive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BOTH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DATA STRUCTURES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String/Hash/List/Set/ZSet internals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HyperLogLog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Bloom filter (RedisBloom)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Streams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CACHING PATTERNS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Cache-aside vs write-through vs write-behind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TTL expiry strategies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 stampede — mutex lock solution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Distributed lock (Redlock)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CLUSTERING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Sentinel vs Cluster mode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 slots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Hot key problem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Memory eviction policies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Database selection &amp; CAP theory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THEORY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 theorem applied to real systems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Eventual consistency patterns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Read-your-writes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Monotonic reads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CRDT basics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TRADEOFFS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RDBMS vs Document vs Column vs Graph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NewSQL tradeoffs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Polyglot persistence rationale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Bdr>
          <w:bottom w:val="single" w:color="E5E7EB" w:sz="3" w:space="1"/>
        </w:pBdr>
        <w:spacing w:after="360" w:before="160"/>
      </w:pPr>
    </w:p>
    <w:p>
      <w:pPr>
        <w:pBdr>
          <w:left w:val="single" w:color="7C3AED" w:sz="24" w:space="10"/>
        </w:pBdr>
        <w:spacing w:after="80" w:before="0"/>
        <w:ind w:left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PILLAR 4 — Distributed Systems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theory behind what you build every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Core theory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HOME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CONSENSUS &amp; REPLICATION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Leader election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Raft consensus (conceptual)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Quorum reads/writes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Gossip protocol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Vector clocks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Lamport timestamps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FAILURE MODES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Network partitions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Byzantine faults (awareness)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Cascading failures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Split-brain scenarios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9"/>
                <w:szCs w:val="19"/>
              </w:rPr>
              <w:t xml:space="preserve">You don't need to implement Raft, but explaining it confidently in HLD is a differentiator at top-tier companies.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Kafka depth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HOME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INTERNALS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Partition &amp; offset model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 segment &amp; compaction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ISR — in-sync replicas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Leader epoch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Consumer group rebalancing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Sticky partition assignor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DELIVERY GUARANTEES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at-most-once / at-least-once / exactly-once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Idempotent producer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Transactional producer (2PC)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Consumer offset commit strategies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TUNING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batch.size &amp; linger.ms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acks=all vs acks=1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max.poll.records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Lag monitoring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Schema registry basics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9"/>
                <w:szCs w:val="19"/>
              </w:rPr>
              <w:t xml:space="preserve">This is your strongest card — real production experience. Nail the guarantees section to make this a genuine differentiator.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SQS &amp; async patterns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SQS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 vs FIFO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Visibility timeout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Dead-letter queue (DLQ)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Long polling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Message deduplication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PATTERNS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Outbox pattern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Saga pattern — choreography vs orchestration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sourcing basics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CQRS overview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Resilience patterns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BOTH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PATTERNS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Circuit breaker (Resilience4j)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Retry with exponential backoff &amp; jitter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Bulkhead isolation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limiting algorithms (token bucket, leaky bucket, sliding window)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Timeout &amp; deadline propagation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Fallback strategies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LIBRARIES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Resilience4j annotations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Spring Retry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Feign client with fallback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Consistent hashing &amp; load balancing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HASHING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Virtual nodes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Consistent hash ring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Rendezvous hashing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Jump consistent hash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LOAD BALANCING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Round-robin / weighted / least-connections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L4 vs L7 LB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Sticky sessions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Health check strategies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Bdr>
          <w:bottom w:val="single" w:color="E5E7EB" w:sz="3" w:space="1"/>
        </w:pBdr>
        <w:spacing w:after="360" w:before="160"/>
      </w:pPr>
    </w:p>
    <w:p>
      <w:pPr>
        <w:pBdr>
          <w:left w:val="single" w:color="0891B2" w:sz="24" w:space="10"/>
        </w:pBdr>
        <w:spacing w:after="80" w:before="0"/>
        <w:ind w:left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PILLAR 5 — High-Level Design (HLD)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System design end-to-end — from blank page to production-ready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HLD methodology &amp; framework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HOME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INTERVIEW FRAMEWORK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Requirement clarification (functional vs non-functional)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Capacity estimation (QPS, storage, bandwidth)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design first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model design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High-level component diagram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Deep-dive on the bottleneck component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SLI / SLO / SLA definitions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9"/>
                <w:szCs w:val="19"/>
              </w:rPr>
              <w:t xml:space="preserve">Practice this framework on every system. The structured process matters as much as the answer itself.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Core systems to practice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HOME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TIER 1 — MUST 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shortener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system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Chat system (WhatsApp-like)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News feed / timeline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autocomplete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Distributed cache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 scheduler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TIER 2 — IMPORTANT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system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Ride-sharing location service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Video upload &amp; streaming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E-commerce order system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Distributed ID generator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Logging &amp; metrics pipeline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TIER 3 — GOOD TO HAVE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Docs collaborative editing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Hotel/flight booking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 click aggregation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Distributed file storage (S3-like)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Architecture patterns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PATTERNS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Microservices vs monolith tradeoffs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Event-driven architecture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CQRS &amp; event sourcing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Sidecar &amp; service mesh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gateway patterns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BFF (Backend for Frontend)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Strangler fig migration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DATA PATTERNS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Fan-out on write vs read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Hot partition problem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amplification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Read-your-writes consistency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Infrastructure &amp; cloud (AWS)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AWS SERVICES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Lambda cold start problem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SQS vs SNS vs EventBridge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S3 consistency model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RDS vs Aurora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ElastiCache setup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Gateway throttling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CloudFront CDN patterns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CONTAINERS &amp; K8S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layer caching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K8s pod scheduling basics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HPA vs VPA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Health probes (liveness vs readiness)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Service mesh (Istio concept)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Bdr>
          <w:bottom w:val="single" w:color="E5E7EB" w:sz="3" w:space="1"/>
        </w:pBdr>
        <w:spacing w:after="360" w:before="160"/>
      </w:pPr>
    </w:p>
    <w:p>
      <w:pPr>
        <w:pBdr>
          <w:left w:val="single" w:color="D97706" w:sz="24" w:space="10"/>
        </w:pBdr>
        <w:spacing w:after="80" w:before="0"/>
        <w:ind w:left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PILLAR 6 — Low-Level Design (LLD)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Object-oriented design, design patterns, hands-on coding in 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SOLID &amp; OOP principles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HOME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SOLID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SRP — single class responsibility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OCP — open for extension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LSP — substitutability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ISP — interface segregation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DIP — depend on abstractions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OOP DEPTH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Composition over inheritance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Encapsulation in Java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Polymorphism — runtime vs compile-time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Abstract class vs interface tradeoffs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9"/>
                <w:szCs w:val="19"/>
              </w:rPr>
              <w:t xml:space="preserve">Be ready to refactor a class that violates SOLID principles live in the interview.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Design patterns — Java implementations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HOME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CREATIONAL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Singleton (thread-safe — double-checked locking)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Builder (Lombok vs manual)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Factory method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Abstract factory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Prototype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STRUCTURAL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Decorator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Adapter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Proxy (JDK dynamic proxy)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Facade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Flyweight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Observer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Chain of responsibility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State machine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Template method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Iterator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LLD practice problems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HOME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TIER 1 — MUST CODE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Parking lot system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Elevator / lift system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Library management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Chess game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Snake and ladder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ATM machine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Tic-tac-toe / Connect Four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TIER 2 — IMPORTANT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Hotel management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Ride-sharing LLD (Ola/Uber)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Movie ticket booking (BookMyShow)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Food delivery (Swiggy LLD)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Splitwise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Vending machine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Online auction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TIER 3 — GOOD TO HAVE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Stock exchange order matching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Traffic light controller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 parser system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9"/>
                <w:szCs w:val="19"/>
              </w:rPr>
              <w:t xml:space="preserve">Code these fully in Java — not just class diagrams. Focus on extensibility, not just correctness.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Concurrency in LLD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HOME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PATTERNS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Producer-consumer with BlockingQueue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Reader-writer lock pattern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Thread-safe singleton variants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Semaphore-based rate limiter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ExecutorService task dispatch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Bdr>
          <w:bottom w:val="single" w:color="E5E7EB" w:sz="3" w:space="1"/>
        </w:pBdr>
        <w:spacing w:after="360" w:before="160"/>
      </w:pPr>
    </w:p>
    <w:p>
      <w:pPr>
        <w:pBdr>
          <w:left w:val="single" w:color="0D9488" w:sz="24" w:space="10"/>
        </w:pBdr>
        <w:spacing w:after="80" w:before="0"/>
        <w:ind w:left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PILLAR 7 — Observability &amp; Operations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How you keep production healthy — increasingly tested at SDE 2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Three pillars of observability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METRICS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 method (Rate, Errors, Duration)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 method (Utilization, Saturation, Errors)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Prometheus data model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Gauge vs Counter vs Histogram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Alerting thresholds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LOGS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Structured logging (JSON)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Correlation IDs / trace IDs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 levels strategy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ELK / Loki stack overview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TRACES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Distributed tracing concepts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OpenTelemetry instrumentation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Jaeger / Zipkin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Trace sampling strategies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SLI / SLO / SLA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DEFINITIONS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SLI examples for APIs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 budget concept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SLO violation response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Toil vs engineering work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Performance profiling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HOME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APPLICATION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Async Profiler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Flame graphs reading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Thread contention analysis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 connection pool sizing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 connection pool tuning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Bdr>
          <w:bottom w:val="single" w:color="E5E7EB" w:sz="3" w:space="1"/>
        </w:pBdr>
        <w:spacing w:after="360" w:before="160"/>
      </w:pPr>
    </w:p>
    <w:p>
      <w:pPr>
        <w:pBdr>
          <w:left w:val="single" w:color="2563EB" w:sz="24" w:space="10"/>
        </w:pBdr>
        <w:spacing w:after="80" w:before="0"/>
        <w:ind w:left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PILLAR 8 — Networking &amp; APIs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What happens between services — often assumed, rarely known deeply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HTTP &amp; REST depth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HTTP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HTTP/1.1 keep-alive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HTTP/2 multiplexing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HTTP/3 QUIC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 codes — semantic correctness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Idempotency &amp; safe methods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negotiation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ETag &amp; caching headers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REST DESIGN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Resource naming conventions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Pagination (cursor vs offset)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Versioning strategies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HATEOAS concept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OpenAPI / Swagger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gRPC &amp; Protobuf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BOTH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GRPC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Protobuf binary encoding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communication modes (unary, server/client/bidirectional streaming)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Interceptors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Deadlines &amp; cancellation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gRPC vs REST tradeoffs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Service reflection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WebSockets &amp; real-time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REAL-TIME PROTOCOLS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WebSocket upgrade handshake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vs WebSocket tradeoffs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Long polling vs SSE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Spring WebSocket + STOMP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Heartbeat &amp; reconnection patterns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TCP/IP fundamentals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NETWORKING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3-way handshake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TIME_WAIT &amp; FIN_WAIT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TCP backlog &amp; accept queue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Nagle's algorithm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DNS resolution &amp; TTL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CDN routing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Bdr>
          <w:bottom w:val="single" w:color="E5E7EB" w:sz="3" w:space="1"/>
        </w:pBdr>
        <w:spacing w:after="360" w:before="160"/>
      </w:pPr>
    </w:p>
    <w:p>
      <w:pPr>
        <w:pBdr>
          <w:left w:val="single" w:color="7C3AED" w:sz="24" w:space="10"/>
        </w:pBdr>
        <w:spacing w:after="80" w:before="0"/>
        <w:ind w:left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PILLAR 9 — Security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Security awareness is expected at SDE 2 — not just AuthN/AuthZ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Auth patterns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BOTH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AUTHENTICATION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 structure (header.payload.sig)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 vs session cookie tradeoffs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OAuth2 flows (code, implicit, client credentials)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PKCE flow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Refresh token rotation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revocation strategies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AUTHORIZATION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RBAC vs ABAC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@PreAuthorize with SpEL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Row-level security patterns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key management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Common vulnerabilities (OWASP)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VULNERABILITIES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SQL injection &amp; parameterized queries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XSS — stored vs reflected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CSRF — SameSite cookies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IDOR (Insecure Direct Object Reference)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Mass assignment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limiting as security control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Secret management (Vault, AWS Secrets Manager)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Encryption &amp; crypto basics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CRYPTO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Symmetric vs asymmetric encryption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TLS handshake (conceptual)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mTLS in microservices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Hashing vs encryption vs encoding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bcrypt for password storage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HMAC for message integrity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Bdr>
          <w:bottom w:val="single" w:color="E5E7EB" w:sz="3" w:space="1"/>
        </w:pBdr>
        <w:spacing w:after="360" w:before="160"/>
      </w:pPr>
    </w:p>
    <w:p>
      <w:pPr>
        <w:pBdr>
          <w:left w:val="single" w:color="374151" w:sz="24" w:space="10"/>
        </w:pBdr>
        <w:spacing w:after="80" w:before="0"/>
        <w:ind w:left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PILLAR 10 — Behavioural &amp; Engineering Mindset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SDE 2 bar includes ownership, tradeoff thinking, and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STAR stories preparation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STORIES TO PREPARE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Led a complex migration (monolith to microservice)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Improved performance under pressure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Handled prod incident &amp; RCA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Influenced a technical decision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Navigated ambiguous requirements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Disagreed with a senior and handled it constructively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Mentored a junior developer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19"/>
                <w:szCs w:val="19"/>
              </w:rPr>
              <w:t xml:space="preserve">Map each story to your actual work at Country Delight. You have strong material — offer engine, analytics platform, referral microservice migration. Prepare these tightly.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Technical communication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OFFICE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SKILLS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How to explain tradeoffs (not just 'X is better than Y')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How to structure an HLD response (don't jump to components)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How to ask clarifying questions systematically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How to handle 'I don't know' gracefully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Drawing clean diagrams under time pressure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Bdr>
          <w:bottom w:val="single" w:color="E5E7EB" w:sz="3" w:space="1"/>
        </w:pBdr>
        <w:spacing w:after="360" w:before="160"/>
      </w:pPr>
    </w:p>
    <w:p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DSA preparation is tracked separately via your existing roadmap and is not included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2026-04-15T03:16:56.470Z</dcterms:created>
  <dcterms:modified xsi:type="dcterms:W3CDTF">2026-04-15T03:16:56.471Z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