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69224F15" w14:textId="77777777" w:rsidR="00EB0666" w:rsidRPr="005E79F5" w:rsidRDefault="006E11D9" w:rsidP="00EB0666">
      <w:pPr>
        <w:pStyle w:val="1"/>
      </w:pPr>
      <w:r>
        <w:br w:type="page"/>
      </w:r>
      <w:bookmarkStart w:id="0" w:name="_Toc103817244"/>
      <w:r w:rsidR="00EB0666" w:rsidRPr="005E79F5">
        <w:lastRenderedPageBreak/>
        <w:t>4. Реализация базовых устройств цифровой схемотехники</w:t>
      </w:r>
      <w:bookmarkEnd w:id="0"/>
    </w:p>
    <w:p w14:paraId="6440B90F" w14:textId="77777777" w:rsidR="00EB0666" w:rsidRPr="00A02CD1" w:rsidRDefault="00EB0666" w:rsidP="00EB0666">
      <w:pPr>
        <w:pStyle w:val="a5"/>
      </w:pPr>
      <w:r>
        <w:t>4.1. Основные цифровые элементы</w:t>
      </w:r>
    </w:p>
    <w:p w14:paraId="22086BE3" w14:textId="77777777" w:rsidR="00EB0666" w:rsidRDefault="00EB0666" w:rsidP="00EB0666">
      <w:pPr>
        <w:pStyle w:val="a5"/>
      </w:pPr>
    </w:p>
    <w:p w14:paraId="381FAB79" w14:textId="77777777" w:rsidR="00EB0666" w:rsidRPr="00F23BD6" w:rsidRDefault="00EB0666" w:rsidP="00EB0666">
      <w:pPr>
        <w:pStyle w:val="a5"/>
      </w:pPr>
      <w:r>
        <w:t xml:space="preserve">В цифровой схемотехнике выделяют асинхронные (также называемся комбинационными) и синхронные элементы. Комбинационные элементы отличаются тем, что состояние их выхода однозначно определяется комбинацией значений на входах. Основными разновидностями комбинационных логических элементов являются элементы НЕ, И, ИЛИ. Их графическое изображение показано на рис. 4.1. Верхний ряд соответствует изображению по стандарту </w:t>
      </w:r>
      <w:r>
        <w:rPr>
          <w:lang w:val="en-US"/>
        </w:rPr>
        <w:t>IEEE</w:t>
      </w:r>
      <w:r>
        <w:t>, нижний – по ЕСКД.</w:t>
      </w:r>
    </w:p>
    <w:p w14:paraId="320209CA" w14:textId="77777777" w:rsidR="00EB0666" w:rsidRDefault="00EB0666" w:rsidP="00EB0666">
      <w:pPr>
        <w:pStyle w:val="a5"/>
        <w:jc w:val="center"/>
      </w:pPr>
      <w:r w:rsidRPr="006569E7">
        <w:rPr>
          <w:noProof/>
        </w:rPr>
        <w:drawing>
          <wp:inline distT="0" distB="0" distL="0" distR="0" wp14:anchorId="0F290CDE" wp14:editId="34DF6296">
            <wp:extent cx="4819650" cy="2418896"/>
            <wp:effectExtent l="0" t="0" r="0" b="635"/>
            <wp:docPr id="43066" name="Рисунок 4" descr="Изображение%20вентилей">
              <a:extLst xmlns:a="http://schemas.openxmlformats.org/drawingml/2006/main">
                <a:ext uri="{FF2B5EF4-FFF2-40B4-BE49-F238E27FC236}">
                  <a16:creationId xmlns:a16="http://schemas.microsoft.com/office/drawing/2014/main" id="{D187ED83-65D5-4DA4-9E61-D588D63779F4}"/>
                </a:ext>
              </a:extLst>
            </wp:docPr>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20вентилей">
                      <a:extLst>
                        <a:ext uri="{FF2B5EF4-FFF2-40B4-BE49-F238E27FC236}">
                          <a16:creationId xmlns:a16="http://schemas.microsoft.com/office/drawing/2014/main" id="{D187ED83-65D5-4DA4-9E61-D588D63779F4}"/>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2418896"/>
                    </a:xfrm>
                    <a:prstGeom prst="rect">
                      <a:avLst/>
                    </a:prstGeom>
                    <a:noFill/>
                    <a:ln>
                      <a:noFill/>
                    </a:ln>
                  </pic:spPr>
                </pic:pic>
              </a:graphicData>
            </a:graphic>
          </wp:inline>
        </w:drawing>
      </w:r>
    </w:p>
    <w:p w14:paraId="133E5324" w14:textId="77777777" w:rsidR="00EB0666" w:rsidRPr="00973293"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1 Базовые логические элементы</w:t>
      </w:r>
    </w:p>
    <w:p w14:paraId="59084DDD" w14:textId="77777777" w:rsidR="00EB0666" w:rsidRDefault="00EB0666" w:rsidP="00EB0666">
      <w:pPr>
        <w:pStyle w:val="a5"/>
        <w:jc w:val="center"/>
      </w:pPr>
    </w:p>
    <w:p w14:paraId="2EA0038F" w14:textId="77777777" w:rsidR="00EB0666" w:rsidRPr="00F23BD6" w:rsidRDefault="00EB0666" w:rsidP="00EB0666">
      <w:pPr>
        <w:pStyle w:val="a5"/>
      </w:pPr>
      <w:r>
        <w:t xml:space="preserve">К дополнительным логическим элементам относят ИСКЛЮЧАЮЩЕЕ ИЛИ, И-НЕ, ИЛИ-НЕ. Они показаны на рис. 4.2. Аналогично предыдущему рисунку, верхний ряд соответствует изображению по стандарту </w:t>
      </w:r>
      <w:r>
        <w:rPr>
          <w:lang w:val="en-US"/>
        </w:rPr>
        <w:t>IEEE</w:t>
      </w:r>
      <w:r>
        <w:t>, нижний – по ЕСКД.</w:t>
      </w:r>
    </w:p>
    <w:p w14:paraId="4BB54A7B" w14:textId="77777777" w:rsidR="00EB0666" w:rsidRDefault="00EB0666" w:rsidP="00EB0666">
      <w:pPr>
        <w:pStyle w:val="a5"/>
        <w:jc w:val="center"/>
      </w:pPr>
      <w:r w:rsidRPr="006569E7">
        <w:rPr>
          <w:noProof/>
        </w:rPr>
        <w:drawing>
          <wp:inline distT="0" distB="0" distL="0" distR="0" wp14:anchorId="78D5E855" wp14:editId="413F0EE6">
            <wp:extent cx="4623707" cy="2212975"/>
            <wp:effectExtent l="0" t="0" r="5715" b="0"/>
            <wp:docPr id="43067" name="Рисунок 3" descr="Изображение%20вентилей%202">
              <a:extLst xmlns:a="http://schemas.openxmlformats.org/drawingml/2006/main">
                <a:ext uri="{FF2B5EF4-FFF2-40B4-BE49-F238E27FC236}">
                  <a16:creationId xmlns:a16="http://schemas.microsoft.com/office/drawing/2014/main" id="{0A6C478A-49B5-4F17-9659-BCC25CC81662}"/>
                </a:ext>
              </a:extLst>
            </wp:docPr>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20вентилей%202">
                      <a:extLst>
                        <a:ext uri="{FF2B5EF4-FFF2-40B4-BE49-F238E27FC236}">
                          <a16:creationId xmlns:a16="http://schemas.microsoft.com/office/drawing/2014/main" id="{0A6C478A-49B5-4F17-9659-BCC25CC81662}"/>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3707" cy="2212975"/>
                    </a:xfrm>
                    <a:prstGeom prst="rect">
                      <a:avLst/>
                    </a:prstGeom>
                    <a:noFill/>
                    <a:ln>
                      <a:noFill/>
                    </a:ln>
                  </pic:spPr>
                </pic:pic>
              </a:graphicData>
            </a:graphic>
          </wp:inline>
        </w:drawing>
      </w:r>
    </w:p>
    <w:p w14:paraId="04F7401B" w14:textId="77777777" w:rsidR="00EB0666" w:rsidRPr="00973293" w:rsidRDefault="00EB0666" w:rsidP="00EB0666">
      <w:pPr>
        <w:pStyle w:val="a5"/>
        <w:jc w:val="center"/>
      </w:pPr>
      <w:r w:rsidRPr="00743D7C">
        <w:rPr>
          <w:i/>
          <w:iCs/>
          <w:sz w:val="26"/>
          <w:szCs w:val="26"/>
        </w:rPr>
        <w:lastRenderedPageBreak/>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2 Дополнительные логические элементы</w:t>
      </w:r>
    </w:p>
    <w:p w14:paraId="1C63031C" w14:textId="77777777" w:rsidR="00EB0666" w:rsidRDefault="00EB0666" w:rsidP="00EB0666">
      <w:pPr>
        <w:pStyle w:val="a5"/>
        <w:jc w:val="center"/>
      </w:pPr>
    </w:p>
    <w:p w14:paraId="1D7AFE99" w14:textId="77777777" w:rsidR="00EB0666" w:rsidRDefault="00EB0666" w:rsidP="00EB0666">
      <w:pPr>
        <w:pStyle w:val="a5"/>
      </w:pPr>
    </w:p>
    <w:p w14:paraId="1285FA9E" w14:textId="77777777" w:rsidR="00EB0666" w:rsidRPr="00F344A9" w:rsidRDefault="00EB0666" w:rsidP="00EB0666">
      <w:pPr>
        <w:pStyle w:val="a5"/>
      </w:pPr>
      <w:r w:rsidRPr="00D631F1">
        <w:t xml:space="preserve">Удобным способом описания работы логических вентилей является составление таблиц истинности. В такую таблицу записывается состояние выхода в зависимости от комбинации входных сигналов. </w:t>
      </w:r>
      <w:r>
        <w:t xml:space="preserve">Входы обычно обозначаются начальными буквами латинского алфавита, т.е., </w:t>
      </w:r>
      <w:r>
        <w:rPr>
          <w:lang w:val="en-US"/>
        </w:rPr>
        <w:t>A</w:t>
      </w:r>
      <w:r w:rsidRPr="00AA58F7">
        <w:t xml:space="preserve">, </w:t>
      </w:r>
      <w:r>
        <w:rPr>
          <w:lang w:val="en-US"/>
        </w:rPr>
        <w:t>B</w:t>
      </w:r>
      <w:r w:rsidRPr="00AA58F7">
        <w:t xml:space="preserve">, </w:t>
      </w:r>
      <w:r>
        <w:rPr>
          <w:lang w:val="en-US"/>
        </w:rPr>
        <w:t>C</w:t>
      </w:r>
      <w:r w:rsidRPr="00AA58F7">
        <w:t xml:space="preserve">, </w:t>
      </w:r>
      <w:r>
        <w:rPr>
          <w:lang w:val="en-US"/>
        </w:rPr>
        <w:t>D</w:t>
      </w:r>
      <w:r>
        <w:t xml:space="preserve">, а для выхода используют обозначение </w:t>
      </w:r>
      <w:r>
        <w:rPr>
          <w:lang w:val="en-US"/>
        </w:rPr>
        <w:t>Q</w:t>
      </w:r>
      <w:r>
        <w:t xml:space="preserve">. </w:t>
      </w:r>
      <w:r w:rsidRPr="00D631F1">
        <w:t>Для элементо</w:t>
      </w:r>
      <w:r>
        <w:t>в, показанных на рис. 4.1</w:t>
      </w:r>
      <w:r w:rsidRPr="00D631F1">
        <w:t>, таблицы истинности будут выглядеть следующим образом.</w:t>
      </w:r>
    </w:p>
    <w:p w14:paraId="38EC3A5E" w14:textId="77777777" w:rsidR="00EB0666" w:rsidRPr="00D631F1" w:rsidRDefault="00EB0666" w:rsidP="00EB0666">
      <w:pPr>
        <w:pStyle w:val="a5"/>
      </w:pPr>
    </w:p>
    <w:p w14:paraId="5988001D" w14:textId="77777777" w:rsidR="00EB0666" w:rsidRPr="00D631F1" w:rsidRDefault="00EB0666" w:rsidP="00EB0666">
      <w:pPr>
        <w:pStyle w:val="a5"/>
      </w:pPr>
      <w:r>
        <w:t xml:space="preserve">Таблица 4.1. </w:t>
      </w:r>
      <w:r w:rsidRPr="00D631F1">
        <w:t>Таблицы истинности для базовых логических элементов</w:t>
      </w:r>
    </w:p>
    <w:tbl>
      <w:tblPr>
        <w:tblStyle w:val="a9"/>
        <w:tblW w:w="0" w:type="auto"/>
        <w:tblInd w:w="1548" w:type="dxa"/>
        <w:tblLook w:val="01E0" w:firstRow="1" w:lastRow="1" w:firstColumn="1" w:lastColumn="1" w:noHBand="0" w:noVBand="0"/>
      </w:tblPr>
      <w:tblGrid>
        <w:gridCol w:w="1678"/>
        <w:gridCol w:w="1382"/>
      </w:tblGrid>
      <w:tr w:rsidR="00EB0666" w:rsidRPr="00AA58F7" w14:paraId="32F88E41" w14:textId="77777777" w:rsidTr="00140AC7">
        <w:tc>
          <w:tcPr>
            <w:tcW w:w="3060" w:type="dxa"/>
            <w:gridSpan w:val="2"/>
          </w:tcPr>
          <w:p w14:paraId="51793BD0" w14:textId="77777777" w:rsidR="00EB0666" w:rsidRPr="00AA58F7" w:rsidRDefault="00EB0666" w:rsidP="00140AC7">
            <w:pPr>
              <w:pStyle w:val="a5"/>
              <w:rPr>
                <w:lang w:val="en-US"/>
              </w:rPr>
            </w:pPr>
            <w:r w:rsidRPr="00AA58F7">
              <w:t>Элемент НЕ</w:t>
            </w:r>
          </w:p>
        </w:tc>
      </w:tr>
      <w:tr w:rsidR="00EB0666" w:rsidRPr="00AA58F7" w14:paraId="26B50F91" w14:textId="77777777" w:rsidTr="00140AC7">
        <w:tc>
          <w:tcPr>
            <w:tcW w:w="1678" w:type="dxa"/>
          </w:tcPr>
          <w:p w14:paraId="0476187A" w14:textId="77777777" w:rsidR="00EB0666" w:rsidRPr="00AA58F7" w:rsidRDefault="00EB0666" w:rsidP="00140AC7">
            <w:pPr>
              <w:pStyle w:val="a5"/>
              <w:rPr>
                <w:lang w:val="en-US"/>
              </w:rPr>
            </w:pPr>
            <w:r w:rsidRPr="00AA58F7">
              <w:rPr>
                <w:lang w:val="en-US"/>
              </w:rPr>
              <w:t>A</w:t>
            </w:r>
          </w:p>
        </w:tc>
        <w:tc>
          <w:tcPr>
            <w:tcW w:w="1382" w:type="dxa"/>
          </w:tcPr>
          <w:p w14:paraId="4195B106" w14:textId="77777777" w:rsidR="00EB0666" w:rsidRPr="00AA58F7" w:rsidRDefault="00EB0666" w:rsidP="00140AC7">
            <w:pPr>
              <w:pStyle w:val="a5"/>
              <w:rPr>
                <w:lang w:val="en-US"/>
              </w:rPr>
            </w:pPr>
            <w:r w:rsidRPr="00AA58F7">
              <w:rPr>
                <w:lang w:val="en-US"/>
              </w:rPr>
              <w:t>Q</w:t>
            </w:r>
          </w:p>
        </w:tc>
      </w:tr>
      <w:tr w:rsidR="00EB0666" w:rsidRPr="00AA58F7" w14:paraId="71240B97" w14:textId="77777777" w:rsidTr="00140AC7">
        <w:tc>
          <w:tcPr>
            <w:tcW w:w="1678" w:type="dxa"/>
          </w:tcPr>
          <w:p w14:paraId="0B230618" w14:textId="77777777" w:rsidR="00EB0666" w:rsidRPr="00AA58F7" w:rsidRDefault="00EB0666" w:rsidP="00140AC7">
            <w:pPr>
              <w:pStyle w:val="a5"/>
              <w:rPr>
                <w:lang w:val="en-US"/>
              </w:rPr>
            </w:pPr>
            <w:r w:rsidRPr="00AA58F7">
              <w:rPr>
                <w:lang w:val="en-US"/>
              </w:rPr>
              <w:t>0</w:t>
            </w:r>
          </w:p>
        </w:tc>
        <w:tc>
          <w:tcPr>
            <w:tcW w:w="1382" w:type="dxa"/>
          </w:tcPr>
          <w:p w14:paraId="59AD8715" w14:textId="77777777" w:rsidR="00EB0666" w:rsidRPr="00AA58F7" w:rsidRDefault="00EB0666" w:rsidP="00140AC7">
            <w:pPr>
              <w:pStyle w:val="a5"/>
              <w:rPr>
                <w:lang w:val="en-US"/>
              </w:rPr>
            </w:pPr>
            <w:r w:rsidRPr="00AA58F7">
              <w:rPr>
                <w:lang w:val="en-US"/>
              </w:rPr>
              <w:t>1</w:t>
            </w:r>
          </w:p>
        </w:tc>
      </w:tr>
      <w:tr w:rsidR="00EB0666" w:rsidRPr="00AA58F7" w14:paraId="2672C2DC" w14:textId="77777777" w:rsidTr="00140AC7">
        <w:tc>
          <w:tcPr>
            <w:tcW w:w="1678" w:type="dxa"/>
          </w:tcPr>
          <w:p w14:paraId="0EDD8D54" w14:textId="77777777" w:rsidR="00EB0666" w:rsidRPr="00AA58F7" w:rsidRDefault="00EB0666" w:rsidP="00140AC7">
            <w:pPr>
              <w:pStyle w:val="a5"/>
              <w:rPr>
                <w:lang w:val="en-US"/>
              </w:rPr>
            </w:pPr>
            <w:r w:rsidRPr="00AA58F7">
              <w:rPr>
                <w:lang w:val="en-US"/>
              </w:rPr>
              <w:t>1</w:t>
            </w:r>
          </w:p>
        </w:tc>
        <w:tc>
          <w:tcPr>
            <w:tcW w:w="1382" w:type="dxa"/>
          </w:tcPr>
          <w:p w14:paraId="64839187" w14:textId="77777777" w:rsidR="00EB0666" w:rsidRPr="00AA58F7" w:rsidRDefault="00EB0666" w:rsidP="00140AC7">
            <w:pPr>
              <w:pStyle w:val="a5"/>
              <w:rPr>
                <w:lang w:val="en-US"/>
              </w:rPr>
            </w:pPr>
            <w:r w:rsidRPr="00AA58F7">
              <w:rPr>
                <w:lang w:val="en-US"/>
              </w:rPr>
              <w:t>0</w:t>
            </w:r>
          </w:p>
        </w:tc>
      </w:tr>
    </w:tbl>
    <w:p w14:paraId="1BAA2B18" w14:textId="77777777" w:rsidR="00EB0666" w:rsidRPr="00AA58F7" w:rsidRDefault="00EB0666" w:rsidP="00EB0666">
      <w:pPr>
        <w:pStyle w:val="a5"/>
      </w:pPr>
    </w:p>
    <w:tbl>
      <w:tblPr>
        <w:tblStyle w:val="a9"/>
        <w:tblW w:w="0" w:type="auto"/>
        <w:tblLook w:val="01E0" w:firstRow="1" w:lastRow="1" w:firstColumn="1" w:lastColumn="1" w:noHBand="0" w:noVBand="0"/>
      </w:tblPr>
      <w:tblGrid>
        <w:gridCol w:w="921"/>
        <w:gridCol w:w="922"/>
        <w:gridCol w:w="922"/>
        <w:gridCol w:w="922"/>
        <w:gridCol w:w="922"/>
        <w:gridCol w:w="922"/>
        <w:gridCol w:w="922"/>
      </w:tblGrid>
      <w:tr w:rsidR="00EB0666" w:rsidRPr="00AA58F7" w14:paraId="12C8D105" w14:textId="77777777" w:rsidTr="00140AC7">
        <w:tc>
          <w:tcPr>
            <w:tcW w:w="2765" w:type="dxa"/>
            <w:gridSpan w:val="3"/>
          </w:tcPr>
          <w:p w14:paraId="6A4401E5" w14:textId="77777777" w:rsidR="00EB0666" w:rsidRPr="00AA58F7" w:rsidRDefault="00EB0666" w:rsidP="00140AC7">
            <w:pPr>
              <w:pStyle w:val="a5"/>
              <w:rPr>
                <w:lang w:val="en-US"/>
              </w:rPr>
            </w:pPr>
            <w:r w:rsidRPr="00AA58F7">
              <w:t>Элемент И</w:t>
            </w:r>
          </w:p>
        </w:tc>
        <w:tc>
          <w:tcPr>
            <w:tcW w:w="922" w:type="dxa"/>
            <w:vMerge w:val="restart"/>
            <w:tcBorders>
              <w:top w:val="nil"/>
            </w:tcBorders>
          </w:tcPr>
          <w:p w14:paraId="4E09A7A6" w14:textId="77777777" w:rsidR="00EB0666" w:rsidRPr="00AA58F7" w:rsidRDefault="00EB0666" w:rsidP="00140AC7">
            <w:pPr>
              <w:pStyle w:val="a5"/>
              <w:rPr>
                <w:lang w:val="en-US"/>
              </w:rPr>
            </w:pPr>
          </w:p>
        </w:tc>
        <w:tc>
          <w:tcPr>
            <w:tcW w:w="2766" w:type="dxa"/>
            <w:gridSpan w:val="3"/>
          </w:tcPr>
          <w:p w14:paraId="63717600" w14:textId="77777777" w:rsidR="00EB0666" w:rsidRPr="00AA58F7" w:rsidRDefault="00EB0666" w:rsidP="00140AC7">
            <w:pPr>
              <w:pStyle w:val="a5"/>
            </w:pPr>
            <w:r w:rsidRPr="00AA58F7">
              <w:t>Элемент ИЛИ</w:t>
            </w:r>
          </w:p>
        </w:tc>
      </w:tr>
      <w:tr w:rsidR="00EB0666" w:rsidRPr="00AA58F7" w14:paraId="77A320F3" w14:textId="77777777" w:rsidTr="00140AC7">
        <w:tc>
          <w:tcPr>
            <w:tcW w:w="921" w:type="dxa"/>
          </w:tcPr>
          <w:p w14:paraId="3D075953" w14:textId="77777777" w:rsidR="00EB0666" w:rsidRPr="00AA58F7" w:rsidRDefault="00EB0666" w:rsidP="00140AC7">
            <w:pPr>
              <w:pStyle w:val="a5"/>
              <w:ind w:firstLine="0"/>
              <w:jc w:val="center"/>
              <w:rPr>
                <w:lang w:val="en-US"/>
              </w:rPr>
            </w:pPr>
            <w:r w:rsidRPr="00AA58F7">
              <w:rPr>
                <w:lang w:val="en-US"/>
              </w:rPr>
              <w:t>A</w:t>
            </w:r>
          </w:p>
        </w:tc>
        <w:tc>
          <w:tcPr>
            <w:tcW w:w="922" w:type="dxa"/>
          </w:tcPr>
          <w:p w14:paraId="5DFA9AF2" w14:textId="77777777" w:rsidR="00EB0666" w:rsidRPr="00AA58F7" w:rsidRDefault="00EB0666" w:rsidP="00140AC7">
            <w:pPr>
              <w:pStyle w:val="a5"/>
              <w:ind w:firstLine="0"/>
              <w:jc w:val="center"/>
              <w:rPr>
                <w:lang w:val="en-US"/>
              </w:rPr>
            </w:pPr>
            <w:r w:rsidRPr="00AA58F7">
              <w:rPr>
                <w:lang w:val="en-US"/>
              </w:rPr>
              <w:t>B</w:t>
            </w:r>
          </w:p>
        </w:tc>
        <w:tc>
          <w:tcPr>
            <w:tcW w:w="922" w:type="dxa"/>
          </w:tcPr>
          <w:p w14:paraId="72170EED" w14:textId="77777777" w:rsidR="00EB0666" w:rsidRPr="00AA58F7" w:rsidRDefault="00EB0666" w:rsidP="00140AC7">
            <w:pPr>
              <w:pStyle w:val="a5"/>
              <w:ind w:firstLine="0"/>
              <w:jc w:val="center"/>
              <w:rPr>
                <w:lang w:val="en-US"/>
              </w:rPr>
            </w:pPr>
            <w:r w:rsidRPr="00AA58F7">
              <w:rPr>
                <w:lang w:val="en-US"/>
              </w:rPr>
              <w:t>Q</w:t>
            </w:r>
          </w:p>
        </w:tc>
        <w:tc>
          <w:tcPr>
            <w:tcW w:w="922" w:type="dxa"/>
            <w:vMerge/>
            <w:tcBorders>
              <w:top w:val="nil"/>
            </w:tcBorders>
          </w:tcPr>
          <w:p w14:paraId="79A49234" w14:textId="77777777" w:rsidR="00EB0666" w:rsidRPr="00AA58F7" w:rsidRDefault="00EB0666" w:rsidP="00140AC7">
            <w:pPr>
              <w:pStyle w:val="a5"/>
              <w:ind w:firstLine="0"/>
              <w:jc w:val="center"/>
              <w:rPr>
                <w:lang w:val="en-US"/>
              </w:rPr>
            </w:pPr>
          </w:p>
        </w:tc>
        <w:tc>
          <w:tcPr>
            <w:tcW w:w="922" w:type="dxa"/>
          </w:tcPr>
          <w:p w14:paraId="3989DBB0" w14:textId="77777777" w:rsidR="00EB0666" w:rsidRPr="00AA58F7" w:rsidRDefault="00EB0666" w:rsidP="00140AC7">
            <w:pPr>
              <w:pStyle w:val="a5"/>
              <w:ind w:firstLine="0"/>
              <w:jc w:val="center"/>
              <w:rPr>
                <w:lang w:val="en-US"/>
              </w:rPr>
            </w:pPr>
            <w:r w:rsidRPr="00AA58F7">
              <w:rPr>
                <w:lang w:val="en-US"/>
              </w:rPr>
              <w:t>A</w:t>
            </w:r>
          </w:p>
        </w:tc>
        <w:tc>
          <w:tcPr>
            <w:tcW w:w="922" w:type="dxa"/>
          </w:tcPr>
          <w:p w14:paraId="78BDC015" w14:textId="77777777" w:rsidR="00EB0666" w:rsidRPr="00AA58F7" w:rsidRDefault="00EB0666" w:rsidP="00140AC7">
            <w:pPr>
              <w:pStyle w:val="a5"/>
              <w:ind w:firstLine="0"/>
              <w:jc w:val="center"/>
              <w:rPr>
                <w:lang w:val="en-US"/>
              </w:rPr>
            </w:pPr>
            <w:r w:rsidRPr="00AA58F7">
              <w:rPr>
                <w:lang w:val="en-US"/>
              </w:rPr>
              <w:t>B</w:t>
            </w:r>
          </w:p>
        </w:tc>
        <w:tc>
          <w:tcPr>
            <w:tcW w:w="922" w:type="dxa"/>
          </w:tcPr>
          <w:p w14:paraId="227EDAF8" w14:textId="77777777" w:rsidR="00EB0666" w:rsidRPr="00AA58F7" w:rsidRDefault="00EB0666" w:rsidP="00140AC7">
            <w:pPr>
              <w:pStyle w:val="a5"/>
              <w:ind w:firstLine="0"/>
              <w:jc w:val="center"/>
              <w:rPr>
                <w:lang w:val="en-US"/>
              </w:rPr>
            </w:pPr>
            <w:r w:rsidRPr="00AA58F7">
              <w:rPr>
                <w:lang w:val="en-US"/>
              </w:rPr>
              <w:t>Q</w:t>
            </w:r>
          </w:p>
        </w:tc>
      </w:tr>
      <w:tr w:rsidR="00EB0666" w:rsidRPr="00AA58F7" w14:paraId="62D680A6" w14:textId="77777777" w:rsidTr="00140AC7">
        <w:tc>
          <w:tcPr>
            <w:tcW w:w="921" w:type="dxa"/>
          </w:tcPr>
          <w:p w14:paraId="483407B5" w14:textId="77777777" w:rsidR="00EB0666" w:rsidRPr="00AA58F7" w:rsidRDefault="00EB0666" w:rsidP="00140AC7">
            <w:pPr>
              <w:pStyle w:val="a5"/>
              <w:ind w:firstLine="0"/>
              <w:jc w:val="center"/>
              <w:rPr>
                <w:lang w:val="en-US"/>
              </w:rPr>
            </w:pPr>
            <w:r w:rsidRPr="00AA58F7">
              <w:rPr>
                <w:lang w:val="en-US"/>
              </w:rPr>
              <w:t>0</w:t>
            </w:r>
          </w:p>
        </w:tc>
        <w:tc>
          <w:tcPr>
            <w:tcW w:w="922" w:type="dxa"/>
          </w:tcPr>
          <w:p w14:paraId="0F18874B" w14:textId="77777777" w:rsidR="00EB0666" w:rsidRPr="00AA58F7" w:rsidRDefault="00EB0666" w:rsidP="00140AC7">
            <w:pPr>
              <w:pStyle w:val="a5"/>
              <w:ind w:firstLine="0"/>
              <w:jc w:val="center"/>
              <w:rPr>
                <w:lang w:val="en-US"/>
              </w:rPr>
            </w:pPr>
            <w:r w:rsidRPr="00AA58F7">
              <w:rPr>
                <w:lang w:val="en-US"/>
              </w:rPr>
              <w:t>0</w:t>
            </w:r>
          </w:p>
        </w:tc>
        <w:tc>
          <w:tcPr>
            <w:tcW w:w="922" w:type="dxa"/>
          </w:tcPr>
          <w:p w14:paraId="3B0B083C" w14:textId="77777777" w:rsidR="00EB0666" w:rsidRPr="00AA58F7" w:rsidRDefault="00EB0666" w:rsidP="00140AC7">
            <w:pPr>
              <w:pStyle w:val="a5"/>
              <w:ind w:firstLine="0"/>
              <w:jc w:val="center"/>
              <w:rPr>
                <w:lang w:val="en-US"/>
              </w:rPr>
            </w:pPr>
            <w:r w:rsidRPr="00AA58F7">
              <w:rPr>
                <w:lang w:val="en-US"/>
              </w:rPr>
              <w:t>0</w:t>
            </w:r>
          </w:p>
        </w:tc>
        <w:tc>
          <w:tcPr>
            <w:tcW w:w="922" w:type="dxa"/>
            <w:vMerge/>
          </w:tcPr>
          <w:p w14:paraId="3147C448" w14:textId="77777777" w:rsidR="00EB0666" w:rsidRPr="00AA58F7" w:rsidRDefault="00EB0666" w:rsidP="00140AC7">
            <w:pPr>
              <w:pStyle w:val="a5"/>
              <w:ind w:firstLine="0"/>
              <w:jc w:val="center"/>
              <w:rPr>
                <w:lang w:val="en-US"/>
              </w:rPr>
            </w:pPr>
          </w:p>
        </w:tc>
        <w:tc>
          <w:tcPr>
            <w:tcW w:w="922" w:type="dxa"/>
          </w:tcPr>
          <w:p w14:paraId="2941D9DF" w14:textId="77777777" w:rsidR="00EB0666" w:rsidRPr="00AA58F7" w:rsidRDefault="00EB0666" w:rsidP="00140AC7">
            <w:pPr>
              <w:pStyle w:val="a5"/>
              <w:ind w:firstLine="0"/>
              <w:jc w:val="center"/>
              <w:rPr>
                <w:lang w:val="en-US"/>
              </w:rPr>
            </w:pPr>
            <w:r w:rsidRPr="00AA58F7">
              <w:rPr>
                <w:lang w:val="en-US"/>
              </w:rPr>
              <w:t>0</w:t>
            </w:r>
          </w:p>
        </w:tc>
        <w:tc>
          <w:tcPr>
            <w:tcW w:w="922" w:type="dxa"/>
          </w:tcPr>
          <w:p w14:paraId="5E500013" w14:textId="77777777" w:rsidR="00EB0666" w:rsidRPr="00AA58F7" w:rsidRDefault="00EB0666" w:rsidP="00140AC7">
            <w:pPr>
              <w:pStyle w:val="a5"/>
              <w:ind w:firstLine="0"/>
              <w:jc w:val="center"/>
              <w:rPr>
                <w:lang w:val="en-US"/>
              </w:rPr>
            </w:pPr>
            <w:r w:rsidRPr="00AA58F7">
              <w:rPr>
                <w:lang w:val="en-US"/>
              </w:rPr>
              <w:t>0</w:t>
            </w:r>
          </w:p>
        </w:tc>
        <w:tc>
          <w:tcPr>
            <w:tcW w:w="922" w:type="dxa"/>
          </w:tcPr>
          <w:p w14:paraId="3E1FBE5B" w14:textId="77777777" w:rsidR="00EB0666" w:rsidRPr="00AA58F7" w:rsidRDefault="00EB0666" w:rsidP="00140AC7">
            <w:pPr>
              <w:pStyle w:val="a5"/>
              <w:ind w:firstLine="0"/>
              <w:jc w:val="center"/>
              <w:rPr>
                <w:lang w:val="en-US"/>
              </w:rPr>
            </w:pPr>
            <w:r w:rsidRPr="00AA58F7">
              <w:rPr>
                <w:lang w:val="en-US"/>
              </w:rPr>
              <w:t>0</w:t>
            </w:r>
          </w:p>
        </w:tc>
      </w:tr>
      <w:tr w:rsidR="00EB0666" w:rsidRPr="00AA58F7" w14:paraId="1678394A" w14:textId="77777777" w:rsidTr="00140AC7">
        <w:tc>
          <w:tcPr>
            <w:tcW w:w="921" w:type="dxa"/>
          </w:tcPr>
          <w:p w14:paraId="5A12471B" w14:textId="77777777" w:rsidR="00EB0666" w:rsidRPr="00AA58F7" w:rsidRDefault="00EB0666" w:rsidP="00140AC7">
            <w:pPr>
              <w:pStyle w:val="a5"/>
              <w:ind w:firstLine="0"/>
              <w:jc w:val="center"/>
              <w:rPr>
                <w:lang w:val="en-US"/>
              </w:rPr>
            </w:pPr>
            <w:r w:rsidRPr="00AA58F7">
              <w:rPr>
                <w:lang w:val="en-US"/>
              </w:rPr>
              <w:t>0</w:t>
            </w:r>
          </w:p>
        </w:tc>
        <w:tc>
          <w:tcPr>
            <w:tcW w:w="922" w:type="dxa"/>
          </w:tcPr>
          <w:p w14:paraId="0A3EB8BE" w14:textId="77777777" w:rsidR="00EB0666" w:rsidRPr="00AA58F7" w:rsidRDefault="00EB0666" w:rsidP="00140AC7">
            <w:pPr>
              <w:pStyle w:val="a5"/>
              <w:ind w:firstLine="0"/>
              <w:jc w:val="center"/>
              <w:rPr>
                <w:lang w:val="en-US"/>
              </w:rPr>
            </w:pPr>
            <w:r w:rsidRPr="00AA58F7">
              <w:rPr>
                <w:lang w:val="en-US"/>
              </w:rPr>
              <w:t>1</w:t>
            </w:r>
          </w:p>
        </w:tc>
        <w:tc>
          <w:tcPr>
            <w:tcW w:w="922" w:type="dxa"/>
          </w:tcPr>
          <w:p w14:paraId="23421403" w14:textId="77777777" w:rsidR="00EB0666" w:rsidRPr="00AA58F7" w:rsidRDefault="00EB0666" w:rsidP="00140AC7">
            <w:pPr>
              <w:pStyle w:val="a5"/>
              <w:ind w:firstLine="0"/>
              <w:jc w:val="center"/>
              <w:rPr>
                <w:lang w:val="en-US"/>
              </w:rPr>
            </w:pPr>
            <w:r w:rsidRPr="00AA58F7">
              <w:rPr>
                <w:lang w:val="en-US"/>
              </w:rPr>
              <w:t>0</w:t>
            </w:r>
          </w:p>
        </w:tc>
        <w:tc>
          <w:tcPr>
            <w:tcW w:w="922" w:type="dxa"/>
            <w:vMerge/>
          </w:tcPr>
          <w:p w14:paraId="39067967" w14:textId="77777777" w:rsidR="00EB0666" w:rsidRPr="00AA58F7" w:rsidRDefault="00EB0666" w:rsidP="00140AC7">
            <w:pPr>
              <w:pStyle w:val="a5"/>
              <w:ind w:firstLine="0"/>
              <w:jc w:val="center"/>
              <w:rPr>
                <w:lang w:val="en-US"/>
              </w:rPr>
            </w:pPr>
          </w:p>
        </w:tc>
        <w:tc>
          <w:tcPr>
            <w:tcW w:w="922" w:type="dxa"/>
          </w:tcPr>
          <w:p w14:paraId="486C34BE" w14:textId="77777777" w:rsidR="00EB0666" w:rsidRPr="00AA58F7" w:rsidRDefault="00EB0666" w:rsidP="00140AC7">
            <w:pPr>
              <w:pStyle w:val="a5"/>
              <w:ind w:firstLine="0"/>
              <w:jc w:val="center"/>
              <w:rPr>
                <w:lang w:val="en-US"/>
              </w:rPr>
            </w:pPr>
            <w:r w:rsidRPr="00AA58F7">
              <w:rPr>
                <w:lang w:val="en-US"/>
              </w:rPr>
              <w:t>0</w:t>
            </w:r>
          </w:p>
        </w:tc>
        <w:tc>
          <w:tcPr>
            <w:tcW w:w="922" w:type="dxa"/>
          </w:tcPr>
          <w:p w14:paraId="7A302C12" w14:textId="77777777" w:rsidR="00EB0666" w:rsidRPr="00AA58F7" w:rsidRDefault="00EB0666" w:rsidP="00140AC7">
            <w:pPr>
              <w:pStyle w:val="a5"/>
              <w:ind w:firstLine="0"/>
              <w:jc w:val="center"/>
              <w:rPr>
                <w:lang w:val="en-US"/>
              </w:rPr>
            </w:pPr>
            <w:r w:rsidRPr="00AA58F7">
              <w:rPr>
                <w:lang w:val="en-US"/>
              </w:rPr>
              <w:t>1</w:t>
            </w:r>
          </w:p>
        </w:tc>
        <w:tc>
          <w:tcPr>
            <w:tcW w:w="922" w:type="dxa"/>
          </w:tcPr>
          <w:p w14:paraId="2517A095" w14:textId="77777777" w:rsidR="00EB0666" w:rsidRPr="00AA58F7" w:rsidRDefault="00EB0666" w:rsidP="00140AC7">
            <w:pPr>
              <w:pStyle w:val="a5"/>
              <w:ind w:firstLine="0"/>
              <w:jc w:val="center"/>
              <w:rPr>
                <w:lang w:val="en-US"/>
              </w:rPr>
            </w:pPr>
            <w:r w:rsidRPr="00AA58F7">
              <w:rPr>
                <w:lang w:val="en-US"/>
              </w:rPr>
              <w:t>1</w:t>
            </w:r>
          </w:p>
        </w:tc>
      </w:tr>
      <w:tr w:rsidR="00EB0666" w:rsidRPr="00AA58F7" w14:paraId="70902D0F" w14:textId="77777777" w:rsidTr="00140AC7">
        <w:tc>
          <w:tcPr>
            <w:tcW w:w="921" w:type="dxa"/>
          </w:tcPr>
          <w:p w14:paraId="1D3A9876" w14:textId="77777777" w:rsidR="00EB0666" w:rsidRPr="00AA58F7" w:rsidRDefault="00EB0666" w:rsidP="00140AC7">
            <w:pPr>
              <w:pStyle w:val="a5"/>
              <w:ind w:firstLine="0"/>
              <w:jc w:val="center"/>
              <w:rPr>
                <w:lang w:val="en-US"/>
              </w:rPr>
            </w:pPr>
            <w:r w:rsidRPr="00AA58F7">
              <w:rPr>
                <w:lang w:val="en-US"/>
              </w:rPr>
              <w:t>1</w:t>
            </w:r>
          </w:p>
        </w:tc>
        <w:tc>
          <w:tcPr>
            <w:tcW w:w="922" w:type="dxa"/>
          </w:tcPr>
          <w:p w14:paraId="6BF7B2C4" w14:textId="77777777" w:rsidR="00EB0666" w:rsidRPr="00AA58F7" w:rsidRDefault="00EB0666" w:rsidP="00140AC7">
            <w:pPr>
              <w:pStyle w:val="a5"/>
              <w:ind w:firstLine="0"/>
              <w:jc w:val="center"/>
              <w:rPr>
                <w:lang w:val="en-US"/>
              </w:rPr>
            </w:pPr>
            <w:r w:rsidRPr="00AA58F7">
              <w:rPr>
                <w:lang w:val="en-US"/>
              </w:rPr>
              <w:t>0</w:t>
            </w:r>
          </w:p>
        </w:tc>
        <w:tc>
          <w:tcPr>
            <w:tcW w:w="922" w:type="dxa"/>
          </w:tcPr>
          <w:p w14:paraId="1892097C" w14:textId="77777777" w:rsidR="00EB0666" w:rsidRPr="00AA58F7" w:rsidRDefault="00EB0666" w:rsidP="00140AC7">
            <w:pPr>
              <w:pStyle w:val="a5"/>
              <w:ind w:firstLine="0"/>
              <w:jc w:val="center"/>
              <w:rPr>
                <w:lang w:val="en-US"/>
              </w:rPr>
            </w:pPr>
            <w:r w:rsidRPr="00AA58F7">
              <w:rPr>
                <w:lang w:val="en-US"/>
              </w:rPr>
              <w:t>0</w:t>
            </w:r>
          </w:p>
        </w:tc>
        <w:tc>
          <w:tcPr>
            <w:tcW w:w="922" w:type="dxa"/>
            <w:vMerge/>
          </w:tcPr>
          <w:p w14:paraId="35828C53" w14:textId="77777777" w:rsidR="00EB0666" w:rsidRPr="00AA58F7" w:rsidRDefault="00EB0666" w:rsidP="00140AC7">
            <w:pPr>
              <w:pStyle w:val="a5"/>
              <w:ind w:firstLine="0"/>
              <w:jc w:val="center"/>
              <w:rPr>
                <w:lang w:val="en-US"/>
              </w:rPr>
            </w:pPr>
          </w:p>
        </w:tc>
        <w:tc>
          <w:tcPr>
            <w:tcW w:w="922" w:type="dxa"/>
          </w:tcPr>
          <w:p w14:paraId="6C4E216B" w14:textId="77777777" w:rsidR="00EB0666" w:rsidRPr="00AA58F7" w:rsidRDefault="00EB0666" w:rsidP="00140AC7">
            <w:pPr>
              <w:pStyle w:val="a5"/>
              <w:ind w:firstLine="0"/>
              <w:jc w:val="center"/>
              <w:rPr>
                <w:lang w:val="en-US"/>
              </w:rPr>
            </w:pPr>
            <w:r w:rsidRPr="00AA58F7">
              <w:rPr>
                <w:lang w:val="en-US"/>
              </w:rPr>
              <w:t>1</w:t>
            </w:r>
          </w:p>
        </w:tc>
        <w:tc>
          <w:tcPr>
            <w:tcW w:w="922" w:type="dxa"/>
          </w:tcPr>
          <w:p w14:paraId="0C64FAD6" w14:textId="77777777" w:rsidR="00EB0666" w:rsidRPr="00AA58F7" w:rsidRDefault="00EB0666" w:rsidP="00140AC7">
            <w:pPr>
              <w:pStyle w:val="a5"/>
              <w:ind w:firstLine="0"/>
              <w:jc w:val="center"/>
              <w:rPr>
                <w:lang w:val="en-US"/>
              </w:rPr>
            </w:pPr>
            <w:r w:rsidRPr="00AA58F7">
              <w:rPr>
                <w:lang w:val="en-US"/>
              </w:rPr>
              <w:t>0</w:t>
            </w:r>
          </w:p>
        </w:tc>
        <w:tc>
          <w:tcPr>
            <w:tcW w:w="922" w:type="dxa"/>
          </w:tcPr>
          <w:p w14:paraId="18F7AC0D" w14:textId="77777777" w:rsidR="00EB0666" w:rsidRPr="00AA58F7" w:rsidRDefault="00EB0666" w:rsidP="00140AC7">
            <w:pPr>
              <w:pStyle w:val="a5"/>
              <w:ind w:firstLine="0"/>
              <w:jc w:val="center"/>
              <w:rPr>
                <w:lang w:val="en-US"/>
              </w:rPr>
            </w:pPr>
            <w:r w:rsidRPr="00AA58F7">
              <w:rPr>
                <w:lang w:val="en-US"/>
              </w:rPr>
              <w:t>1</w:t>
            </w:r>
          </w:p>
        </w:tc>
      </w:tr>
      <w:tr w:rsidR="00EB0666" w:rsidRPr="00AA58F7" w14:paraId="2DF9377D" w14:textId="77777777" w:rsidTr="00140AC7">
        <w:tc>
          <w:tcPr>
            <w:tcW w:w="921" w:type="dxa"/>
          </w:tcPr>
          <w:p w14:paraId="661D9D72" w14:textId="77777777" w:rsidR="00EB0666" w:rsidRPr="00AA58F7" w:rsidRDefault="00EB0666" w:rsidP="00140AC7">
            <w:pPr>
              <w:pStyle w:val="a5"/>
              <w:ind w:firstLine="0"/>
              <w:jc w:val="center"/>
              <w:rPr>
                <w:lang w:val="en-US"/>
              </w:rPr>
            </w:pPr>
            <w:r w:rsidRPr="00AA58F7">
              <w:rPr>
                <w:lang w:val="en-US"/>
              </w:rPr>
              <w:t>1</w:t>
            </w:r>
          </w:p>
        </w:tc>
        <w:tc>
          <w:tcPr>
            <w:tcW w:w="922" w:type="dxa"/>
          </w:tcPr>
          <w:p w14:paraId="192E0824" w14:textId="77777777" w:rsidR="00EB0666" w:rsidRPr="00AA58F7" w:rsidRDefault="00EB0666" w:rsidP="00140AC7">
            <w:pPr>
              <w:pStyle w:val="a5"/>
              <w:ind w:firstLine="0"/>
              <w:jc w:val="center"/>
              <w:rPr>
                <w:lang w:val="en-US"/>
              </w:rPr>
            </w:pPr>
            <w:r w:rsidRPr="00AA58F7">
              <w:rPr>
                <w:lang w:val="en-US"/>
              </w:rPr>
              <w:t>1</w:t>
            </w:r>
          </w:p>
        </w:tc>
        <w:tc>
          <w:tcPr>
            <w:tcW w:w="922" w:type="dxa"/>
          </w:tcPr>
          <w:p w14:paraId="15FB0BDF" w14:textId="77777777" w:rsidR="00EB0666" w:rsidRPr="00AA58F7" w:rsidRDefault="00EB0666" w:rsidP="00140AC7">
            <w:pPr>
              <w:pStyle w:val="a5"/>
              <w:ind w:firstLine="0"/>
              <w:jc w:val="center"/>
              <w:rPr>
                <w:lang w:val="en-US"/>
              </w:rPr>
            </w:pPr>
            <w:r w:rsidRPr="00AA58F7">
              <w:rPr>
                <w:lang w:val="en-US"/>
              </w:rPr>
              <w:t>1</w:t>
            </w:r>
          </w:p>
        </w:tc>
        <w:tc>
          <w:tcPr>
            <w:tcW w:w="922" w:type="dxa"/>
            <w:vMerge/>
            <w:tcBorders>
              <w:bottom w:val="nil"/>
            </w:tcBorders>
          </w:tcPr>
          <w:p w14:paraId="5B0325BA" w14:textId="77777777" w:rsidR="00EB0666" w:rsidRPr="00AA58F7" w:rsidRDefault="00EB0666" w:rsidP="00140AC7">
            <w:pPr>
              <w:pStyle w:val="a5"/>
              <w:ind w:firstLine="0"/>
              <w:jc w:val="center"/>
              <w:rPr>
                <w:lang w:val="en-US"/>
              </w:rPr>
            </w:pPr>
          </w:p>
        </w:tc>
        <w:tc>
          <w:tcPr>
            <w:tcW w:w="922" w:type="dxa"/>
          </w:tcPr>
          <w:p w14:paraId="22CB47DC" w14:textId="77777777" w:rsidR="00EB0666" w:rsidRPr="00AA58F7" w:rsidRDefault="00EB0666" w:rsidP="00140AC7">
            <w:pPr>
              <w:pStyle w:val="a5"/>
              <w:ind w:firstLine="0"/>
              <w:jc w:val="center"/>
              <w:rPr>
                <w:lang w:val="en-US"/>
              </w:rPr>
            </w:pPr>
            <w:r w:rsidRPr="00AA58F7">
              <w:rPr>
                <w:lang w:val="en-US"/>
              </w:rPr>
              <w:t>1</w:t>
            </w:r>
          </w:p>
        </w:tc>
        <w:tc>
          <w:tcPr>
            <w:tcW w:w="922" w:type="dxa"/>
          </w:tcPr>
          <w:p w14:paraId="6B907CFD" w14:textId="77777777" w:rsidR="00EB0666" w:rsidRPr="00AA58F7" w:rsidRDefault="00EB0666" w:rsidP="00140AC7">
            <w:pPr>
              <w:pStyle w:val="a5"/>
              <w:ind w:firstLine="0"/>
              <w:jc w:val="center"/>
              <w:rPr>
                <w:lang w:val="en-US"/>
              </w:rPr>
            </w:pPr>
            <w:r w:rsidRPr="00AA58F7">
              <w:rPr>
                <w:lang w:val="en-US"/>
              </w:rPr>
              <w:t>1</w:t>
            </w:r>
          </w:p>
        </w:tc>
        <w:tc>
          <w:tcPr>
            <w:tcW w:w="922" w:type="dxa"/>
          </w:tcPr>
          <w:p w14:paraId="2117ED59" w14:textId="77777777" w:rsidR="00EB0666" w:rsidRPr="00AA58F7" w:rsidRDefault="00EB0666" w:rsidP="00140AC7">
            <w:pPr>
              <w:pStyle w:val="a5"/>
              <w:ind w:firstLine="0"/>
              <w:jc w:val="center"/>
              <w:rPr>
                <w:lang w:val="en-US"/>
              </w:rPr>
            </w:pPr>
            <w:r w:rsidRPr="00AA58F7">
              <w:rPr>
                <w:lang w:val="en-US"/>
              </w:rPr>
              <w:t>1</w:t>
            </w:r>
          </w:p>
        </w:tc>
      </w:tr>
    </w:tbl>
    <w:p w14:paraId="4CD28D2D" w14:textId="77777777" w:rsidR="00EB0666" w:rsidRDefault="00EB0666" w:rsidP="00EB0666">
      <w:pPr>
        <w:pStyle w:val="a5"/>
      </w:pPr>
    </w:p>
    <w:p w14:paraId="447EDE39" w14:textId="77777777" w:rsidR="00EB0666" w:rsidRDefault="00EB0666" w:rsidP="00EB0666">
      <w:pPr>
        <w:pStyle w:val="a5"/>
      </w:pPr>
      <w:r>
        <w:t>Таблицы истинности для элементов, показанных на рис. 4.2, приведены в табл. 4.2.</w:t>
      </w:r>
    </w:p>
    <w:p w14:paraId="5220199B" w14:textId="77777777" w:rsidR="00EB0666" w:rsidRDefault="00EB0666" w:rsidP="00EB0666">
      <w:pPr>
        <w:pStyle w:val="a5"/>
      </w:pPr>
    </w:p>
    <w:p w14:paraId="3483348A" w14:textId="77777777" w:rsidR="00EB0666" w:rsidRDefault="00EB0666" w:rsidP="00EB0666">
      <w:pPr>
        <w:pStyle w:val="a5"/>
      </w:pPr>
      <w:r>
        <w:t xml:space="preserve">Таблица 4.2. </w:t>
      </w:r>
      <w:r w:rsidRPr="00D631F1">
        <w:t>Таблицы истинности для вспомогательных логических элементов</w:t>
      </w:r>
    </w:p>
    <w:p w14:paraId="288354D2" w14:textId="77777777" w:rsidR="00EB0666" w:rsidRPr="00D631F1" w:rsidRDefault="00EB0666" w:rsidP="00EB0666">
      <w:pPr>
        <w:pStyle w:val="ac"/>
      </w:pPr>
    </w:p>
    <w:tbl>
      <w:tblPr>
        <w:tblStyle w:val="a9"/>
        <w:tblW w:w="0" w:type="auto"/>
        <w:jc w:val="center"/>
        <w:tblLook w:val="01E0" w:firstRow="1" w:lastRow="1" w:firstColumn="1" w:lastColumn="1" w:noHBand="0" w:noVBand="0"/>
      </w:tblPr>
      <w:tblGrid>
        <w:gridCol w:w="1188"/>
        <w:gridCol w:w="1080"/>
        <w:gridCol w:w="1238"/>
      </w:tblGrid>
      <w:tr w:rsidR="00EB0666" w:rsidRPr="00D631F1" w14:paraId="7C845829" w14:textId="77777777" w:rsidTr="00140AC7">
        <w:trPr>
          <w:jc w:val="center"/>
        </w:trPr>
        <w:tc>
          <w:tcPr>
            <w:tcW w:w="3506" w:type="dxa"/>
            <w:gridSpan w:val="3"/>
          </w:tcPr>
          <w:p w14:paraId="5159C917" w14:textId="77777777" w:rsidR="00EB0666" w:rsidRPr="00D631F1" w:rsidRDefault="00EB0666" w:rsidP="00140AC7">
            <w:pPr>
              <w:pStyle w:val="a5"/>
              <w:ind w:firstLine="0"/>
              <w:jc w:val="center"/>
              <w:rPr>
                <w:lang w:val="en-US"/>
              </w:rPr>
            </w:pPr>
            <w:r w:rsidRPr="00D631F1">
              <w:t>Элемент ИСКЛЮЧАЮЩЕЕ ИЛИ</w:t>
            </w:r>
          </w:p>
        </w:tc>
      </w:tr>
      <w:tr w:rsidR="00EB0666" w:rsidRPr="00D631F1" w14:paraId="4AFD3D99" w14:textId="77777777" w:rsidTr="00140AC7">
        <w:trPr>
          <w:jc w:val="center"/>
        </w:trPr>
        <w:tc>
          <w:tcPr>
            <w:tcW w:w="1188" w:type="dxa"/>
          </w:tcPr>
          <w:p w14:paraId="7C3710CE" w14:textId="77777777" w:rsidR="00EB0666" w:rsidRPr="00D631F1" w:rsidRDefault="00EB0666" w:rsidP="00140AC7">
            <w:pPr>
              <w:pStyle w:val="a5"/>
              <w:ind w:firstLine="0"/>
              <w:jc w:val="center"/>
              <w:rPr>
                <w:lang w:val="en-US"/>
              </w:rPr>
            </w:pPr>
            <w:r w:rsidRPr="00D631F1">
              <w:rPr>
                <w:lang w:val="en-US"/>
              </w:rPr>
              <w:t>A</w:t>
            </w:r>
          </w:p>
        </w:tc>
        <w:tc>
          <w:tcPr>
            <w:tcW w:w="1080" w:type="dxa"/>
          </w:tcPr>
          <w:p w14:paraId="678CAF09" w14:textId="77777777" w:rsidR="00EB0666" w:rsidRPr="00D631F1" w:rsidRDefault="00EB0666" w:rsidP="00140AC7">
            <w:pPr>
              <w:pStyle w:val="a5"/>
              <w:ind w:firstLine="0"/>
              <w:jc w:val="center"/>
              <w:rPr>
                <w:lang w:val="en-US"/>
              </w:rPr>
            </w:pPr>
            <w:r w:rsidRPr="00D631F1">
              <w:rPr>
                <w:lang w:val="en-US"/>
              </w:rPr>
              <w:t>B</w:t>
            </w:r>
          </w:p>
        </w:tc>
        <w:tc>
          <w:tcPr>
            <w:tcW w:w="1238" w:type="dxa"/>
          </w:tcPr>
          <w:p w14:paraId="1B23E462" w14:textId="77777777" w:rsidR="00EB0666" w:rsidRPr="00D631F1" w:rsidRDefault="00EB0666" w:rsidP="00140AC7">
            <w:pPr>
              <w:pStyle w:val="a5"/>
              <w:ind w:firstLine="0"/>
              <w:jc w:val="center"/>
              <w:rPr>
                <w:lang w:val="en-US"/>
              </w:rPr>
            </w:pPr>
            <w:r w:rsidRPr="00D631F1">
              <w:rPr>
                <w:lang w:val="en-US"/>
              </w:rPr>
              <w:t>Q</w:t>
            </w:r>
          </w:p>
        </w:tc>
      </w:tr>
      <w:tr w:rsidR="00EB0666" w:rsidRPr="00D631F1" w14:paraId="47608321" w14:textId="77777777" w:rsidTr="00140AC7">
        <w:trPr>
          <w:jc w:val="center"/>
        </w:trPr>
        <w:tc>
          <w:tcPr>
            <w:tcW w:w="1188" w:type="dxa"/>
          </w:tcPr>
          <w:p w14:paraId="7030E0AF" w14:textId="77777777" w:rsidR="00EB0666" w:rsidRPr="00D631F1" w:rsidRDefault="00EB0666" w:rsidP="00140AC7">
            <w:pPr>
              <w:pStyle w:val="a5"/>
              <w:ind w:firstLine="0"/>
              <w:jc w:val="center"/>
              <w:rPr>
                <w:lang w:val="en-US"/>
              </w:rPr>
            </w:pPr>
            <w:r w:rsidRPr="00D631F1">
              <w:rPr>
                <w:lang w:val="en-US"/>
              </w:rPr>
              <w:t>0</w:t>
            </w:r>
          </w:p>
        </w:tc>
        <w:tc>
          <w:tcPr>
            <w:tcW w:w="1080" w:type="dxa"/>
          </w:tcPr>
          <w:p w14:paraId="1E288C11" w14:textId="77777777" w:rsidR="00EB0666" w:rsidRPr="00D631F1" w:rsidRDefault="00EB0666" w:rsidP="00140AC7">
            <w:pPr>
              <w:pStyle w:val="a5"/>
              <w:ind w:firstLine="0"/>
              <w:jc w:val="center"/>
              <w:rPr>
                <w:lang w:val="en-US"/>
              </w:rPr>
            </w:pPr>
            <w:r w:rsidRPr="00D631F1">
              <w:rPr>
                <w:lang w:val="en-US"/>
              </w:rPr>
              <w:t>0</w:t>
            </w:r>
          </w:p>
        </w:tc>
        <w:tc>
          <w:tcPr>
            <w:tcW w:w="1238" w:type="dxa"/>
          </w:tcPr>
          <w:p w14:paraId="149230A2" w14:textId="77777777" w:rsidR="00EB0666" w:rsidRPr="00D631F1" w:rsidRDefault="00EB0666" w:rsidP="00140AC7">
            <w:pPr>
              <w:pStyle w:val="a5"/>
              <w:ind w:firstLine="0"/>
              <w:jc w:val="center"/>
              <w:rPr>
                <w:lang w:val="en-US"/>
              </w:rPr>
            </w:pPr>
            <w:r w:rsidRPr="00D631F1">
              <w:rPr>
                <w:lang w:val="en-US"/>
              </w:rPr>
              <w:t>0</w:t>
            </w:r>
          </w:p>
        </w:tc>
      </w:tr>
      <w:tr w:rsidR="00EB0666" w:rsidRPr="00D631F1" w14:paraId="1749606B" w14:textId="77777777" w:rsidTr="00140AC7">
        <w:trPr>
          <w:jc w:val="center"/>
        </w:trPr>
        <w:tc>
          <w:tcPr>
            <w:tcW w:w="1188" w:type="dxa"/>
          </w:tcPr>
          <w:p w14:paraId="5C935F61" w14:textId="77777777" w:rsidR="00EB0666" w:rsidRPr="00D631F1" w:rsidRDefault="00EB0666" w:rsidP="00140AC7">
            <w:pPr>
              <w:pStyle w:val="a5"/>
              <w:ind w:firstLine="0"/>
              <w:jc w:val="center"/>
              <w:rPr>
                <w:lang w:val="en-US"/>
              </w:rPr>
            </w:pPr>
            <w:r w:rsidRPr="00D631F1">
              <w:rPr>
                <w:lang w:val="en-US"/>
              </w:rPr>
              <w:t>0</w:t>
            </w:r>
          </w:p>
        </w:tc>
        <w:tc>
          <w:tcPr>
            <w:tcW w:w="1080" w:type="dxa"/>
          </w:tcPr>
          <w:p w14:paraId="1CBEF6A4" w14:textId="77777777" w:rsidR="00EB0666" w:rsidRPr="00D631F1" w:rsidRDefault="00EB0666" w:rsidP="00140AC7">
            <w:pPr>
              <w:pStyle w:val="a5"/>
              <w:ind w:firstLine="0"/>
              <w:jc w:val="center"/>
              <w:rPr>
                <w:lang w:val="en-US"/>
              </w:rPr>
            </w:pPr>
            <w:r w:rsidRPr="00D631F1">
              <w:rPr>
                <w:lang w:val="en-US"/>
              </w:rPr>
              <w:t>1</w:t>
            </w:r>
          </w:p>
        </w:tc>
        <w:tc>
          <w:tcPr>
            <w:tcW w:w="1238" w:type="dxa"/>
          </w:tcPr>
          <w:p w14:paraId="6508A25B" w14:textId="77777777" w:rsidR="00EB0666" w:rsidRPr="00D631F1" w:rsidRDefault="00EB0666" w:rsidP="00140AC7">
            <w:pPr>
              <w:pStyle w:val="a5"/>
              <w:ind w:firstLine="0"/>
              <w:jc w:val="center"/>
            </w:pPr>
            <w:r w:rsidRPr="00D631F1">
              <w:t>1</w:t>
            </w:r>
          </w:p>
        </w:tc>
      </w:tr>
      <w:tr w:rsidR="00EB0666" w:rsidRPr="00D631F1" w14:paraId="4EB5A255" w14:textId="77777777" w:rsidTr="00140AC7">
        <w:trPr>
          <w:jc w:val="center"/>
        </w:trPr>
        <w:tc>
          <w:tcPr>
            <w:tcW w:w="1188" w:type="dxa"/>
          </w:tcPr>
          <w:p w14:paraId="750496CD" w14:textId="77777777" w:rsidR="00EB0666" w:rsidRPr="00D631F1" w:rsidRDefault="00EB0666" w:rsidP="00140AC7">
            <w:pPr>
              <w:pStyle w:val="a5"/>
              <w:ind w:firstLine="0"/>
              <w:jc w:val="center"/>
              <w:rPr>
                <w:lang w:val="en-US"/>
              </w:rPr>
            </w:pPr>
            <w:r w:rsidRPr="00D631F1">
              <w:rPr>
                <w:lang w:val="en-US"/>
              </w:rPr>
              <w:t>1</w:t>
            </w:r>
          </w:p>
        </w:tc>
        <w:tc>
          <w:tcPr>
            <w:tcW w:w="1080" w:type="dxa"/>
          </w:tcPr>
          <w:p w14:paraId="4C1A1D93" w14:textId="77777777" w:rsidR="00EB0666" w:rsidRPr="00D631F1" w:rsidRDefault="00EB0666" w:rsidP="00140AC7">
            <w:pPr>
              <w:pStyle w:val="a5"/>
              <w:ind w:firstLine="0"/>
              <w:jc w:val="center"/>
              <w:rPr>
                <w:lang w:val="en-US"/>
              </w:rPr>
            </w:pPr>
            <w:r w:rsidRPr="00D631F1">
              <w:rPr>
                <w:lang w:val="en-US"/>
              </w:rPr>
              <w:t>0</w:t>
            </w:r>
          </w:p>
        </w:tc>
        <w:tc>
          <w:tcPr>
            <w:tcW w:w="1238" w:type="dxa"/>
          </w:tcPr>
          <w:p w14:paraId="20ED67D9" w14:textId="77777777" w:rsidR="00EB0666" w:rsidRPr="00D631F1" w:rsidRDefault="00EB0666" w:rsidP="00140AC7">
            <w:pPr>
              <w:pStyle w:val="a5"/>
              <w:ind w:firstLine="0"/>
              <w:jc w:val="center"/>
            </w:pPr>
            <w:r w:rsidRPr="00D631F1">
              <w:t>1</w:t>
            </w:r>
          </w:p>
        </w:tc>
      </w:tr>
      <w:tr w:rsidR="00EB0666" w:rsidRPr="00D631F1" w14:paraId="1A887B66" w14:textId="77777777" w:rsidTr="00140AC7">
        <w:trPr>
          <w:jc w:val="center"/>
        </w:trPr>
        <w:tc>
          <w:tcPr>
            <w:tcW w:w="1188" w:type="dxa"/>
          </w:tcPr>
          <w:p w14:paraId="2921810E" w14:textId="77777777" w:rsidR="00EB0666" w:rsidRPr="00D631F1" w:rsidRDefault="00EB0666" w:rsidP="00140AC7">
            <w:pPr>
              <w:pStyle w:val="a5"/>
              <w:ind w:firstLine="0"/>
              <w:jc w:val="center"/>
              <w:rPr>
                <w:lang w:val="en-US"/>
              </w:rPr>
            </w:pPr>
            <w:r w:rsidRPr="00D631F1">
              <w:rPr>
                <w:lang w:val="en-US"/>
              </w:rPr>
              <w:t>1</w:t>
            </w:r>
          </w:p>
        </w:tc>
        <w:tc>
          <w:tcPr>
            <w:tcW w:w="1080" w:type="dxa"/>
          </w:tcPr>
          <w:p w14:paraId="0560B854" w14:textId="77777777" w:rsidR="00EB0666" w:rsidRPr="00D631F1" w:rsidRDefault="00EB0666" w:rsidP="00140AC7">
            <w:pPr>
              <w:pStyle w:val="a5"/>
              <w:ind w:firstLine="0"/>
              <w:jc w:val="center"/>
              <w:rPr>
                <w:lang w:val="en-US"/>
              </w:rPr>
            </w:pPr>
            <w:r w:rsidRPr="00D631F1">
              <w:rPr>
                <w:lang w:val="en-US"/>
              </w:rPr>
              <w:t>1</w:t>
            </w:r>
          </w:p>
        </w:tc>
        <w:tc>
          <w:tcPr>
            <w:tcW w:w="1238" w:type="dxa"/>
          </w:tcPr>
          <w:p w14:paraId="6A8C1181" w14:textId="77777777" w:rsidR="00EB0666" w:rsidRPr="00D631F1" w:rsidRDefault="00EB0666" w:rsidP="00140AC7">
            <w:pPr>
              <w:pStyle w:val="a5"/>
              <w:ind w:firstLine="0"/>
              <w:jc w:val="center"/>
            </w:pPr>
            <w:r w:rsidRPr="00D631F1">
              <w:t>0</w:t>
            </w:r>
          </w:p>
        </w:tc>
      </w:tr>
    </w:tbl>
    <w:p w14:paraId="00F2C35D" w14:textId="77777777" w:rsidR="00EB0666" w:rsidRDefault="00EB0666" w:rsidP="00EB0666">
      <w:pPr>
        <w:pStyle w:val="a5"/>
      </w:pPr>
    </w:p>
    <w:tbl>
      <w:tblPr>
        <w:tblStyle w:val="a9"/>
        <w:tblW w:w="0" w:type="auto"/>
        <w:tblLook w:val="01E0" w:firstRow="1" w:lastRow="1" w:firstColumn="1" w:lastColumn="1" w:noHBand="0" w:noVBand="0"/>
      </w:tblPr>
      <w:tblGrid>
        <w:gridCol w:w="921"/>
        <w:gridCol w:w="922"/>
        <w:gridCol w:w="922"/>
        <w:gridCol w:w="922"/>
        <w:gridCol w:w="922"/>
        <w:gridCol w:w="922"/>
        <w:gridCol w:w="922"/>
      </w:tblGrid>
      <w:tr w:rsidR="00EB0666" w:rsidRPr="00D631F1" w14:paraId="3BFF2406" w14:textId="77777777" w:rsidTr="00140AC7">
        <w:tc>
          <w:tcPr>
            <w:tcW w:w="2765" w:type="dxa"/>
            <w:gridSpan w:val="3"/>
          </w:tcPr>
          <w:p w14:paraId="7C3D68F3" w14:textId="77777777" w:rsidR="00EB0666" w:rsidRPr="00D631F1" w:rsidRDefault="00EB0666" w:rsidP="00140AC7">
            <w:pPr>
              <w:pStyle w:val="a5"/>
              <w:ind w:firstLine="0"/>
              <w:jc w:val="center"/>
              <w:rPr>
                <w:lang w:val="en-US"/>
              </w:rPr>
            </w:pPr>
            <w:r w:rsidRPr="00D631F1">
              <w:lastRenderedPageBreak/>
              <w:t>Элемент И-НЕ</w:t>
            </w:r>
          </w:p>
        </w:tc>
        <w:tc>
          <w:tcPr>
            <w:tcW w:w="922" w:type="dxa"/>
            <w:vMerge w:val="restart"/>
            <w:tcBorders>
              <w:top w:val="nil"/>
              <w:bottom w:val="single" w:sz="4" w:space="0" w:color="auto"/>
            </w:tcBorders>
          </w:tcPr>
          <w:p w14:paraId="5AF02BE3" w14:textId="77777777" w:rsidR="00EB0666" w:rsidRPr="00D631F1" w:rsidRDefault="00EB0666" w:rsidP="00140AC7">
            <w:pPr>
              <w:pStyle w:val="a5"/>
              <w:rPr>
                <w:lang w:val="en-US"/>
              </w:rPr>
            </w:pPr>
          </w:p>
        </w:tc>
        <w:tc>
          <w:tcPr>
            <w:tcW w:w="2766" w:type="dxa"/>
            <w:gridSpan w:val="3"/>
          </w:tcPr>
          <w:p w14:paraId="4AD0815A" w14:textId="77777777" w:rsidR="00EB0666" w:rsidRPr="00D631F1" w:rsidRDefault="00EB0666" w:rsidP="00140AC7">
            <w:pPr>
              <w:pStyle w:val="a5"/>
              <w:ind w:firstLine="0"/>
              <w:jc w:val="center"/>
            </w:pPr>
            <w:r w:rsidRPr="00D631F1">
              <w:t>Элемент ИЛИ-НЕ</w:t>
            </w:r>
          </w:p>
        </w:tc>
      </w:tr>
      <w:tr w:rsidR="00EB0666" w:rsidRPr="00D631F1" w14:paraId="39CF5F53" w14:textId="77777777" w:rsidTr="00140AC7">
        <w:tc>
          <w:tcPr>
            <w:tcW w:w="921" w:type="dxa"/>
          </w:tcPr>
          <w:p w14:paraId="4615DB36" w14:textId="77777777" w:rsidR="00EB0666" w:rsidRPr="00D631F1" w:rsidRDefault="00EB0666" w:rsidP="00140AC7">
            <w:pPr>
              <w:pStyle w:val="a5"/>
              <w:ind w:firstLine="0"/>
              <w:jc w:val="center"/>
              <w:rPr>
                <w:lang w:val="en-US"/>
              </w:rPr>
            </w:pPr>
            <w:r w:rsidRPr="00D631F1">
              <w:rPr>
                <w:lang w:val="en-US"/>
              </w:rPr>
              <w:t>A</w:t>
            </w:r>
          </w:p>
        </w:tc>
        <w:tc>
          <w:tcPr>
            <w:tcW w:w="922" w:type="dxa"/>
          </w:tcPr>
          <w:p w14:paraId="4F878913" w14:textId="77777777" w:rsidR="00EB0666" w:rsidRPr="00D631F1" w:rsidRDefault="00EB0666" w:rsidP="00140AC7">
            <w:pPr>
              <w:pStyle w:val="a5"/>
              <w:ind w:firstLine="0"/>
              <w:jc w:val="center"/>
              <w:rPr>
                <w:lang w:val="en-US"/>
              </w:rPr>
            </w:pPr>
            <w:r w:rsidRPr="00D631F1">
              <w:rPr>
                <w:lang w:val="en-US"/>
              </w:rPr>
              <w:t>B</w:t>
            </w:r>
          </w:p>
        </w:tc>
        <w:tc>
          <w:tcPr>
            <w:tcW w:w="922" w:type="dxa"/>
          </w:tcPr>
          <w:p w14:paraId="1DA26B4E" w14:textId="77777777" w:rsidR="00EB0666" w:rsidRPr="00D631F1" w:rsidRDefault="00EB0666" w:rsidP="00140AC7">
            <w:pPr>
              <w:pStyle w:val="a5"/>
              <w:ind w:firstLine="0"/>
              <w:jc w:val="center"/>
              <w:rPr>
                <w:lang w:val="en-US"/>
              </w:rPr>
            </w:pPr>
            <w:r w:rsidRPr="00D631F1">
              <w:rPr>
                <w:lang w:val="en-US"/>
              </w:rPr>
              <w:t>Q</w:t>
            </w:r>
          </w:p>
        </w:tc>
        <w:tc>
          <w:tcPr>
            <w:tcW w:w="922" w:type="dxa"/>
            <w:vMerge/>
            <w:tcBorders>
              <w:top w:val="nil"/>
              <w:bottom w:val="single" w:sz="4" w:space="0" w:color="auto"/>
            </w:tcBorders>
          </w:tcPr>
          <w:p w14:paraId="7AFB5B29" w14:textId="77777777" w:rsidR="00EB0666" w:rsidRPr="00D631F1" w:rsidRDefault="00EB0666" w:rsidP="00140AC7">
            <w:pPr>
              <w:pStyle w:val="a5"/>
              <w:ind w:firstLine="0"/>
              <w:jc w:val="center"/>
              <w:rPr>
                <w:lang w:val="en-US"/>
              </w:rPr>
            </w:pPr>
          </w:p>
        </w:tc>
        <w:tc>
          <w:tcPr>
            <w:tcW w:w="922" w:type="dxa"/>
          </w:tcPr>
          <w:p w14:paraId="17E52D35" w14:textId="77777777" w:rsidR="00EB0666" w:rsidRPr="00D631F1" w:rsidRDefault="00EB0666" w:rsidP="00140AC7">
            <w:pPr>
              <w:pStyle w:val="a5"/>
              <w:ind w:firstLine="0"/>
              <w:jc w:val="center"/>
              <w:rPr>
                <w:lang w:val="en-US"/>
              </w:rPr>
            </w:pPr>
            <w:r w:rsidRPr="00D631F1">
              <w:rPr>
                <w:lang w:val="en-US"/>
              </w:rPr>
              <w:t>A</w:t>
            </w:r>
          </w:p>
        </w:tc>
        <w:tc>
          <w:tcPr>
            <w:tcW w:w="922" w:type="dxa"/>
          </w:tcPr>
          <w:p w14:paraId="4E0400BA" w14:textId="77777777" w:rsidR="00EB0666" w:rsidRPr="00D631F1" w:rsidRDefault="00EB0666" w:rsidP="00140AC7">
            <w:pPr>
              <w:pStyle w:val="a5"/>
              <w:ind w:firstLine="0"/>
              <w:jc w:val="center"/>
              <w:rPr>
                <w:lang w:val="en-US"/>
              </w:rPr>
            </w:pPr>
            <w:r w:rsidRPr="00D631F1">
              <w:rPr>
                <w:lang w:val="en-US"/>
              </w:rPr>
              <w:t>B</w:t>
            </w:r>
          </w:p>
        </w:tc>
        <w:tc>
          <w:tcPr>
            <w:tcW w:w="922" w:type="dxa"/>
          </w:tcPr>
          <w:p w14:paraId="0A9CBB70" w14:textId="77777777" w:rsidR="00EB0666" w:rsidRPr="00D631F1" w:rsidRDefault="00EB0666" w:rsidP="00140AC7">
            <w:pPr>
              <w:pStyle w:val="a5"/>
              <w:ind w:firstLine="0"/>
              <w:jc w:val="center"/>
              <w:rPr>
                <w:lang w:val="en-US"/>
              </w:rPr>
            </w:pPr>
            <w:r w:rsidRPr="00D631F1">
              <w:rPr>
                <w:lang w:val="en-US"/>
              </w:rPr>
              <w:t>Q</w:t>
            </w:r>
          </w:p>
        </w:tc>
      </w:tr>
      <w:tr w:rsidR="00EB0666" w:rsidRPr="00D631F1" w14:paraId="1A2CC5C9" w14:textId="77777777" w:rsidTr="00140AC7">
        <w:tc>
          <w:tcPr>
            <w:tcW w:w="921" w:type="dxa"/>
          </w:tcPr>
          <w:p w14:paraId="6388D05C" w14:textId="77777777" w:rsidR="00EB0666" w:rsidRPr="00D631F1" w:rsidRDefault="00EB0666" w:rsidP="00140AC7">
            <w:pPr>
              <w:pStyle w:val="a5"/>
              <w:ind w:firstLine="0"/>
              <w:jc w:val="center"/>
              <w:rPr>
                <w:lang w:val="en-US"/>
              </w:rPr>
            </w:pPr>
            <w:r w:rsidRPr="00D631F1">
              <w:rPr>
                <w:lang w:val="en-US"/>
              </w:rPr>
              <w:t>0</w:t>
            </w:r>
          </w:p>
        </w:tc>
        <w:tc>
          <w:tcPr>
            <w:tcW w:w="922" w:type="dxa"/>
          </w:tcPr>
          <w:p w14:paraId="12AE5821" w14:textId="77777777" w:rsidR="00EB0666" w:rsidRPr="00D631F1" w:rsidRDefault="00EB0666" w:rsidP="00140AC7">
            <w:pPr>
              <w:pStyle w:val="a5"/>
              <w:ind w:firstLine="0"/>
              <w:jc w:val="center"/>
              <w:rPr>
                <w:lang w:val="en-US"/>
              </w:rPr>
            </w:pPr>
            <w:r w:rsidRPr="00D631F1">
              <w:rPr>
                <w:lang w:val="en-US"/>
              </w:rPr>
              <w:t>0</w:t>
            </w:r>
          </w:p>
        </w:tc>
        <w:tc>
          <w:tcPr>
            <w:tcW w:w="922" w:type="dxa"/>
          </w:tcPr>
          <w:p w14:paraId="4577A362" w14:textId="77777777" w:rsidR="00EB0666" w:rsidRPr="00D631F1" w:rsidRDefault="00EB0666" w:rsidP="00140AC7">
            <w:pPr>
              <w:pStyle w:val="a5"/>
              <w:ind w:firstLine="0"/>
              <w:jc w:val="center"/>
            </w:pPr>
            <w:r w:rsidRPr="00D631F1">
              <w:t>1</w:t>
            </w:r>
          </w:p>
        </w:tc>
        <w:tc>
          <w:tcPr>
            <w:tcW w:w="922" w:type="dxa"/>
            <w:vMerge/>
            <w:tcBorders>
              <w:bottom w:val="single" w:sz="4" w:space="0" w:color="auto"/>
            </w:tcBorders>
          </w:tcPr>
          <w:p w14:paraId="19C3C5B0" w14:textId="77777777" w:rsidR="00EB0666" w:rsidRPr="00D631F1" w:rsidRDefault="00EB0666" w:rsidP="00140AC7">
            <w:pPr>
              <w:pStyle w:val="a5"/>
              <w:ind w:firstLine="0"/>
              <w:jc w:val="center"/>
              <w:rPr>
                <w:lang w:val="en-US"/>
              </w:rPr>
            </w:pPr>
          </w:p>
        </w:tc>
        <w:tc>
          <w:tcPr>
            <w:tcW w:w="922" w:type="dxa"/>
          </w:tcPr>
          <w:p w14:paraId="0683B7AC" w14:textId="77777777" w:rsidR="00EB0666" w:rsidRPr="00D631F1" w:rsidRDefault="00EB0666" w:rsidP="00140AC7">
            <w:pPr>
              <w:pStyle w:val="a5"/>
              <w:ind w:firstLine="0"/>
              <w:jc w:val="center"/>
              <w:rPr>
                <w:lang w:val="en-US"/>
              </w:rPr>
            </w:pPr>
            <w:r w:rsidRPr="00D631F1">
              <w:rPr>
                <w:lang w:val="en-US"/>
              </w:rPr>
              <w:t>0</w:t>
            </w:r>
          </w:p>
        </w:tc>
        <w:tc>
          <w:tcPr>
            <w:tcW w:w="922" w:type="dxa"/>
          </w:tcPr>
          <w:p w14:paraId="062A06F2" w14:textId="77777777" w:rsidR="00EB0666" w:rsidRPr="00D631F1" w:rsidRDefault="00EB0666" w:rsidP="00140AC7">
            <w:pPr>
              <w:pStyle w:val="a5"/>
              <w:ind w:firstLine="0"/>
              <w:jc w:val="center"/>
              <w:rPr>
                <w:lang w:val="en-US"/>
              </w:rPr>
            </w:pPr>
            <w:r w:rsidRPr="00D631F1">
              <w:rPr>
                <w:lang w:val="en-US"/>
              </w:rPr>
              <w:t>0</w:t>
            </w:r>
          </w:p>
        </w:tc>
        <w:tc>
          <w:tcPr>
            <w:tcW w:w="922" w:type="dxa"/>
          </w:tcPr>
          <w:p w14:paraId="15593401" w14:textId="77777777" w:rsidR="00EB0666" w:rsidRPr="00D631F1" w:rsidRDefault="00EB0666" w:rsidP="00140AC7">
            <w:pPr>
              <w:pStyle w:val="a5"/>
              <w:ind w:firstLine="0"/>
              <w:jc w:val="center"/>
            </w:pPr>
            <w:r w:rsidRPr="00D631F1">
              <w:t>1</w:t>
            </w:r>
          </w:p>
        </w:tc>
      </w:tr>
      <w:tr w:rsidR="00EB0666" w:rsidRPr="00D631F1" w14:paraId="4391B75C" w14:textId="77777777" w:rsidTr="00140AC7">
        <w:tc>
          <w:tcPr>
            <w:tcW w:w="921" w:type="dxa"/>
          </w:tcPr>
          <w:p w14:paraId="42AC6512" w14:textId="77777777" w:rsidR="00EB0666" w:rsidRPr="00D631F1" w:rsidRDefault="00EB0666" w:rsidP="00140AC7">
            <w:pPr>
              <w:pStyle w:val="a5"/>
              <w:ind w:firstLine="0"/>
              <w:jc w:val="center"/>
              <w:rPr>
                <w:lang w:val="en-US"/>
              </w:rPr>
            </w:pPr>
            <w:r w:rsidRPr="00D631F1">
              <w:rPr>
                <w:lang w:val="en-US"/>
              </w:rPr>
              <w:t>0</w:t>
            </w:r>
          </w:p>
        </w:tc>
        <w:tc>
          <w:tcPr>
            <w:tcW w:w="922" w:type="dxa"/>
          </w:tcPr>
          <w:p w14:paraId="6AAE2E17" w14:textId="77777777" w:rsidR="00EB0666" w:rsidRPr="00D631F1" w:rsidRDefault="00EB0666" w:rsidP="00140AC7">
            <w:pPr>
              <w:pStyle w:val="a5"/>
              <w:ind w:firstLine="0"/>
              <w:jc w:val="center"/>
              <w:rPr>
                <w:lang w:val="en-US"/>
              </w:rPr>
            </w:pPr>
            <w:r w:rsidRPr="00D631F1">
              <w:rPr>
                <w:lang w:val="en-US"/>
              </w:rPr>
              <w:t>1</w:t>
            </w:r>
          </w:p>
        </w:tc>
        <w:tc>
          <w:tcPr>
            <w:tcW w:w="922" w:type="dxa"/>
          </w:tcPr>
          <w:p w14:paraId="372B1E4B" w14:textId="77777777" w:rsidR="00EB0666" w:rsidRPr="00D631F1" w:rsidRDefault="00EB0666" w:rsidP="00140AC7">
            <w:pPr>
              <w:pStyle w:val="a5"/>
              <w:ind w:firstLine="0"/>
              <w:jc w:val="center"/>
            </w:pPr>
            <w:r w:rsidRPr="00D631F1">
              <w:t>1</w:t>
            </w:r>
          </w:p>
        </w:tc>
        <w:tc>
          <w:tcPr>
            <w:tcW w:w="922" w:type="dxa"/>
            <w:vMerge/>
            <w:tcBorders>
              <w:bottom w:val="single" w:sz="4" w:space="0" w:color="auto"/>
            </w:tcBorders>
          </w:tcPr>
          <w:p w14:paraId="0C35F958" w14:textId="77777777" w:rsidR="00EB0666" w:rsidRPr="00D631F1" w:rsidRDefault="00EB0666" w:rsidP="00140AC7">
            <w:pPr>
              <w:pStyle w:val="a5"/>
              <w:ind w:firstLine="0"/>
              <w:jc w:val="center"/>
              <w:rPr>
                <w:lang w:val="en-US"/>
              </w:rPr>
            </w:pPr>
          </w:p>
        </w:tc>
        <w:tc>
          <w:tcPr>
            <w:tcW w:w="922" w:type="dxa"/>
          </w:tcPr>
          <w:p w14:paraId="0DAB4D22" w14:textId="77777777" w:rsidR="00EB0666" w:rsidRPr="00D631F1" w:rsidRDefault="00EB0666" w:rsidP="00140AC7">
            <w:pPr>
              <w:pStyle w:val="a5"/>
              <w:ind w:firstLine="0"/>
              <w:jc w:val="center"/>
              <w:rPr>
                <w:lang w:val="en-US"/>
              </w:rPr>
            </w:pPr>
            <w:r w:rsidRPr="00D631F1">
              <w:rPr>
                <w:lang w:val="en-US"/>
              </w:rPr>
              <w:t>0</w:t>
            </w:r>
          </w:p>
        </w:tc>
        <w:tc>
          <w:tcPr>
            <w:tcW w:w="922" w:type="dxa"/>
          </w:tcPr>
          <w:p w14:paraId="7FBAD29C" w14:textId="77777777" w:rsidR="00EB0666" w:rsidRPr="00D631F1" w:rsidRDefault="00EB0666" w:rsidP="00140AC7">
            <w:pPr>
              <w:pStyle w:val="a5"/>
              <w:ind w:firstLine="0"/>
              <w:jc w:val="center"/>
              <w:rPr>
                <w:lang w:val="en-US"/>
              </w:rPr>
            </w:pPr>
            <w:r w:rsidRPr="00D631F1">
              <w:rPr>
                <w:lang w:val="en-US"/>
              </w:rPr>
              <w:t>1</w:t>
            </w:r>
          </w:p>
        </w:tc>
        <w:tc>
          <w:tcPr>
            <w:tcW w:w="922" w:type="dxa"/>
          </w:tcPr>
          <w:p w14:paraId="3D2EB2E4" w14:textId="77777777" w:rsidR="00EB0666" w:rsidRPr="00D631F1" w:rsidRDefault="00EB0666" w:rsidP="00140AC7">
            <w:pPr>
              <w:pStyle w:val="a5"/>
              <w:ind w:firstLine="0"/>
              <w:jc w:val="center"/>
            </w:pPr>
            <w:r w:rsidRPr="00D631F1">
              <w:t>0</w:t>
            </w:r>
          </w:p>
        </w:tc>
      </w:tr>
      <w:tr w:rsidR="00EB0666" w:rsidRPr="00D631F1" w14:paraId="53E156CB" w14:textId="77777777" w:rsidTr="00140AC7">
        <w:tc>
          <w:tcPr>
            <w:tcW w:w="921" w:type="dxa"/>
          </w:tcPr>
          <w:p w14:paraId="483418CA" w14:textId="77777777" w:rsidR="00EB0666" w:rsidRPr="00D631F1" w:rsidRDefault="00EB0666" w:rsidP="00140AC7">
            <w:pPr>
              <w:pStyle w:val="a5"/>
              <w:ind w:firstLine="0"/>
              <w:jc w:val="center"/>
              <w:rPr>
                <w:lang w:val="en-US"/>
              </w:rPr>
            </w:pPr>
            <w:r w:rsidRPr="00D631F1">
              <w:rPr>
                <w:lang w:val="en-US"/>
              </w:rPr>
              <w:t>1</w:t>
            </w:r>
          </w:p>
        </w:tc>
        <w:tc>
          <w:tcPr>
            <w:tcW w:w="922" w:type="dxa"/>
          </w:tcPr>
          <w:p w14:paraId="11A7EB75" w14:textId="77777777" w:rsidR="00EB0666" w:rsidRPr="00D631F1" w:rsidRDefault="00EB0666" w:rsidP="00140AC7">
            <w:pPr>
              <w:pStyle w:val="a5"/>
              <w:ind w:firstLine="0"/>
              <w:jc w:val="center"/>
              <w:rPr>
                <w:lang w:val="en-US"/>
              </w:rPr>
            </w:pPr>
            <w:r w:rsidRPr="00D631F1">
              <w:rPr>
                <w:lang w:val="en-US"/>
              </w:rPr>
              <w:t>0</w:t>
            </w:r>
          </w:p>
        </w:tc>
        <w:tc>
          <w:tcPr>
            <w:tcW w:w="922" w:type="dxa"/>
          </w:tcPr>
          <w:p w14:paraId="72009475" w14:textId="77777777" w:rsidR="00EB0666" w:rsidRPr="00D631F1" w:rsidRDefault="00EB0666" w:rsidP="00140AC7">
            <w:pPr>
              <w:pStyle w:val="a5"/>
              <w:ind w:firstLine="0"/>
              <w:jc w:val="center"/>
            </w:pPr>
            <w:r w:rsidRPr="00D631F1">
              <w:t>1</w:t>
            </w:r>
          </w:p>
        </w:tc>
        <w:tc>
          <w:tcPr>
            <w:tcW w:w="922" w:type="dxa"/>
            <w:vMerge/>
            <w:tcBorders>
              <w:bottom w:val="single" w:sz="4" w:space="0" w:color="auto"/>
            </w:tcBorders>
          </w:tcPr>
          <w:p w14:paraId="1B4C4C1C" w14:textId="77777777" w:rsidR="00EB0666" w:rsidRPr="00D631F1" w:rsidRDefault="00EB0666" w:rsidP="00140AC7">
            <w:pPr>
              <w:pStyle w:val="a5"/>
              <w:ind w:firstLine="0"/>
              <w:jc w:val="center"/>
              <w:rPr>
                <w:lang w:val="en-US"/>
              </w:rPr>
            </w:pPr>
          </w:p>
        </w:tc>
        <w:tc>
          <w:tcPr>
            <w:tcW w:w="922" w:type="dxa"/>
          </w:tcPr>
          <w:p w14:paraId="59108E89" w14:textId="77777777" w:rsidR="00EB0666" w:rsidRPr="00D631F1" w:rsidRDefault="00EB0666" w:rsidP="00140AC7">
            <w:pPr>
              <w:pStyle w:val="a5"/>
              <w:ind w:firstLine="0"/>
              <w:jc w:val="center"/>
              <w:rPr>
                <w:lang w:val="en-US"/>
              </w:rPr>
            </w:pPr>
            <w:r w:rsidRPr="00D631F1">
              <w:rPr>
                <w:lang w:val="en-US"/>
              </w:rPr>
              <w:t>1</w:t>
            </w:r>
          </w:p>
        </w:tc>
        <w:tc>
          <w:tcPr>
            <w:tcW w:w="922" w:type="dxa"/>
          </w:tcPr>
          <w:p w14:paraId="6B38F8BB" w14:textId="77777777" w:rsidR="00EB0666" w:rsidRPr="00D631F1" w:rsidRDefault="00EB0666" w:rsidP="00140AC7">
            <w:pPr>
              <w:pStyle w:val="a5"/>
              <w:ind w:firstLine="0"/>
              <w:jc w:val="center"/>
              <w:rPr>
                <w:lang w:val="en-US"/>
              </w:rPr>
            </w:pPr>
            <w:r w:rsidRPr="00D631F1">
              <w:rPr>
                <w:lang w:val="en-US"/>
              </w:rPr>
              <w:t>0</w:t>
            </w:r>
          </w:p>
        </w:tc>
        <w:tc>
          <w:tcPr>
            <w:tcW w:w="922" w:type="dxa"/>
          </w:tcPr>
          <w:p w14:paraId="03AB0B68" w14:textId="77777777" w:rsidR="00EB0666" w:rsidRPr="00D631F1" w:rsidRDefault="00EB0666" w:rsidP="00140AC7">
            <w:pPr>
              <w:pStyle w:val="a5"/>
              <w:ind w:firstLine="0"/>
              <w:jc w:val="center"/>
            </w:pPr>
            <w:r w:rsidRPr="00D631F1">
              <w:t>0</w:t>
            </w:r>
          </w:p>
        </w:tc>
      </w:tr>
      <w:tr w:rsidR="00EB0666" w:rsidRPr="00D631F1" w14:paraId="57090AB6" w14:textId="77777777" w:rsidTr="00140AC7">
        <w:tc>
          <w:tcPr>
            <w:tcW w:w="921" w:type="dxa"/>
          </w:tcPr>
          <w:p w14:paraId="06CB8490" w14:textId="77777777" w:rsidR="00EB0666" w:rsidRPr="00D631F1" w:rsidRDefault="00EB0666" w:rsidP="00140AC7">
            <w:pPr>
              <w:pStyle w:val="a5"/>
              <w:ind w:firstLine="0"/>
              <w:jc w:val="center"/>
              <w:rPr>
                <w:lang w:val="en-US"/>
              </w:rPr>
            </w:pPr>
            <w:r w:rsidRPr="00D631F1">
              <w:rPr>
                <w:lang w:val="en-US"/>
              </w:rPr>
              <w:t>1</w:t>
            </w:r>
          </w:p>
        </w:tc>
        <w:tc>
          <w:tcPr>
            <w:tcW w:w="922" w:type="dxa"/>
          </w:tcPr>
          <w:p w14:paraId="48A9417C" w14:textId="77777777" w:rsidR="00EB0666" w:rsidRPr="00D631F1" w:rsidRDefault="00EB0666" w:rsidP="00140AC7">
            <w:pPr>
              <w:pStyle w:val="a5"/>
              <w:ind w:firstLine="0"/>
              <w:jc w:val="center"/>
              <w:rPr>
                <w:lang w:val="en-US"/>
              </w:rPr>
            </w:pPr>
            <w:r w:rsidRPr="00D631F1">
              <w:rPr>
                <w:lang w:val="en-US"/>
              </w:rPr>
              <w:t>1</w:t>
            </w:r>
          </w:p>
        </w:tc>
        <w:tc>
          <w:tcPr>
            <w:tcW w:w="922" w:type="dxa"/>
          </w:tcPr>
          <w:p w14:paraId="2041FC3A" w14:textId="77777777" w:rsidR="00EB0666" w:rsidRPr="00D631F1" w:rsidRDefault="00EB0666" w:rsidP="00140AC7">
            <w:pPr>
              <w:pStyle w:val="a5"/>
              <w:ind w:firstLine="0"/>
              <w:jc w:val="center"/>
            </w:pPr>
            <w:r w:rsidRPr="00D631F1">
              <w:t>0</w:t>
            </w:r>
          </w:p>
        </w:tc>
        <w:tc>
          <w:tcPr>
            <w:tcW w:w="922" w:type="dxa"/>
            <w:vMerge/>
            <w:tcBorders>
              <w:bottom w:val="nil"/>
            </w:tcBorders>
          </w:tcPr>
          <w:p w14:paraId="1E76102B" w14:textId="77777777" w:rsidR="00EB0666" w:rsidRPr="00D631F1" w:rsidRDefault="00EB0666" w:rsidP="00140AC7">
            <w:pPr>
              <w:pStyle w:val="a5"/>
              <w:ind w:firstLine="0"/>
              <w:jc w:val="center"/>
              <w:rPr>
                <w:lang w:val="en-US"/>
              </w:rPr>
            </w:pPr>
          </w:p>
        </w:tc>
        <w:tc>
          <w:tcPr>
            <w:tcW w:w="922" w:type="dxa"/>
          </w:tcPr>
          <w:p w14:paraId="325705F5" w14:textId="77777777" w:rsidR="00EB0666" w:rsidRPr="00D631F1" w:rsidRDefault="00EB0666" w:rsidP="00140AC7">
            <w:pPr>
              <w:pStyle w:val="a5"/>
              <w:ind w:firstLine="0"/>
              <w:jc w:val="center"/>
              <w:rPr>
                <w:lang w:val="en-US"/>
              </w:rPr>
            </w:pPr>
            <w:r w:rsidRPr="00D631F1">
              <w:rPr>
                <w:lang w:val="en-US"/>
              </w:rPr>
              <w:t>1</w:t>
            </w:r>
          </w:p>
        </w:tc>
        <w:tc>
          <w:tcPr>
            <w:tcW w:w="922" w:type="dxa"/>
          </w:tcPr>
          <w:p w14:paraId="4F8C54A8" w14:textId="77777777" w:rsidR="00EB0666" w:rsidRPr="00D631F1" w:rsidRDefault="00EB0666" w:rsidP="00140AC7">
            <w:pPr>
              <w:pStyle w:val="a5"/>
              <w:ind w:firstLine="0"/>
              <w:jc w:val="center"/>
              <w:rPr>
                <w:lang w:val="en-US"/>
              </w:rPr>
            </w:pPr>
            <w:r w:rsidRPr="00D631F1">
              <w:rPr>
                <w:lang w:val="en-US"/>
              </w:rPr>
              <w:t>1</w:t>
            </w:r>
          </w:p>
        </w:tc>
        <w:tc>
          <w:tcPr>
            <w:tcW w:w="922" w:type="dxa"/>
          </w:tcPr>
          <w:p w14:paraId="559883E7" w14:textId="77777777" w:rsidR="00EB0666" w:rsidRPr="00D631F1" w:rsidRDefault="00EB0666" w:rsidP="00140AC7">
            <w:pPr>
              <w:pStyle w:val="a5"/>
              <w:ind w:firstLine="0"/>
              <w:jc w:val="center"/>
            </w:pPr>
            <w:r w:rsidRPr="00D631F1">
              <w:t>0</w:t>
            </w:r>
          </w:p>
        </w:tc>
      </w:tr>
    </w:tbl>
    <w:p w14:paraId="10ECC123" w14:textId="77777777" w:rsidR="00EB0666" w:rsidRDefault="00EB0666" w:rsidP="00EB0666">
      <w:pPr>
        <w:pStyle w:val="a5"/>
      </w:pPr>
    </w:p>
    <w:p w14:paraId="65BA0719" w14:textId="77777777" w:rsidR="00EB0666" w:rsidRPr="00A02CD1" w:rsidRDefault="00EB0666" w:rsidP="00EB0666">
      <w:pPr>
        <w:pStyle w:val="a5"/>
      </w:pPr>
      <w:r>
        <w:t>4.2. Реализация логических выражений в ПЛИС</w:t>
      </w:r>
    </w:p>
    <w:p w14:paraId="2CAF2A71" w14:textId="77777777" w:rsidR="00EB0666" w:rsidRDefault="00EB0666" w:rsidP="00EB0666">
      <w:pPr>
        <w:pStyle w:val="a5"/>
      </w:pPr>
    </w:p>
    <w:p w14:paraId="56FBFB27" w14:textId="77777777" w:rsidR="00EB0666" w:rsidRPr="00F23BD6" w:rsidRDefault="00EB0666" w:rsidP="00EB0666">
      <w:pPr>
        <w:pStyle w:val="a5"/>
      </w:pPr>
      <w:r>
        <w:t>Особенностью ПЛИС является отсутствие показанных выше элементов в явном виде. Вместо этого в логических ячейках имеются генераторы комбинационных выражений (</w:t>
      </w:r>
      <w:r>
        <w:rPr>
          <w:lang w:val="en-US"/>
        </w:rPr>
        <w:t>LUT</w:t>
      </w:r>
      <w:r w:rsidRPr="00F23BD6">
        <w:t xml:space="preserve">, </w:t>
      </w:r>
      <w:r>
        <w:rPr>
          <w:lang w:val="en-US"/>
        </w:rPr>
        <w:t>Look</w:t>
      </w:r>
      <w:r w:rsidRPr="00F23BD6">
        <w:t>-</w:t>
      </w:r>
      <w:r>
        <w:rPr>
          <w:lang w:val="en-US"/>
        </w:rPr>
        <w:t>Up</w:t>
      </w:r>
      <w:r w:rsidRPr="00F23BD6">
        <w:t xml:space="preserve"> </w:t>
      </w:r>
      <w:r>
        <w:rPr>
          <w:lang w:val="en-US"/>
        </w:rPr>
        <w:t>Table</w:t>
      </w:r>
      <w:r w:rsidRPr="00F23BD6">
        <w:t>)</w:t>
      </w:r>
      <w:r>
        <w:t>, которые непосредственно хранят таблицу истинности.</w:t>
      </w:r>
    </w:p>
    <w:p w14:paraId="1BDEF9A9" w14:textId="77777777" w:rsidR="00EB0666" w:rsidRDefault="00EB0666" w:rsidP="00EB0666">
      <w:pPr>
        <w:pStyle w:val="a5"/>
        <w:rPr>
          <w:rFonts w:eastAsia="Times New Roman"/>
          <w:noProof/>
          <w:sz w:val="24"/>
          <w:szCs w:val="24"/>
          <w:lang w:eastAsia="ru-RU"/>
        </w:rPr>
      </w:pPr>
      <w:r w:rsidRPr="006569E7">
        <w:rPr>
          <w:noProof/>
        </w:rPr>
        <w:drawing>
          <wp:inline distT="0" distB="0" distL="0" distR="0" wp14:anchorId="2B2B5783" wp14:editId="38C8FAC8">
            <wp:extent cx="2339975" cy="2111375"/>
            <wp:effectExtent l="0" t="0" r="3175" b="3175"/>
            <wp:docPr id="43068" name="Рисунок 3">
              <a:extLst xmlns:a="http://schemas.openxmlformats.org/drawingml/2006/main">
                <a:ext uri="{FF2B5EF4-FFF2-40B4-BE49-F238E27FC236}">
                  <a16:creationId xmlns:a16="http://schemas.microsoft.com/office/drawing/2014/main" id="{450F01D7-ECA4-4F39-933A-ABA8A3902F6A}"/>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450F01D7-ECA4-4F39-933A-ABA8A3902F6A}"/>
                        </a:ext>
                      </a:extLst>
                    </pic:cNvPr>
                    <pic:cNvPicPr/>
                  </pic:nvPicPr>
                  <pic:blipFill>
                    <a:blip r:embed="rId7" cstate="print"/>
                    <a:srcRect/>
                    <a:stretch>
                      <a:fillRect/>
                    </a:stretch>
                  </pic:blipFill>
                  <pic:spPr bwMode="auto">
                    <a:xfrm>
                      <a:off x="0" y="0"/>
                      <a:ext cx="2339975" cy="2111375"/>
                    </a:xfrm>
                    <a:prstGeom prst="rect">
                      <a:avLst/>
                    </a:prstGeom>
                    <a:noFill/>
                    <a:ln w="9525">
                      <a:noFill/>
                      <a:miter lim="800000"/>
                      <a:headEnd/>
                      <a:tailEnd/>
                    </a:ln>
                  </pic:spPr>
                </pic:pic>
              </a:graphicData>
            </a:graphic>
          </wp:inline>
        </w:drawing>
      </w:r>
      <w:r w:rsidRPr="006569E7">
        <w:rPr>
          <w:rFonts w:eastAsia="Times New Roman"/>
          <w:noProof/>
          <w:sz w:val="24"/>
          <w:szCs w:val="24"/>
          <w:lang w:eastAsia="ru-RU"/>
        </w:rPr>
        <w:t xml:space="preserve"> </w:t>
      </w:r>
      <w:r w:rsidRPr="006569E7">
        <w:rPr>
          <w:noProof/>
        </w:rPr>
        <w:drawing>
          <wp:inline distT="0" distB="0" distL="0" distR="0" wp14:anchorId="11499B5B" wp14:editId="4FD9BD96">
            <wp:extent cx="2517911" cy="2548255"/>
            <wp:effectExtent l="0" t="0" r="0" b="4445"/>
            <wp:docPr id="43069" name="Рисунок 4">
              <a:extLst xmlns:a="http://schemas.openxmlformats.org/drawingml/2006/main">
                <a:ext uri="{FF2B5EF4-FFF2-40B4-BE49-F238E27FC236}">
                  <a16:creationId xmlns:a16="http://schemas.microsoft.com/office/drawing/2014/main" id="{F33924BE-A48F-452B-9340-BAD6F4F80EAC}"/>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F33924BE-A48F-452B-9340-BAD6F4F80EAC}"/>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911" cy="2548255"/>
                    </a:xfrm>
                    <a:prstGeom prst="rect">
                      <a:avLst/>
                    </a:prstGeom>
                    <a:noFill/>
                    <a:ln>
                      <a:noFill/>
                    </a:ln>
                  </pic:spPr>
                </pic:pic>
              </a:graphicData>
            </a:graphic>
          </wp:inline>
        </w:drawing>
      </w:r>
    </w:p>
    <w:p w14:paraId="541C90D9" w14:textId="77777777" w:rsidR="00EB0666" w:rsidRPr="00973293"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3 Таблица истинности в составе ПЛИС</w:t>
      </w:r>
    </w:p>
    <w:p w14:paraId="66EDC778" w14:textId="77777777" w:rsidR="00EB0666" w:rsidRPr="0067403E" w:rsidRDefault="00EB0666" w:rsidP="00EB0666">
      <w:pPr>
        <w:pStyle w:val="a5"/>
        <w:rPr>
          <w:rFonts w:eastAsia="Times New Roman"/>
          <w:noProof/>
          <w:szCs w:val="28"/>
          <w:lang w:eastAsia="ru-RU"/>
        </w:rPr>
      </w:pPr>
    </w:p>
    <w:p w14:paraId="4B0A4359" w14:textId="77777777" w:rsidR="00EB0666" w:rsidRDefault="00EB0666" w:rsidP="00EB0666">
      <w:pPr>
        <w:pStyle w:val="a5"/>
        <w:rPr>
          <w:rFonts w:eastAsia="Times New Roman"/>
          <w:noProof/>
          <w:szCs w:val="28"/>
          <w:lang w:eastAsia="ru-RU"/>
        </w:rPr>
      </w:pPr>
      <w:r>
        <w:rPr>
          <w:rFonts w:eastAsia="Times New Roman"/>
          <w:noProof/>
          <w:szCs w:val="28"/>
          <w:lang w:eastAsia="ru-RU"/>
        </w:rPr>
        <w:t xml:space="preserve">Реализация комбинационных выражений в цифровой электронике производится с помощью оператора </w:t>
      </w:r>
      <w:r>
        <w:rPr>
          <w:rFonts w:eastAsia="Times New Roman"/>
          <w:noProof/>
          <w:szCs w:val="28"/>
          <w:lang w:val="en-US" w:eastAsia="ru-RU"/>
        </w:rPr>
        <w:t>assign</w:t>
      </w:r>
      <w:r>
        <w:rPr>
          <w:rFonts w:eastAsia="Times New Roman"/>
          <w:noProof/>
          <w:szCs w:val="28"/>
          <w:lang w:eastAsia="ru-RU"/>
        </w:rPr>
        <w:t xml:space="preserve"> (в языке </w:t>
      </w:r>
      <w:r>
        <w:rPr>
          <w:rFonts w:eastAsia="Times New Roman"/>
          <w:noProof/>
          <w:szCs w:val="28"/>
          <w:lang w:val="en-US" w:eastAsia="ru-RU"/>
        </w:rPr>
        <w:t>Verilog</w:t>
      </w:r>
      <w:r>
        <w:rPr>
          <w:rFonts w:eastAsia="Times New Roman"/>
          <w:noProof/>
          <w:szCs w:val="28"/>
          <w:lang w:eastAsia="ru-RU"/>
        </w:rPr>
        <w:t xml:space="preserve">). Он также называется </w:t>
      </w:r>
      <w:r w:rsidRPr="0067403E">
        <w:rPr>
          <w:rFonts w:eastAsia="Times New Roman"/>
          <w:i/>
          <w:iCs/>
          <w:noProof/>
          <w:szCs w:val="28"/>
          <w:lang w:eastAsia="ru-RU"/>
        </w:rPr>
        <w:t>оператором непрерывного присваивания</w:t>
      </w:r>
      <w:r>
        <w:rPr>
          <w:rFonts w:eastAsia="Times New Roman"/>
          <w:noProof/>
          <w:szCs w:val="28"/>
          <w:lang w:eastAsia="ru-RU"/>
        </w:rPr>
        <w:t xml:space="preserve"> (</w:t>
      </w:r>
      <w:r>
        <w:rPr>
          <w:rFonts w:eastAsia="Times New Roman"/>
          <w:noProof/>
          <w:szCs w:val="28"/>
          <w:lang w:val="en-US" w:eastAsia="ru-RU"/>
        </w:rPr>
        <w:t>continuous</w:t>
      </w:r>
      <w:r w:rsidRPr="0067403E">
        <w:rPr>
          <w:rFonts w:eastAsia="Times New Roman"/>
          <w:noProof/>
          <w:szCs w:val="28"/>
          <w:lang w:eastAsia="ru-RU"/>
        </w:rPr>
        <w:t xml:space="preserve"> </w:t>
      </w:r>
      <w:r>
        <w:rPr>
          <w:rFonts w:eastAsia="Times New Roman"/>
          <w:noProof/>
          <w:szCs w:val="28"/>
          <w:lang w:val="en-US" w:eastAsia="ru-RU"/>
        </w:rPr>
        <w:t>assignment</w:t>
      </w:r>
      <w:r w:rsidRPr="0067403E">
        <w:rPr>
          <w:rFonts w:eastAsia="Times New Roman"/>
          <w:noProof/>
          <w:szCs w:val="28"/>
          <w:lang w:eastAsia="ru-RU"/>
        </w:rPr>
        <w:t xml:space="preserve"> </w:t>
      </w:r>
      <w:r>
        <w:rPr>
          <w:rFonts w:eastAsia="Times New Roman"/>
          <w:noProof/>
          <w:szCs w:val="28"/>
          <w:lang w:val="en-US" w:eastAsia="ru-RU"/>
        </w:rPr>
        <w:t>operator</w:t>
      </w:r>
      <w:r>
        <w:rPr>
          <w:rFonts w:eastAsia="Times New Roman"/>
          <w:noProof/>
          <w:szCs w:val="28"/>
          <w:lang w:eastAsia="ru-RU"/>
        </w:rPr>
        <w:t>). Пример выражения для элемента И показан ниже:</w:t>
      </w:r>
    </w:p>
    <w:p w14:paraId="63C697BA" w14:textId="77777777" w:rsidR="00EB0666" w:rsidRDefault="00EB0666" w:rsidP="00EB0666">
      <w:pPr>
        <w:pStyle w:val="a5"/>
        <w:rPr>
          <w:rFonts w:eastAsia="Times New Roman"/>
          <w:noProof/>
          <w:szCs w:val="28"/>
          <w:lang w:eastAsia="ru-RU"/>
        </w:rPr>
      </w:pPr>
    </w:p>
    <w:p w14:paraId="54B7B813" w14:textId="77777777" w:rsidR="00EB0666" w:rsidRPr="0067403E" w:rsidRDefault="00EB0666" w:rsidP="00EB0666">
      <w:pPr>
        <w:pStyle w:val="a5"/>
        <w:jc w:val="center"/>
        <w:rPr>
          <w:rFonts w:eastAsia="Times New Roman"/>
          <w:noProof/>
          <w:szCs w:val="28"/>
          <w:lang w:eastAsia="ru-RU"/>
        </w:rPr>
      </w:pPr>
      <w:r>
        <w:rPr>
          <w:rFonts w:eastAsia="Times New Roman"/>
          <w:noProof/>
          <w:szCs w:val="28"/>
          <w:lang w:val="en-US" w:eastAsia="ru-RU"/>
        </w:rPr>
        <w:t>assign</w:t>
      </w:r>
      <w:r w:rsidRPr="0067403E">
        <w:rPr>
          <w:rFonts w:eastAsia="Times New Roman"/>
          <w:noProof/>
          <w:szCs w:val="28"/>
          <w:lang w:eastAsia="ru-RU"/>
        </w:rPr>
        <w:t xml:space="preserve"> </w:t>
      </w:r>
      <w:r>
        <w:rPr>
          <w:rFonts w:eastAsia="Times New Roman"/>
          <w:noProof/>
          <w:szCs w:val="28"/>
          <w:lang w:val="en-US" w:eastAsia="ru-RU"/>
        </w:rPr>
        <w:t>c</w:t>
      </w:r>
      <w:r w:rsidRPr="0067403E">
        <w:rPr>
          <w:rFonts w:eastAsia="Times New Roman"/>
          <w:noProof/>
          <w:szCs w:val="28"/>
          <w:lang w:eastAsia="ru-RU"/>
        </w:rPr>
        <w:t xml:space="preserve"> = </w:t>
      </w:r>
      <w:r>
        <w:rPr>
          <w:rFonts w:eastAsia="Times New Roman"/>
          <w:noProof/>
          <w:szCs w:val="28"/>
          <w:lang w:val="en-US" w:eastAsia="ru-RU"/>
        </w:rPr>
        <w:t>a</w:t>
      </w:r>
      <w:r w:rsidRPr="0067403E">
        <w:rPr>
          <w:rFonts w:eastAsia="Times New Roman"/>
          <w:noProof/>
          <w:szCs w:val="28"/>
          <w:lang w:eastAsia="ru-RU"/>
        </w:rPr>
        <w:t xml:space="preserve"> &amp; </w:t>
      </w:r>
      <w:r>
        <w:rPr>
          <w:rFonts w:eastAsia="Times New Roman"/>
          <w:noProof/>
          <w:szCs w:val="28"/>
          <w:lang w:val="en-US" w:eastAsia="ru-RU"/>
        </w:rPr>
        <w:t>b</w:t>
      </w:r>
      <w:r w:rsidRPr="0067403E">
        <w:rPr>
          <w:rFonts w:eastAsia="Times New Roman"/>
          <w:noProof/>
          <w:szCs w:val="28"/>
          <w:lang w:eastAsia="ru-RU"/>
        </w:rPr>
        <w:t>;</w:t>
      </w:r>
    </w:p>
    <w:p w14:paraId="271D9442" w14:textId="77777777" w:rsidR="00EB0666" w:rsidRDefault="00EB0666" w:rsidP="00EB0666">
      <w:pPr>
        <w:pStyle w:val="a5"/>
        <w:rPr>
          <w:rFonts w:eastAsia="Times New Roman"/>
          <w:noProof/>
          <w:szCs w:val="28"/>
          <w:lang w:eastAsia="ru-RU"/>
        </w:rPr>
      </w:pPr>
    </w:p>
    <w:p w14:paraId="34CD7C46" w14:textId="77777777" w:rsidR="00EB0666" w:rsidRDefault="00EB0666" w:rsidP="00EB0666">
      <w:pPr>
        <w:pStyle w:val="a5"/>
        <w:rPr>
          <w:rFonts w:eastAsia="Times New Roman"/>
          <w:noProof/>
          <w:szCs w:val="28"/>
          <w:lang w:eastAsia="ru-RU"/>
        </w:rPr>
      </w:pPr>
      <w:r>
        <w:rPr>
          <w:rFonts w:eastAsia="Times New Roman"/>
          <w:noProof/>
          <w:szCs w:val="28"/>
          <w:lang w:eastAsia="ru-RU"/>
        </w:rPr>
        <w:t xml:space="preserve">В отличие от языков программирования, где знак «равно» воспринимается как «присвоить переменной значение и перейти к следующему оператору», в языках описания аппаратуры такие операторы удобнее интерпретировать как «соединить». После такого соединения </w:t>
      </w:r>
      <w:r>
        <w:rPr>
          <w:rFonts w:eastAsia="Times New Roman"/>
          <w:noProof/>
          <w:szCs w:val="28"/>
          <w:lang w:eastAsia="ru-RU"/>
        </w:rPr>
        <w:lastRenderedPageBreak/>
        <w:t>назначить другое выражение сигналу невозможно, поскольку это означало бы короткое замыкание между двумя проводниками.</w:t>
      </w:r>
    </w:p>
    <w:p w14:paraId="4A254A2B" w14:textId="77777777" w:rsidR="00EB0666" w:rsidRDefault="00EB0666" w:rsidP="00EB0666">
      <w:pPr>
        <w:pStyle w:val="a5"/>
        <w:rPr>
          <w:rFonts w:eastAsia="Times New Roman"/>
          <w:noProof/>
          <w:szCs w:val="28"/>
          <w:lang w:eastAsia="ru-RU"/>
        </w:rPr>
      </w:pPr>
      <w:r>
        <w:rPr>
          <w:rFonts w:eastAsia="Times New Roman"/>
          <w:noProof/>
          <w:szCs w:val="28"/>
          <w:lang w:eastAsia="ru-RU"/>
        </w:rPr>
        <w:t xml:space="preserve">Это различие очень важно для понимания языков описания аппаратуры. Программистам привычнее воспринимать операторы как однократные действия, после которых можно совершить другие действия с этой переменной. Попытки же воспринимать тексты на </w:t>
      </w:r>
      <w:r>
        <w:rPr>
          <w:rFonts w:eastAsia="Times New Roman"/>
          <w:noProof/>
          <w:szCs w:val="28"/>
          <w:lang w:val="en-US" w:eastAsia="ru-RU"/>
        </w:rPr>
        <w:t>Verilog</w:t>
      </w:r>
      <w:r>
        <w:rPr>
          <w:rFonts w:eastAsia="Times New Roman"/>
          <w:noProof/>
          <w:szCs w:val="28"/>
          <w:lang w:eastAsia="ru-RU"/>
        </w:rPr>
        <w:t xml:space="preserve"> в подобном ключе приведут к неустранимым ошибкам синтезатора, который не сможет создать схему, в которой один и тот же сигнал будет описываться разными правилами.</w:t>
      </w:r>
    </w:p>
    <w:p w14:paraId="139B2B11" w14:textId="77777777" w:rsidR="00EB0666" w:rsidRDefault="00EB0666" w:rsidP="00EB0666">
      <w:pPr>
        <w:pStyle w:val="a5"/>
        <w:rPr>
          <w:rFonts w:eastAsia="Times New Roman"/>
          <w:noProof/>
          <w:szCs w:val="28"/>
          <w:lang w:eastAsia="ru-RU"/>
        </w:rPr>
      </w:pPr>
      <w:r>
        <w:rPr>
          <w:rFonts w:eastAsia="Times New Roman"/>
          <w:noProof/>
          <w:szCs w:val="28"/>
          <w:lang w:eastAsia="ru-RU"/>
        </w:rPr>
        <w:t xml:space="preserve">Для оператора </w:t>
      </w:r>
      <w:r>
        <w:rPr>
          <w:rFonts w:eastAsia="Times New Roman"/>
          <w:noProof/>
          <w:szCs w:val="28"/>
          <w:lang w:val="en-US" w:eastAsia="ru-RU"/>
        </w:rPr>
        <w:t>assign</w:t>
      </w:r>
      <w:r>
        <w:rPr>
          <w:rFonts w:eastAsia="Times New Roman"/>
          <w:noProof/>
          <w:szCs w:val="28"/>
          <w:lang w:eastAsia="ru-RU"/>
        </w:rPr>
        <w:t xml:space="preserve"> необходимо искать такие выражения, которые будут справедливы на протяжении всего времени работы схемы.</w:t>
      </w:r>
      <w:r w:rsidRPr="00B64BA4">
        <w:rPr>
          <w:rFonts w:eastAsia="Times New Roman"/>
          <w:noProof/>
          <w:szCs w:val="28"/>
          <w:lang w:eastAsia="ru-RU"/>
        </w:rPr>
        <w:t xml:space="preserve"> </w:t>
      </w:r>
      <w:r>
        <w:rPr>
          <w:rFonts w:eastAsia="Times New Roman"/>
          <w:noProof/>
          <w:szCs w:val="28"/>
          <w:lang w:eastAsia="ru-RU"/>
        </w:rPr>
        <w:t>Последовательная смена состояний, аналогичная выполнению программы, реализуется с помощью тактируемых схем – например, конечных автоматов.</w:t>
      </w:r>
    </w:p>
    <w:p w14:paraId="42CFDDAD" w14:textId="77777777" w:rsidR="00EB0666" w:rsidRPr="00805C16" w:rsidRDefault="00EB0666" w:rsidP="00EB0666">
      <w:pPr>
        <w:pStyle w:val="a5"/>
        <w:rPr>
          <w:rFonts w:eastAsia="Times New Roman"/>
          <w:noProof/>
          <w:szCs w:val="28"/>
          <w:lang w:eastAsia="ru-RU"/>
        </w:rPr>
      </w:pPr>
      <w:r>
        <w:rPr>
          <w:rFonts w:eastAsia="Times New Roman"/>
          <w:noProof/>
          <w:szCs w:val="28"/>
          <w:lang w:eastAsia="ru-RU"/>
        </w:rPr>
        <w:t xml:space="preserve">Ниже показан более сложный пример, использующий основные логические операторы, имеющиеся в </w:t>
      </w:r>
      <w:r>
        <w:rPr>
          <w:rFonts w:eastAsia="Times New Roman"/>
          <w:noProof/>
          <w:szCs w:val="28"/>
          <w:lang w:val="en-US" w:eastAsia="ru-RU"/>
        </w:rPr>
        <w:t>Verilog</w:t>
      </w:r>
      <w:r>
        <w:rPr>
          <w:rFonts w:eastAsia="Times New Roman"/>
          <w:noProof/>
          <w:szCs w:val="28"/>
          <w:lang w:eastAsia="ru-RU"/>
        </w:rPr>
        <w:t xml:space="preserve">. Из примера видно, что выражения в </w:t>
      </w:r>
      <w:r>
        <w:rPr>
          <w:rFonts w:eastAsia="Times New Roman"/>
          <w:noProof/>
          <w:szCs w:val="28"/>
          <w:lang w:val="en-US" w:eastAsia="ru-RU"/>
        </w:rPr>
        <w:t>Verilog</w:t>
      </w:r>
      <w:r>
        <w:rPr>
          <w:rFonts w:eastAsia="Times New Roman"/>
          <w:noProof/>
          <w:szCs w:val="28"/>
          <w:lang w:eastAsia="ru-RU"/>
        </w:rPr>
        <w:t xml:space="preserve"> записываются в целом по тем же правилам, что и в языках программирования. Обозначения операторов аналогичны языку </w:t>
      </w:r>
      <w:r>
        <w:rPr>
          <w:rFonts w:eastAsia="Times New Roman"/>
          <w:noProof/>
          <w:szCs w:val="28"/>
          <w:lang w:val="en-US" w:eastAsia="ru-RU"/>
        </w:rPr>
        <w:t>C</w:t>
      </w:r>
      <w:r>
        <w:rPr>
          <w:rFonts w:eastAsia="Times New Roman"/>
          <w:noProof/>
          <w:szCs w:val="28"/>
          <w:lang w:eastAsia="ru-RU"/>
        </w:rPr>
        <w:t xml:space="preserve">и (используются символы </w:t>
      </w:r>
      <w:r w:rsidRPr="00805C16">
        <w:rPr>
          <w:rFonts w:eastAsia="Times New Roman"/>
          <w:noProof/>
          <w:szCs w:val="28"/>
          <w:lang w:eastAsia="ru-RU"/>
        </w:rPr>
        <w:t>&amp;|^~</w:t>
      </w:r>
      <w:r>
        <w:rPr>
          <w:rFonts w:eastAsia="Times New Roman"/>
          <w:noProof/>
          <w:szCs w:val="28"/>
          <w:lang w:eastAsia="ru-RU"/>
        </w:rPr>
        <w:t xml:space="preserve">, а не буквенные операторы </w:t>
      </w:r>
      <w:r>
        <w:rPr>
          <w:rFonts w:eastAsia="Times New Roman"/>
          <w:noProof/>
          <w:szCs w:val="28"/>
          <w:lang w:val="en-US" w:eastAsia="ru-RU"/>
        </w:rPr>
        <w:t>and</w:t>
      </w:r>
      <w:r w:rsidRPr="00805C16">
        <w:rPr>
          <w:rFonts w:eastAsia="Times New Roman"/>
          <w:noProof/>
          <w:szCs w:val="28"/>
          <w:lang w:eastAsia="ru-RU"/>
        </w:rPr>
        <w:t xml:space="preserve"> </w:t>
      </w:r>
      <w:r>
        <w:rPr>
          <w:rFonts w:eastAsia="Times New Roman"/>
          <w:noProof/>
          <w:szCs w:val="28"/>
          <w:lang w:val="en-US" w:eastAsia="ru-RU"/>
        </w:rPr>
        <w:t>or</w:t>
      </w:r>
      <w:r w:rsidRPr="00805C16">
        <w:rPr>
          <w:rFonts w:eastAsia="Times New Roman"/>
          <w:noProof/>
          <w:szCs w:val="28"/>
          <w:lang w:eastAsia="ru-RU"/>
        </w:rPr>
        <w:t xml:space="preserve"> </w:t>
      </w:r>
      <w:r>
        <w:rPr>
          <w:rFonts w:eastAsia="Times New Roman"/>
          <w:noProof/>
          <w:szCs w:val="28"/>
          <w:lang w:val="en-US" w:eastAsia="ru-RU"/>
        </w:rPr>
        <w:t>xor</w:t>
      </w:r>
      <w:r w:rsidRPr="00805C16">
        <w:rPr>
          <w:rFonts w:eastAsia="Times New Roman"/>
          <w:noProof/>
          <w:szCs w:val="28"/>
          <w:lang w:eastAsia="ru-RU"/>
        </w:rPr>
        <w:t xml:space="preserve"> </w:t>
      </w:r>
      <w:r>
        <w:rPr>
          <w:rFonts w:eastAsia="Times New Roman"/>
          <w:noProof/>
          <w:szCs w:val="28"/>
          <w:lang w:val="en-US" w:eastAsia="ru-RU"/>
        </w:rPr>
        <w:t>not</w:t>
      </w:r>
      <w:r w:rsidRPr="00805C16">
        <w:rPr>
          <w:rFonts w:eastAsia="Times New Roman"/>
          <w:noProof/>
          <w:szCs w:val="28"/>
          <w:lang w:eastAsia="ru-RU"/>
        </w:rPr>
        <w:t>)</w:t>
      </w:r>
      <w:r>
        <w:rPr>
          <w:rFonts w:eastAsia="Times New Roman"/>
          <w:noProof/>
          <w:szCs w:val="28"/>
          <w:lang w:eastAsia="ru-RU"/>
        </w:rPr>
        <w:t>.</w:t>
      </w:r>
    </w:p>
    <w:p w14:paraId="3B782006" w14:textId="77777777" w:rsidR="00EB0666" w:rsidRPr="00805C16" w:rsidRDefault="00EB0666" w:rsidP="00EB0666">
      <w:pPr>
        <w:pStyle w:val="a5"/>
        <w:rPr>
          <w:rFonts w:eastAsia="Times New Roman"/>
          <w:noProof/>
          <w:szCs w:val="28"/>
          <w:lang w:eastAsia="ru-RU"/>
        </w:rPr>
      </w:pPr>
    </w:p>
    <w:p w14:paraId="0A71486B" w14:textId="77777777" w:rsidR="00EB0666" w:rsidRPr="00805C16" w:rsidRDefault="00EB0666" w:rsidP="00EB0666">
      <w:pPr>
        <w:pStyle w:val="2"/>
        <w:jc w:val="center"/>
        <w:rPr>
          <w:sz w:val="28"/>
          <w:szCs w:val="28"/>
          <w:lang w:val="en-US"/>
        </w:rPr>
      </w:pPr>
      <w:r w:rsidRPr="00805C16">
        <w:rPr>
          <w:sz w:val="28"/>
          <w:szCs w:val="28"/>
          <w:lang w:val="en-US"/>
        </w:rPr>
        <w:t>assign q = (~a | b) ^ (c &amp; d);</w:t>
      </w:r>
    </w:p>
    <w:p w14:paraId="36F3FA3A" w14:textId="77777777" w:rsidR="00EB0666" w:rsidRPr="00805C16" w:rsidRDefault="00EB0666" w:rsidP="00EB0666">
      <w:pPr>
        <w:pStyle w:val="a5"/>
        <w:rPr>
          <w:rFonts w:eastAsia="Times New Roman"/>
          <w:noProof/>
          <w:szCs w:val="28"/>
          <w:lang w:val="en-US" w:eastAsia="ru-RU"/>
        </w:rPr>
      </w:pPr>
    </w:p>
    <w:p w14:paraId="48D3563E" w14:textId="77777777" w:rsidR="00EB0666" w:rsidRDefault="00EB0666" w:rsidP="00EB0666">
      <w:pPr>
        <w:pStyle w:val="a5"/>
      </w:pPr>
      <w:r>
        <w:t>Реализация логических функций в виде таблицы истинности предполагает анализ не сложности выражений, а количества входов в этом выражении.</w:t>
      </w:r>
    </w:p>
    <w:p w14:paraId="6EA053D3" w14:textId="77777777" w:rsidR="00EB0666" w:rsidRPr="00521F31" w:rsidRDefault="00EB0666" w:rsidP="00EB0666">
      <w:pPr>
        <w:pStyle w:val="a5"/>
      </w:pPr>
      <w:r>
        <w:t>Рассмотрим</w:t>
      </w:r>
      <w:r w:rsidRPr="00521F31">
        <w:t xml:space="preserve"> </w:t>
      </w:r>
      <w:r>
        <w:t>выражение</w:t>
      </w:r>
      <w:r w:rsidRPr="00521F31">
        <w:t xml:space="preserve"> </w:t>
      </w:r>
      <w:r>
        <w:t>на</w:t>
      </w:r>
      <w:r w:rsidRPr="00521F31">
        <w:t xml:space="preserve"> </w:t>
      </w:r>
      <w:r>
        <w:rPr>
          <w:lang w:val="en-US"/>
        </w:rPr>
        <w:t>Verilog</w:t>
      </w:r>
      <w:r w:rsidRPr="00521F31">
        <w:t>:</w:t>
      </w:r>
    </w:p>
    <w:p w14:paraId="17BCB48D" w14:textId="77777777" w:rsidR="00EB0666" w:rsidRPr="00521F31" w:rsidRDefault="00EB0666" w:rsidP="00EB0666">
      <w:pPr>
        <w:pStyle w:val="a5"/>
      </w:pPr>
    </w:p>
    <w:p w14:paraId="3D67321B" w14:textId="77777777" w:rsidR="00EB0666" w:rsidRPr="00521F31" w:rsidRDefault="00EB0666" w:rsidP="00EB0666">
      <w:pPr>
        <w:pStyle w:val="a5"/>
        <w:jc w:val="center"/>
        <w:rPr>
          <w:rFonts w:ascii="Courier New" w:hAnsi="Courier New" w:cs="Courier New"/>
        </w:rPr>
      </w:pPr>
      <w:r>
        <w:rPr>
          <w:rFonts w:ascii="Courier New" w:hAnsi="Courier New" w:cs="Courier New"/>
          <w:lang w:val="en-US"/>
        </w:rPr>
        <w:t>assign</w:t>
      </w:r>
      <w:r w:rsidRPr="00521F31">
        <w:rPr>
          <w:rFonts w:ascii="Courier New" w:hAnsi="Courier New" w:cs="Courier New"/>
        </w:rPr>
        <w:t xml:space="preserve"> </w:t>
      </w:r>
      <w:r w:rsidRPr="00805C16">
        <w:rPr>
          <w:rFonts w:ascii="Courier New" w:hAnsi="Courier New" w:cs="Courier New"/>
          <w:lang w:val="en-US"/>
        </w:rPr>
        <w:t>q</w:t>
      </w:r>
      <w:r w:rsidRPr="00521F31">
        <w:rPr>
          <w:rFonts w:ascii="Courier New" w:hAnsi="Courier New" w:cs="Courier New"/>
        </w:rPr>
        <w:t xml:space="preserve"> = (</w:t>
      </w:r>
      <w:r w:rsidRPr="00805C16">
        <w:rPr>
          <w:rFonts w:ascii="Courier New" w:hAnsi="Courier New" w:cs="Courier New"/>
          <w:lang w:val="en-US"/>
        </w:rPr>
        <w:t>a</w:t>
      </w:r>
      <w:r w:rsidRPr="00521F31">
        <w:rPr>
          <w:rFonts w:ascii="Courier New" w:hAnsi="Courier New" w:cs="Courier New"/>
        </w:rPr>
        <w:t xml:space="preserve"> &amp; </w:t>
      </w:r>
      <w:r w:rsidRPr="00805C16">
        <w:rPr>
          <w:rFonts w:ascii="Courier New" w:hAnsi="Courier New" w:cs="Courier New"/>
          <w:lang w:val="en-US"/>
        </w:rPr>
        <w:t>b</w:t>
      </w:r>
      <w:r w:rsidRPr="00521F31">
        <w:rPr>
          <w:rFonts w:ascii="Courier New" w:hAnsi="Courier New" w:cs="Courier New"/>
        </w:rPr>
        <w:t>) | ((</w:t>
      </w:r>
      <w:r w:rsidRPr="00805C16">
        <w:rPr>
          <w:rFonts w:ascii="Courier New" w:hAnsi="Courier New" w:cs="Courier New"/>
          <w:lang w:val="en-US"/>
        </w:rPr>
        <w:t>c</w:t>
      </w:r>
      <w:r w:rsidRPr="00521F31">
        <w:rPr>
          <w:rFonts w:ascii="Courier New" w:hAnsi="Courier New" w:cs="Courier New"/>
        </w:rPr>
        <w:t xml:space="preserve"> ^ </w:t>
      </w:r>
      <w:r w:rsidRPr="00805C16">
        <w:rPr>
          <w:rFonts w:ascii="Courier New" w:hAnsi="Courier New" w:cs="Courier New"/>
          <w:lang w:val="en-US"/>
        </w:rPr>
        <w:t>d</w:t>
      </w:r>
      <w:r w:rsidRPr="00521F31">
        <w:rPr>
          <w:rFonts w:ascii="Courier New" w:hAnsi="Courier New" w:cs="Courier New"/>
        </w:rPr>
        <w:t>) &amp; (</w:t>
      </w:r>
      <w:r w:rsidRPr="00805C16">
        <w:rPr>
          <w:rFonts w:ascii="Courier New" w:hAnsi="Courier New" w:cs="Courier New"/>
          <w:lang w:val="en-US"/>
        </w:rPr>
        <w:t>e</w:t>
      </w:r>
      <w:r w:rsidRPr="00521F31">
        <w:rPr>
          <w:rFonts w:ascii="Courier New" w:hAnsi="Courier New" w:cs="Courier New"/>
        </w:rPr>
        <w:t xml:space="preserve"> | </w:t>
      </w:r>
      <w:r w:rsidRPr="00805C16">
        <w:rPr>
          <w:rFonts w:ascii="Courier New" w:hAnsi="Courier New" w:cs="Courier New"/>
          <w:lang w:val="en-US"/>
        </w:rPr>
        <w:t>f</w:t>
      </w:r>
      <w:r w:rsidRPr="00521F31">
        <w:rPr>
          <w:rFonts w:ascii="Courier New" w:hAnsi="Courier New" w:cs="Courier New"/>
        </w:rPr>
        <w:t>));</w:t>
      </w:r>
    </w:p>
    <w:p w14:paraId="3AFA0815" w14:textId="77777777" w:rsidR="00EB0666" w:rsidRPr="00521F31" w:rsidRDefault="00EB0666" w:rsidP="00EB0666">
      <w:pPr>
        <w:pStyle w:val="a5"/>
      </w:pPr>
    </w:p>
    <w:p w14:paraId="2514D20A" w14:textId="77777777" w:rsidR="00EB0666" w:rsidRPr="002515A0" w:rsidRDefault="00EB0666" w:rsidP="00EB0666">
      <w:pPr>
        <w:pStyle w:val="a5"/>
      </w:pPr>
      <w:r>
        <w:t xml:space="preserve">Оно выглядит громоздким, однако использует 6 входных аргументов. Поэтому его реализация потребует всего одной </w:t>
      </w:r>
      <w:r>
        <w:rPr>
          <w:lang w:val="en-US"/>
        </w:rPr>
        <w:t>LUT</w:t>
      </w:r>
      <w:r>
        <w:t xml:space="preserve">, как показано на рис. 4.4. На нем видно, что входные и выходной сигналы, которые хранятся в триггерах </w:t>
      </w:r>
      <w:r>
        <w:rPr>
          <w:lang w:val="en-US"/>
        </w:rPr>
        <w:t>FDRE</w:t>
      </w:r>
      <w:r>
        <w:t xml:space="preserve">, подключены к единственной </w:t>
      </w:r>
      <w:r>
        <w:rPr>
          <w:lang w:val="en-US"/>
        </w:rPr>
        <w:t>LUT</w:t>
      </w:r>
      <w:r>
        <w:t xml:space="preserve">. Вне зависимости от количества операторов в выражении, 6 входов гарантируют, что любая таблица истинности поместится в 6-входовой </w:t>
      </w:r>
      <w:r>
        <w:rPr>
          <w:lang w:val="en-US"/>
        </w:rPr>
        <w:t>LUT</w:t>
      </w:r>
      <w:r>
        <w:t>.</w:t>
      </w:r>
    </w:p>
    <w:p w14:paraId="2ACA9D41" w14:textId="77777777" w:rsidR="00EB0666" w:rsidRDefault="00EB0666" w:rsidP="00EB0666">
      <w:pPr>
        <w:pStyle w:val="a5"/>
        <w:ind w:firstLine="0"/>
        <w:jc w:val="center"/>
      </w:pPr>
      <w:r w:rsidRPr="006569E7">
        <w:rPr>
          <w:noProof/>
        </w:rPr>
        <w:lastRenderedPageBreak/>
        <w:drawing>
          <wp:inline distT="0" distB="0" distL="0" distR="0" wp14:anchorId="6F4B00ED" wp14:editId="2B6F7158">
            <wp:extent cx="5957887" cy="4519613"/>
            <wp:effectExtent l="0" t="0" r="5080" b="0"/>
            <wp:docPr id="59396" name="Рисунок 3">
              <a:extLst xmlns:a="http://schemas.openxmlformats.org/drawingml/2006/main">
                <a:ext uri="{FF2B5EF4-FFF2-40B4-BE49-F238E27FC236}">
                  <a16:creationId xmlns:a16="http://schemas.microsoft.com/office/drawing/2014/main" id="{8F456141-A262-4454-B1CE-5B0C1FBD0179}"/>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F456141-A262-4454-B1CE-5B0C1FBD0179}"/>
                        </a:ext>
                      </a:extLst>
                    </pic:cNvPr>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7552" cy="4534531"/>
                    </a:xfrm>
                    <a:prstGeom prst="rect">
                      <a:avLst/>
                    </a:prstGeom>
                    <a:noFill/>
                    <a:ln>
                      <a:noFill/>
                    </a:ln>
                  </pic:spPr>
                </pic:pic>
              </a:graphicData>
            </a:graphic>
          </wp:inline>
        </w:drawing>
      </w:r>
    </w:p>
    <w:p w14:paraId="39FF955D" w14:textId="77777777" w:rsidR="00EB0666" w:rsidRPr="009E073F"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4 Реализация комбинационного выражения</w:t>
      </w:r>
    </w:p>
    <w:p w14:paraId="1D11E6F5" w14:textId="77777777" w:rsidR="00EB0666" w:rsidRDefault="00EB0666" w:rsidP="00EB0666">
      <w:pPr>
        <w:pStyle w:val="a5"/>
      </w:pPr>
    </w:p>
    <w:p w14:paraId="52D5F422" w14:textId="77777777" w:rsidR="00EB0666" w:rsidRPr="002515A0" w:rsidRDefault="00EB0666" w:rsidP="00EB0666">
      <w:pPr>
        <w:pStyle w:val="a5"/>
      </w:pPr>
      <w:r>
        <w:t>Для сравнения рассмотрим выражение, которое выглядит более простым:</w:t>
      </w:r>
    </w:p>
    <w:p w14:paraId="75039FDA" w14:textId="77777777" w:rsidR="00EB0666" w:rsidRDefault="00EB0666" w:rsidP="00EB0666">
      <w:pPr>
        <w:pStyle w:val="a5"/>
        <w:jc w:val="center"/>
        <w:rPr>
          <w:lang w:val="en-US"/>
        </w:rPr>
      </w:pPr>
      <w:r w:rsidRPr="002515A0">
        <w:rPr>
          <w:lang w:val="en-US"/>
        </w:rPr>
        <w:t>q &lt;= '1' when a = b else '0';</w:t>
      </w:r>
    </w:p>
    <w:p w14:paraId="271876CB" w14:textId="77777777" w:rsidR="00EB0666" w:rsidRPr="002515A0" w:rsidRDefault="00EB0666" w:rsidP="00EB0666">
      <w:pPr>
        <w:pStyle w:val="a5"/>
      </w:pPr>
      <w:r>
        <w:t xml:space="preserve">Тем не менее, сигналы </w:t>
      </w:r>
      <w:r>
        <w:rPr>
          <w:lang w:val="en-US"/>
        </w:rPr>
        <w:t>a</w:t>
      </w:r>
      <w:r w:rsidRPr="002515A0">
        <w:t xml:space="preserve">, </w:t>
      </w:r>
      <w:r>
        <w:rPr>
          <w:lang w:val="en-US"/>
        </w:rPr>
        <w:t>b</w:t>
      </w:r>
      <w:r>
        <w:t xml:space="preserve"> объявлены в модуле как 32-разрядные. Поэтому количество входов в логическом выражении равно 64, что очевидно не помещается в одну </w:t>
      </w:r>
      <w:r>
        <w:rPr>
          <w:lang w:val="en-US"/>
        </w:rPr>
        <w:t>LUT</w:t>
      </w:r>
      <w:r>
        <w:t>. Результаты синтеза такого выражения для ПЛИС показаны на рис. 4.5.</w:t>
      </w:r>
    </w:p>
    <w:p w14:paraId="70920250" w14:textId="77777777" w:rsidR="00EB0666" w:rsidRPr="002515A0" w:rsidRDefault="00EB0666" w:rsidP="00EB0666">
      <w:pPr>
        <w:pStyle w:val="a5"/>
        <w:jc w:val="center"/>
      </w:pPr>
    </w:p>
    <w:p w14:paraId="2C6FBC96" w14:textId="77777777" w:rsidR="00EB0666" w:rsidRDefault="00EB0666" w:rsidP="00EB0666">
      <w:pPr>
        <w:pStyle w:val="a5"/>
        <w:jc w:val="center"/>
      </w:pPr>
      <w:r w:rsidRPr="006569E7">
        <w:rPr>
          <w:noProof/>
        </w:rPr>
        <w:lastRenderedPageBreak/>
        <w:drawing>
          <wp:inline distT="0" distB="0" distL="0" distR="0" wp14:anchorId="6D5C1083" wp14:editId="7FF25FBB">
            <wp:extent cx="4829175" cy="5443537"/>
            <wp:effectExtent l="0" t="0" r="0" b="5080"/>
            <wp:docPr id="59397" name="Рисунок 4">
              <a:extLst xmlns:a="http://schemas.openxmlformats.org/drawingml/2006/main">
                <a:ext uri="{FF2B5EF4-FFF2-40B4-BE49-F238E27FC236}">
                  <a16:creationId xmlns:a16="http://schemas.microsoft.com/office/drawing/2014/main" id="{90297D54-6AA2-4EDC-842F-4A1D62E72020}"/>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90297D54-6AA2-4EDC-842F-4A1D62E72020}"/>
                        </a:ext>
                      </a:extLst>
                    </pic:cNvPr>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363"/>
                    <a:stretch/>
                  </pic:blipFill>
                  <pic:spPr bwMode="auto">
                    <a:xfrm>
                      <a:off x="0" y="0"/>
                      <a:ext cx="4844934" cy="5461301"/>
                    </a:xfrm>
                    <a:prstGeom prst="rect">
                      <a:avLst/>
                    </a:prstGeom>
                    <a:noFill/>
                    <a:ln>
                      <a:noFill/>
                    </a:ln>
                    <a:extLst>
                      <a:ext uri="{53640926-AAD7-44D8-BBD7-CCE9431645EC}">
                        <a14:shadowObscured xmlns:a14="http://schemas.microsoft.com/office/drawing/2010/main"/>
                      </a:ext>
                    </a:extLst>
                  </pic:spPr>
                </pic:pic>
              </a:graphicData>
            </a:graphic>
          </wp:inline>
        </w:drawing>
      </w:r>
    </w:p>
    <w:p w14:paraId="55A29457" w14:textId="77777777" w:rsidR="00EB0666"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5 Реализация устройства сравнения двух операндов</w:t>
      </w:r>
    </w:p>
    <w:p w14:paraId="5921C33E" w14:textId="77777777" w:rsidR="00EB0666" w:rsidRDefault="00EB0666" w:rsidP="00EB0666">
      <w:pPr>
        <w:pStyle w:val="a5"/>
        <w:rPr>
          <w:rFonts w:eastAsia="Times New Roman"/>
          <w:noProof/>
          <w:szCs w:val="28"/>
          <w:lang w:eastAsia="ru-RU"/>
        </w:rPr>
      </w:pPr>
    </w:p>
    <w:p w14:paraId="7F4C021A" w14:textId="77777777" w:rsidR="00EB0666" w:rsidRDefault="00EB0666" w:rsidP="00EB0666">
      <w:pPr>
        <w:pStyle w:val="a5"/>
        <w:rPr>
          <w:rFonts w:eastAsia="Times New Roman"/>
          <w:noProof/>
          <w:szCs w:val="28"/>
          <w:lang w:eastAsia="ru-RU"/>
        </w:rPr>
      </w:pPr>
    </w:p>
    <w:p w14:paraId="21F9A4D2" w14:textId="77777777" w:rsidR="00EB0666" w:rsidRPr="00A02CD1" w:rsidRDefault="00EB0666" w:rsidP="00EB0666">
      <w:pPr>
        <w:pStyle w:val="a5"/>
      </w:pPr>
      <w:r>
        <w:t>4.3. Дополнительные возможности логических ячеек ПЛИС</w:t>
      </w:r>
    </w:p>
    <w:p w14:paraId="0134CC0F" w14:textId="77777777" w:rsidR="00EB0666" w:rsidRPr="00B64BA4" w:rsidRDefault="00EB0666" w:rsidP="00EB0666">
      <w:pPr>
        <w:pStyle w:val="a5"/>
        <w:rPr>
          <w:rFonts w:eastAsia="Times New Roman"/>
          <w:noProof/>
          <w:szCs w:val="28"/>
          <w:lang w:eastAsia="ru-RU"/>
        </w:rPr>
      </w:pPr>
    </w:p>
    <w:p w14:paraId="6184FEAA" w14:textId="77777777" w:rsidR="00EB0666" w:rsidRPr="00F12DD2" w:rsidRDefault="00EB0666" w:rsidP="00EB0666">
      <w:pPr>
        <w:pStyle w:val="a5"/>
        <w:rPr>
          <w:rFonts w:eastAsia="Times New Roman"/>
          <w:noProof/>
          <w:szCs w:val="28"/>
          <w:lang w:eastAsia="ru-RU"/>
        </w:rPr>
      </w:pPr>
      <w:r w:rsidRPr="00AC33C4">
        <w:rPr>
          <w:rFonts w:eastAsia="Times New Roman"/>
          <w:noProof/>
          <w:szCs w:val="28"/>
          <w:lang w:eastAsia="ru-RU"/>
        </w:rPr>
        <w:t xml:space="preserve">Поскольку логический генератор представляет собой элемент статической памяти, его можно использовать </w:t>
      </w:r>
      <w:r>
        <w:rPr>
          <w:rFonts w:eastAsia="Times New Roman"/>
          <w:noProof/>
          <w:szCs w:val="28"/>
          <w:lang w:eastAsia="ru-RU"/>
        </w:rPr>
        <w:t>и</w:t>
      </w:r>
      <w:r w:rsidRPr="00AC33C4">
        <w:rPr>
          <w:rFonts w:eastAsia="Times New Roman"/>
          <w:noProof/>
          <w:szCs w:val="28"/>
          <w:lang w:eastAsia="ru-RU"/>
        </w:rPr>
        <w:t xml:space="preserve"> в </w:t>
      </w:r>
      <w:r>
        <w:rPr>
          <w:rFonts w:eastAsia="Times New Roman"/>
          <w:noProof/>
          <w:szCs w:val="28"/>
          <w:lang w:eastAsia="ru-RU"/>
        </w:rPr>
        <w:t xml:space="preserve">этом </w:t>
      </w:r>
      <w:r w:rsidRPr="00AC33C4">
        <w:rPr>
          <w:rFonts w:eastAsia="Times New Roman"/>
          <w:noProof/>
          <w:szCs w:val="28"/>
          <w:lang w:eastAsia="ru-RU"/>
        </w:rPr>
        <w:t>качестве.</w:t>
      </w:r>
      <w:r>
        <w:rPr>
          <w:rFonts w:eastAsia="Times New Roman"/>
          <w:noProof/>
          <w:szCs w:val="28"/>
          <w:lang w:eastAsia="ru-RU"/>
        </w:rPr>
        <w:t xml:space="preserve"> Этот режим поддерживается не всеми производителями ПЛИС, например, </w:t>
      </w:r>
      <w:r>
        <w:rPr>
          <w:rFonts w:eastAsia="Times New Roman"/>
          <w:noProof/>
          <w:szCs w:val="28"/>
          <w:lang w:val="en-US" w:eastAsia="ru-RU"/>
        </w:rPr>
        <w:t>Xilinx</w:t>
      </w:r>
      <w:r>
        <w:rPr>
          <w:rFonts w:eastAsia="Times New Roman"/>
          <w:noProof/>
          <w:szCs w:val="28"/>
          <w:lang w:eastAsia="ru-RU"/>
        </w:rPr>
        <w:t xml:space="preserve"> обеспечивает работу </w:t>
      </w:r>
      <w:r>
        <w:rPr>
          <w:rFonts w:eastAsia="Times New Roman"/>
          <w:noProof/>
          <w:szCs w:val="28"/>
          <w:lang w:val="en-US" w:eastAsia="ru-RU"/>
        </w:rPr>
        <w:t>LUT</w:t>
      </w:r>
      <w:r w:rsidRPr="00AC33C4">
        <w:rPr>
          <w:rFonts w:eastAsia="Times New Roman"/>
          <w:noProof/>
          <w:szCs w:val="28"/>
          <w:lang w:eastAsia="ru-RU"/>
        </w:rPr>
        <w:t xml:space="preserve"> в режимах распределенной памяти (distributed memory) и сдвиговых регистров. </w:t>
      </w:r>
    </w:p>
    <w:p w14:paraId="462AA7D6" w14:textId="77777777" w:rsidR="00EB0666" w:rsidRPr="0067403E" w:rsidRDefault="00EB0666" w:rsidP="00EB0666">
      <w:pPr>
        <w:pStyle w:val="a5"/>
        <w:rPr>
          <w:rFonts w:eastAsia="Times New Roman"/>
          <w:noProof/>
          <w:szCs w:val="28"/>
          <w:lang w:eastAsia="ru-RU"/>
        </w:rPr>
      </w:pPr>
    </w:p>
    <w:p w14:paraId="6D758725" w14:textId="77777777" w:rsidR="00EB0666" w:rsidRDefault="00EB0666" w:rsidP="00EB0666">
      <w:pPr>
        <w:pStyle w:val="a5"/>
        <w:jc w:val="center"/>
      </w:pPr>
      <w:r w:rsidRPr="006569E7">
        <w:rPr>
          <w:noProof/>
        </w:rPr>
        <w:lastRenderedPageBreak/>
        <w:drawing>
          <wp:inline distT="0" distB="0" distL="0" distR="0" wp14:anchorId="104F89BD" wp14:editId="5663D46D">
            <wp:extent cx="1681843" cy="2665640"/>
            <wp:effectExtent l="0" t="0" r="0" b="1905"/>
            <wp:docPr id="43070" name="Рисунок 3">
              <a:extLst xmlns:a="http://schemas.openxmlformats.org/drawingml/2006/main">
                <a:ext uri="{FF2B5EF4-FFF2-40B4-BE49-F238E27FC236}">
                  <a16:creationId xmlns:a16="http://schemas.microsoft.com/office/drawing/2014/main" id="{A8454421-82C8-4D5B-8EB4-AA8734A65E81}"/>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A8454421-82C8-4D5B-8EB4-AA8734A65E81}"/>
                        </a:ext>
                      </a:extLst>
                    </pic:cNvPr>
                    <pic:cNvPicPr/>
                  </pic:nvPicPr>
                  <pic:blipFill rotWithShape="1">
                    <a:blip r:embed="rId13" cstate="print"/>
                    <a:srcRect r="9422" b="3148"/>
                    <a:stretch/>
                  </pic:blipFill>
                  <pic:spPr bwMode="auto">
                    <a:xfrm>
                      <a:off x="0" y="0"/>
                      <a:ext cx="1681843" cy="2665640"/>
                    </a:xfrm>
                    <a:prstGeom prst="rect">
                      <a:avLst/>
                    </a:prstGeom>
                    <a:noFill/>
                    <a:ln>
                      <a:noFill/>
                    </a:ln>
                    <a:extLst>
                      <a:ext uri="{53640926-AAD7-44D8-BBD7-CCE9431645EC}">
                        <a14:shadowObscured xmlns:a14="http://schemas.microsoft.com/office/drawing/2010/main"/>
                      </a:ext>
                    </a:extLst>
                  </pic:spPr>
                </pic:pic>
              </a:graphicData>
            </a:graphic>
          </wp:inline>
        </w:drawing>
      </w:r>
    </w:p>
    <w:p w14:paraId="50CE7E71" w14:textId="77777777" w:rsidR="00EB0666" w:rsidRDefault="00EB0666" w:rsidP="00EB0666">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6 Таблица истинности в режиме распределенной памяти (</w:t>
      </w:r>
      <w:r>
        <w:rPr>
          <w:i/>
          <w:iCs/>
          <w:sz w:val="26"/>
          <w:szCs w:val="26"/>
          <w:lang w:val="en-US"/>
        </w:rPr>
        <w:t>distributed</w:t>
      </w:r>
      <w:r w:rsidRPr="009E073F">
        <w:rPr>
          <w:i/>
          <w:iCs/>
          <w:sz w:val="26"/>
          <w:szCs w:val="26"/>
        </w:rPr>
        <w:t xml:space="preserve"> </w:t>
      </w:r>
      <w:r>
        <w:rPr>
          <w:i/>
          <w:iCs/>
          <w:sz w:val="26"/>
          <w:szCs w:val="26"/>
          <w:lang w:val="en-US"/>
        </w:rPr>
        <w:t>memory</w:t>
      </w:r>
      <w:r w:rsidRPr="009E073F">
        <w:rPr>
          <w:i/>
          <w:iCs/>
          <w:sz w:val="26"/>
          <w:szCs w:val="26"/>
        </w:rPr>
        <w:t>)</w:t>
      </w:r>
    </w:p>
    <w:p w14:paraId="1CD59363" w14:textId="77777777" w:rsidR="00EB0666" w:rsidRDefault="00EB0666" w:rsidP="00EB0666">
      <w:pPr>
        <w:pStyle w:val="a5"/>
        <w:jc w:val="center"/>
        <w:rPr>
          <w:i/>
          <w:iCs/>
          <w:sz w:val="26"/>
          <w:szCs w:val="26"/>
        </w:rPr>
      </w:pPr>
    </w:p>
    <w:p w14:paraId="48840ABD" w14:textId="77777777" w:rsidR="00EB0666" w:rsidRPr="00AC33C4" w:rsidRDefault="00EB0666" w:rsidP="00EB0666">
      <w:pPr>
        <w:pStyle w:val="a5"/>
      </w:pPr>
      <w:r w:rsidRPr="00AC33C4">
        <w:t xml:space="preserve">Распределенная память может работать в </w:t>
      </w:r>
      <w:proofErr w:type="spellStart"/>
      <w:r w:rsidRPr="00AC33C4">
        <w:t>однопортовом</w:t>
      </w:r>
      <w:proofErr w:type="spellEnd"/>
      <w:r w:rsidRPr="00AC33C4">
        <w:t xml:space="preserve"> или простом </w:t>
      </w:r>
      <w:proofErr w:type="spellStart"/>
      <w:r w:rsidRPr="00AC33C4">
        <w:t>двупортовом</w:t>
      </w:r>
      <w:proofErr w:type="spellEnd"/>
      <w:r w:rsidRPr="00AC33C4">
        <w:t xml:space="preserve"> (</w:t>
      </w:r>
      <w:proofErr w:type="spellStart"/>
      <w:r w:rsidRPr="00AC33C4">
        <w:t>simple</w:t>
      </w:r>
      <w:proofErr w:type="spellEnd"/>
      <w:r w:rsidRPr="00AC33C4">
        <w:t xml:space="preserve"> </w:t>
      </w:r>
      <w:proofErr w:type="spellStart"/>
      <w:r w:rsidRPr="00AC33C4">
        <w:t>dual-port</w:t>
      </w:r>
      <w:proofErr w:type="spellEnd"/>
      <w:r w:rsidRPr="00AC33C4">
        <w:t xml:space="preserve">) режимах. Простой </w:t>
      </w:r>
      <w:proofErr w:type="spellStart"/>
      <w:r w:rsidRPr="00AC33C4">
        <w:t>двупортовый</w:t>
      </w:r>
      <w:proofErr w:type="spellEnd"/>
      <w:r w:rsidRPr="00AC33C4">
        <w:t xml:space="preserve"> режим имеет то ограничение, что только один порт может использоваться для чтения и записи, а второй предназначен только для чтения. Показанный на рис.</w:t>
      </w:r>
      <w:r>
        <w:t xml:space="preserve"> 4.6</w:t>
      </w:r>
      <w:r w:rsidRPr="00AC33C4">
        <w:t xml:space="preserve"> элемент распределенной памяти имеет следующие сигналы:</w:t>
      </w:r>
    </w:p>
    <w:p w14:paraId="0C9CE355" w14:textId="77777777" w:rsidR="00EB0666" w:rsidRPr="00AC33C4" w:rsidRDefault="00EB0666" w:rsidP="00EB0666">
      <w:pPr>
        <w:pStyle w:val="a5"/>
      </w:pPr>
      <w:r w:rsidRPr="00AC33C4">
        <w:t xml:space="preserve">– </w:t>
      </w:r>
      <w:proofErr w:type="spellStart"/>
      <w:r w:rsidRPr="00AC33C4">
        <w:t>we</w:t>
      </w:r>
      <w:proofErr w:type="spellEnd"/>
      <w:r w:rsidRPr="00AC33C4">
        <w:t xml:space="preserve"> – сигнал разрешения записи;</w:t>
      </w:r>
    </w:p>
    <w:p w14:paraId="79C9F237" w14:textId="77777777" w:rsidR="00EB0666" w:rsidRPr="00AC33C4" w:rsidRDefault="00EB0666" w:rsidP="00EB0666">
      <w:pPr>
        <w:pStyle w:val="a5"/>
      </w:pPr>
      <w:r w:rsidRPr="00AC33C4">
        <w:t>– d – данные для записи;</w:t>
      </w:r>
    </w:p>
    <w:p w14:paraId="535E2CFA" w14:textId="77777777" w:rsidR="00EB0666" w:rsidRPr="00AC33C4" w:rsidRDefault="00EB0666" w:rsidP="00EB0666">
      <w:pPr>
        <w:pStyle w:val="a5"/>
      </w:pPr>
      <w:r w:rsidRPr="00AC33C4">
        <w:t xml:space="preserve">– </w:t>
      </w:r>
      <w:proofErr w:type="spellStart"/>
      <w:r w:rsidRPr="00AC33C4">
        <w:t>wclk</w:t>
      </w:r>
      <w:proofErr w:type="spellEnd"/>
      <w:r w:rsidRPr="00AC33C4">
        <w:t xml:space="preserve"> – вход тактового сигнала;</w:t>
      </w:r>
    </w:p>
    <w:p w14:paraId="5EF05C8B" w14:textId="77777777" w:rsidR="00EB0666" w:rsidRPr="00AC33C4" w:rsidRDefault="00EB0666" w:rsidP="00EB0666">
      <w:pPr>
        <w:pStyle w:val="a5"/>
      </w:pPr>
      <w:r w:rsidRPr="00AC33C4">
        <w:t>– a – адрес для записи;</w:t>
      </w:r>
    </w:p>
    <w:p w14:paraId="461B25A6" w14:textId="77777777" w:rsidR="00EB0666" w:rsidRPr="00AC33C4" w:rsidRDefault="00EB0666" w:rsidP="00EB0666">
      <w:pPr>
        <w:pStyle w:val="a5"/>
      </w:pPr>
      <w:r w:rsidRPr="00AC33C4">
        <w:t xml:space="preserve">– </w:t>
      </w:r>
      <w:proofErr w:type="spellStart"/>
      <w:r w:rsidRPr="00AC33C4">
        <w:t>dpra</w:t>
      </w:r>
      <w:proofErr w:type="spellEnd"/>
      <w:r w:rsidRPr="00AC33C4">
        <w:t xml:space="preserve"> – адрес для чтения, второй порт (</w:t>
      </w:r>
      <w:proofErr w:type="spellStart"/>
      <w:r w:rsidRPr="00AC33C4">
        <w:t>dual</w:t>
      </w:r>
      <w:proofErr w:type="spellEnd"/>
      <w:r w:rsidRPr="00AC33C4">
        <w:t xml:space="preserve"> </w:t>
      </w:r>
      <w:proofErr w:type="spellStart"/>
      <w:r w:rsidRPr="00AC33C4">
        <w:t>port</w:t>
      </w:r>
      <w:proofErr w:type="spellEnd"/>
      <w:r w:rsidRPr="00AC33C4">
        <w:t xml:space="preserve"> </w:t>
      </w:r>
      <w:proofErr w:type="spellStart"/>
      <w:r w:rsidRPr="00AC33C4">
        <w:t>read</w:t>
      </w:r>
      <w:proofErr w:type="spellEnd"/>
      <w:r w:rsidRPr="00AC33C4">
        <w:t xml:space="preserve"> </w:t>
      </w:r>
      <w:proofErr w:type="spellStart"/>
      <w:r w:rsidRPr="00AC33C4">
        <w:t>address</w:t>
      </w:r>
      <w:proofErr w:type="spellEnd"/>
      <w:r w:rsidRPr="00AC33C4">
        <w:t>);</w:t>
      </w:r>
    </w:p>
    <w:p w14:paraId="1A803363" w14:textId="77777777" w:rsidR="00EB0666" w:rsidRPr="00AC33C4" w:rsidRDefault="00EB0666" w:rsidP="00EB0666">
      <w:pPr>
        <w:pStyle w:val="a5"/>
      </w:pPr>
      <w:r w:rsidRPr="00AC33C4">
        <w:t xml:space="preserve">– </w:t>
      </w:r>
      <w:proofErr w:type="spellStart"/>
      <w:r w:rsidRPr="00AC33C4">
        <w:t>spo</w:t>
      </w:r>
      <w:proofErr w:type="spellEnd"/>
      <w:r w:rsidRPr="00AC33C4">
        <w:t xml:space="preserve"> – выход первого порта (</w:t>
      </w:r>
      <w:proofErr w:type="spellStart"/>
      <w:r w:rsidRPr="00AC33C4">
        <w:t>single</w:t>
      </w:r>
      <w:proofErr w:type="spellEnd"/>
      <w:r w:rsidRPr="00AC33C4">
        <w:t xml:space="preserve"> </w:t>
      </w:r>
      <w:proofErr w:type="spellStart"/>
      <w:r w:rsidRPr="00AC33C4">
        <w:t>port</w:t>
      </w:r>
      <w:proofErr w:type="spellEnd"/>
      <w:r w:rsidRPr="00AC33C4">
        <w:t xml:space="preserve"> output);</w:t>
      </w:r>
    </w:p>
    <w:p w14:paraId="43402DE3" w14:textId="77777777" w:rsidR="00EB0666" w:rsidRPr="00AC33C4" w:rsidRDefault="00EB0666" w:rsidP="00EB0666">
      <w:pPr>
        <w:pStyle w:val="a5"/>
      </w:pPr>
      <w:r w:rsidRPr="00AC33C4">
        <w:t xml:space="preserve">– </w:t>
      </w:r>
      <w:proofErr w:type="spellStart"/>
      <w:r w:rsidRPr="00AC33C4">
        <w:t>dpo</w:t>
      </w:r>
      <w:proofErr w:type="spellEnd"/>
      <w:r w:rsidRPr="00AC33C4">
        <w:t xml:space="preserve"> – выход второго порта (</w:t>
      </w:r>
      <w:proofErr w:type="spellStart"/>
      <w:r w:rsidRPr="00AC33C4">
        <w:t>dual</w:t>
      </w:r>
      <w:proofErr w:type="spellEnd"/>
      <w:r w:rsidRPr="00AC33C4">
        <w:t xml:space="preserve"> </w:t>
      </w:r>
      <w:proofErr w:type="spellStart"/>
      <w:r w:rsidRPr="00AC33C4">
        <w:t>port</w:t>
      </w:r>
      <w:proofErr w:type="spellEnd"/>
      <w:r w:rsidRPr="00AC33C4">
        <w:t xml:space="preserve"> output).</w:t>
      </w:r>
    </w:p>
    <w:p w14:paraId="102D3DE7" w14:textId="77777777" w:rsidR="00EB0666" w:rsidRPr="00AC33C4" w:rsidRDefault="00EB0666" w:rsidP="00EB0666">
      <w:pPr>
        <w:pStyle w:val="a5"/>
      </w:pPr>
      <w:r w:rsidRPr="00AC33C4">
        <w:t xml:space="preserve">Временные диаграммы работы распределенной памяти показаны на рис. </w:t>
      </w:r>
      <w:r>
        <w:t>4</w:t>
      </w:r>
      <w:r w:rsidRPr="00AC33C4">
        <w:t>.</w:t>
      </w:r>
      <w:r>
        <w:t>7</w:t>
      </w:r>
      <w:r w:rsidRPr="00AC33C4">
        <w:t>.</w:t>
      </w:r>
    </w:p>
    <w:p w14:paraId="32AC71A1" w14:textId="77777777" w:rsidR="00EB0666" w:rsidRDefault="00EB0666" w:rsidP="00EB0666">
      <w:pPr>
        <w:pStyle w:val="a5"/>
        <w:jc w:val="center"/>
      </w:pPr>
    </w:p>
    <w:p w14:paraId="1C8FF57F" w14:textId="77777777" w:rsidR="00EB0666" w:rsidRDefault="00EB0666" w:rsidP="00EB0666">
      <w:pPr>
        <w:pStyle w:val="a5"/>
        <w:jc w:val="center"/>
      </w:pPr>
      <w:r w:rsidRPr="006569E7">
        <w:rPr>
          <w:noProof/>
        </w:rPr>
        <w:drawing>
          <wp:inline distT="0" distB="0" distL="0" distR="0" wp14:anchorId="4ED93F5A" wp14:editId="7F602CCB">
            <wp:extent cx="4007303" cy="1947862"/>
            <wp:effectExtent l="0" t="0" r="0" b="0"/>
            <wp:docPr id="43071" name="Рисунок 4">
              <a:extLst xmlns:a="http://schemas.openxmlformats.org/drawingml/2006/main">
                <a:ext uri="{FF2B5EF4-FFF2-40B4-BE49-F238E27FC236}">
                  <a16:creationId xmlns:a16="http://schemas.microsoft.com/office/drawing/2014/main" id="{62591DA2-58A9-409A-A1AE-61D3B4C08690}"/>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62591DA2-58A9-409A-A1AE-61D3B4C08690}"/>
                        </a:ext>
                      </a:extLst>
                    </pic:cNvPr>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07303" cy="1947862"/>
                    </a:xfrm>
                    <a:prstGeom prst="rect">
                      <a:avLst/>
                    </a:prstGeom>
                    <a:noFill/>
                    <a:ln>
                      <a:noFill/>
                    </a:ln>
                  </pic:spPr>
                </pic:pic>
              </a:graphicData>
            </a:graphic>
          </wp:inline>
        </w:drawing>
      </w:r>
    </w:p>
    <w:p w14:paraId="59C9D1F7" w14:textId="77777777" w:rsidR="00EB0666" w:rsidRDefault="00EB0666" w:rsidP="00EB0666">
      <w:pPr>
        <w:pStyle w:val="a5"/>
        <w:jc w:val="center"/>
        <w:rPr>
          <w:i/>
          <w:iCs/>
          <w:sz w:val="26"/>
          <w:szCs w:val="2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7 Временные диаграммы работы распределенной памяти</w:t>
      </w:r>
    </w:p>
    <w:p w14:paraId="2E88DFDA" w14:textId="77777777" w:rsidR="00EB0666" w:rsidRDefault="00EB0666" w:rsidP="00EB0666">
      <w:pPr>
        <w:pStyle w:val="a5"/>
      </w:pPr>
    </w:p>
    <w:p w14:paraId="54006FFB" w14:textId="77777777" w:rsidR="00EB0666" w:rsidRDefault="00EB0666" w:rsidP="00EB0666">
      <w:pPr>
        <w:pStyle w:val="a5"/>
      </w:pPr>
      <w:r>
        <w:t xml:space="preserve">На рис. 4.7 видно, что запись в память происходит синхронно (в момент времени 15 </w:t>
      </w:r>
      <w:proofErr w:type="spellStart"/>
      <w:r>
        <w:t>нс</w:t>
      </w:r>
      <w:proofErr w:type="spellEnd"/>
      <w:r>
        <w:t xml:space="preserve">, когда данные d = 1 записываются по адресу </w:t>
      </w:r>
      <w:proofErr w:type="spellStart"/>
      <w:r>
        <w:t>addr</w:t>
      </w:r>
      <w:proofErr w:type="spellEnd"/>
      <w:r>
        <w:t xml:space="preserve"> = 00112 = 310), а чтение – асинхронно. В момент времени 23 </w:t>
      </w:r>
      <w:proofErr w:type="spellStart"/>
      <w:r>
        <w:t>нс</w:t>
      </w:r>
      <w:proofErr w:type="spellEnd"/>
      <w:r>
        <w:t xml:space="preserve"> изменение адреса на входе </w:t>
      </w:r>
      <w:proofErr w:type="spellStart"/>
      <w:r>
        <w:t>dpra</w:t>
      </w:r>
      <w:proofErr w:type="spellEnd"/>
      <w:r>
        <w:t xml:space="preserve"> приводит к соответствующему изменению выхода </w:t>
      </w:r>
      <w:proofErr w:type="spellStart"/>
      <w:r>
        <w:t>dpo</w:t>
      </w:r>
      <w:proofErr w:type="spellEnd"/>
      <w:r>
        <w:t xml:space="preserve">. Этот момент (без фронта тактового сигнала) был выбран специально, чтобы продемонстрировать, что память реагирует на изменение адреса асинхронно. Аналогично, изменение состояния входа a немедленно приводит к появлению на выходе </w:t>
      </w:r>
      <w:proofErr w:type="spellStart"/>
      <w:r>
        <w:t>spo</w:t>
      </w:r>
      <w:proofErr w:type="spellEnd"/>
      <w:r>
        <w:t xml:space="preserve"> значения из ячейки с адресом a.</w:t>
      </w:r>
    </w:p>
    <w:p w14:paraId="2FD4DC75" w14:textId="77777777" w:rsidR="00EB0666" w:rsidRDefault="00EB0666" w:rsidP="00EB0666">
      <w:pPr>
        <w:pStyle w:val="a5"/>
      </w:pPr>
      <w:r>
        <w:t>Распределенная память удобна для организации небольших блоков данных – буферов, линий задержки, небольших таблиц. Реализация больших блоков на распределенной памяти в общем случае нецелесообразна из-за сильной фрагментации такого блока.</w:t>
      </w:r>
    </w:p>
    <w:p w14:paraId="141A3A0A" w14:textId="77777777" w:rsidR="00EB0666" w:rsidRPr="009E073F" w:rsidRDefault="00EB0666" w:rsidP="00EB0666">
      <w:pPr>
        <w:pStyle w:val="a5"/>
      </w:pPr>
      <w:r w:rsidRPr="00395DEF">
        <w:t xml:space="preserve">Другой вариант использования логического генератора – реализация на его базе сдвигового регистра. Графическое изображение такого компонента показано на рис. </w:t>
      </w:r>
      <w:r>
        <w:t>4</w:t>
      </w:r>
      <w:r w:rsidRPr="00395DEF">
        <w:t>.</w:t>
      </w:r>
      <w:r>
        <w:t>8</w:t>
      </w:r>
      <w:r w:rsidRPr="00395DEF">
        <w:t>.</w:t>
      </w:r>
    </w:p>
    <w:p w14:paraId="4D315AB0" w14:textId="77777777" w:rsidR="00EB0666" w:rsidRDefault="00EB0666" w:rsidP="00EB0666">
      <w:pPr>
        <w:pStyle w:val="a5"/>
      </w:pPr>
    </w:p>
    <w:p w14:paraId="7970EF98" w14:textId="77777777" w:rsidR="00EB0666" w:rsidRDefault="00EB0666" w:rsidP="00EB0666">
      <w:pPr>
        <w:pStyle w:val="a5"/>
        <w:jc w:val="center"/>
        <w:rPr>
          <w:i/>
          <w:iCs/>
          <w:sz w:val="26"/>
          <w:szCs w:val="26"/>
        </w:rPr>
      </w:pPr>
      <w:r w:rsidRPr="006569E7">
        <w:rPr>
          <w:noProof/>
        </w:rPr>
        <w:drawing>
          <wp:inline distT="0" distB="0" distL="0" distR="0" wp14:anchorId="27A3646E" wp14:editId="42508D07">
            <wp:extent cx="1715770" cy="2179320"/>
            <wp:effectExtent l="0" t="0" r="0" b="0"/>
            <wp:docPr id="59392" name="Рисунок 3">
              <a:extLst xmlns:a="http://schemas.openxmlformats.org/drawingml/2006/main">
                <a:ext uri="{FF2B5EF4-FFF2-40B4-BE49-F238E27FC236}">
                  <a16:creationId xmlns:a16="http://schemas.microsoft.com/office/drawing/2014/main" id="{AEFE0BD7-6E95-4C72-B67F-097247B8CC82}"/>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AEFE0BD7-6E95-4C72-B67F-097247B8CC82}"/>
                        </a:ext>
                      </a:extLst>
                    </pic:cNvPr>
                    <pic:cNvPicPr/>
                  </pic:nvPicPr>
                  <pic:blipFill rotWithShape="1">
                    <a:blip r:embed="rId16" cstate="print"/>
                    <a:srcRect t="2433" r="1646" b="2655"/>
                    <a:stretch/>
                  </pic:blipFill>
                  <pic:spPr bwMode="auto">
                    <a:xfrm>
                      <a:off x="0" y="0"/>
                      <a:ext cx="1715770" cy="2179320"/>
                    </a:xfrm>
                    <a:prstGeom prst="rect">
                      <a:avLst/>
                    </a:prstGeom>
                    <a:noFill/>
                    <a:ln>
                      <a:noFill/>
                    </a:ln>
                    <a:extLst>
                      <a:ext uri="{53640926-AAD7-44D8-BBD7-CCE9431645EC}">
                        <a14:shadowObscured xmlns:a14="http://schemas.microsoft.com/office/drawing/2010/main"/>
                      </a:ext>
                    </a:extLst>
                  </pic:spPr>
                </pic:pic>
              </a:graphicData>
            </a:graphic>
          </wp:inline>
        </w:drawing>
      </w:r>
    </w:p>
    <w:p w14:paraId="7CA49C5E" w14:textId="77777777" w:rsidR="00EB0666" w:rsidRPr="009E073F"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8 Таблица истинности в режиме сдвигового регистра</w:t>
      </w:r>
    </w:p>
    <w:p w14:paraId="520FAF9E" w14:textId="77777777" w:rsidR="00EB0666" w:rsidRDefault="00EB0666" w:rsidP="00EB0666">
      <w:pPr>
        <w:spacing w:after="160" w:line="259" w:lineRule="auto"/>
        <w:rPr>
          <w:rFonts w:eastAsia="Calibri"/>
          <w:sz w:val="28"/>
        </w:rPr>
      </w:pPr>
    </w:p>
    <w:p w14:paraId="3ED128C6" w14:textId="77777777" w:rsidR="00EB0666" w:rsidRPr="00395DEF" w:rsidRDefault="00EB0666" w:rsidP="00EB0666">
      <w:pPr>
        <w:pStyle w:val="a5"/>
      </w:pPr>
      <w:r w:rsidRPr="00395DEF">
        <w:t>Сдвиговый регистр имеет следующие сигналы:</w:t>
      </w:r>
    </w:p>
    <w:p w14:paraId="79160EBD" w14:textId="77777777" w:rsidR="00EB0666" w:rsidRPr="00395DEF" w:rsidRDefault="00EB0666" w:rsidP="00EB0666">
      <w:pPr>
        <w:pStyle w:val="a5"/>
      </w:pPr>
      <w:r w:rsidRPr="00395DEF">
        <w:t>– d – данные для записи в сдвиговый регистр;</w:t>
      </w:r>
    </w:p>
    <w:p w14:paraId="5E406E8E" w14:textId="77777777" w:rsidR="00EB0666" w:rsidRPr="00395DEF" w:rsidRDefault="00EB0666" w:rsidP="00EB0666">
      <w:pPr>
        <w:pStyle w:val="a5"/>
      </w:pPr>
      <w:r w:rsidRPr="00395DEF">
        <w:t>– clk – тактовый сигнал;</w:t>
      </w:r>
    </w:p>
    <w:p w14:paraId="68DE2E33" w14:textId="77777777" w:rsidR="00EB0666" w:rsidRPr="00395DEF" w:rsidRDefault="00EB0666" w:rsidP="00EB0666">
      <w:pPr>
        <w:pStyle w:val="a5"/>
      </w:pPr>
      <w:r w:rsidRPr="00395DEF">
        <w:t>– a – адресный вход;</w:t>
      </w:r>
    </w:p>
    <w:p w14:paraId="2E9F5AF5" w14:textId="77777777" w:rsidR="00EB0666" w:rsidRPr="00395DEF" w:rsidRDefault="00EB0666" w:rsidP="00EB0666">
      <w:pPr>
        <w:pStyle w:val="a5"/>
      </w:pPr>
      <w:r w:rsidRPr="00395DEF">
        <w:t>– q – выход данных.</w:t>
      </w:r>
    </w:p>
    <w:p w14:paraId="32712938" w14:textId="77777777" w:rsidR="00EB0666" w:rsidRDefault="00EB0666" w:rsidP="00EB0666">
      <w:pPr>
        <w:pStyle w:val="a5"/>
      </w:pPr>
      <w:r w:rsidRPr="00395DEF">
        <w:t xml:space="preserve">В простейшем варианте сдвиговый регистр может представлять собой модуль, задерживающий входной сигнал </w:t>
      </w:r>
      <w:proofErr w:type="spellStart"/>
      <w:r w:rsidRPr="00395DEF">
        <w:t>din</w:t>
      </w:r>
      <w:proofErr w:type="spellEnd"/>
      <w:r w:rsidRPr="00395DEF">
        <w:t xml:space="preserve"> на N тактов. Временные диаграммы работы 8-разрядного сдвигового регистра показаны на рис. </w:t>
      </w:r>
      <w:r>
        <w:t>4</w:t>
      </w:r>
      <w:r w:rsidRPr="00395DEF">
        <w:t>.</w:t>
      </w:r>
      <w:r>
        <w:t>9</w:t>
      </w:r>
      <w:r w:rsidRPr="00395DEF">
        <w:t>.</w:t>
      </w:r>
    </w:p>
    <w:p w14:paraId="3A47165F" w14:textId="77777777" w:rsidR="00EB0666" w:rsidRDefault="00EB0666" w:rsidP="00EB0666">
      <w:pPr>
        <w:pStyle w:val="a5"/>
      </w:pPr>
    </w:p>
    <w:p w14:paraId="543209DC" w14:textId="77777777" w:rsidR="00EB0666" w:rsidRDefault="00EB0666" w:rsidP="00EB0666">
      <w:pPr>
        <w:pStyle w:val="a5"/>
        <w:jc w:val="center"/>
      </w:pPr>
      <w:r w:rsidRPr="006569E7">
        <w:rPr>
          <w:noProof/>
        </w:rPr>
        <w:lastRenderedPageBreak/>
        <w:drawing>
          <wp:inline distT="0" distB="0" distL="0" distR="0" wp14:anchorId="273F20CF" wp14:editId="3BDA61D1">
            <wp:extent cx="3815443" cy="1398133"/>
            <wp:effectExtent l="0" t="0" r="0" b="0"/>
            <wp:docPr id="59393" name="Рисунок 4">
              <a:extLst xmlns:a="http://schemas.openxmlformats.org/drawingml/2006/main">
                <a:ext uri="{FF2B5EF4-FFF2-40B4-BE49-F238E27FC236}">
                  <a16:creationId xmlns:a16="http://schemas.microsoft.com/office/drawing/2014/main" id="{F427AEE1-E94C-4C2E-A493-A06EAB295F30}"/>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F427AEE1-E94C-4C2E-A493-A06EAB295F30}"/>
                        </a:ext>
                      </a:extLst>
                    </pic:cNvPr>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15443" cy="1398133"/>
                    </a:xfrm>
                    <a:prstGeom prst="rect">
                      <a:avLst/>
                    </a:prstGeom>
                    <a:noFill/>
                    <a:ln>
                      <a:noFill/>
                    </a:ln>
                  </pic:spPr>
                </pic:pic>
              </a:graphicData>
            </a:graphic>
          </wp:inline>
        </w:drawing>
      </w:r>
    </w:p>
    <w:p w14:paraId="1EB1247A" w14:textId="77777777" w:rsidR="00EB0666"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9 Временные диаграммы работы сдвигового регистра</w:t>
      </w:r>
    </w:p>
    <w:p w14:paraId="0CD110D9" w14:textId="77777777" w:rsidR="00EB0666" w:rsidRDefault="00EB0666" w:rsidP="00EB0666">
      <w:pPr>
        <w:pStyle w:val="a5"/>
      </w:pPr>
    </w:p>
    <w:p w14:paraId="4B8014F8" w14:textId="77777777" w:rsidR="00EB0666" w:rsidRDefault="00EB0666" w:rsidP="00EB0666">
      <w:pPr>
        <w:pStyle w:val="a5"/>
      </w:pPr>
      <w:r>
        <w:t xml:space="preserve">В составе матрицы ресурсов </w:t>
      </w:r>
      <w:r>
        <w:rPr>
          <w:lang w:val="en-US"/>
        </w:rPr>
        <w:t>FPGA</w:t>
      </w:r>
      <w:r>
        <w:t xml:space="preserve"> есть не только </w:t>
      </w:r>
      <w:r>
        <w:rPr>
          <w:lang w:val="en-US"/>
        </w:rPr>
        <w:t>LUT</w:t>
      </w:r>
      <w:r w:rsidRPr="00E1267A">
        <w:t xml:space="preserve"> </w:t>
      </w:r>
      <w:r>
        <w:t xml:space="preserve">и триггеры. Для реализации некоторых часто используемых цифровых узлов возможности </w:t>
      </w:r>
      <w:r>
        <w:rPr>
          <w:lang w:val="en-US"/>
        </w:rPr>
        <w:t>LUT</w:t>
      </w:r>
      <w:r>
        <w:t xml:space="preserve"> избыточны. Поэтому к группе </w:t>
      </w:r>
      <w:r>
        <w:rPr>
          <w:lang w:val="en-US"/>
        </w:rPr>
        <w:t>LUT</w:t>
      </w:r>
      <w:r>
        <w:t xml:space="preserve"> и триггеров добавляются дополнительные компоненты, выполняющие единственную функцию, которая часто оказывается полезной в проектах. Набор </w:t>
      </w:r>
      <w:r>
        <w:rPr>
          <w:lang w:val="en-US"/>
        </w:rPr>
        <w:t>LUT</w:t>
      </w:r>
      <w:r>
        <w:t xml:space="preserve">, триггеров и дополнительных компонентов называется в </w:t>
      </w:r>
      <w:r>
        <w:rPr>
          <w:lang w:val="en-US"/>
        </w:rPr>
        <w:t>FPGA</w:t>
      </w:r>
      <w:r w:rsidRPr="00E1267A">
        <w:t xml:space="preserve"> </w:t>
      </w:r>
      <w:r w:rsidRPr="00E1267A">
        <w:rPr>
          <w:i/>
          <w:iCs/>
        </w:rPr>
        <w:t>секцией</w:t>
      </w:r>
      <w:r>
        <w:t xml:space="preserve"> (</w:t>
      </w:r>
      <w:r>
        <w:rPr>
          <w:lang w:val="en-US"/>
        </w:rPr>
        <w:t>slice</w:t>
      </w:r>
      <w:r w:rsidRPr="00E1267A">
        <w:t>)</w:t>
      </w:r>
      <w:r>
        <w:t xml:space="preserve">. Этот термин используется </w:t>
      </w:r>
      <w:r>
        <w:rPr>
          <w:lang w:val="en-US"/>
        </w:rPr>
        <w:t>Xilinx</w:t>
      </w:r>
      <w:r>
        <w:t xml:space="preserve"> и не всегда применяется другими производителями в том же качестве.</w:t>
      </w:r>
    </w:p>
    <w:p w14:paraId="0BB15A85" w14:textId="77777777" w:rsidR="00EB0666" w:rsidRPr="00E1267A" w:rsidRDefault="00EB0666" w:rsidP="00EB0666">
      <w:pPr>
        <w:pStyle w:val="a5"/>
      </w:pPr>
      <w:r>
        <w:t xml:space="preserve">На рис. 4.10 показаны основные компоненты логической секции ПЛИС </w:t>
      </w:r>
      <w:r>
        <w:rPr>
          <w:lang w:val="en-US"/>
        </w:rPr>
        <w:t>Xilinx</w:t>
      </w:r>
      <w:r>
        <w:t>.</w:t>
      </w:r>
    </w:p>
    <w:p w14:paraId="2DEA4D6D" w14:textId="77777777" w:rsidR="00EB0666" w:rsidRDefault="00EB0666" w:rsidP="00EB0666">
      <w:pPr>
        <w:pStyle w:val="a5"/>
        <w:jc w:val="center"/>
      </w:pPr>
      <w:r w:rsidRPr="006569E7">
        <w:rPr>
          <w:noProof/>
        </w:rPr>
        <w:drawing>
          <wp:inline distT="0" distB="0" distL="0" distR="0" wp14:anchorId="43E766BE" wp14:editId="1F5D5C5E">
            <wp:extent cx="3952240" cy="3354070"/>
            <wp:effectExtent l="0" t="0" r="0" b="0"/>
            <wp:docPr id="59395" name="Рисунок 3">
              <a:extLst xmlns:a="http://schemas.openxmlformats.org/drawingml/2006/main">
                <a:ext uri="{FF2B5EF4-FFF2-40B4-BE49-F238E27FC236}">
                  <a16:creationId xmlns:a16="http://schemas.microsoft.com/office/drawing/2014/main" id="{B1D4F2D9-43A1-477A-B8CF-FAFE7649EDCE}"/>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B1D4F2D9-43A1-477A-B8CF-FAFE7649EDCE}"/>
                        </a:ext>
                      </a:extLst>
                    </pic:cNvPr>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2240" cy="3354070"/>
                    </a:xfrm>
                    <a:prstGeom prst="rect">
                      <a:avLst/>
                    </a:prstGeom>
                    <a:noFill/>
                    <a:ln>
                      <a:noFill/>
                    </a:ln>
                  </pic:spPr>
                </pic:pic>
              </a:graphicData>
            </a:graphic>
          </wp:inline>
        </w:drawing>
      </w:r>
    </w:p>
    <w:p w14:paraId="10A90F6A" w14:textId="77777777" w:rsidR="00EB0666" w:rsidRPr="009E073F" w:rsidRDefault="00EB0666" w:rsidP="00EB0666">
      <w:pPr>
        <w:pStyle w:val="a5"/>
        <w:jc w:val="cente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10 Основные компоненты логической секции ПЛИС</w:t>
      </w:r>
    </w:p>
    <w:p w14:paraId="40C10D8E" w14:textId="77777777" w:rsidR="00EB0666" w:rsidRDefault="00EB0666" w:rsidP="00EB0666">
      <w:pPr>
        <w:pStyle w:val="a5"/>
        <w:jc w:val="center"/>
      </w:pPr>
    </w:p>
    <w:p w14:paraId="4931D554" w14:textId="77777777" w:rsidR="00EB0666" w:rsidRDefault="00EB0666" w:rsidP="00EB0666">
      <w:pPr>
        <w:pStyle w:val="a5"/>
      </w:pPr>
      <w:r>
        <w:t xml:space="preserve">К дополнительным компонентам можно в первую очередь отнести мультиплексоры и цепи ускоренного переноса. В левой части рис. 4.10 видно, что выходы </w:t>
      </w:r>
      <w:r>
        <w:rPr>
          <w:lang w:val="en-US"/>
        </w:rPr>
        <w:t>LUT</w:t>
      </w:r>
      <w:r>
        <w:t xml:space="preserve"> объединяются мультиплексорами </w:t>
      </w:r>
      <w:r>
        <w:rPr>
          <w:lang w:val="en-US"/>
        </w:rPr>
        <w:t>F</w:t>
      </w:r>
      <w:r w:rsidRPr="00E1267A">
        <w:t>7</w:t>
      </w:r>
      <w:r>
        <w:rPr>
          <w:lang w:val="en-US"/>
        </w:rPr>
        <w:t>MUX</w:t>
      </w:r>
      <w:r>
        <w:t xml:space="preserve">, а выходы этих мультиплексоров – дополнительно мультиплексором </w:t>
      </w:r>
      <w:r>
        <w:rPr>
          <w:lang w:val="en-US"/>
        </w:rPr>
        <w:t>F</w:t>
      </w:r>
      <w:r w:rsidRPr="00E1267A">
        <w:t>8</w:t>
      </w:r>
      <w:r>
        <w:rPr>
          <w:lang w:val="en-US"/>
        </w:rPr>
        <w:t>MUX</w:t>
      </w:r>
      <w:r>
        <w:t>.</w:t>
      </w:r>
    </w:p>
    <w:p w14:paraId="17D1E211" w14:textId="77777777" w:rsidR="00EB0666" w:rsidRPr="00FD3F64" w:rsidRDefault="00EB0666" w:rsidP="00EB0666">
      <w:pPr>
        <w:pStyle w:val="a5"/>
      </w:pPr>
      <w:r>
        <w:lastRenderedPageBreak/>
        <w:t xml:space="preserve">Цифры 7 и 8 в обозначении мультиплексоров показывают, что они помогают расширить количество входов с 6 в </w:t>
      </w:r>
      <w:r>
        <w:rPr>
          <w:lang w:val="en-US"/>
        </w:rPr>
        <w:t>LUT</w:t>
      </w:r>
      <w:r>
        <w:t xml:space="preserve"> до 7 и 8 соответственно. На рис. 4.11 показано, как синтезатор использует эти мультиплексоры для реализации 16-входового мультиплексора. Для 16 входов требуется 4 разряда управляющего сигнала, поэтому общее количество входов становится равным 20. Это потребует 4 логических генератора, выходы которых нужно чем-то объединить. Мультиплексоры </w:t>
      </w:r>
      <w:r>
        <w:rPr>
          <w:lang w:val="en-US"/>
        </w:rPr>
        <w:t>F</w:t>
      </w:r>
      <w:r w:rsidRPr="00FD3F64">
        <w:t>7</w:t>
      </w:r>
      <w:r>
        <w:rPr>
          <w:lang w:val="en-US"/>
        </w:rPr>
        <w:t>MUX</w:t>
      </w:r>
      <w:r>
        <w:t xml:space="preserve"> и </w:t>
      </w:r>
      <w:r>
        <w:rPr>
          <w:lang w:val="en-US"/>
        </w:rPr>
        <w:t>F</w:t>
      </w:r>
      <w:r w:rsidRPr="00FD3F64">
        <w:t>8</w:t>
      </w:r>
      <w:r>
        <w:rPr>
          <w:lang w:val="en-US"/>
        </w:rPr>
        <w:t>MUX</w:t>
      </w:r>
      <w:r>
        <w:t xml:space="preserve"> позволяют завершить построение схемы в рамках одной секции, не привлекая еще одну </w:t>
      </w:r>
      <w:r>
        <w:rPr>
          <w:lang w:val="en-US"/>
        </w:rPr>
        <w:t>LUT</w:t>
      </w:r>
      <w:r>
        <w:t>.</w:t>
      </w:r>
    </w:p>
    <w:p w14:paraId="69DA64E3" w14:textId="77777777" w:rsidR="00EB0666" w:rsidRDefault="00EB0666" w:rsidP="00EB0666">
      <w:pPr>
        <w:pStyle w:val="a5"/>
        <w:ind w:firstLine="0"/>
        <w:jc w:val="center"/>
        <w:rPr>
          <w:spacing w:val="-6"/>
        </w:rPr>
      </w:pPr>
      <w:r w:rsidRPr="006569E7">
        <w:rPr>
          <w:noProof/>
          <w:spacing w:val="-6"/>
        </w:rPr>
        <w:drawing>
          <wp:inline distT="0" distB="0" distL="0" distR="0" wp14:anchorId="5BAD57B7" wp14:editId="240AF1F5">
            <wp:extent cx="6120130" cy="4393565"/>
            <wp:effectExtent l="0" t="0" r="0" b="6985"/>
            <wp:docPr id="59398" name="Рисунок 3">
              <a:extLst xmlns:a="http://schemas.openxmlformats.org/drawingml/2006/main">
                <a:ext uri="{FF2B5EF4-FFF2-40B4-BE49-F238E27FC236}">
                  <a16:creationId xmlns:a16="http://schemas.microsoft.com/office/drawing/2014/main" id="{B770EE18-3EBC-41CD-9D38-1D6EBF4C91AC}"/>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B770EE18-3EBC-41CD-9D38-1D6EBF4C91AC}"/>
                        </a:ext>
                      </a:extLst>
                    </pic:cNvPr>
                    <pic:cNvPicPr/>
                  </pic:nvPicPr>
                  <pic:blipFill>
                    <a:blip r:embed="rId20" cstate="print">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20130" cy="4393565"/>
                    </a:xfrm>
                    <a:prstGeom prst="rect">
                      <a:avLst/>
                    </a:prstGeom>
                    <a:noFill/>
                    <a:ln>
                      <a:noFill/>
                    </a:ln>
                  </pic:spPr>
                </pic:pic>
              </a:graphicData>
            </a:graphic>
          </wp:inline>
        </w:drawing>
      </w:r>
    </w:p>
    <w:p w14:paraId="7A5D59F0" w14:textId="77777777" w:rsidR="00EB0666" w:rsidRDefault="00EB0666" w:rsidP="00EB0666">
      <w:pPr>
        <w:pStyle w:val="a5"/>
        <w:jc w:val="center"/>
        <w:rPr>
          <w:spacing w:val="-6"/>
        </w:rPr>
      </w:pPr>
      <w:r w:rsidRPr="00743D7C">
        <w:rPr>
          <w:i/>
          <w:iCs/>
          <w:sz w:val="26"/>
          <w:szCs w:val="26"/>
        </w:rPr>
        <w:t>Рис</w:t>
      </w:r>
      <w:r>
        <w:rPr>
          <w:i/>
          <w:iCs/>
          <w:sz w:val="26"/>
          <w:szCs w:val="26"/>
        </w:rPr>
        <w:t>унок</w:t>
      </w:r>
      <w:r w:rsidRPr="00743D7C">
        <w:rPr>
          <w:i/>
          <w:iCs/>
          <w:sz w:val="26"/>
          <w:szCs w:val="26"/>
        </w:rPr>
        <w:t xml:space="preserve"> </w:t>
      </w:r>
      <w:r>
        <w:rPr>
          <w:i/>
          <w:iCs/>
          <w:sz w:val="26"/>
          <w:szCs w:val="26"/>
        </w:rPr>
        <w:t>4</w:t>
      </w:r>
      <w:r w:rsidRPr="00036C7B">
        <w:rPr>
          <w:i/>
          <w:iCs/>
          <w:sz w:val="26"/>
          <w:szCs w:val="26"/>
        </w:rPr>
        <w:t>.</w:t>
      </w:r>
      <w:r>
        <w:rPr>
          <w:i/>
          <w:iCs/>
          <w:sz w:val="26"/>
          <w:szCs w:val="26"/>
        </w:rPr>
        <w:t>11 Применение дополнительных компонентов логической секции (мультиплексоров) для реализации более сложного комбинационного выражения</w:t>
      </w:r>
    </w:p>
    <w:p w14:paraId="6A504798" w14:textId="77777777" w:rsidR="00EB0666" w:rsidRDefault="00EB0666" w:rsidP="00EB0666">
      <w:pPr>
        <w:pStyle w:val="a5"/>
        <w:ind w:left="720" w:firstLine="0"/>
        <w:rPr>
          <w:spacing w:val="-6"/>
        </w:rPr>
      </w:pPr>
    </w:p>
    <w:p w14:paraId="24D7725B" w14:textId="77777777" w:rsidR="00EB0666" w:rsidRPr="004644AD" w:rsidRDefault="00EB0666" w:rsidP="00EB0666">
      <w:pPr>
        <w:pStyle w:val="a5"/>
        <w:rPr>
          <w:spacing w:val="-6"/>
          <w:lang w:val="en-US"/>
        </w:rPr>
      </w:pPr>
      <w:r>
        <w:rPr>
          <w:spacing w:val="-6"/>
        </w:rPr>
        <w:t xml:space="preserve">Синтезаторы применяют дополнительные мультиплексоры по мере возможности. Следует использовать оператор </w:t>
      </w:r>
      <w:r>
        <w:rPr>
          <w:spacing w:val="-6"/>
          <w:lang w:val="en-US"/>
        </w:rPr>
        <w:t>switch</w:t>
      </w:r>
      <w:r>
        <w:rPr>
          <w:spacing w:val="-6"/>
        </w:rPr>
        <w:t xml:space="preserve"> по мере возможности, чтобы облегчить распознавание шаблона мультиплексора. Пример</w:t>
      </w:r>
      <w:r w:rsidRPr="004644AD">
        <w:rPr>
          <w:spacing w:val="-6"/>
          <w:lang w:val="en-US"/>
        </w:rPr>
        <w:t>:</w:t>
      </w:r>
    </w:p>
    <w:p w14:paraId="784AC241" w14:textId="77777777" w:rsidR="00EB0666" w:rsidRPr="004644AD" w:rsidRDefault="00EB0666" w:rsidP="00EB0666">
      <w:pPr>
        <w:pStyle w:val="a5"/>
        <w:rPr>
          <w:spacing w:val="-6"/>
          <w:lang w:val="en-US"/>
        </w:rPr>
      </w:pPr>
    </w:p>
    <w:p w14:paraId="670B3677" w14:textId="77777777" w:rsidR="00EB0666" w:rsidRPr="00805C16" w:rsidRDefault="00EB0666" w:rsidP="00EB0666">
      <w:pPr>
        <w:pStyle w:val="2"/>
        <w:ind w:left="567"/>
        <w:rPr>
          <w:sz w:val="28"/>
          <w:szCs w:val="28"/>
          <w:lang w:val="en-US"/>
        </w:rPr>
      </w:pPr>
      <w:r w:rsidRPr="00805C16">
        <w:rPr>
          <w:sz w:val="28"/>
          <w:szCs w:val="28"/>
          <w:lang w:val="en-US"/>
        </w:rPr>
        <w:t>always @ *</w:t>
      </w:r>
      <w:r w:rsidRPr="00805C16">
        <w:rPr>
          <w:sz w:val="28"/>
          <w:szCs w:val="28"/>
          <w:lang w:val="en-US"/>
        </w:rPr>
        <w:br/>
        <w:t>begin</w:t>
      </w:r>
      <w:r w:rsidRPr="00805C16">
        <w:rPr>
          <w:sz w:val="28"/>
          <w:szCs w:val="28"/>
          <w:lang w:val="en-US"/>
        </w:rPr>
        <w:br/>
      </w:r>
      <w:proofErr w:type="gramStart"/>
      <w:r w:rsidRPr="00805C16">
        <w:rPr>
          <w:sz w:val="28"/>
          <w:szCs w:val="28"/>
          <w:lang w:val="en-US"/>
        </w:rPr>
        <w:t>case  (</w:t>
      </w:r>
      <w:proofErr w:type="spellStart"/>
      <w:proofErr w:type="gramEnd"/>
      <w:r w:rsidRPr="00805C16">
        <w:rPr>
          <w:sz w:val="28"/>
          <w:szCs w:val="28"/>
          <w:lang w:val="en-US"/>
        </w:rPr>
        <w:t>sel</w:t>
      </w:r>
      <w:proofErr w:type="spellEnd"/>
      <w:r w:rsidRPr="00805C16">
        <w:rPr>
          <w:sz w:val="28"/>
          <w:szCs w:val="28"/>
          <w:lang w:val="en-US"/>
        </w:rPr>
        <w:t xml:space="preserve">)  </w:t>
      </w:r>
      <w:r w:rsidRPr="00805C16">
        <w:rPr>
          <w:sz w:val="28"/>
          <w:szCs w:val="28"/>
          <w:lang w:val="en-US"/>
        </w:rPr>
        <w:br/>
        <w:t xml:space="preserve">   2’b00 : q = a;</w:t>
      </w:r>
      <w:r w:rsidRPr="00805C16">
        <w:rPr>
          <w:sz w:val="28"/>
          <w:szCs w:val="28"/>
          <w:lang w:val="en-US"/>
        </w:rPr>
        <w:br/>
        <w:t xml:space="preserve">   2’b01 : q = b;</w:t>
      </w:r>
      <w:r w:rsidRPr="00805C16">
        <w:rPr>
          <w:sz w:val="28"/>
          <w:szCs w:val="28"/>
          <w:lang w:val="en-US"/>
        </w:rPr>
        <w:br/>
      </w:r>
      <w:r w:rsidRPr="00805C16">
        <w:rPr>
          <w:sz w:val="28"/>
          <w:szCs w:val="28"/>
          <w:lang w:val="en-US"/>
        </w:rPr>
        <w:lastRenderedPageBreak/>
        <w:t xml:space="preserve">   2’b10 : q = c;</w:t>
      </w:r>
      <w:r w:rsidRPr="00805C16">
        <w:rPr>
          <w:sz w:val="28"/>
          <w:szCs w:val="28"/>
          <w:lang w:val="en-US"/>
        </w:rPr>
        <w:br/>
        <w:t xml:space="preserve">   2’b11 : q = d;</w:t>
      </w:r>
      <w:r w:rsidRPr="00805C16">
        <w:rPr>
          <w:sz w:val="28"/>
          <w:szCs w:val="28"/>
          <w:lang w:val="en-US"/>
        </w:rPr>
        <w:br/>
        <w:t xml:space="preserve">   default : q = 1’bx;</w:t>
      </w:r>
      <w:r w:rsidRPr="00805C16">
        <w:rPr>
          <w:sz w:val="28"/>
          <w:szCs w:val="28"/>
          <w:lang w:val="en-US"/>
        </w:rPr>
        <w:br/>
      </w:r>
      <w:proofErr w:type="spellStart"/>
      <w:r w:rsidRPr="00805C16">
        <w:rPr>
          <w:sz w:val="28"/>
          <w:szCs w:val="28"/>
          <w:lang w:val="en-US"/>
        </w:rPr>
        <w:t>endcase</w:t>
      </w:r>
      <w:proofErr w:type="spellEnd"/>
      <w:r w:rsidRPr="00805C16">
        <w:rPr>
          <w:sz w:val="28"/>
          <w:szCs w:val="28"/>
          <w:lang w:val="en-US"/>
        </w:rPr>
        <w:t xml:space="preserve"> </w:t>
      </w:r>
      <w:r w:rsidRPr="00805C16">
        <w:rPr>
          <w:sz w:val="28"/>
          <w:szCs w:val="28"/>
          <w:lang w:val="en-US"/>
        </w:rPr>
        <w:br/>
        <w:t>end</w:t>
      </w:r>
    </w:p>
    <w:p w14:paraId="34356100" w14:textId="77777777" w:rsidR="00EB0666" w:rsidRPr="004644AD" w:rsidRDefault="00EB0666" w:rsidP="00EB0666">
      <w:pPr>
        <w:pStyle w:val="a5"/>
        <w:rPr>
          <w:spacing w:val="-6"/>
          <w:lang w:val="en-US"/>
        </w:rPr>
      </w:pPr>
    </w:p>
    <w:p w14:paraId="7ED71ACF" w14:textId="77777777" w:rsidR="00EB0666" w:rsidRDefault="00EB0666" w:rsidP="00EB0666">
      <w:pPr>
        <w:pStyle w:val="a5"/>
        <w:rPr>
          <w:spacing w:val="-6"/>
        </w:rPr>
      </w:pPr>
      <w:r>
        <w:rPr>
          <w:spacing w:val="-6"/>
        </w:rPr>
        <w:t xml:space="preserve">В этом примере сигнал </w:t>
      </w:r>
      <w:proofErr w:type="spellStart"/>
      <w:r>
        <w:rPr>
          <w:spacing w:val="-6"/>
          <w:lang w:val="en-US"/>
        </w:rPr>
        <w:t>sel</w:t>
      </w:r>
      <w:proofErr w:type="spellEnd"/>
      <w:r>
        <w:rPr>
          <w:spacing w:val="-6"/>
        </w:rPr>
        <w:t>, очевидно, является сигналом выбора входа мультиплексора. Подобные шаблоны легко распознаются синтезаторами.</w:t>
      </w:r>
    </w:p>
    <w:p w14:paraId="1D2C60ED" w14:textId="77777777" w:rsidR="00EB0666" w:rsidRPr="00D12132" w:rsidRDefault="00EB0666" w:rsidP="00EB0666">
      <w:pPr>
        <w:pStyle w:val="a5"/>
        <w:rPr>
          <w:spacing w:val="-6"/>
        </w:rPr>
      </w:pPr>
      <w:r>
        <w:rPr>
          <w:spacing w:val="-6"/>
        </w:rPr>
        <w:t xml:space="preserve">На рис. 4.10 также показана цепь ускоренного переноса. Она используется для реализации схем сложения и вычитания, которые будут рассмотрены далее. Как и мультиплексоры, эта цепь занимает немного места в секции, но помогает создавать схемы, для которых в противном случае были бы применены </w:t>
      </w:r>
      <w:r>
        <w:rPr>
          <w:spacing w:val="-6"/>
          <w:lang w:val="en-US"/>
        </w:rPr>
        <w:t>LUT</w:t>
      </w:r>
      <w:r>
        <w:rPr>
          <w:spacing w:val="-6"/>
        </w:rPr>
        <w:t>.</w:t>
      </w:r>
    </w:p>
    <w:p w14:paraId="4A8F22F6" w14:textId="77777777" w:rsidR="00EB0666" w:rsidRDefault="00EB0666" w:rsidP="00EB0666">
      <w:pPr>
        <w:pStyle w:val="a5"/>
        <w:rPr>
          <w:spacing w:val="-6"/>
        </w:rPr>
      </w:pPr>
    </w:p>
    <w:p w14:paraId="703D206A" w14:textId="77777777" w:rsidR="00EB0666" w:rsidRDefault="00EB0666" w:rsidP="00EB0666">
      <w:pPr>
        <w:pStyle w:val="a5"/>
      </w:pPr>
      <w:r>
        <w:t>4.4. Выводы по главе</w:t>
      </w:r>
    </w:p>
    <w:p w14:paraId="741175AB" w14:textId="77777777" w:rsidR="00EB0666" w:rsidRPr="00A02CD1" w:rsidRDefault="00EB0666" w:rsidP="00EB0666">
      <w:pPr>
        <w:pStyle w:val="a5"/>
      </w:pPr>
    </w:p>
    <w:p w14:paraId="5CDC285D" w14:textId="77777777" w:rsidR="00EB0666" w:rsidRPr="004644AD" w:rsidRDefault="00EB0666" w:rsidP="00EB0666">
      <w:pPr>
        <w:pStyle w:val="a5"/>
      </w:pPr>
      <w:r>
        <w:t xml:space="preserve">Базовые логические операции реализуются в языках описания аппаратуры с помощью оператора непрерывного присваивания. В языке </w:t>
      </w:r>
      <w:r>
        <w:rPr>
          <w:lang w:val="en-US"/>
        </w:rPr>
        <w:t>Verilog</w:t>
      </w:r>
      <w:r>
        <w:t xml:space="preserve"> это оператор </w:t>
      </w:r>
      <w:r>
        <w:rPr>
          <w:lang w:val="en-US"/>
        </w:rPr>
        <w:t>assign</w:t>
      </w:r>
      <w:r>
        <w:t>. В отличие от языков программирования, присваивание должно быть единственным в модуле для каждого сигнала. Удобно рассматривать такой оператор как описание соединений, которые будут оставаться в схеме на всем протяжении ее работы.</w:t>
      </w:r>
    </w:p>
    <w:p w14:paraId="050572BF" w14:textId="77777777" w:rsidR="00EB0666" w:rsidRDefault="00EB0666" w:rsidP="00EB0666">
      <w:pPr>
        <w:pStyle w:val="a5"/>
      </w:pPr>
      <w:r>
        <w:t>Особенностью ПЛИС является применение таблиц истинности для реализации логических выражений. Поэтому при проектировании нужно следить не за сложностью выражений, а за количеством его входов.</w:t>
      </w:r>
    </w:p>
    <w:p w14:paraId="3D0FBFA3" w14:textId="77777777" w:rsidR="00EB0666" w:rsidRDefault="00EB0666" w:rsidP="00EB0666">
      <w:pPr>
        <w:pStyle w:val="a5"/>
      </w:pPr>
      <w:r>
        <w:t>Ячейки ПЛИС имеют дополнительные возможности, которые автоматически используются синтезаторами. Такие схемы можно создать и на базе только логических генераторов в таблицах истинности, но дополнительные компоненты делают их компактнее и быстрее. К дополнительным функциям относятся:</w:t>
      </w:r>
    </w:p>
    <w:p w14:paraId="2037972D" w14:textId="77777777" w:rsidR="00EB0666" w:rsidRDefault="00EB0666" w:rsidP="00EB0666">
      <w:pPr>
        <w:pStyle w:val="a5"/>
      </w:pPr>
      <w:r>
        <w:t>- распределенная память;</w:t>
      </w:r>
    </w:p>
    <w:p w14:paraId="0FAF4D5A" w14:textId="77777777" w:rsidR="00EB0666" w:rsidRDefault="00EB0666" w:rsidP="00EB0666">
      <w:pPr>
        <w:pStyle w:val="a5"/>
      </w:pPr>
      <w:r>
        <w:t>- сдвиговые регистры;</w:t>
      </w:r>
    </w:p>
    <w:p w14:paraId="53372B6B" w14:textId="77777777" w:rsidR="00EB0666" w:rsidRDefault="00EB0666" w:rsidP="00EB0666">
      <w:pPr>
        <w:pStyle w:val="a5"/>
      </w:pPr>
      <w:r>
        <w:t>- аппаратные мультиплексоры на выходах логических генераторов;</w:t>
      </w:r>
    </w:p>
    <w:p w14:paraId="06898AC8" w14:textId="77777777" w:rsidR="00EB0666" w:rsidRDefault="00EB0666" w:rsidP="00EB0666">
      <w:pPr>
        <w:pStyle w:val="a5"/>
      </w:pPr>
      <w:r>
        <w:t>- цепи ускоренного переноса.</w:t>
      </w:r>
    </w:p>
    <w:p w14:paraId="659DC523" w14:textId="77777777" w:rsidR="00EB0666" w:rsidRDefault="00EB0666" w:rsidP="00EB0666">
      <w:pPr>
        <w:pStyle w:val="a5"/>
        <w:ind w:left="720" w:firstLine="0"/>
        <w:rPr>
          <w:spacing w:val="-6"/>
        </w:rPr>
      </w:pPr>
    </w:p>
    <w:p w14:paraId="70A0CF8A" w14:textId="77777777" w:rsidR="00EB0666" w:rsidRDefault="00EB0666" w:rsidP="00EB0666">
      <w:pPr>
        <w:pStyle w:val="a5"/>
      </w:pPr>
      <w:r>
        <w:t>Контрольные вопросы:</w:t>
      </w:r>
    </w:p>
    <w:p w14:paraId="6446DCB0" w14:textId="77777777" w:rsidR="00EB0666" w:rsidRDefault="00EB0666" w:rsidP="00EB0666">
      <w:pPr>
        <w:spacing w:line="288" w:lineRule="auto"/>
        <w:ind w:firstLine="567"/>
        <w:jc w:val="both"/>
        <w:rPr>
          <w:sz w:val="28"/>
        </w:rPr>
      </w:pPr>
      <w:r>
        <w:rPr>
          <w:sz w:val="28"/>
        </w:rPr>
        <w:t>1. Какие виды логических элементов существуют в цифровой схемотехнике?</w:t>
      </w:r>
    </w:p>
    <w:p w14:paraId="0D8D3A03" w14:textId="77777777" w:rsidR="00EB0666" w:rsidRDefault="00EB0666" w:rsidP="00EB0666">
      <w:pPr>
        <w:spacing w:line="288" w:lineRule="auto"/>
        <w:ind w:firstLine="567"/>
        <w:jc w:val="both"/>
        <w:rPr>
          <w:sz w:val="28"/>
        </w:rPr>
      </w:pPr>
      <w:r>
        <w:rPr>
          <w:sz w:val="28"/>
        </w:rPr>
        <w:t>2. Что такое таблица истинности и как она используется в ПЛИС?</w:t>
      </w:r>
    </w:p>
    <w:p w14:paraId="7DF7320B" w14:textId="77777777" w:rsidR="00EB0666" w:rsidRDefault="00EB0666" w:rsidP="00EB0666">
      <w:pPr>
        <w:spacing w:line="288" w:lineRule="auto"/>
        <w:ind w:firstLine="567"/>
        <w:jc w:val="both"/>
        <w:rPr>
          <w:sz w:val="28"/>
        </w:rPr>
      </w:pPr>
      <w:r>
        <w:rPr>
          <w:sz w:val="28"/>
        </w:rPr>
        <w:lastRenderedPageBreak/>
        <w:t>3. Влияет ли сложность выражения на количество таблиц истинности, необходимых для его реализации?</w:t>
      </w:r>
    </w:p>
    <w:p w14:paraId="0F47CF9A" w14:textId="77777777" w:rsidR="00EB0666" w:rsidRDefault="00EB0666" w:rsidP="00EB0666">
      <w:pPr>
        <w:spacing w:line="288" w:lineRule="auto"/>
        <w:ind w:firstLine="567"/>
        <w:jc w:val="both"/>
        <w:rPr>
          <w:sz w:val="28"/>
        </w:rPr>
      </w:pPr>
      <w:r>
        <w:rPr>
          <w:sz w:val="28"/>
        </w:rPr>
        <w:t>4. Какие дополнительные компоненты имеются в секции ПЛИС? Какие функции они помогают реализовать?</w:t>
      </w:r>
    </w:p>
    <w:p w14:paraId="50F4074F" w14:textId="77777777" w:rsidR="00EB0666" w:rsidRPr="006C3094" w:rsidRDefault="00EB0666" w:rsidP="00EB0666">
      <w:pPr>
        <w:spacing w:line="288" w:lineRule="auto"/>
        <w:ind w:firstLine="567"/>
        <w:jc w:val="both"/>
        <w:rPr>
          <w:sz w:val="28"/>
        </w:rPr>
      </w:pPr>
      <w:r>
        <w:rPr>
          <w:sz w:val="28"/>
        </w:rPr>
        <w:t>5.  Почему с помощью оператора</w:t>
      </w:r>
      <w:r w:rsidRPr="006C3094">
        <w:rPr>
          <w:sz w:val="28"/>
        </w:rPr>
        <w:t xml:space="preserve"> </w:t>
      </w:r>
      <w:r>
        <w:rPr>
          <w:sz w:val="28"/>
          <w:lang w:val="en-US"/>
        </w:rPr>
        <w:t>assign</w:t>
      </w:r>
      <w:r>
        <w:rPr>
          <w:sz w:val="28"/>
        </w:rPr>
        <w:t xml:space="preserve"> нельзя реализовать двоичный счетчик?</w:t>
      </w:r>
    </w:p>
    <w:p w14:paraId="3EB2E0B0" w14:textId="3CC93CAA" w:rsidR="002402DB" w:rsidRDefault="002402DB" w:rsidP="002402DB">
      <w:pPr>
        <w:pStyle w:val="1"/>
      </w:pPr>
    </w:p>
    <w:sectPr w:rsidR="002402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15475F"/>
    <w:rsid w:val="001638A8"/>
    <w:rsid w:val="00190519"/>
    <w:rsid w:val="00195EE8"/>
    <w:rsid w:val="002402DB"/>
    <w:rsid w:val="00304E54"/>
    <w:rsid w:val="00321E18"/>
    <w:rsid w:val="00360C0E"/>
    <w:rsid w:val="00380945"/>
    <w:rsid w:val="00420011"/>
    <w:rsid w:val="004C2504"/>
    <w:rsid w:val="0050053C"/>
    <w:rsid w:val="00520F20"/>
    <w:rsid w:val="005240FB"/>
    <w:rsid w:val="00526CDF"/>
    <w:rsid w:val="005B6512"/>
    <w:rsid w:val="005F10A4"/>
    <w:rsid w:val="006E11D9"/>
    <w:rsid w:val="00785B04"/>
    <w:rsid w:val="007902B3"/>
    <w:rsid w:val="00792C28"/>
    <w:rsid w:val="00792D5C"/>
    <w:rsid w:val="007B4B2D"/>
    <w:rsid w:val="00821621"/>
    <w:rsid w:val="00876828"/>
    <w:rsid w:val="008C4E57"/>
    <w:rsid w:val="008E03E9"/>
    <w:rsid w:val="009E113C"/>
    <w:rsid w:val="009E42E2"/>
    <w:rsid w:val="00A45969"/>
    <w:rsid w:val="00A906E5"/>
    <w:rsid w:val="00C27710"/>
    <w:rsid w:val="00CD5E78"/>
    <w:rsid w:val="00CE6BBE"/>
    <w:rsid w:val="00D45EA7"/>
    <w:rsid w:val="00E046DE"/>
    <w:rsid w:val="00E47470"/>
    <w:rsid w:val="00E978E1"/>
    <w:rsid w:val="00EB0666"/>
    <w:rsid w:val="00F5182B"/>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microsoft.com/office/2007/relationships/hdphoto" Target="media/hdphoto4.wdp"/><Relationship Id="rId3" Type="http://schemas.openxmlformats.org/officeDocument/2006/relationships/settings" Target="settings.xml"/><Relationship Id="rId21" Type="http://schemas.microsoft.com/office/2007/relationships/hdphoto" Target="media/hdphoto5.wdp"/><Relationship Id="rId7" Type="http://schemas.openxmlformats.org/officeDocument/2006/relationships/image" Target="media/image3.png"/><Relationship Id="rId12" Type="http://schemas.microsoft.com/office/2007/relationships/hdphoto" Target="media/hdphoto2.wd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microsoft.com/office/2007/relationships/hdphoto" Target="media/hdphoto3.wdp"/><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1697</Words>
  <Characters>9674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2023-08-16T20:19:00Z</dcterms:created>
  <dcterms:modified xsi:type="dcterms:W3CDTF">2023-08-16T20:19:00Z</dcterms:modified>
</cp:coreProperties>
</file>