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8EC0A" w14:textId="6E980D7A" w:rsidR="00945530" w:rsidRDefault="00311CBC">
      <w:r>
        <w:t>Rashidul Hassan</w:t>
      </w:r>
    </w:p>
    <w:sectPr w:rsidR="00945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D4A"/>
    <w:rsid w:val="00311CBC"/>
    <w:rsid w:val="00945530"/>
    <w:rsid w:val="00D3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B36B1"/>
  <w15:chartTrackingRefBased/>
  <w15:docId w15:val="{1813C6C8-C794-4151-9CFE-E10668ED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Rafsan Kabir</dc:creator>
  <cp:keywords/>
  <dc:description/>
  <cp:lastModifiedBy>Muhammad Rafsan Kabir</cp:lastModifiedBy>
  <cp:revision>2</cp:revision>
  <dcterms:created xsi:type="dcterms:W3CDTF">2022-11-26T06:27:00Z</dcterms:created>
  <dcterms:modified xsi:type="dcterms:W3CDTF">2022-11-26T06:27:00Z</dcterms:modified>
</cp:coreProperties>
</file>