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MiLO</w:t>
      </w:r>
      <w:r>
        <w:t xml:space="preserve"> </w:t>
      </w:r>
      <w:r>
        <w:t xml:space="preserve">/</w:t>
      </w:r>
      <w:r>
        <w:t xml:space="preserve"> </w:t>
      </w:r>
      <w:r>
        <w:t xml:space="preserve">Hermes</w:t>
      </w:r>
    </w:p>
    <w:p>
      <w:pPr>
        <w:pStyle w:val="Subtitle"/>
      </w:pPr>
      <w:r>
        <w:t xml:space="preserve">Řídicí</w:t>
      </w:r>
      <w:r>
        <w:t xml:space="preserve"> </w:t>
      </w:r>
      <w:r>
        <w:t xml:space="preserve">systém</w:t>
      </w:r>
      <w:r>
        <w:t xml:space="preserve"> </w:t>
      </w:r>
      <w:r>
        <w:t xml:space="preserve">života</w:t>
      </w:r>
      <w:r>
        <w:t xml:space="preserve"> </w:t>
      </w:r>
      <w:r>
        <w:t xml:space="preserve">a</w:t>
      </w:r>
      <w:r>
        <w:t xml:space="preserve"> </w:t>
      </w:r>
      <w:r>
        <w:t xml:space="preserve">práce</w:t>
      </w:r>
      <w:r>
        <w:t xml:space="preserve"> </w:t>
      </w:r>
      <w:r>
        <w:t xml:space="preserve">·</w:t>
      </w:r>
      <w:r>
        <w:t xml:space="preserve"> </w:t>
      </w:r>
      <w:r>
        <w:t xml:space="preserve">návrh</w:t>
      </w:r>
      <w:r>
        <w:t xml:space="preserve"> </w:t>
      </w:r>
      <w:r>
        <w:t xml:space="preserve">funkčního</w:t>
      </w:r>
      <w:r>
        <w:t xml:space="preserve"> </w:t>
      </w:r>
      <w:r>
        <w:t xml:space="preserve">MVP</w:t>
      </w:r>
    </w:p>
    <w:p>
      <w:pPr>
        <w:pStyle w:val="Author"/>
      </w:pPr>
      <w:r>
        <w:t xml:space="preserve">Pro</w:t>
      </w:r>
      <w:r>
        <w:t xml:space="preserve"> </w:t>
      </w:r>
      <w:r>
        <w:t xml:space="preserve">Miroslava</w:t>
      </w:r>
      <w:r>
        <w:t xml:space="preserve"> </w:t>
      </w:r>
      <w:r>
        <w:t xml:space="preserve">Brožka</w:t>
      </w:r>
    </w:p>
    <w:p>
      <w:pPr>
        <w:pStyle w:val="Date"/>
      </w:pPr>
      <w:r>
        <w:t xml:space="preserve">21.</w:t>
      </w:r>
      <w:r>
        <w:t xml:space="preserve"> </w:t>
      </w:r>
      <w:r>
        <w:t xml:space="preserve">července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verze</w:t>
      </w:r>
      <w:r>
        <w:t xml:space="preserve"> </w:t>
      </w:r>
      <w:r>
        <w:t xml:space="preserve">1.0</w:t>
      </w:r>
      <w:r>
        <w:br w:type="page"/>
      </w:r>
    </w:p>
    <w:bookmarkStart w:id="20" w:name="obsah"/>
    <w:p>
      <w:pPr>
        <w:pStyle w:val="Heading1"/>
      </w:pPr>
      <w:r>
        <w:t xml:space="preserve">Obsah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Základ systému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Provoz a zavedení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0. Výsledek v jedné větě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11. Komunikace podle publika a cíle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1. Co lze a nelze garantovat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12. Integrace a sběr dat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2. Pracovní profil Miroslava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13. Okamžité MVP — přesný rozsah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3. Jak vzniklo rozhodnutí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14. Akceptační brána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4. Architektura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15. Pre-mortem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5. Organizace agentů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16. Provozní rytmus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6. Čtyři pracovní workflow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17. Metriky posunu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7. Životní cyklus úkolu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18. První provozní rozhodnutí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8. Realtime monitoring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19. Obsah MVP balíčku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9. Kontrolní dashboard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20. Zdroje a ověření nástrojů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10. Znalostní báze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21. Závěr</w:t>
            </w:r>
          </w:p>
        </w:tc>
      </w:tr>
    </w:tbl>
    <w:bookmarkEnd w:id="20"/>
    <w:bookmarkStart w:id="21" w:name="výsledek-v-jedné-větě"/>
    <w:p>
      <w:pPr>
        <w:pStyle w:val="Heading1"/>
        <w:pageBreakBefore/>
      </w:pPr>
      <w:r>
        <w:t xml:space="preserve">0. Výsledek v jedné větě</w:t>
      </w:r>
    </w:p>
    <w:p>
      <w:pPr>
        <w:pStyle w:val="FirstParagraph"/>
      </w:pPr>
      <w:r>
        <w:t xml:space="preserve">MiLO má být jednoduchý provozní systém, v němž</w:t>
      </w:r>
      <w:r>
        <w:t xml:space="preserve"> </w:t>
      </w:r>
      <w:r>
        <w:rPr>
          <w:bCs/>
          <w:b/>
        </w:rPr>
        <w:t xml:space="preserve">Hermes přijme každý příkaz, před prací jej zaeviduje, přidělí jej jednomu vykonavateli a jinému kontrolorovi, ukáže skutečný živý průběh, nepovolí falešné „hotovo“ a oddělí řízení práce od append-only databáze ověřených faktů</w:t>
      </w:r>
      <w:r>
        <w:t xml:space="preserve">.</w:t>
      </w:r>
    </w:p>
    <w:p>
      <w:pPr>
        <w:pStyle w:val="BodyText"/>
      </w:pPr>
      <w:r>
        <w:t xml:space="preserve">Pro MVP se použije: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Hermes v0.19.0</w:t>
      </w:r>
      <w:r>
        <w:t xml:space="preserve"> </w:t>
      </w:r>
      <w:r>
        <w:t xml:space="preserve">jako jediný Chief agent komunikující s Miroslavem;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Paperclip v2026.720.0</w:t>
      </w:r>
      <w:r>
        <w:t xml:space="preserve"> </w:t>
      </w:r>
      <w:r>
        <w:t xml:space="preserve">jako hotový control plane pro projekty, tickety, běhy, heartbeat, audit, schvalování a náklady;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čtyři stálí agenti celkem</w:t>
      </w:r>
      <w:r>
        <w:t xml:space="preserve">: Hermes, Atlas, Forge a Argus;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Truth Gateway</w:t>
      </w:r>
      <w:r>
        <w:t xml:space="preserve"> </w:t>
      </w:r>
      <w:r>
        <w:t xml:space="preserve">jako deterministický jediný zapisovatel do zdroje pravdy — není to pátý agent;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Supabase/Postgres</w:t>
      </w:r>
      <w:r>
        <w:t xml:space="preserve"> </w:t>
      </w:r>
      <w:r>
        <w:t xml:space="preserve">pro privátní append-only Fact Ledger a metadata důkazů;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Obsidian</w:t>
      </w:r>
      <w:r>
        <w:t xml:space="preserve"> </w:t>
      </w:r>
      <w:r>
        <w:t xml:space="preserve">jako čitelná projekce a pracovní archiv, nikoli autorita pro schválená fakta;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n8n a webhooky</w:t>
      </w:r>
      <w:r>
        <w:t xml:space="preserve"> </w:t>
      </w:r>
      <w:r>
        <w:t xml:space="preserve">pro deterministický sběr událostí a integrace;</w:t>
      </w:r>
    </w:p>
    <w:p>
      <w:pPr>
        <w:numPr>
          <w:ilvl w:val="0"/>
          <w:numId w:val="1001"/>
        </w:numPr>
        <w:pStyle w:val="Compact"/>
      </w:pPr>
      <w:r>
        <w:t xml:space="preserve">stávající</w:t>
      </w:r>
      <w:r>
        <w:t xml:space="preserve"> </w:t>
      </w:r>
      <w:r>
        <w:rPr>
          <w:bCs/>
          <w:b/>
        </w:rPr>
        <w:t xml:space="preserve">MiLO_Core</w:t>
      </w:r>
      <w:r>
        <w:t xml:space="preserve"> </w:t>
      </w:r>
      <w:r>
        <w:t xml:space="preserve">až ve druhé etapě jako tenká integrační a doménová vrstva, nikoli jako nový paralelní orchestrátor.</w:t>
      </w:r>
    </w:p>
    <w:p>
      <w:pPr>
        <w:pStyle w:val="FirstParagraph"/>
      </w:pPr>
      <w:r>
        <w:t xml:space="preserve">Nejdůležitější rozhodnutí je záměrně střídmé:</w:t>
      </w:r>
      <w:r>
        <w:t xml:space="preserve"> </w:t>
      </w:r>
      <w:r>
        <w:rPr>
          <w:bCs/>
          <w:b/>
        </w:rPr>
        <w:t xml:space="preserve">nebudovat před použitím další velký vlastní systém</w:t>
      </w:r>
      <w:r>
        <w:t xml:space="preserve">. První cíl není dokončit „celé MiLO“, ale zprovoznit jeden úplný a ověřitelný tok práce.</w:t>
      </w:r>
    </w:p>
    <w:p>
      <w:r>
        <w:pict>
          <v:rect style="width:0;height:1.5pt" o:hralign="center" o:hrstd="t" o:hr="t"/>
        </w:pict>
      </w:r>
    </w:p>
    <w:bookmarkEnd w:id="21"/>
    <w:bookmarkStart w:id="24" w:name="co-lze-a-nelze-poctivě-garantovat"/>
    <w:p>
      <w:pPr>
        <w:pStyle w:val="Heading1"/>
      </w:pPr>
      <w:r>
        <w:t xml:space="preserve">1. Co lze a nelze poctivě garantovat</w:t>
      </w:r>
    </w:p>
    <w:p>
      <w:pPr>
        <w:pStyle w:val="FirstParagraph"/>
      </w:pPr>
      <w:r>
        <w:t xml:space="preserve">Požadavek na 100% plnění příkazů je správný jako provozní cíl, ale generativní model nemůže pravdivě garantovat 100% porozumění ani věcnou neomylnost. Systém proto přesouvá garance z paměti agenta do mechanických bran.</w:t>
      </w:r>
    </w:p>
    <w:bookmarkStart w:id="22" w:name="co-lze-vynutit-deterministicky"/>
    <w:p>
      <w:pPr>
        <w:pStyle w:val="Heading2"/>
      </w:pPr>
      <w:r>
        <w:t xml:space="preserve">Co lze vynutit deterministicky</w:t>
      </w:r>
    </w:p>
    <w:p>
      <w:pPr>
        <w:pStyle w:val="FirstParagraph"/>
      </w:pPr>
      <w:r>
        <w:t xml:space="preserve">Pokud příkaz vstoupí schválenou bránou, systém může vynutit, že:</w:t>
      </w:r>
    </w:p>
    <w:p>
      <w:pPr>
        <w:numPr>
          <w:ilvl w:val="0"/>
          <w:numId w:val="1002"/>
        </w:numPr>
        <w:pStyle w:val="Compact"/>
      </w:pPr>
      <w:r>
        <w:t xml:space="preserve">každý příkaz dostane neměnné</w:t>
      </w:r>
      <w:r>
        <w:t xml:space="preserve"> </w:t>
      </w:r>
      <w:r>
        <w:rPr>
          <w:rStyle w:val="VerbatimChar"/>
        </w:rPr>
        <w:t xml:space="preserve">command_id</w:t>
      </w:r>
      <w:r>
        <w:t xml:space="preserve">, čas, kanál a doslovné znění;</w:t>
      </w:r>
    </w:p>
    <w:p>
      <w:pPr>
        <w:numPr>
          <w:ilvl w:val="0"/>
          <w:numId w:val="1002"/>
        </w:numPr>
        <w:pStyle w:val="Compact"/>
      </w:pPr>
      <w:r>
        <w:t xml:space="preserve">před prvním pracovním krokem vznikne ticket;</w:t>
      </w:r>
    </w:p>
    <w:p>
      <w:pPr>
        <w:numPr>
          <w:ilvl w:val="0"/>
          <w:numId w:val="1002"/>
        </w:numPr>
        <w:pStyle w:val="Compact"/>
      </w:pPr>
      <w:r>
        <w:t xml:space="preserve">vykonavatel a finální kontrolor stejné verze nejsou stejný agent;</w:t>
      </w:r>
    </w:p>
    <w:p>
      <w:pPr>
        <w:numPr>
          <w:ilvl w:val="0"/>
          <w:numId w:val="1002"/>
        </w:numPr>
        <w:pStyle w:val="Compact"/>
      </w:pPr>
      <w:r>
        <w:t xml:space="preserve">všechny významné kroky, nástrojové akce, výstupy, chyby, náklady a změny stavů mají auditní událost;</w:t>
      </w:r>
    </w:p>
    <w:p>
      <w:pPr>
        <w:numPr>
          <w:ilvl w:val="0"/>
          <w:numId w:val="1002"/>
        </w:numPr>
        <w:pStyle w:val="Compact"/>
      </w:pPr>
      <w:r>
        <w:t xml:space="preserve">stav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nevznikne bez výstupu, splněných kritérií a nezávislé kontroly;</w:t>
      </w:r>
    </w:p>
    <w:p>
      <w:pPr>
        <w:numPr>
          <w:ilvl w:val="0"/>
          <w:numId w:val="1002"/>
        </w:numPr>
        <w:pStyle w:val="Compact"/>
      </w:pPr>
      <w:r>
        <w:t xml:space="preserve">riziková vnější akce neproběhne bez schválení Ownera;</w:t>
      </w:r>
    </w:p>
    <w:p>
      <w:pPr>
        <w:numPr>
          <w:ilvl w:val="0"/>
          <w:numId w:val="1002"/>
        </w:numPr>
        <w:pStyle w:val="Compact"/>
      </w:pPr>
      <w:r>
        <w:t xml:space="preserve">schválený fakt nelze tiše změnit nebo smazat;</w:t>
      </w:r>
    </w:p>
    <w:p>
      <w:pPr>
        <w:numPr>
          <w:ilvl w:val="0"/>
          <w:numId w:val="1002"/>
        </w:numPr>
        <w:pStyle w:val="Compact"/>
      </w:pPr>
      <w:r>
        <w:t xml:space="preserve">chyba nemůže skončit omluvou bez incidentu, vlastníka nápravy a regresního testu.</w:t>
      </w:r>
    </w:p>
    <w:bookmarkEnd w:id="22"/>
    <w:bookmarkStart w:id="23" w:name="co-nelze-garantovat-absolutně"/>
    <w:p>
      <w:pPr>
        <w:pStyle w:val="Heading2"/>
      </w:pPr>
      <w:r>
        <w:t xml:space="preserve">Co nelze garantovat absolutně</w:t>
      </w:r>
    </w:p>
    <w:p>
      <w:pPr>
        <w:numPr>
          <w:ilvl w:val="0"/>
          <w:numId w:val="1003"/>
        </w:numPr>
        <w:pStyle w:val="Compact"/>
      </w:pPr>
      <w:r>
        <w:t xml:space="preserve">že model vždy pochopí záměr bez chyby;</w:t>
      </w:r>
    </w:p>
    <w:p>
      <w:pPr>
        <w:numPr>
          <w:ilvl w:val="0"/>
          <w:numId w:val="1003"/>
        </w:numPr>
        <w:pStyle w:val="Compact"/>
      </w:pPr>
      <w:r>
        <w:t xml:space="preserve">že internetový zdroj je pravdivý;</w:t>
      </w:r>
    </w:p>
    <w:p>
      <w:pPr>
        <w:numPr>
          <w:ilvl w:val="0"/>
          <w:numId w:val="1003"/>
        </w:numPr>
        <w:pStyle w:val="Compact"/>
      </w:pPr>
      <w:r>
        <w:t xml:space="preserve">že lidské schválení je věcně správné;</w:t>
      </w:r>
    </w:p>
    <w:p>
      <w:pPr>
        <w:numPr>
          <w:ilvl w:val="0"/>
          <w:numId w:val="1003"/>
        </w:numPr>
        <w:pStyle w:val="Compact"/>
      </w:pPr>
      <w:r>
        <w:t xml:space="preserve">že externí služba, API nebo síť bude dostupná;</w:t>
      </w:r>
    </w:p>
    <w:p>
      <w:pPr>
        <w:numPr>
          <w:ilvl w:val="0"/>
          <w:numId w:val="1003"/>
        </w:numPr>
        <w:pStyle w:val="Compact"/>
      </w:pPr>
      <w:r>
        <w:t xml:space="preserve">že předpověď budoucnosti nastane.</w:t>
      </w:r>
    </w:p>
    <w:p>
      <w:pPr>
        <w:pStyle w:val="FirstParagraph"/>
      </w:pPr>
      <w:r>
        <w:t xml:space="preserve">Odpovědí nejsou další prompty. Odpovědí jsou</w:t>
      </w:r>
      <w:r>
        <w:t xml:space="preserve"> </w:t>
      </w:r>
      <w:r>
        <w:rPr>
          <w:bCs/>
          <w:b/>
        </w:rPr>
        <w:t xml:space="preserve">kontrakty, důkazy, nezávislá kontrola, omezená oprávnění, schvalovací brány, audit a možnost návratu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racovní-profil-miroslava"/>
    <w:p>
      <w:pPr>
        <w:pStyle w:val="Heading1"/>
      </w:pPr>
      <w:r>
        <w:t xml:space="preserve">2. Pracovní profil Miroslava</w:t>
      </w:r>
    </w:p>
    <w:p>
      <w:pPr>
        <w:pStyle w:val="FirstParagraph"/>
      </w:pPr>
      <w:r>
        <w:t xml:space="preserve">Tato část není psychologická diagnóza. Je to provozní profil odvozený z poskytnutého zadání a dřívějšího pracovního kontextu; má pomoci systému volit správnou formu podpory.</w:t>
      </w:r>
    </w:p>
    <w:bookmarkStart w:id="25" w:name="role-a-rozsah-agendy"/>
    <w:p>
      <w:pPr>
        <w:pStyle w:val="Heading2"/>
      </w:pPr>
      <w:r>
        <w:t xml:space="preserve">2.1 Role a rozsah agendy</w:t>
      </w:r>
    </w:p>
    <w:p>
      <w:pPr>
        <w:pStyle w:val="FirstParagraph"/>
      </w:pPr>
      <w:r>
        <w:t xml:space="preserve">Miroslav současně působí v několika odlišných režimech práce: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Oblast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Typické činnosti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Potřebný výsledek systému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TJ Krupka a související kauza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vedení organizace, časová osa událostí, lidé a instituce, důkazy, podání, veřejná komunikace, sledování města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přesná znalostní báze, termíny, právně bezpečné texty, monitoring nových zdrojů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Sport a komunita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vedení klubu, trenérská a organizační agenda, schůzky, akce a závazky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přehled úkolů, kalendář, odpovědnosti, follow-up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WebDo24 a marketing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klientská práce, weby, reklamy, GA4, Ads, Search Console, reporting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výkon, náklady, změny kampaní, schvalování a měřitelné experimenty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MiLO / Hermes / automatizace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agenti, integrace, dashboard, workflow, datové modely, vývoj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stabilní minimum, jasná Definition of Done, zákaz nekonečného přestavování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Osobní administrativa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e-mail, kalendář, dokumenty, nápady, termíny a rozhodnutí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jediný inbox, prioritizace, připomínky, denní briefing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Strategie a komunikace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analýzy, vyjednávání, PR, předvídání reakcí protistran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oddělení faktu od hypotézy, varianty, rizika a profil výstupu podle publika</w:t>
            </w:r>
          </w:p>
        </w:tc>
      </w:tr>
    </w:tbl>
    <w:bookmarkEnd w:id="25"/>
    <w:bookmarkStart w:id="26" w:name="silné-stránky-které-má-systém-násobit"/>
    <w:p>
      <w:pPr>
        <w:pStyle w:val="Heading2"/>
      </w:pPr>
      <w:r>
        <w:t xml:space="preserve">2.2 Silné stránky, které má systém násobit</w:t>
      </w:r>
    </w:p>
    <w:p>
      <w:pPr>
        <w:numPr>
          <w:ilvl w:val="0"/>
          <w:numId w:val="1004"/>
        </w:numPr>
        <w:pStyle w:val="Compact"/>
      </w:pPr>
      <w:r>
        <w:t xml:space="preserve">vysoká energie, rychlé propojování souvislostí a tvorba nápadů;</w:t>
      </w:r>
    </w:p>
    <w:p>
      <w:pPr>
        <w:numPr>
          <w:ilvl w:val="0"/>
          <w:numId w:val="1004"/>
        </w:numPr>
        <w:pStyle w:val="Compact"/>
      </w:pPr>
      <w:r>
        <w:t xml:space="preserve">schopnost vidět dlouhodobou strategii a možné budoucí scénáře;</w:t>
      </w:r>
    </w:p>
    <w:p>
      <w:pPr>
        <w:numPr>
          <w:ilvl w:val="0"/>
          <w:numId w:val="1004"/>
        </w:numPr>
        <w:pStyle w:val="Compact"/>
      </w:pPr>
      <w:r>
        <w:t xml:space="preserve">široká praktická působnost: právo, komunita, sport, marketing i technologie;</w:t>
      </w:r>
    </w:p>
    <w:p>
      <w:pPr>
        <w:numPr>
          <w:ilvl w:val="0"/>
          <w:numId w:val="1004"/>
        </w:numPr>
        <w:pStyle w:val="Compact"/>
      </w:pPr>
      <w:r>
        <w:t xml:space="preserve">silný důraz na dohledatelnost, odpovědnost a reálný výsledek;</w:t>
      </w:r>
    </w:p>
    <w:p>
      <w:pPr>
        <w:numPr>
          <w:ilvl w:val="0"/>
          <w:numId w:val="1004"/>
        </w:numPr>
        <w:pStyle w:val="Compact"/>
      </w:pPr>
      <w:r>
        <w:t xml:space="preserve">ochota vytvářet kvalitní shrnutí a podklady.</w:t>
      </w:r>
    </w:p>
    <w:bookmarkEnd w:id="26"/>
    <w:bookmarkStart w:id="27" w:name="Xb59ea760e08b257a41dd345421189f7ce814c55"/>
    <w:p>
      <w:pPr>
        <w:pStyle w:val="Heading2"/>
      </w:pPr>
      <w:r>
        <w:t xml:space="preserve">2.3 Provozní rizika, která má systém kompenzovat</w:t>
      </w:r>
    </w:p>
    <w:p>
      <w:pPr>
        <w:numPr>
          <w:ilvl w:val="0"/>
          <w:numId w:val="1005"/>
        </w:numPr>
        <w:pStyle w:val="Compact"/>
      </w:pPr>
      <w:r>
        <w:t xml:space="preserve">rozsah řešení se snadno zvětší dříve, než vznikne použitelný výsledek;</w:t>
      </w:r>
    </w:p>
    <w:p>
      <w:pPr>
        <w:numPr>
          <w:ilvl w:val="0"/>
          <w:numId w:val="1005"/>
        </w:numPr>
        <w:pStyle w:val="Compact"/>
      </w:pPr>
      <w:r>
        <w:t xml:space="preserve">přibývají paralelní struktury, názvy, agenti a vrstvy, které se následně obtížně používají;</w:t>
      </w:r>
    </w:p>
    <w:p>
      <w:pPr>
        <w:numPr>
          <w:ilvl w:val="0"/>
          <w:numId w:val="1005"/>
        </w:numPr>
        <w:pStyle w:val="Compact"/>
      </w:pPr>
      <w:r>
        <w:t xml:space="preserve">dobré informace jsou rozdělené mezi mnoho shrnutí a míst;</w:t>
      </w:r>
    </w:p>
    <w:p>
      <w:pPr>
        <w:numPr>
          <w:ilvl w:val="0"/>
          <w:numId w:val="1005"/>
        </w:numPr>
        <w:pStyle w:val="Compact"/>
      </w:pPr>
      <w:r>
        <w:t xml:space="preserve">při zkracování kontextu se ztrácejí podmínky, detaily a dřívější dohody;</w:t>
      </w:r>
    </w:p>
    <w:p>
      <w:pPr>
        <w:numPr>
          <w:ilvl w:val="0"/>
          <w:numId w:val="1005"/>
        </w:numPr>
        <w:pStyle w:val="Compact"/>
      </w:pPr>
      <w:r>
        <w:t xml:space="preserve">fakta, výroky, obvinění, názory, emoce a právní hodnocení se mohou v pracovních textech smíchat;</w:t>
      </w:r>
    </w:p>
    <w:p>
      <w:pPr>
        <w:numPr>
          <w:ilvl w:val="0"/>
          <w:numId w:val="1005"/>
        </w:numPr>
        <w:pStyle w:val="Compact"/>
      </w:pPr>
      <w:r>
        <w:t xml:space="preserve">vývoj systému může začít spotřebovávat čas, který měl systém ušetřit;</w:t>
      </w:r>
    </w:p>
    <w:p>
      <w:pPr>
        <w:numPr>
          <w:ilvl w:val="0"/>
          <w:numId w:val="1005"/>
        </w:numPr>
        <w:pStyle w:val="Compact"/>
      </w:pPr>
      <w:r>
        <w:t xml:space="preserve">„rozpracováno“ se může tvářit jako pokrok, i když nevzniká použitelný výstup.</w:t>
      </w:r>
    </w:p>
    <w:bookmarkEnd w:id="27"/>
    <w:bookmarkStart w:id="28" w:name="X98f6ee2d4b54ff296f4a619836d99357ba20c79"/>
    <w:p>
      <w:pPr>
        <w:pStyle w:val="Heading2"/>
      </w:pPr>
      <w:r>
        <w:t xml:space="preserve">2.4 Co Miroslav od systému skutečně potřebuje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Jedno místo pravdy o práci:</w:t>
      </w:r>
      <w:r>
        <w:t xml:space="preserve"> </w:t>
      </w:r>
      <w:r>
        <w:t xml:space="preserve">co běží, kdo to dělá, od kdy, proč, za kolik a jaký bude výstup.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Jedno místo pravdy o faktech:</w:t>
      </w:r>
      <w:r>
        <w:t xml:space="preserve"> </w:t>
      </w:r>
      <w:r>
        <w:t xml:space="preserve">co je ověřeno, čím, kým, kdy a co je stále pouze tvrzení či hypotéza.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Uzavírání smyček:</w:t>
      </w:r>
      <w:r>
        <w:t xml:space="preserve"> </w:t>
      </w:r>
      <w:r>
        <w:t xml:space="preserve">každý příkaz skončí výsledkem, blokací s důvodem, nebo vědomým zrušením — ne zmizením.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Nízké vyrušování:</w:t>
      </w:r>
      <w:r>
        <w:t xml:space="preserve"> </w:t>
      </w:r>
      <w:r>
        <w:t xml:space="preserve">okamžitě jen kritické položky, ostatní dávkově.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Důvěryhodnou kontrolu:</w:t>
      </w:r>
      <w:r>
        <w:t xml:space="preserve"> </w:t>
      </w:r>
      <w:r>
        <w:t xml:space="preserve">autor nikdy neprovádí finální kontrolu vlastní práce.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Rychlé zachycení nápadu:</w:t>
      </w:r>
      <w:r>
        <w:t xml:space="preserve"> </w:t>
      </w:r>
      <w:r>
        <w:t xml:space="preserve">nápad se nezmění automaticky v prioritu, ale neztratí 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Jednoduchý provoz:</w:t>
      </w:r>
      <w:r>
        <w:t xml:space="preserve"> </w:t>
      </w:r>
      <w:r>
        <w:t xml:space="preserve">maximum čtyři stálí agenti a jeden kanonický workflow.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jak-vzniklo-rozhodnutí"/>
    <w:p>
      <w:pPr>
        <w:pStyle w:val="Heading1"/>
      </w:pPr>
      <w:r>
        <w:t xml:space="preserve">3. Jak vzniklo rozhodnutí</w:t>
      </w:r>
    </w:p>
    <w:p>
      <w:pPr>
        <w:pStyle w:val="FirstParagraph"/>
      </w:pPr>
      <w:r>
        <w:t xml:space="preserve">Návrh nevznikl pouze názorem hlavního zpracovatele. V souladu se zadáním byly nejprve vyžádány dva oddělené agentní posudky.</w:t>
      </w:r>
    </w:p>
    <w:bookmarkStart w:id="30" w:name="posudek-chief-agenta"/>
    <w:p>
      <w:pPr>
        <w:pStyle w:val="Heading2"/>
      </w:pPr>
      <w:r>
        <w:t xml:space="preserve">3.1 Posudek Chief agenta</w:t>
      </w:r>
    </w:p>
    <w:p>
      <w:pPr>
        <w:pStyle w:val="FirstParagraph"/>
      </w:pPr>
      <w:r>
        <w:t xml:space="preserve">Chief agent doporučil:</w:t>
      </w:r>
    </w:p>
    <w:p>
      <w:pPr>
        <w:numPr>
          <w:ilvl w:val="0"/>
          <w:numId w:val="1007"/>
        </w:numPr>
        <w:pStyle w:val="Compact"/>
      </w:pPr>
      <w:r>
        <w:t xml:space="preserve">přesně čtyři stálé agenty;</w:t>
      </w:r>
    </w:p>
    <w:p>
      <w:pPr>
        <w:numPr>
          <w:ilvl w:val="0"/>
          <w:numId w:val="1007"/>
        </w:numPr>
        <w:pStyle w:val="Compact"/>
      </w:pPr>
      <w:r>
        <w:t xml:space="preserve">Paperclip jako vyměnitelný control plane, nikoli zdroj pravdy;</w:t>
      </w:r>
    </w:p>
    <w:p>
      <w:pPr>
        <w:numPr>
          <w:ilvl w:val="0"/>
          <w:numId w:val="1007"/>
        </w:numPr>
        <w:pStyle w:val="Compact"/>
      </w:pPr>
      <w:r>
        <w:t xml:space="preserve">neměnný původní příkaz a atomické požadavky</w:t>
      </w:r>
      <w:r>
        <w:t xml:space="preserve"> </w:t>
      </w:r>
      <w:r>
        <w:rPr>
          <w:rStyle w:val="VerbatimChar"/>
        </w:rPr>
        <w:t xml:space="preserve">REQ-*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kontrolu jiným agentem a mechanickou bránu dokončení;</w:t>
      </w:r>
    </w:p>
    <w:p>
      <w:pPr>
        <w:numPr>
          <w:ilvl w:val="0"/>
          <w:numId w:val="1007"/>
        </w:numPr>
        <w:pStyle w:val="Compact"/>
      </w:pPr>
      <w:r>
        <w:t xml:space="preserve">append-only evidenci faktů, důkazní trezor a číslované snapshoty;</w:t>
      </w:r>
    </w:p>
    <w:p>
      <w:pPr>
        <w:numPr>
          <w:ilvl w:val="0"/>
          <w:numId w:val="1007"/>
        </w:numPr>
        <w:pStyle w:val="Compact"/>
      </w:pPr>
      <w:r>
        <w:t xml:space="preserve">incidentní postup místo omluvy bez nápravy;</w:t>
      </w:r>
    </w:p>
    <w:p>
      <w:pPr>
        <w:numPr>
          <w:ilvl w:val="0"/>
          <w:numId w:val="1007"/>
        </w:numPr>
        <w:pStyle w:val="Compact"/>
      </w:pPr>
      <w:r>
        <w:t xml:space="preserve">čtyři základní workflow:</w:t>
      </w:r>
      <w:r>
        <w:t xml:space="preserve"> </w:t>
      </w:r>
      <w:r>
        <w:rPr>
          <w:rStyle w:val="VerbatimChar"/>
        </w:rPr>
        <w:t xml:space="preserve">ASK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současný vlastní dashboard rozšiřovat až po funkčním vertikálním řezu.</w:t>
      </w:r>
    </w:p>
    <w:bookmarkEnd w:id="30"/>
    <w:bookmarkStart w:id="31" w:name="posudek-nezávislého-analytického-agenta"/>
    <w:p>
      <w:pPr>
        <w:pStyle w:val="Heading2"/>
      </w:pPr>
      <w:r>
        <w:t xml:space="preserve">3.2 Posudek nezávislého analytického agenta</w:t>
      </w:r>
    </w:p>
    <w:p>
      <w:pPr>
        <w:pStyle w:val="FirstParagraph"/>
      </w:pPr>
      <w:r>
        <w:t xml:space="preserve">Analytický agent samostatně došel ke stejnému počtu čtyř rolí a doporučil navíc:</w:t>
      </w:r>
    </w:p>
    <w:p>
      <w:pPr>
        <w:numPr>
          <w:ilvl w:val="0"/>
          <w:numId w:val="1008"/>
        </w:numPr>
        <w:pStyle w:val="Compact"/>
      </w:pPr>
      <w:r>
        <w:t xml:space="preserve">používat Paperclip pouze pro projekty, úkoly, běhy, stavy, náklady, schvalování a audit;</w:t>
      </w:r>
    </w:p>
    <w:p>
      <w:pPr>
        <w:numPr>
          <w:ilvl w:val="0"/>
          <w:numId w:val="1008"/>
        </w:numPr>
        <w:pStyle w:val="Compact"/>
      </w:pPr>
      <w:r>
        <w:t xml:space="preserve">oddělit Truth Ledger od Paperclipu;</w:t>
      </w:r>
    </w:p>
    <w:p>
      <w:pPr>
        <w:numPr>
          <w:ilvl w:val="0"/>
          <w:numId w:val="1008"/>
        </w:numPr>
        <w:pStyle w:val="Compact"/>
      </w:pPr>
      <w:r>
        <w:t xml:space="preserve">deterministické sběrače řešit webhookem, cronem nebo n8n, nikoli dalším „přemýšlejícím“ agentem;</w:t>
      </w:r>
    </w:p>
    <w:p>
      <w:pPr>
        <w:numPr>
          <w:ilvl w:val="0"/>
          <w:numId w:val="1008"/>
        </w:numPr>
        <w:pStyle w:val="Compact"/>
      </w:pPr>
      <w:r>
        <w:t xml:space="preserve">Hermes profily izolovat a zápisy do paměti/skills podřídit schválení;</w:t>
      </w:r>
    </w:p>
    <w:p>
      <w:pPr>
        <w:numPr>
          <w:ilvl w:val="0"/>
          <w:numId w:val="1008"/>
        </w:numPr>
        <w:pStyle w:val="Compact"/>
      </w:pPr>
      <w:r>
        <w:t xml:space="preserve">zavést integrační „golden tests“, protože adaptér může ztratit instrukce, identitu, session nebo zkreslit náklady;</w:t>
      </w:r>
    </w:p>
    <w:p>
      <w:pPr>
        <w:numPr>
          <w:ilvl w:val="0"/>
          <w:numId w:val="1008"/>
        </w:numPr>
        <w:pStyle w:val="Compact"/>
      </w:pPr>
      <w:r>
        <w:t xml:space="preserve">omezit integrační pokus na jeden pracovní den a mít fallback přes přímé Hermes API/gateway + Paperclip webhooky;</w:t>
      </w:r>
    </w:p>
    <w:p>
      <w:pPr>
        <w:numPr>
          <w:ilvl w:val="0"/>
          <w:numId w:val="1008"/>
        </w:numPr>
        <w:pStyle w:val="Compact"/>
      </w:pPr>
      <w:r>
        <w:t xml:space="preserve">stará shrnutí považovat pouze za zdroj kandidátů, nikoli automaticky za pravdu.</w:t>
      </w:r>
    </w:p>
    <w:bookmarkEnd w:id="31"/>
    <w:bookmarkStart w:id="32" w:name="rozhodnutí"/>
    <w:p>
      <w:pPr>
        <w:pStyle w:val="Heading2"/>
      </w:pPr>
      <w:r>
        <w:t xml:space="preserve">3.3 Rozhodnutí</w:t>
      </w:r>
    </w:p>
    <w:p>
      <w:pPr>
        <w:pStyle w:val="FirstParagraph"/>
      </w:pPr>
      <w:r>
        <w:t xml:space="preserve">Oba posudky se shodly v jádru a doporučení se přijímá. Rozdíl mezi „agentem pro pravdu“ a „službou pro pravdu“ je rozhodnut ve prospěch služby:</w:t>
      </w:r>
      <w:r>
        <w:t xml:space="preserve"> </w:t>
      </w:r>
      <w:r>
        <w:rPr>
          <w:bCs/>
          <w:b/>
        </w:rPr>
        <w:t xml:space="preserve">Argus kontroluje význam, ale jediný zápis provádí Truth Gateway podle strukturovaného kontraktu</w:t>
      </w:r>
      <w:r>
        <w:t xml:space="preserve">. Tím se nezavádí pátý stálý agent a jazykový model nemůže svévolně měnit schválená fakta.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architektura-bez-zbytečné-složitosti"/>
    <w:p>
      <w:pPr>
        <w:pStyle w:val="Heading1"/>
      </w:pPr>
      <w:r>
        <w:t xml:space="preserve">4. Architektura bez zbytečné složitosti</w:t>
      </w:r>
    </w:p>
    <w:p>
      <w:pPr>
        <w:pStyle w:val="CaptionedFigure"/>
      </w:pPr>
      <w:r>
        <w:drawing>
          <wp:inline>
            <wp:extent cx="6047999" cy="4535999"/>
            <wp:effectExtent b="0" l="0" r="0" t="0"/>
            <wp:docPr descr="Architektura MiLO: řízení práce je oddělené od zdroje pravdy." title="" id="35" name="Picture"/>
            <a:graphic>
              <a:graphicData uri="http://schemas.openxmlformats.org/drawingml/2006/picture">
                <pic:pic>
                  <pic:nvPicPr>
                    <pic:cNvPr descr="/workspace/scratch/2eec5701f112/milo-control-system/assets/milo-architectur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999" cy="45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Architektura MiLO: řízení práce je oddělené od zdroje pravdy.</w:t>
      </w:r>
    </w:p>
    <w:bookmarkStart w:id="37" w:name="jasná-autorita-každé-vrstvy"/>
    <w:p>
      <w:pPr>
        <w:pStyle w:val="Heading2"/>
      </w:pPr>
      <w:r>
        <w:t xml:space="preserve">4.1 Jasná autorita každé vrstvy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Druh informace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Jediná autorita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Co je pouze projekce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projekty, tickety, přiřazení, stav práce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Paperclip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MiLO dashboard, briefing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běhy, heartbeat, živé logy, náklady, schválení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Paperclip + zdrojová provider telemetry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souhrny a grafy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původní příkaz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Command Ledger / audit Paperclipu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normalizovaný popis úkolu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důkazní originál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evidence vault s hashem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náhled, OCR, extrakt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schválené atomické informace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MiLO Fact Ledger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timeline, profily, shrnutí, podání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soubory a pracovní poznámky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jejich původní úložiště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odkazy v ticketu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pravidla a agentní instrukce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verzovaný repozitář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runtime context pack</w:t>
            </w:r>
          </w:p>
        </w:tc>
      </w:tr>
    </w:tbl>
    <w:p>
      <w:pPr>
        <w:pStyle w:val="BodyText"/>
      </w:pPr>
      <w:r>
        <w:t xml:space="preserve">Zásada:</w:t>
      </w:r>
      <w:r>
        <w:t xml:space="preserve"> </w:t>
      </w:r>
      <w:r>
        <w:rPr>
          <w:bCs/>
          <w:b/>
        </w:rPr>
        <w:t xml:space="preserve">stejný stav se nesmí ručně udržovat ve dvou systémech</w:t>
      </w:r>
      <w:r>
        <w:t xml:space="preserve">. MiLO dashboard zobrazuje Paperclip a Fact Ledger přes API; nevytváří vlastní konkurující stav.</w:t>
      </w:r>
    </w:p>
    <w:bookmarkEnd w:id="37"/>
    <w:bookmarkStart w:id="38" w:name="proč-paperclip-ano"/>
    <w:p>
      <w:pPr>
        <w:pStyle w:val="Heading2"/>
      </w:pPr>
      <w:r>
        <w:t xml:space="preserve">4.2 Proč Paperclip ano</w:t>
      </w:r>
    </w:p>
    <w:p>
      <w:pPr>
        <w:pStyle w:val="FirstParagraph"/>
      </w:pPr>
      <w:r>
        <w:t xml:space="preserve">Paperclip již poskytuje většinu provozního podvozku: řízení projektů a úkolů, agentní běhy, heartbeat, audit, rozpočty, schvalování a API. To je přesně část, na které se není vhodné znovu zaseknout ve vývoji.</w:t>
      </w:r>
    </w:p>
    <w:p>
      <w:pPr>
        <w:pStyle w:val="BodyText"/>
      </w:pPr>
      <w:r>
        <w:t xml:space="preserve">Použití je však podmíněné:</w:t>
      </w:r>
    </w:p>
    <w:p>
      <w:pPr>
        <w:numPr>
          <w:ilvl w:val="0"/>
          <w:numId w:val="1009"/>
        </w:numPr>
        <w:pStyle w:val="Compact"/>
      </w:pPr>
      <w:r>
        <w:t xml:space="preserve">verze je připnutá na</w:t>
      </w:r>
      <w:r>
        <w:t xml:space="preserve"> </w:t>
      </w:r>
      <w:r>
        <w:rPr>
          <w:rStyle w:val="VerbatimChar"/>
        </w:rPr>
        <w:t xml:space="preserve">2026.720.0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před autonomním provozem musí projít 12 P0 testy;</w:t>
      </w:r>
    </w:p>
    <w:p>
      <w:pPr>
        <w:numPr>
          <w:ilvl w:val="0"/>
          <w:numId w:val="1009"/>
        </w:numPr>
        <w:pStyle w:val="Compact"/>
      </w:pPr>
      <w:r>
        <w:t xml:space="preserve">experimentální funkce jako autonomní rozšiřování agentů, decision training, Cases, MCP Tool Gateway a automatický summarizer zůstávají v MVP vypnuté;</w:t>
      </w:r>
    </w:p>
    <w:p>
      <w:pPr>
        <w:numPr>
          <w:ilvl w:val="0"/>
          <w:numId w:val="1009"/>
        </w:numPr>
        <w:pStyle w:val="Compact"/>
      </w:pPr>
      <w:r>
        <w:t xml:space="preserve">záloha a návratová cesta jsou povinné;</w:t>
      </w:r>
    </w:p>
    <w:p>
      <w:pPr>
        <w:numPr>
          <w:ilvl w:val="0"/>
          <w:numId w:val="1009"/>
        </w:numPr>
        <w:pStyle w:val="Compact"/>
      </w:pPr>
      <w:r>
        <w:t xml:space="preserve">Paperclip není místem, kde se rozhoduje, co je fakt.</w:t>
      </w:r>
    </w:p>
    <w:bookmarkEnd w:id="38"/>
    <w:bookmarkStart w:id="39" w:name="proč-ne-paperclip.ai-jako-všechno"/>
    <w:p>
      <w:pPr>
        <w:pStyle w:val="Heading2"/>
      </w:pPr>
      <w:r>
        <w:t xml:space="preserve">4.3 Proč ne Paperclip.ai jako všechno</w:t>
      </w:r>
    </w:p>
    <w:p>
      <w:pPr>
        <w:pStyle w:val="FirstParagraph"/>
      </w:pPr>
      <w:r>
        <w:t xml:space="preserve">Control plane optimalizovaný na práci není důkazní systém. Do Paperclipu patří „co má kdo udělat“ a „co se při tom stalo“. Nepatří tam kanonická právně citlivá tvrzení, hash-chain důkazů ani pravidla supersedování faktů.</w:t>
      </w:r>
    </w:p>
    <w:bookmarkEnd w:id="39"/>
    <w:bookmarkStart w:id="40" w:name="proč-ne-další-agentní-framework"/>
    <w:p>
      <w:pPr>
        <w:pStyle w:val="Heading2"/>
      </w:pPr>
      <w:r>
        <w:t xml:space="preserve">4.4 Proč ne další agentní framework</w:t>
      </w:r>
    </w:p>
    <w:p>
      <w:pPr>
        <w:pStyle w:val="FirstParagraph"/>
      </w:pPr>
      <w:r>
        <w:t xml:space="preserve">CrewAI, LangGraph nebo další vlastní orchestrátor nejsou v MVP potřeba. Hermes již zajišťuje agentní runtime a Paperclip řídí práci. Další orchestrátor by vytvořil třetí stavový automat, další logy a další místo selhání.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organizace-agentů"/>
    <w:p>
      <w:pPr>
        <w:pStyle w:val="Heading1"/>
      </w:pPr>
      <w:r>
        <w:t xml:space="preserve">5. Organizace agentů</w:t>
      </w:r>
    </w:p>
    <w:bookmarkStart w:id="42" w:name="počet"/>
    <w:p>
      <w:pPr>
        <w:pStyle w:val="Heading2"/>
      </w:pPr>
      <w:r>
        <w:t xml:space="preserve">5.1 Počet</w:t>
      </w:r>
    </w:p>
    <w:p>
      <w:pPr>
        <w:pStyle w:val="FirstParagraph"/>
      </w:pPr>
      <w:r>
        <w:rPr>
          <w:bCs/>
          <w:b/>
        </w:rPr>
        <w:t xml:space="preserve">MVP má přesně čtyři stálé agenty.</w:t>
      </w:r>
      <w:r>
        <w:t xml:space="preserve"> </w:t>
      </w:r>
      <w:r>
        <w:t xml:space="preserve">Automatické zakládání dalších agentů je zakázáno. Právní, PR, reklamní, vývojová nebo finanční odlišnost se řeší verzovaným profilem práce a komunikačním profilem, ne dvaceti osobnostmi.</w:t>
      </w:r>
    </w:p>
    <w:bookmarkEnd w:id="42"/>
    <w:bookmarkStart w:id="43" w:name="role-a-odpovědnost"/>
    <w:p>
      <w:pPr>
        <w:pStyle w:val="Heading2"/>
      </w:pPr>
      <w:r>
        <w:t xml:space="preserve">5.2 Role a odpovědnost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Agent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Odpovídá za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Nesmí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Typický kontrolor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5"/>
              </w:rPr>
              <w:t xml:space="preserve">Hermes — Chief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příjem příkazů, triage, přiřazení, priority, termíny, rozpočty, briefing, eskalace a mechanické uzavření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nahrazovat specialistu, sám potvrdit věcnou správnost, tiše měnit zadání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Argus kontroluje procesní a materiální výstupy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5"/>
              </w:rPr>
              <w:t xml:space="preserve">Atlas — Analyst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internetový výzkum, teorie, strategie, diagnostika, scénáře, pre-mortem, předpovědi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měnit produkci, publikovat, vydávat hypotézu za fakt, schválit vlastní analýzu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Argus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5"/>
              </w:rPr>
              <w:t xml:space="preserve">Forge — Executor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dokumenty, kód, integrace, transformace dat, koncept komunikace a schválené akce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potvrdit vlastní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DONE</w:t>
            </w:r>
            <w:r>
              <w:rPr>
                <w:sz w:val="15"/>
              </w:rPr>
              <w:t xml:space="preserve">, zapisovat přímo do Fact Ledgeru, provádět rizikovou akci bez approval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Argus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5"/>
              </w:rPr>
              <w:t xml:space="preserve">Argus — Auditor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soulad se zadáním, fakta, identity, data, důkazy, právní citace, testy, chyby a Definition of Done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upravit výstup a sám jej schválit, přímo psát do Ledgeru, zahladit neshodu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Hermes ověřuje proces; Owner rozhoduje spory/rizika</w:t>
            </w:r>
          </w:p>
        </w:tc>
      </w:tr>
    </w:tbl>
    <w:bookmarkEnd w:id="43"/>
    <w:bookmarkStart w:id="44" w:name="neagentní-části-s-odpovědností"/>
    <w:p>
      <w:pPr>
        <w:pStyle w:val="Heading2"/>
      </w:pPr>
      <w:r>
        <w:t xml:space="preserve">5.3 Neagentní části s odpovědností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Komponenta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Úloha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Proč není agent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Truth Gateway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validuje kontrakt a append-only zapisuje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nesmí interpretovat ani improvizovat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n8n / webhook / cron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sběr Gmailu, kalendáře, webů a systémových událostí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deterministický přesun dat a trigger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runtime monitor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proces, PID, heartbeat, log stream, staleness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realita procesu se nemá odhadovat jazykovým modelem</w:t>
            </w:r>
          </w:p>
        </w:tc>
      </w:tr>
    </w:tbl>
    <w:bookmarkEnd w:id="44"/>
    <w:bookmarkStart w:id="45" w:name="povinný-kontextový-balíček-každého-běhu"/>
    <w:p>
      <w:pPr>
        <w:pStyle w:val="Heading2"/>
      </w:pPr>
      <w:r>
        <w:t xml:space="preserve">5.4 Povinný kontextový balíček každého běhu</w:t>
      </w:r>
    </w:p>
    <w:p>
      <w:pPr>
        <w:pStyle w:val="FirstParagraph"/>
      </w:pPr>
      <w:r>
        <w:t xml:space="preserve">Agent při startu nečerpá z vágní vzpomínky. Dostane explicitní a verzovaný balíček: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constitution_version</w:t>
      </w:r>
      <w:r>
        <w:t xml:space="preserve"> </w:t>
      </w:r>
      <w:r>
        <w:t xml:space="preserve">a hash;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agent_instruction_version</w:t>
      </w:r>
      <w:r>
        <w:t xml:space="preserve"> </w:t>
      </w:r>
      <w:r>
        <w:t xml:space="preserve">a hash;</w:t>
      </w:r>
    </w:p>
    <w:p>
      <w:pPr>
        <w:numPr>
          <w:ilvl w:val="0"/>
          <w:numId w:val="1010"/>
        </w:numPr>
        <w:pStyle w:val="Compact"/>
      </w:pPr>
      <w:r>
        <w:t xml:space="preserve">doslovné znění příkazu;</w:t>
      </w:r>
    </w:p>
    <w:p>
      <w:pPr>
        <w:numPr>
          <w:ilvl w:val="0"/>
          <w:numId w:val="1010"/>
        </w:numPr>
        <w:pStyle w:val="Compact"/>
      </w:pPr>
      <w:r>
        <w:t xml:space="preserve">seznam</w:t>
      </w:r>
      <w:r>
        <w:t xml:space="preserve"> </w:t>
      </w:r>
      <w:r>
        <w:rPr>
          <w:rStyle w:val="VerbatimChar"/>
        </w:rPr>
        <w:t xml:space="preserve">REQ-*</w:t>
      </w:r>
      <w:r>
        <w:t xml:space="preserve"> </w:t>
      </w:r>
      <w:r>
        <w:t xml:space="preserve">a akceptačních kritérií;</w:t>
      </w:r>
    </w:p>
    <w:p>
      <w:pPr>
        <w:numPr>
          <w:ilvl w:val="0"/>
          <w:numId w:val="1010"/>
        </w:numPr>
        <w:pStyle w:val="Compact"/>
      </w:pPr>
      <w:r>
        <w:t xml:space="preserve">projektový brief a povolené zdroje pravdy;</w:t>
      </w:r>
    </w:p>
    <w:p>
      <w:pPr>
        <w:numPr>
          <w:ilvl w:val="0"/>
          <w:numId w:val="1010"/>
        </w:numPr>
        <w:pStyle w:val="Compact"/>
      </w:pPr>
      <w:r>
        <w:t xml:space="preserve">komunikační profil;</w:t>
      </w:r>
    </w:p>
    <w:p>
      <w:pPr>
        <w:numPr>
          <w:ilvl w:val="0"/>
          <w:numId w:val="1010"/>
        </w:numPr>
        <w:pStyle w:val="Compact"/>
      </w:pPr>
      <w:r>
        <w:t xml:space="preserve">oprávnění, zakázané akce a approval gate;</w:t>
      </w:r>
    </w:p>
    <w:p>
      <w:pPr>
        <w:numPr>
          <w:ilvl w:val="0"/>
          <w:numId w:val="1010"/>
        </w:numPr>
        <w:pStyle w:val="Compact"/>
      </w:pPr>
      <w:r>
        <w:t xml:space="preserve">relevantní fakta nebo jejich ID — ne náhodné celé shrnutí;</w:t>
      </w:r>
    </w:p>
    <w:p>
      <w:pPr>
        <w:numPr>
          <w:ilvl w:val="0"/>
          <w:numId w:val="1010"/>
        </w:numPr>
        <w:pStyle w:val="Compact"/>
      </w:pPr>
      <w:r>
        <w:t xml:space="preserve">rozpočet, termín a plánovaný checkpoint;</w:t>
      </w:r>
    </w:p>
    <w:p>
      <w:pPr>
        <w:numPr>
          <w:ilvl w:val="0"/>
          <w:numId w:val="1010"/>
        </w:numPr>
        <w:pStyle w:val="Compact"/>
      </w:pPr>
      <w:r>
        <w:t xml:space="preserve">ID ticketu, runu, firmy a profilu.</w:t>
      </w:r>
    </w:p>
    <w:p>
      <w:pPr>
        <w:pStyle w:val="FirstParagraph"/>
      </w:pPr>
      <w:r>
        <w:t xml:space="preserve">Na konci se stejný balíček použije pro postflight kontrolu. Tím se řeší ztráta pokynů při zkracování kontextu.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čtyři-kanonické-pracovní-workflow"/>
    <w:p>
      <w:pPr>
        <w:pStyle w:val="Heading1"/>
      </w:pPr>
      <w:r>
        <w:t xml:space="preserve">6. Čtyři kanonické pracovní workflow</w:t>
      </w:r>
    </w:p>
    <w:bookmarkStart w:id="47" w:name="ask-otázka-a-rozhodnutí"/>
    <w:p>
      <w:pPr>
        <w:pStyle w:val="Heading2"/>
      </w:pPr>
      <w:r>
        <w:t xml:space="preserve">6.1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— otázka a rozhodnutí</w:t>
      </w:r>
    </w:p>
    <w:p>
      <w:pPr>
        <w:numPr>
          <w:ilvl w:val="0"/>
          <w:numId w:val="1011"/>
        </w:numPr>
        <w:pStyle w:val="Compact"/>
      </w:pPr>
      <w:r>
        <w:t xml:space="preserve">Hermes zapíše otázku a rozhodnutí, které má odpověď podpořit.</w:t>
      </w:r>
    </w:p>
    <w:p>
      <w:pPr>
        <w:numPr>
          <w:ilvl w:val="0"/>
          <w:numId w:val="1011"/>
        </w:numPr>
        <w:pStyle w:val="Compact"/>
      </w:pPr>
      <w:r>
        <w:t xml:space="preserve">Atlas provede analýzu a označí fakta, inference, hypotézy a neznámé.</w:t>
      </w:r>
    </w:p>
    <w:p>
      <w:pPr>
        <w:numPr>
          <w:ilvl w:val="0"/>
          <w:numId w:val="1011"/>
        </w:numPr>
        <w:pStyle w:val="Compact"/>
      </w:pPr>
      <w:r>
        <w:t xml:space="preserve">Argus ověří materiální tvrzení a soulad s otázkou.</w:t>
      </w:r>
    </w:p>
    <w:p>
      <w:pPr>
        <w:numPr>
          <w:ilvl w:val="0"/>
          <w:numId w:val="1011"/>
        </w:numPr>
        <w:pStyle w:val="Compact"/>
      </w:pPr>
      <w:r>
        <w:t xml:space="preserve">Hermes sdělí Ownerovi: kdo odpověděl, co řekl, co bylo ověřeno a co zůstává nejisté.</w:t>
      </w:r>
    </w:p>
    <w:bookmarkEnd w:id="47"/>
    <w:bookmarkStart w:id="48" w:name="deliver-vytvoření-výstupu"/>
    <w:p>
      <w:pPr>
        <w:pStyle w:val="Heading2"/>
      </w:pPr>
      <w:r>
        <w:t xml:space="preserve">6.2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 </w:t>
      </w:r>
      <w:r>
        <w:t xml:space="preserve">— vytvoření výstupu</w:t>
      </w:r>
    </w:p>
    <w:p>
      <w:pPr>
        <w:numPr>
          <w:ilvl w:val="0"/>
          <w:numId w:val="1012"/>
        </w:numPr>
        <w:pStyle w:val="Compact"/>
      </w:pPr>
      <w:r>
        <w:t xml:space="preserve">Hermes vytvoří brief, požadavky a Definition of Done.</w:t>
      </w:r>
    </w:p>
    <w:p>
      <w:pPr>
        <w:numPr>
          <w:ilvl w:val="0"/>
          <w:numId w:val="1012"/>
        </w:numPr>
        <w:pStyle w:val="Compact"/>
      </w:pPr>
      <w:r>
        <w:t xml:space="preserve">Atlas případně připraví podklady/strategii.</w:t>
      </w:r>
    </w:p>
    <w:p>
      <w:pPr>
        <w:numPr>
          <w:ilvl w:val="0"/>
          <w:numId w:val="1012"/>
        </w:numPr>
        <w:pStyle w:val="Compact"/>
      </w:pPr>
      <w:r>
        <w:t xml:space="preserve">Forge vytvoří dokument, kód, report nebo návrh.</w:t>
      </w:r>
    </w:p>
    <w:p>
      <w:pPr>
        <w:numPr>
          <w:ilvl w:val="0"/>
          <w:numId w:val="1012"/>
        </w:numPr>
        <w:pStyle w:val="Compact"/>
      </w:pPr>
      <w:r>
        <w:t xml:space="preserve">Argus kontroluje původní zadání i výstup.</w:t>
      </w:r>
    </w:p>
    <w:p>
      <w:pPr>
        <w:numPr>
          <w:ilvl w:val="0"/>
          <w:numId w:val="1012"/>
        </w:numPr>
        <w:pStyle w:val="Compact"/>
      </w:pPr>
      <w:r>
        <w:t xml:space="preserve">Hermes uzavře pouze mechanicky splněný ticket.</w:t>
      </w:r>
    </w:p>
    <w:bookmarkEnd w:id="48"/>
    <w:bookmarkStart w:id="49" w:name="action-změna-ve-vnějším-světě"/>
    <w:p>
      <w:pPr>
        <w:pStyle w:val="Heading2"/>
      </w:pPr>
      <w:r>
        <w:t xml:space="preserve">6.3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— změna ve vnějším světě</w:t>
      </w:r>
    </w:p>
    <w:p>
      <w:pPr>
        <w:numPr>
          <w:ilvl w:val="0"/>
          <w:numId w:val="1013"/>
        </w:numPr>
        <w:pStyle w:val="Compact"/>
      </w:pPr>
      <w:r>
        <w:t xml:space="preserve">Nejprve vznikne návrh, diff nebo simulace.</w:t>
      </w:r>
    </w:p>
    <w:p>
      <w:pPr>
        <w:numPr>
          <w:ilvl w:val="0"/>
          <w:numId w:val="1013"/>
        </w:numPr>
        <w:pStyle w:val="Compact"/>
      </w:pPr>
      <w:r>
        <w:t xml:space="preserve">Argus vyhodnotí riziko, fakta, publikum a vedlejší dopady.</w:t>
      </w:r>
    </w:p>
    <w:p>
      <w:pPr>
        <w:numPr>
          <w:ilvl w:val="0"/>
          <w:numId w:val="1013"/>
        </w:numPr>
        <w:pStyle w:val="Compact"/>
      </w:pPr>
      <w:r>
        <w:t xml:space="preserve">Owner schválí rizikové odeslání, publikaci, finance, reklamu, právní podání nebo produkční nasazení.</w:t>
      </w:r>
    </w:p>
    <w:p>
      <w:pPr>
        <w:numPr>
          <w:ilvl w:val="0"/>
          <w:numId w:val="1013"/>
        </w:numPr>
        <w:pStyle w:val="Compact"/>
      </w:pPr>
      <w:r>
        <w:t xml:space="preserve">Forge provede přesně schválenou akci.</w:t>
      </w:r>
    </w:p>
    <w:p>
      <w:pPr>
        <w:numPr>
          <w:ilvl w:val="0"/>
          <w:numId w:val="1013"/>
        </w:numPr>
        <w:pStyle w:val="Compact"/>
      </w:pPr>
      <w:r>
        <w:t xml:space="preserve">Systém uloží potvrzení výsledku; záměr provést nestačí.</w:t>
      </w:r>
    </w:p>
    <w:bookmarkEnd w:id="49"/>
    <w:bookmarkStart w:id="50" w:name="knowledge-změna-zdroje-pravdy"/>
    <w:p>
      <w:pPr>
        <w:pStyle w:val="Heading2"/>
      </w:pPr>
      <w:r>
        <w:t xml:space="preserve">6.4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 </w:t>
      </w:r>
      <w:r>
        <w:t xml:space="preserve">— změna zdroje pravdy</w:t>
      </w:r>
    </w:p>
    <w:p>
      <w:pPr>
        <w:numPr>
          <w:ilvl w:val="0"/>
          <w:numId w:val="1014"/>
        </w:numPr>
        <w:pStyle w:val="Compact"/>
      </w:pPr>
      <w:r>
        <w:t xml:space="preserve">Forge extrahuje kandidátní tvrzení a přesné lokace důkazů.</w:t>
      </w:r>
    </w:p>
    <w:p>
      <w:pPr>
        <w:numPr>
          <w:ilvl w:val="0"/>
          <w:numId w:val="1014"/>
        </w:numPr>
        <w:pStyle w:val="Compact"/>
      </w:pPr>
      <w:r>
        <w:t xml:space="preserve">Argus kontroluje atomizaci, typ, identitu, datum, rozsah důkazu a rozpory.</w:t>
      </w:r>
    </w:p>
    <w:p>
      <w:pPr>
        <w:numPr>
          <w:ilvl w:val="0"/>
          <w:numId w:val="1014"/>
        </w:numPr>
        <w:pStyle w:val="Compact"/>
      </w:pPr>
      <w:r>
        <w:t xml:space="preserve">Owner schválí zásadní/sporné položky ve sdruženém checklistu.</w:t>
      </w:r>
    </w:p>
    <w:p>
      <w:pPr>
        <w:numPr>
          <w:ilvl w:val="0"/>
          <w:numId w:val="1014"/>
        </w:numPr>
        <w:pStyle w:val="Compact"/>
      </w:pPr>
      <w:r>
        <w:t xml:space="preserve">Truth Gateway validuje kontrakt a append-only zapíše.</w:t>
      </w:r>
    </w:p>
    <w:p>
      <w:pPr>
        <w:numPr>
          <w:ilvl w:val="0"/>
          <w:numId w:val="1014"/>
        </w:numPr>
        <w:pStyle w:val="Compact"/>
      </w:pPr>
      <w:r>
        <w:t xml:space="preserve">Vznikne manifest, hash a nová projekce; původní historie zůstane.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ovinný-životní-cyklus-úkolu"/>
    <w:p>
      <w:pPr>
        <w:pStyle w:val="Heading1"/>
      </w:pPr>
      <w:r>
        <w:t xml:space="preserve">7. Povinný životní cyklus úkolu</w:t>
      </w:r>
    </w:p>
    <w:p>
      <w:pPr>
        <w:pStyle w:val="FirstParagraph"/>
      </w:pPr>
      <w:r>
        <w:rPr>
          <w:rStyle w:val="VerbatimChar"/>
        </w:rPr>
        <w:t xml:space="preserve">INBOX → TRIAGE → READY → IN_PROGRESS → REVIEW → DONE</w:t>
      </w:r>
    </w:p>
    <w:p>
      <w:pPr>
        <w:pStyle w:val="BodyText"/>
      </w:pPr>
      <w:r>
        <w:t xml:space="preserve">Vedlejší pravdivé stavy:</w:t>
      </w:r>
      <w:r>
        <w:t xml:space="preserve"> </w:t>
      </w:r>
      <w:r>
        <w:rPr>
          <w:rStyle w:val="VerbatimChar"/>
        </w:rPr>
        <w:t xml:space="preserve">WAITING_EXTERNAL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NEEDS_OWNER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bookmarkStart w:id="52" w:name="povinná-pole"/>
    <w:p>
      <w:pPr>
        <w:pStyle w:val="Heading2"/>
      </w:pPr>
      <w:r>
        <w:t xml:space="preserve">7.1 Povinná pole</w:t>
      </w:r>
    </w:p>
    <w:p>
      <w:pPr>
        <w:pStyle w:val="FirstParagraph"/>
      </w:pPr>
      <w:r>
        <w:t xml:space="preserve">Každý úkol obsahuje nejméně:</w:t>
      </w:r>
    </w:p>
    <w:p>
      <w:pPr>
        <w:numPr>
          <w:ilvl w:val="0"/>
          <w:numId w:val="1015"/>
        </w:numPr>
        <w:pStyle w:val="Compact"/>
      </w:pPr>
      <w:r>
        <w:t xml:space="preserve">datum a čas přijetí, vytvoření, startu, poslední události a konce;</w:t>
      </w:r>
    </w:p>
    <w:p>
      <w:pPr>
        <w:numPr>
          <w:ilvl w:val="0"/>
          <w:numId w:val="1015"/>
        </w:numPr>
        <w:pStyle w:val="Compact"/>
      </w:pPr>
      <w:r>
        <w:t xml:space="preserve">doslovné zadání a neměnné</w:t>
      </w:r>
      <w:r>
        <w:t xml:space="preserve"> </w:t>
      </w:r>
      <w:r>
        <w:rPr>
          <w:rStyle w:val="VerbatimChar"/>
        </w:rPr>
        <w:t xml:space="preserve">command_id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t xml:space="preserve">projekt, cíl, zadavatele a vstupní kanál;</w:t>
      </w:r>
    </w:p>
    <w:p>
      <w:pPr>
        <w:numPr>
          <w:ilvl w:val="0"/>
          <w:numId w:val="1015"/>
        </w:numPr>
        <w:pStyle w:val="Compact"/>
      </w:pPr>
      <w:r>
        <w:t xml:space="preserve">atomické požadavky</w:t>
      </w:r>
      <w:r>
        <w:t xml:space="preserve"> </w:t>
      </w:r>
      <w:r>
        <w:rPr>
          <w:rStyle w:val="VerbatimChar"/>
        </w:rPr>
        <w:t xml:space="preserve">REQ-*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t xml:space="preserve">akceptační kritéria a očekávaný výstup;</w:t>
      </w:r>
    </w:p>
    <w:p>
      <w:pPr>
        <w:numPr>
          <w:ilvl w:val="0"/>
          <w:numId w:val="1015"/>
        </w:numPr>
        <w:pStyle w:val="Compact"/>
      </w:pPr>
      <w:r>
        <w:t xml:space="preserve">vykonavatele a jiného kontrolora;</w:t>
      </w:r>
    </w:p>
    <w:p>
      <w:pPr>
        <w:numPr>
          <w:ilvl w:val="0"/>
          <w:numId w:val="1015"/>
        </w:numPr>
        <w:pStyle w:val="Compact"/>
      </w:pPr>
      <w:r>
        <w:t xml:space="preserve">stav, termín a zdroj termínu;</w:t>
      </w:r>
    </w:p>
    <w:p>
      <w:pPr>
        <w:numPr>
          <w:ilvl w:val="0"/>
          <w:numId w:val="1015"/>
        </w:numPr>
        <w:pStyle w:val="Compact"/>
      </w:pPr>
      <w:r>
        <w:t xml:space="preserve">riziko, komunikační profil a approval gate;</w:t>
      </w:r>
    </w:p>
    <w:p>
      <w:pPr>
        <w:numPr>
          <w:ilvl w:val="0"/>
          <w:numId w:val="1015"/>
        </w:numPr>
        <w:pStyle w:val="Compact"/>
      </w:pPr>
      <w:r>
        <w:t xml:space="preserve">rozpočtový limit a skutečné náklady;</w:t>
      </w:r>
    </w:p>
    <w:p>
      <w:pPr>
        <w:numPr>
          <w:ilvl w:val="0"/>
          <w:numId w:val="1015"/>
        </w:numPr>
        <w:pStyle w:val="Compact"/>
      </w:pPr>
      <w:r>
        <w:t xml:space="preserve">odkazy na výstupy, logy, review a incidenty;</w:t>
      </w:r>
    </w:p>
    <w:p>
      <w:pPr>
        <w:numPr>
          <w:ilvl w:val="0"/>
          <w:numId w:val="1015"/>
        </w:numPr>
        <w:pStyle w:val="Compact"/>
      </w:pPr>
      <w:r>
        <w:t xml:space="preserve">pokud není hotovo: pravdivý důvod, co chybí a kdo vlastní další krok;</w:t>
      </w:r>
    </w:p>
    <w:p>
      <w:pPr>
        <w:numPr>
          <w:ilvl w:val="0"/>
          <w:numId w:val="1015"/>
        </w:numPr>
        <w:pStyle w:val="Compact"/>
      </w:pPr>
      <w:r>
        <w:t xml:space="preserve">pokud je hotovo: odkaz na výstup, výsledek kontroly a čas dokončení.</w:t>
      </w:r>
    </w:p>
    <w:bookmarkEnd w:id="52"/>
    <w:bookmarkStart w:id="53" w:name="definition-of-done"/>
    <w:p>
      <w:pPr>
        <w:pStyle w:val="Heading2"/>
      </w:pPr>
      <w:r>
        <w:t xml:space="preserve">7.2 Definition of Done</w:t>
      </w:r>
    </w:p>
    <w:p>
      <w:pPr>
        <w:pStyle w:val="FirstParagraph"/>
      </w:pPr>
      <w:r>
        <w:rPr>
          <w:rStyle w:val="VerbatimChar"/>
        </w:rPr>
        <w:t xml:space="preserve">DONE</w:t>
      </w:r>
      <w:r>
        <w:t xml:space="preserve"> </w:t>
      </w:r>
      <w:r>
        <w:t xml:space="preserve">je povolen pouze pokud současně:</w:t>
      </w:r>
    </w:p>
    <w:p>
      <w:pPr>
        <w:numPr>
          <w:ilvl w:val="0"/>
          <w:numId w:val="1016"/>
        </w:numPr>
        <w:pStyle w:val="Compact"/>
      </w:pPr>
      <w:r>
        <w:t xml:space="preserve">každý</w:t>
      </w:r>
      <w:r>
        <w:t xml:space="preserve"> </w:t>
      </w:r>
      <w:r>
        <w:rPr>
          <w:rStyle w:val="VerbatimChar"/>
        </w:rPr>
        <w:t xml:space="preserve">REQ-*</w:t>
      </w:r>
      <w:r>
        <w:t xml:space="preserve"> </w:t>
      </w:r>
      <w:r>
        <w:t xml:space="preserve">má</w:t>
      </w:r>
      <w:r>
        <w:t xml:space="preserve"> </w:t>
      </w:r>
      <w:r>
        <w:rPr>
          <w:rStyle w:val="VerbatimChar"/>
        </w:rPr>
        <w:t xml:space="preserve">MET</w:t>
      </w:r>
      <w:r>
        <w:t xml:space="preserve"> </w:t>
      </w:r>
      <w:r>
        <w:t xml:space="preserve">nebo explicitně schválené</w:t>
      </w:r>
      <w:r>
        <w:t xml:space="preserve"> </w:t>
      </w:r>
      <w:r>
        <w:rPr>
          <w:rStyle w:val="VerbatimChar"/>
        </w:rPr>
        <w:t xml:space="preserve">WAIVED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existuje ověřitelný výstup nebo dosažený externí výsledek;</w:t>
      </w:r>
    </w:p>
    <w:p>
      <w:pPr>
        <w:numPr>
          <w:ilvl w:val="0"/>
          <w:numId w:val="1016"/>
        </w:numPr>
        <w:pStyle w:val="Compact"/>
      </w:pPr>
      <w:r>
        <w:t xml:space="preserve">jiný agent vydal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nebo přípustný</w:t>
      </w:r>
      <w:r>
        <w:t xml:space="preserve"> </w:t>
      </w:r>
      <w:r>
        <w:rPr>
          <w:rStyle w:val="VerbatimChar"/>
        </w:rPr>
        <w:t xml:space="preserve">PASS_WITH_NOTES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nejsou otevřené P0/P1 rozpory bránící cíli;</w:t>
      </w:r>
    </w:p>
    <w:p>
      <w:pPr>
        <w:numPr>
          <w:ilvl w:val="0"/>
          <w:numId w:val="1016"/>
        </w:numPr>
        <w:pStyle w:val="Compact"/>
      </w:pPr>
      <w:r>
        <w:t xml:space="preserve">audit obsahuje start, konec, změny, náklady a kontrolu;</w:t>
      </w:r>
    </w:p>
    <w:p>
      <w:pPr>
        <w:numPr>
          <w:ilvl w:val="0"/>
          <w:numId w:val="1016"/>
        </w:numPr>
        <w:pStyle w:val="Compact"/>
      </w:pPr>
      <w:r>
        <w:t xml:space="preserve">proběhlo nutné schválení Ownera.</w:t>
      </w:r>
    </w:p>
    <w:p>
      <w:pPr>
        <w:pStyle w:val="FirstParagraph"/>
      </w:pPr>
      <w:r>
        <w:t xml:space="preserve">Agentovo sdělení „hotovo“ samo o sobě nemění stav.</w:t>
      </w:r>
    </w:p>
    <w:bookmarkEnd w:id="53"/>
    <w:bookmarkStart w:id="54" w:name="chyba-není-omluva"/>
    <w:p>
      <w:pPr>
        <w:pStyle w:val="Heading2"/>
      </w:pPr>
      <w:r>
        <w:t xml:space="preserve">7.3 Chyba není omluva</w:t>
      </w:r>
    </w:p>
    <w:p>
      <w:pPr>
        <w:pStyle w:val="FirstParagraph"/>
      </w:pPr>
      <w:r>
        <w:t xml:space="preserve">Při porušení požadavku vzniká incident: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incident_id</w:t>
      </w:r>
      <w:r>
        <w:t xml:space="preserve">, čas a závažnost;</w:t>
      </w:r>
    </w:p>
    <w:p>
      <w:pPr>
        <w:numPr>
          <w:ilvl w:val="0"/>
          <w:numId w:val="1017"/>
        </w:numPr>
        <w:pStyle w:val="Compact"/>
      </w:pPr>
      <w:r>
        <w:t xml:space="preserve">jak se chyba projevila a jaký měla dopad;</w:t>
      </w:r>
    </w:p>
    <w:p>
      <w:pPr>
        <w:numPr>
          <w:ilvl w:val="0"/>
          <w:numId w:val="1017"/>
        </w:numPr>
        <w:pStyle w:val="Compact"/>
      </w:pPr>
      <w:r>
        <w:t xml:space="preserve">který</w:t>
      </w:r>
      <w:r>
        <w:t xml:space="preserve"> </w:t>
      </w:r>
      <w:r>
        <w:rPr>
          <w:rStyle w:val="VerbatimChar"/>
        </w:rPr>
        <w:t xml:space="preserve">REQ-*</w:t>
      </w:r>
      <w:r>
        <w:t xml:space="preserve"> </w:t>
      </w:r>
      <w:r>
        <w:t xml:space="preserve">nebo pravidlo bylo porušeno;</w:t>
      </w:r>
    </w:p>
    <w:p>
      <w:pPr>
        <w:numPr>
          <w:ilvl w:val="0"/>
          <w:numId w:val="1017"/>
        </w:numPr>
        <w:pStyle w:val="Compact"/>
      </w:pPr>
      <w:r>
        <w:t xml:space="preserve">původní logy a související run/ticket;</w:t>
      </w:r>
    </w:p>
    <w:p>
      <w:pPr>
        <w:numPr>
          <w:ilvl w:val="0"/>
          <w:numId w:val="1017"/>
        </w:numPr>
        <w:pStyle w:val="Compact"/>
      </w:pPr>
      <w:r>
        <w:t xml:space="preserve">okamžitá mitigace;</w:t>
      </w:r>
    </w:p>
    <w:p>
      <w:pPr>
        <w:numPr>
          <w:ilvl w:val="0"/>
          <w:numId w:val="1017"/>
        </w:numPr>
        <w:pStyle w:val="Compact"/>
      </w:pPr>
      <w:r>
        <w:t xml:space="preserve">vlastník opravy a nápravný ticket;</w:t>
      </w:r>
    </w:p>
    <w:p>
      <w:pPr>
        <w:numPr>
          <w:ilvl w:val="0"/>
          <w:numId w:val="1017"/>
        </w:numPr>
        <w:pStyle w:val="Compact"/>
      </w:pPr>
      <w:r>
        <w:t xml:space="preserve">regresní test, který zabrání tichému opakování;</w:t>
      </w:r>
    </w:p>
    <w:p>
      <w:pPr>
        <w:numPr>
          <w:ilvl w:val="0"/>
          <w:numId w:val="1017"/>
        </w:numPr>
        <w:pStyle w:val="Compact"/>
      </w:pPr>
      <w:r>
        <w:t xml:space="preserve">stav</w:t>
      </w:r>
      <w:r>
        <w:t xml:space="preserve"> </w:t>
      </w:r>
      <w:r>
        <w:rPr>
          <w:rStyle w:val="VerbatimChar"/>
        </w:rPr>
        <w:t xml:space="preserve">OPEN / INVESTIGATING / MITIGATED / DEFERRED / RESOLVED / ARCHIVED</w:t>
      </w:r>
      <w:r>
        <w:t xml:space="preserve">.</w:t>
      </w:r>
    </w:p>
    <w:p>
      <w:pPr>
        <w:pStyle w:val="FirstParagraph"/>
      </w:pPr>
      <w:r>
        <w:t xml:space="preserve">V UI lze incident</w:t>
      </w:r>
      <w:r>
        <w:t xml:space="preserve"> </w:t>
      </w:r>
      <w:r>
        <w:rPr>
          <w:bCs/>
          <w:b/>
        </w:rPr>
        <w:t xml:space="preserve">vyřešit, odložit, připomenout, dále analyzovat nebo archivovat</w:t>
      </w:r>
      <w:r>
        <w:t xml:space="preserve">. „Smazat“ z běžného pohledu znamená tombstone/archivaci; audit se nezničí. Skutečné zničení citlivých dat je zvláštní právně a bezpečnostně řízená operace.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realtime-monitoring-znamená-realitu"/>
    <w:p>
      <w:pPr>
        <w:pStyle w:val="Heading1"/>
      </w:pPr>
      <w:r>
        <w:t xml:space="preserve">8. Realtime monitoring znamená realitu</w:t>
      </w:r>
    </w:p>
    <w:p>
      <w:pPr>
        <w:pStyle w:val="FirstParagraph"/>
      </w:pPr>
      <w:r>
        <w:t xml:space="preserve">Agent není zelený proto, že existuje v konfiguraci nebo napsal „pracuji“. Stav je odvozen z procesu, runu a událostí.</w:t>
      </w:r>
    </w:p>
    <w:bookmarkStart w:id="56" w:name="stavy-agenta"/>
    <w:p>
      <w:pPr>
        <w:pStyle w:val="Heading2"/>
      </w:pPr>
      <w:r>
        <w:t xml:space="preserve">8.1 Stavy agenta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Stav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Mechanická podmínka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Co musí být vidět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RUNNING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živý run/proces a přibývají události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ticket, krok, start, poslední aktivita, další checkpoint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IDLE_HEALTHY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žádná přidělená práce ve stavu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READY/IN_PROGRESS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od kdy je idle a zda čeká fronta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STALLED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má aktivní ticket, ale překročil povolené ticho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délka ticha, poslední událost, navržená reakce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OFFLINE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proces není živý nebo chybí očekávané heartbeat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poslední známý stav a restart/incident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ERROR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poslední run selhal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detail chyby a proklik na incident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PAUSED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ruční, bezpečnostní, approval nebo budget stop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kdo a proč zastavil, podmínka obnovení</w:t>
            </w:r>
          </w:p>
        </w:tc>
      </w:tr>
    </w:tbl>
    <w:bookmarkEnd w:id="56"/>
    <w:bookmarkStart w:id="57" w:name="výchozí-provozní-cíle-mvp"/>
    <w:p>
      <w:pPr>
        <w:pStyle w:val="Heading2"/>
      </w:pPr>
      <w:r>
        <w:t xml:space="preserve">8.2 Výchozí provozní cíle MVP</w:t>
      </w:r>
    </w:p>
    <w:p>
      <w:pPr>
        <w:pStyle w:val="FirstParagraph"/>
      </w:pPr>
      <w:r>
        <w:t xml:space="preserve">Tyto hodnoty jsou konfigurovatelné a měří se; nejsou předstíranou garancí:</w:t>
      </w:r>
    </w:p>
    <w:p>
      <w:pPr>
        <w:numPr>
          <w:ilvl w:val="0"/>
          <w:numId w:val="1018"/>
        </w:numPr>
        <w:pStyle w:val="Compact"/>
      </w:pPr>
      <w:r>
        <w:t xml:space="preserve">událost aktivního runu se má v dashboardu objevit do 5 sekund (p95);</w:t>
      </w:r>
    </w:p>
    <w:p>
      <w:pPr>
        <w:numPr>
          <w:ilvl w:val="0"/>
          <w:numId w:val="1018"/>
        </w:numPr>
        <w:pStyle w:val="Compact"/>
      </w:pPr>
      <w:r>
        <w:t xml:space="preserve">aktivní run vysílá procesní heartbeat každých 30 sekund;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STALLED</w:t>
      </w:r>
      <w:r>
        <w:t xml:space="preserve"> </w:t>
      </w:r>
      <w:r>
        <w:t xml:space="preserve">vznikne po 180 sekundách bez významné aktivity, pokud ticket neurčí delší povolené ticho;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OFFLINE</w:t>
      </w:r>
      <w:r>
        <w:t xml:space="preserve"> </w:t>
      </w:r>
      <w:r>
        <w:t xml:space="preserve">vznikne po dvou zmeškaných heartbeat nebo potvrzeném zániku procesu;</w:t>
      </w:r>
    </w:p>
    <w:p>
      <w:pPr>
        <w:numPr>
          <w:ilvl w:val="0"/>
          <w:numId w:val="1018"/>
        </w:numPr>
        <w:pStyle w:val="Compact"/>
      </w:pPr>
      <w:r>
        <w:t xml:space="preserve">každý panel ukazuje</w:t>
      </w:r>
      <w:r>
        <w:t xml:space="preserve"> </w:t>
      </w:r>
      <w:r>
        <w:rPr>
          <w:rStyle w:val="VerbatimChar"/>
        </w:rPr>
        <w:t xml:space="preserve">last_updated_at</w:t>
      </w:r>
      <w:r>
        <w:t xml:space="preserve"> </w:t>
      </w:r>
      <w:r>
        <w:t xml:space="preserve">a zdroj dat;</w:t>
      </w:r>
    </w:p>
    <w:p>
      <w:pPr>
        <w:numPr>
          <w:ilvl w:val="0"/>
          <w:numId w:val="1018"/>
        </w:numPr>
        <w:pStyle w:val="Compact"/>
      </w:pPr>
      <w:r>
        <w:t xml:space="preserve">plánovaný dlouhý krok musí předem uvést</w:t>
      </w:r>
      <w:r>
        <w:t xml:space="preserve"> </w:t>
      </w:r>
      <w:r>
        <w:rPr>
          <w:rStyle w:val="VerbatimChar"/>
        </w:rPr>
        <w:t xml:space="preserve">expected_silence_until</w:t>
      </w:r>
      <w:r>
        <w:t xml:space="preserve">, aby nebyl falešně zelený ani falešně červený.</w:t>
      </w:r>
    </w:p>
    <w:bookmarkEnd w:id="57"/>
    <w:bookmarkStart w:id="58" w:name="co-se-loguje"/>
    <w:p>
      <w:pPr>
        <w:pStyle w:val="Heading2"/>
      </w:pPr>
      <w:r>
        <w:t xml:space="preserve">8.3 Co se loguje</w:t>
      </w:r>
    </w:p>
    <w:p>
      <w:pPr>
        <w:pStyle w:val="FirstParagraph"/>
      </w:pPr>
      <w:r>
        <w:t xml:space="preserve">Povinné události:</w:t>
      </w:r>
    </w:p>
    <w:p>
      <w:pPr>
        <w:pStyle w:val="BodyText"/>
      </w:pPr>
      <w:r>
        <w:rPr>
          <w:rStyle w:val="VerbatimChar"/>
        </w:rPr>
        <w:t xml:space="preserve">COMMAND_RECEIVED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TOOL_FINISHED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APPROVAL_REQUESTED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APPROVAL_DECIDED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COST_RECORDED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INCIDENT_CREATED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RUN_FINISHED</w:t>
      </w:r>
      <w:r>
        <w:t xml:space="preserve">.</w:t>
      </w:r>
    </w:p>
    <w:p>
      <w:pPr>
        <w:pStyle w:val="BodyText"/>
      </w:pPr>
      <w:r>
        <w:t xml:space="preserve">Neukládá se skrytý interní řetězec uvažování modelu. Ukládají se ověřitelné vstupy, nástrojové akce, výstupy, stručné rozhodovací důvody, verze pravidel, hashe a časy. To dává audit bez předstírání přístupu k neveřejným myšlenkám modelu.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kontrolní-dashboard"/>
    <w:p>
      <w:pPr>
        <w:pStyle w:val="Heading1"/>
      </w:pPr>
      <w:r>
        <w:t xml:space="preserve">9. Kontrolní dashboard</w:t>
      </w:r>
    </w:p>
    <w:p>
      <w:pPr>
        <w:pStyle w:val="FirstParagraph"/>
      </w:pPr>
      <w:r>
        <w:t xml:space="preserve">První verze používá Paperclip UI jako provozní plochu. Vlastní MiLO dashboard přidává pouze pohledy, které Paperclip nemá, a vždy čte reálná API.</w:t>
      </w:r>
    </w:p>
    <w:bookmarkStart w:id="60" w:name="stránky-mvp"/>
    <w:p>
      <w:pPr>
        <w:pStyle w:val="Heading2"/>
      </w:pPr>
      <w:r>
        <w:t xml:space="preserve">9.1 Stránky MVP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Stránka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Hlavní otázka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MVP zdroj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5"/>
              </w:rPr>
              <w:t xml:space="preserve">Control Room / Dnes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Co je kritické, co dnes končí a co ode mě potřebuje rozhodnutí?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Paperclip dashboard + approvals + incidents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5"/>
              </w:rPr>
              <w:t xml:space="preserve">Live Workflow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Který agent právě skutečně pracuje, na čem, od kdy a s jakým posledním krokem?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runs, PID/process, event stream, heartbeat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5"/>
              </w:rPr>
              <w:t xml:space="preserve">Projekty a úkoly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Jaké jsou cíle, backlog, odpovědnosti, termíny a výstupy?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Paperclip projects/issues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5"/>
              </w:rPr>
              <w:t xml:space="preserve">Agenti a běhy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Kdo je running/idle/stalled/offline/error, jaká verze instrukcí běží a za kolik?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Paperclip agents/runs/costs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5"/>
              </w:rPr>
              <w:t xml:space="preserve">Chyby a rozhodnutí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Co se pokazilo nebo čeká na volbu?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incidents + approvals/attention queue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5"/>
              </w:rPr>
              <w:t xml:space="preserve">Logy a audit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Co přesně se stalo v daný čas a kdo změnu provedl?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Paperclip activity + MiLO audit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5"/>
              </w:rPr>
              <w:t xml:space="preserve">Náklady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Jaké jsou skutečné náklady podle projektu, agenta, modelu a runu?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provider usage + Paperclip costs</w:t>
            </w:r>
          </w:p>
        </w:tc>
      </w:tr>
    </w:tbl>
    <w:bookmarkEnd w:id="60"/>
    <w:bookmarkStart w:id="61" w:name="doménové-stránky-první-navazující-etapy"/>
    <w:p>
      <w:pPr>
        <w:pStyle w:val="Heading2"/>
      </w:pPr>
      <w:r>
        <w:t xml:space="preserve">9.2 Doménové stránky první navazující etapy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Stránka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Obsah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5"/>
              </w:rPr>
              <w:t xml:space="preserve">Pravda a důkazy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Fact Ledger, kandidáti, rozpory, důkazy, snapshoty a schvalovací checklist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5"/>
              </w:rPr>
              <w:t xml:space="preserve">Schůzky a závěry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čas, účastníci, zdroj záznamu, rozhodnutí, úkoly a nevyřešené body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5"/>
              </w:rPr>
              <w:t xml:space="preserve">Predikce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scénář, horizont, předpoklady, indikátory, pravděpodobnostní pásmo a datum revize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5"/>
              </w:rPr>
              <w:t xml:space="preserve">Integrace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Gmail, kalendář, Drive, Sheets, GA4, Ads, Search Console, webové zdroje, poslední sync a chyba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5"/>
              </w:rPr>
              <w:t xml:space="preserve">Projekt TJ Krupka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timeline, lidé, instituce, skutky, tvrzení, důkazy, podání, termíny a rozpory</w:t>
            </w:r>
          </w:p>
        </w:tc>
      </w:tr>
    </w:tbl>
    <w:bookmarkEnd w:id="61"/>
    <w:bookmarkStart w:id="62" w:name="control-room-na-první-pohled"/>
    <w:p>
      <w:pPr>
        <w:pStyle w:val="Heading2"/>
      </w:pPr>
      <w:r>
        <w:t xml:space="preserve">9.3 Control Room na první pohled</w:t>
      </w:r>
    </w:p>
    <w:p>
      <w:pPr>
        <w:pStyle w:val="FirstParagraph"/>
      </w:pPr>
      <w:r>
        <w:t xml:space="preserve">Horní část obrazovky má pouze sedm prvků:</w:t>
      </w:r>
    </w:p>
    <w:p>
      <w:pPr>
        <w:numPr>
          <w:ilvl w:val="0"/>
          <w:numId w:val="1019"/>
        </w:numPr>
        <w:pStyle w:val="Compact"/>
      </w:pPr>
      <w:r>
        <w:t xml:space="preserve">P0/P1 alarmy;</w:t>
      </w:r>
    </w:p>
    <w:p>
      <w:pPr>
        <w:numPr>
          <w:ilvl w:val="0"/>
          <w:numId w:val="1019"/>
        </w:numPr>
        <w:pStyle w:val="Compact"/>
      </w:pPr>
      <w:r>
        <w:t xml:space="preserve">termíny do 72 hodin;</w:t>
      </w:r>
    </w:p>
    <w:p>
      <w:pPr>
        <w:numPr>
          <w:ilvl w:val="0"/>
          <w:numId w:val="1019"/>
        </w:numPr>
        <w:pStyle w:val="Compact"/>
      </w:pPr>
      <w:r>
        <w:t xml:space="preserve">rozhodnutí čekající na Ownera;</w:t>
      </w:r>
    </w:p>
    <w:p>
      <w:pPr>
        <w:numPr>
          <w:ilvl w:val="0"/>
          <w:numId w:val="1019"/>
        </w:numPr>
        <w:pStyle w:val="Compact"/>
      </w:pPr>
      <w:r>
        <w:t xml:space="preserve">živé agentní karty;</w:t>
      </w:r>
    </w:p>
    <w:p>
      <w:pPr>
        <w:numPr>
          <w:ilvl w:val="0"/>
          <w:numId w:val="1019"/>
        </w:numPr>
        <w:pStyle w:val="Compact"/>
      </w:pPr>
      <w:r>
        <w:t xml:space="preserve">rozpracované prioritní tickety;</w:t>
      </w:r>
    </w:p>
    <w:p>
      <w:pPr>
        <w:numPr>
          <w:ilvl w:val="0"/>
          <w:numId w:val="1019"/>
        </w:numPr>
        <w:pStyle w:val="Compact"/>
      </w:pPr>
      <w:r>
        <w:t xml:space="preserve">dokončené ověřené výsledky za posledních 24 hodin;</w:t>
      </w:r>
    </w:p>
    <w:p>
      <w:pPr>
        <w:numPr>
          <w:ilvl w:val="0"/>
          <w:numId w:val="1019"/>
        </w:numPr>
        <w:pStyle w:val="Compact"/>
      </w:pPr>
      <w:r>
        <w:t xml:space="preserve">skutečné náklady dnes/měsíc a predikce proti limitu.</w:t>
      </w:r>
    </w:p>
    <w:p>
      <w:pPr>
        <w:pStyle w:val="FirstParagraph"/>
      </w:pPr>
      <w:r>
        <w:t xml:space="preserve">Každá karta ukazuje datum a čas poslední změny. Bez timestampu není stav důvěryhodný.</w:t>
      </w:r>
    </w:p>
    <w:bookmarkEnd w:id="62"/>
    <w:bookmarkStart w:id="63" w:name="live-workflow"/>
    <w:p>
      <w:pPr>
        <w:pStyle w:val="Heading2"/>
      </w:pPr>
      <w:r>
        <w:t xml:space="preserve">9.4 Live Workflow</w:t>
      </w:r>
    </w:p>
    <w:p>
      <w:pPr>
        <w:pStyle w:val="FirstParagraph"/>
      </w:pPr>
      <w:r>
        <w:t xml:space="preserve">Každá agentní karta obsahuje:</w:t>
      </w:r>
    </w:p>
    <w:p>
      <w:pPr>
        <w:numPr>
          <w:ilvl w:val="0"/>
          <w:numId w:val="1020"/>
        </w:numPr>
        <w:pStyle w:val="Compact"/>
      </w:pPr>
      <w:r>
        <w:t xml:space="preserve">jméno a roli;</w:t>
      </w:r>
    </w:p>
    <w:p>
      <w:pPr>
        <w:numPr>
          <w:ilvl w:val="0"/>
          <w:numId w:val="1020"/>
        </w:numPr>
        <w:pStyle w:val="Compact"/>
      </w:pPr>
      <w:r>
        <w:t xml:space="preserve">stav a barvu odvozenou z telemetry;</w:t>
      </w:r>
    </w:p>
    <w:p>
      <w:pPr>
        <w:numPr>
          <w:ilvl w:val="0"/>
          <w:numId w:val="1020"/>
        </w:numPr>
        <w:pStyle w:val="Compact"/>
      </w:pPr>
      <w:r>
        <w:t xml:space="preserve">aktuální ticket, projekt, cíl a krok;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started_at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last_event_at</w:t>
      </w:r>
      <w:r>
        <w:t xml:space="preserve">, délku běhu a plánovaný checkpoint;</w:t>
      </w:r>
    </w:p>
    <w:p>
      <w:pPr>
        <w:numPr>
          <w:ilvl w:val="0"/>
          <w:numId w:val="1020"/>
        </w:numPr>
        <w:pStyle w:val="Compact"/>
      </w:pPr>
      <w:r>
        <w:t xml:space="preserve">poslední tři významné události;</w:t>
      </w:r>
    </w:p>
    <w:p>
      <w:pPr>
        <w:numPr>
          <w:ilvl w:val="0"/>
          <w:numId w:val="1020"/>
        </w:numPr>
        <w:pStyle w:val="Compact"/>
      </w:pPr>
      <w:r>
        <w:t xml:space="preserve">aktuální a kumulované náklady;</w:t>
      </w:r>
    </w:p>
    <w:p>
      <w:pPr>
        <w:numPr>
          <w:ilvl w:val="0"/>
          <w:numId w:val="1020"/>
        </w:numPr>
        <w:pStyle w:val="Compact"/>
      </w:pPr>
      <w:r>
        <w:t xml:space="preserve">blokaci nebo approval;</w:t>
      </w:r>
    </w:p>
    <w:p>
      <w:pPr>
        <w:numPr>
          <w:ilvl w:val="0"/>
          <w:numId w:val="1020"/>
        </w:numPr>
        <w:pStyle w:val="Compact"/>
      </w:pPr>
      <w:r>
        <w:t xml:space="preserve">proklik na živý log, výstupy, review a incident.</w:t>
      </w:r>
    </w:p>
    <w:p>
      <w:pPr>
        <w:pStyle w:val="FirstParagraph"/>
      </w:pPr>
      <w:r>
        <w:t xml:space="preserve">Pokud agent nepracuje, musí být zřejmé</w:t>
      </w:r>
      <w:r>
        <w:t xml:space="preserve"> </w:t>
      </w:r>
      <w:r>
        <w:rPr>
          <w:bCs/>
          <w:b/>
        </w:rPr>
        <w:t xml:space="preserve">proč</w:t>
      </w:r>
      <w:r>
        <w:t xml:space="preserve">: nemá práci, čeká na externí vstup, čeká na Ownera, je pozastaven, stalled, offline nebo chybový. „Idle“ není chyba, pokud fronta neobsahuje přidělený připravený úkol.</w:t>
      </w:r>
    </w:p>
    <w:bookmarkEnd w:id="63"/>
    <w:bookmarkStart w:id="64" w:name="náklady-a-predikce"/>
    <w:p>
      <w:pPr>
        <w:pStyle w:val="Heading2"/>
      </w:pPr>
      <w:r>
        <w:t xml:space="preserve">9.5 Náklady a predikce</w:t>
      </w:r>
    </w:p>
    <w:p>
      <w:pPr>
        <w:pStyle w:val="FirstParagraph"/>
      </w:pPr>
      <w:r>
        <w:t xml:space="preserve">Skutečný náklad a odhad se nikdy nemíchají: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ACTUAL</w:t>
      </w:r>
      <w:r>
        <w:t xml:space="preserve">: providerem vykázané tokeny/volání a pevné externí poplatky;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ESTIMATE</w:t>
      </w:r>
      <w:r>
        <w:t xml:space="preserve">: výpočet s uvedeným modelem a předpoklady;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FORECAST</w:t>
      </w:r>
      <w:r>
        <w:t xml:space="preserve">: budoucí scénář s horizontem a pásmem nejistoty.</w:t>
      </w:r>
    </w:p>
    <w:p>
      <w:pPr>
        <w:pStyle w:val="FirstParagraph"/>
      </w:pPr>
      <w:r>
        <w:t xml:space="preserve">Text „výrobek stojí $39“ se nesmí omylem započítat jako LLM náklad. Každý náklad má zdroj, měnu a</w:t>
      </w:r>
      <w:r>
        <w:t xml:space="preserve"> </w:t>
      </w:r>
      <w:r>
        <w:rPr>
          <w:rStyle w:val="VerbatimChar"/>
        </w:rPr>
        <w:t xml:space="preserve">observed_at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3" w:name="X57e945ecce786bd72781d20c347ddcaa2a2f295"/>
    <w:p>
      <w:pPr>
        <w:pStyle w:val="Heading1"/>
      </w:pPr>
      <w:r>
        <w:t xml:space="preserve">10. Znalostní báze, která se rozšiřuje a nepřepisuje</w:t>
      </w:r>
    </w:p>
    <w:bookmarkStart w:id="66" w:name="tři-oddělené-vrstvy"/>
    <w:p>
      <w:pPr>
        <w:pStyle w:val="Heading2"/>
      </w:pPr>
      <w:r>
        <w:t xml:space="preserve">10.1 Tři oddělené vrstvy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Evidence Vault</w:t>
      </w:r>
      <w:r>
        <w:t xml:space="preserve"> </w:t>
      </w:r>
      <w:r>
        <w:t xml:space="preserve">— originální soubor/e-mail/zápis/webový snímek, původ, hash, čas získání a přístupová práva. Obsah se neupravuje.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Fact Ledger</w:t>
      </w:r>
      <w:r>
        <w:t xml:space="preserve"> </w:t>
      </w:r>
      <w:r>
        <w:t xml:space="preserve">— atomické záznamy s typem, statusem, důkazem, review, approval a vztahy. Toto je jediný kanonický zdroj.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Projekce</w:t>
      </w:r>
      <w:r>
        <w:t xml:space="preserve"> </w:t>
      </w:r>
      <w:r>
        <w:t xml:space="preserve">— timeline, profily osob, souhrny, právní podání, Facebook příspěvek, dashboard nebo Obsidian stránka. Projekce lze přegenerovat; nejsou pravdou samy o sobě.</w:t>
      </w:r>
    </w:p>
    <w:bookmarkEnd w:id="66"/>
    <w:bookmarkStart w:id="67" w:name="Xc2cbb3c0bd180e3c24d92018d301e654aa24c3b"/>
    <w:p>
      <w:pPr>
        <w:pStyle w:val="Heading2"/>
      </w:pPr>
      <w:r>
        <w:t xml:space="preserve">10.2 Typ informace je jiná věc než stav ověření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Typ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Význam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VERIFIED_FACT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doložitelná skutečnost v přesně vymezeném rozsahu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DOCUMENTED_STATEMENT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je prokázáno, že zdroj něco uvedl; nikoli nutně pravdivost obsahu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ALLEGATION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obvinění nebo tvrzení o pochybení bez konečného potvrzení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OPINION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hodnotící soud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EMOTION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subjektivní prožitek nebo jeho sdělení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LEGAL_ASSESSMENT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právní hodnocení či kvalifikace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HYPOTHESIS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vysvětlení nebo motiv k ověření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DECISION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kdo, kdy a v jakém rozsahu rozhodl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FORECAST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budoucí scénář s předpoklady a horizontem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UNKNOWN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dosud neurčený typ</w:t>
            </w:r>
          </w:p>
        </w:tc>
      </w:tr>
    </w:tbl>
    <w:p>
      <w:pPr>
        <w:pStyle w:val="BodyText"/>
      </w:pPr>
      <w:r>
        <w:t xml:space="preserve">Samostatný stav je: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WITHDRAWN</w:t>
      </w:r>
      <w:r>
        <w:t xml:space="preserve">.</w:t>
      </w:r>
    </w:p>
    <w:p>
      <w:pPr>
        <w:pStyle w:val="BodyText"/>
      </w:pPr>
      <w:r>
        <w:t xml:space="preserve">Příklad: věta může být typu</w:t>
      </w:r>
      <w:r>
        <w:t xml:space="preserve"> </w:t>
      </w:r>
      <w:r>
        <w:rPr>
          <w:rStyle w:val="VerbatimChar"/>
        </w:rPr>
        <w:t xml:space="preserve">ALLEGATION</w:t>
      </w:r>
      <w:r>
        <w:t xml:space="preserve"> </w:t>
      </w:r>
      <w:r>
        <w:t xml:space="preserve">a současně ve stavu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protože je bezpečně ověřeno a schváleno, že konkrétní osoba dané obvinění v konkrétní den vyslovila. To z obsahu obvinění nedělá fakt.</w:t>
      </w:r>
    </w:p>
    <w:bookmarkEnd w:id="67"/>
    <w:bookmarkStart w:id="68" w:name="úrovně-zralosti-l0l6"/>
    <w:p>
      <w:pPr>
        <w:pStyle w:val="Heading2"/>
      </w:pPr>
      <w:r>
        <w:t xml:space="preserve">10.3 Úrovně zralosti L0–L6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Úroveň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Obsah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Lze použít jako fakt?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L0 — Intake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nezpracovaný soubor, zpráva nebo staré shrnutí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ne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L1 — Extracted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strojově vytěžené kandidátní věty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ne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L2 — Classified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atomizované a typované kandidáty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ne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L3 — Evidence-linked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přesná lokace a hash důkazu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pouze pro kontrolu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L4 — Independently verified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Argus ověřil identitu, datum, rozsah a klasifikaci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ano v interním rozsahu, dle pravidel projektu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L5 — Owner approved / sealed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položka je v číslovaném baseline snapshotu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ano jako prioritní projektové datum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L6 — Authoritative decision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pravomocné rozhodnutí nebo autoritativní zdroj, s přesným rozsahem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ano, ale jen v rozsahu rozhodnutí</w:t>
            </w:r>
          </w:p>
        </w:tc>
      </w:tr>
    </w:tbl>
    <w:bookmarkEnd w:id="68"/>
    <w:bookmarkStart w:id="69" w:name="svaté-jádro-a-změna-ve-vlnách"/>
    <w:p>
      <w:pPr>
        <w:pStyle w:val="Heading2"/>
      </w:pPr>
      <w:r>
        <w:t xml:space="preserve">10.4 Svaté jádro a změna ve vlnách</w:t>
      </w:r>
    </w:p>
    <w:p>
      <w:pPr>
        <w:pStyle w:val="FirstParagraph"/>
      </w:pPr>
      <w:r>
        <w:t xml:space="preserve">Po schválení je jádro události</w:t>
      </w:r>
      <w:r>
        <w:t xml:space="preserve"> </w:t>
      </w:r>
      <w:r>
        <w:rPr>
          <w:rStyle w:val="VerbatimChar"/>
        </w:rPr>
        <w:t xml:space="preserve">čas + lidé + organizace + děj + objekt</w:t>
      </w:r>
      <w:r>
        <w:t xml:space="preserve"> </w:t>
      </w:r>
      <w:r>
        <w:t xml:space="preserve">neměnné. Nová informace se přidá jako další záznam. Oprava vytvoří záznam</w:t>
      </w:r>
      <w:r>
        <w:t xml:space="preserve"> </w:t>
      </w:r>
      <w:r>
        <w:rPr>
          <w:rStyle w:val="VerbatimChar"/>
        </w:rPr>
        <w:t xml:space="preserve">CORRECTS</w:t>
      </w:r>
      <w:r>
        <w:t xml:space="preserve"> </w:t>
      </w:r>
      <w:r>
        <w:t xml:space="preserve">nebo</w:t>
      </w:r>
      <w:r>
        <w:t xml:space="preserve"> </w:t>
      </w:r>
      <w:r>
        <w:rPr>
          <w:rStyle w:val="VerbatimChar"/>
        </w:rPr>
        <w:t xml:space="preserve">SUPERSEDES</w:t>
      </w:r>
      <w:r>
        <w:t xml:space="preserve">; původní záznam zůstane dohledatelný.</w:t>
      </w:r>
    </w:p>
    <w:p>
      <w:pPr>
        <w:pStyle w:val="BodyText"/>
      </w:pPr>
      <w:r>
        <w:t xml:space="preserve">Každá vlna vytvoří:</w:t>
      </w:r>
    </w:p>
    <w:p>
      <w:pPr>
        <w:numPr>
          <w:ilvl w:val="0"/>
          <w:numId w:val="1023"/>
        </w:numPr>
        <w:pStyle w:val="Compact"/>
      </w:pPr>
      <w:r>
        <w:t xml:space="preserve">seznam zahrnutých záznamů;</w:t>
      </w:r>
    </w:p>
    <w:p>
      <w:pPr>
        <w:numPr>
          <w:ilvl w:val="0"/>
          <w:numId w:val="1023"/>
        </w:numPr>
        <w:pStyle w:val="Compact"/>
      </w:pPr>
      <w:r>
        <w:t xml:space="preserve">seznam odmítnutých/sporných kandidátů;</w:t>
      </w:r>
    </w:p>
    <w:p>
      <w:pPr>
        <w:numPr>
          <w:ilvl w:val="0"/>
          <w:numId w:val="1023"/>
        </w:numPr>
        <w:pStyle w:val="Compact"/>
      </w:pPr>
      <w:r>
        <w:t xml:space="preserve">hashe důkazů a záznamů;</w:t>
      </w:r>
    </w:p>
    <w:p>
      <w:pPr>
        <w:numPr>
          <w:ilvl w:val="0"/>
          <w:numId w:val="1023"/>
        </w:numPr>
        <w:pStyle w:val="Compact"/>
      </w:pPr>
      <w:r>
        <w:t xml:space="preserve">kdo vytěžil, kdo kontroloval a kdo schválil;</w:t>
      </w:r>
    </w:p>
    <w:p>
      <w:pPr>
        <w:numPr>
          <w:ilvl w:val="0"/>
          <w:numId w:val="1023"/>
        </w:numPr>
        <w:pStyle w:val="Compact"/>
      </w:pPr>
      <w:r>
        <w:t xml:space="preserve">čas uzavření a verzi pravidel;</w:t>
      </w:r>
    </w:p>
    <w:p>
      <w:pPr>
        <w:numPr>
          <w:ilvl w:val="0"/>
          <w:numId w:val="1023"/>
        </w:numPr>
        <w:pStyle w:val="Compact"/>
      </w:pPr>
      <w:r>
        <w:t xml:space="preserve">lidsky čitelný snapshot, např.</w:t>
      </w:r>
      <w:r>
        <w:t xml:space="preserve"> </w:t>
      </w:r>
      <w:r>
        <w:rPr>
          <w:rStyle w:val="VerbatimChar"/>
        </w:rPr>
        <w:t xml:space="preserve">TJ-KRUPKA-BASELINE-0001</w:t>
      </w:r>
      <w:r>
        <w:t xml:space="preserve">.</w:t>
      </w:r>
    </w:p>
    <w:bookmarkEnd w:id="69"/>
    <w:bookmarkStart w:id="70" w:name="první-vlny-pro-tj-krupka"/>
    <w:p>
      <w:pPr>
        <w:pStyle w:val="Heading2"/>
      </w:pPr>
      <w:r>
        <w:t xml:space="preserve">10.5 První vlny pro TJ Krupka</w:t>
      </w:r>
    </w:p>
    <w:p>
      <w:pPr>
        <w:pStyle w:val="FirstParagraph"/>
      </w:pPr>
      <w:r>
        <w:t xml:space="preserve">Rozšiřování má být postupné: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Instituce a identity:</w:t>
      </w:r>
      <w:r>
        <w:t xml:space="preserve"> </w:t>
      </w:r>
      <w:r>
        <w:t xml:space="preserve">jednoznačná ID, alternativní názvy, role a období platnosti.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Hlavní aktéři:</w:t>
      </w:r>
      <w:r>
        <w:t xml:space="preserve"> </w:t>
      </w:r>
      <w:r>
        <w:t xml:space="preserve">osoby, vztahy, funkce a časové intervaly — bez přisuzování motivů jako faktů.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Klíčové dokumenty:</w:t>
      </w:r>
      <w:r>
        <w:t xml:space="preserve"> </w:t>
      </w:r>
      <w:r>
        <w:t xml:space="preserve">původ, datum, typ, hash, autor, adresát a přístup.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Základní timeline:</w:t>
      </w:r>
      <w:r>
        <w:t xml:space="preserve"> </w:t>
      </w:r>
      <w:r>
        <w:t xml:space="preserve">jen události s ověřeným jádrem.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Tvrzení, obvinění a rozhodnutí:</w:t>
      </w:r>
      <w:r>
        <w:t xml:space="preserve"> </w:t>
      </w:r>
      <w:r>
        <w:t xml:space="preserve">vždy s mluvčím/rozhodujícím orgánem a přesným důkazem.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Rozpory a otevřené otázky:</w:t>
      </w:r>
      <w:r>
        <w:t xml:space="preserve"> </w:t>
      </w:r>
      <w:r>
        <w:t xml:space="preserve">bez nuceného „vyřešení“ odhadem.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Právní hodnocení a scénáře:</w:t>
      </w:r>
      <w:r>
        <w:t xml:space="preserve"> </w:t>
      </w:r>
      <w:r>
        <w:t xml:space="preserve">navázané na fakta, ale jasně oddělené.</w:t>
      </w:r>
    </w:p>
    <w:bookmarkEnd w:id="70"/>
    <w:bookmarkStart w:id="71" w:name="jak-použít-stará-shrnutí"/>
    <w:p>
      <w:pPr>
        <w:pStyle w:val="Heading2"/>
      </w:pPr>
      <w:r>
        <w:t xml:space="preserve">10.6 Jak použít stará shrnutí</w:t>
      </w:r>
    </w:p>
    <w:p>
      <w:pPr>
        <w:pStyle w:val="FirstParagraph"/>
      </w:pPr>
      <w:r>
        <w:t xml:space="preserve">Použít je, ale</w:t>
      </w:r>
      <w:r>
        <w:t xml:space="preserve"> </w:t>
      </w:r>
      <w:r>
        <w:rPr>
          <w:bCs/>
          <w:b/>
        </w:rPr>
        <w:t xml:space="preserve">nikoli jako autoritu</w:t>
      </w:r>
      <w:r>
        <w:t xml:space="preserve">. Každé shrnutí se eviduje jako L0 se zdrojem a hashem. Forge z něj vytěží atomické kandidáty, které se deduplikují a porovnají s důkazy. Dobré části se zachrání; drobná nepřesnost se dál nerozmnožuje.</w:t>
      </w:r>
    </w:p>
    <w:bookmarkEnd w:id="71"/>
    <w:bookmarkStart w:id="72" w:name="nesrovnalosti-bez-neustálého-rušení"/>
    <w:p>
      <w:pPr>
        <w:pStyle w:val="Heading2"/>
      </w:pPr>
      <w:r>
        <w:t xml:space="preserve">10.7 Nesrovnalosti bez neustálého rušení</w:t>
      </w:r>
    </w:p>
    <w:p>
      <w:pPr>
        <w:pStyle w:val="FirstParagraph"/>
      </w:pPr>
      <w:r>
        <w:t xml:space="preserve">Každý rozpor dostane ID, závažnost, záznamy/důkazy v konfliktu, detekci, vlastníka a navrženou otázku. Režim eskalace:</w:t>
      </w:r>
    </w:p>
    <w:p>
      <w:pPr>
        <w:numPr>
          <w:ilvl w:val="0"/>
          <w:numId w:val="1025"/>
        </w:numPr>
        <w:pStyle w:val="Compact"/>
      </w:pPr>
      <w:r>
        <w:t xml:space="preserve">P0 okamžitě;</w:t>
      </w:r>
    </w:p>
    <w:p>
      <w:pPr>
        <w:numPr>
          <w:ilvl w:val="0"/>
          <w:numId w:val="1025"/>
        </w:numPr>
        <w:pStyle w:val="Compact"/>
      </w:pPr>
      <w:r>
        <w:t xml:space="preserve">P1 v denním briefingu;</w:t>
      </w:r>
    </w:p>
    <w:p>
      <w:pPr>
        <w:numPr>
          <w:ilvl w:val="0"/>
          <w:numId w:val="1025"/>
        </w:numPr>
        <w:pStyle w:val="Compact"/>
      </w:pPr>
      <w:r>
        <w:t xml:space="preserve">P2 každé dva dny jako odškrtávací checklist;</w:t>
      </w:r>
    </w:p>
    <w:p>
      <w:pPr>
        <w:numPr>
          <w:ilvl w:val="0"/>
          <w:numId w:val="1025"/>
        </w:numPr>
        <w:pStyle w:val="Compact"/>
      </w:pPr>
      <w:r>
        <w:t xml:space="preserve">P3 týdně.</w:t>
      </w:r>
    </w:p>
    <w:p>
      <w:pPr>
        <w:pStyle w:val="FirstParagraph"/>
      </w:pPr>
      <w:r>
        <w:t xml:space="preserve">Odpověď Ownera se okamžitě uloží jako rozhodnutí, spustí potřebnou kontrolu a případně vytvoří nový append-only záznam. Neprovádí tichou editaci starého snapshotu.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komunikace-podle-publika-a-cíle"/>
    <w:p>
      <w:pPr>
        <w:pStyle w:val="Heading1"/>
      </w:pPr>
      <w:r>
        <w:t xml:space="preserve">11. Komunikace podle publika a cíle</w:t>
      </w:r>
    </w:p>
    <w:p>
      <w:pPr>
        <w:pStyle w:val="FirstParagraph"/>
      </w:pPr>
      <w:r>
        <w:t xml:space="preserve">Stejná fakta mohou mít odlišnou formu, ale nesmí mít odlišnou pravdivost. Před každým textem vznikne</w:t>
      </w:r>
      <w:r>
        <w:t xml:space="preserve"> </w:t>
      </w:r>
      <w:r>
        <w:rPr>
          <w:bCs/>
          <w:b/>
        </w:rPr>
        <w:t xml:space="preserve">Communication Brief</w:t>
      </w:r>
      <w:r>
        <w:t xml:space="preserve">:</w:t>
      </w:r>
    </w:p>
    <w:p>
      <w:pPr>
        <w:numPr>
          <w:ilvl w:val="0"/>
          <w:numId w:val="1026"/>
        </w:numPr>
        <w:pStyle w:val="Compact"/>
      </w:pPr>
      <w:r>
        <w:t xml:space="preserve">komu komunikujeme;</w:t>
      </w:r>
    </w:p>
    <w:p>
      <w:pPr>
        <w:numPr>
          <w:ilvl w:val="0"/>
          <w:numId w:val="1026"/>
        </w:numPr>
        <w:pStyle w:val="Compact"/>
      </w:pPr>
      <w:r>
        <w:t xml:space="preserve">čeho chceme dosáhnout a jaká reakce je žádoucí;</w:t>
      </w:r>
    </w:p>
    <w:p>
      <w:pPr>
        <w:numPr>
          <w:ilvl w:val="0"/>
          <w:numId w:val="1026"/>
        </w:numPr>
        <w:pStyle w:val="Compact"/>
      </w:pPr>
      <w:r>
        <w:t xml:space="preserve">kanál a délka;</w:t>
      </w:r>
    </w:p>
    <w:p>
      <w:pPr>
        <w:numPr>
          <w:ilvl w:val="0"/>
          <w:numId w:val="1026"/>
        </w:numPr>
        <w:pStyle w:val="Compact"/>
      </w:pPr>
      <w:r>
        <w:t xml:space="preserve">která fakta jsou povolena;</w:t>
      </w:r>
    </w:p>
    <w:p>
      <w:pPr>
        <w:numPr>
          <w:ilvl w:val="0"/>
          <w:numId w:val="1026"/>
        </w:numPr>
        <w:pStyle w:val="Compact"/>
      </w:pPr>
      <w:r>
        <w:t xml:space="preserve">která tvrzení, nejistoty nebo citlivé údaje je nutné označit/omezit;</w:t>
      </w:r>
    </w:p>
    <w:p>
      <w:pPr>
        <w:numPr>
          <w:ilvl w:val="0"/>
          <w:numId w:val="1026"/>
        </w:numPr>
        <w:pStyle w:val="Compact"/>
      </w:pPr>
      <w:r>
        <w:t xml:space="preserve">tón;</w:t>
      </w:r>
    </w:p>
    <w:p>
      <w:pPr>
        <w:numPr>
          <w:ilvl w:val="0"/>
          <w:numId w:val="1026"/>
        </w:numPr>
        <w:pStyle w:val="Compact"/>
      </w:pPr>
      <w:r>
        <w:t xml:space="preserve">hlavní riziko selhání;</w:t>
      </w:r>
    </w:p>
    <w:p>
      <w:pPr>
        <w:numPr>
          <w:ilvl w:val="0"/>
          <w:numId w:val="1026"/>
        </w:numPr>
        <w:pStyle w:val="Compact"/>
      </w:pPr>
      <w:r>
        <w:t xml:space="preserve">call to action;</w:t>
      </w:r>
    </w:p>
    <w:p>
      <w:pPr>
        <w:numPr>
          <w:ilvl w:val="0"/>
          <w:numId w:val="1026"/>
        </w:numPr>
        <w:pStyle w:val="Compact"/>
      </w:pPr>
      <w:r>
        <w:t xml:space="preserve">schvalovací brána.</w:t>
      </w:r>
    </w:p>
    <w:bookmarkStart w:id="74" w:name="schválené-profily-mvp"/>
    <w:p>
      <w:pPr>
        <w:pStyle w:val="Heading2"/>
      </w:pPr>
      <w:r>
        <w:t xml:space="preserve">11.1 Schválené profily MVP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Profil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Primární účel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Povinná kontrola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INTERNAL_ANALYSIS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hloubka, varianty a rozhodnutí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Argus podle materiálnosti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EXECUTIVE_BRIEF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rychlý Ownerův přehled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Argus pro P0/P1, právní a finanční obsah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LEGAL_FILING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procesně přesné právní sdělení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Argus + odborná právní kontrola dle rizika + Owner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PUBLIC_SOCIAL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srozumitelnost a důvěryhodná reakce veřejnosti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Argus + Owner před publikací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NEGOTIATION_EMAIL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konkrétní výsledek bez nechtěného závazku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Argus + Owner před odesláním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5"/>
              </w:rPr>
              <w:t xml:space="preserve">ADS_CHANGE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měřitelný marketingový experiment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Argus + Owner před změnou rozpočtu/spuštěním</w:t>
            </w:r>
          </w:p>
        </w:tc>
      </w:tr>
    </w:tbl>
    <w:bookmarkEnd w:id="74"/>
    <w:bookmarkStart w:id="75" w:name="facebook-vs.-trestní-oznámení"/>
    <w:p>
      <w:pPr>
        <w:pStyle w:val="Heading2"/>
      </w:pPr>
      <w:r>
        <w:t xml:space="preserve">11.2 Facebook vs. trestní oznámení</w:t>
      </w:r>
    </w:p>
    <w:p>
      <w:pPr>
        <w:pStyle w:val="FirstParagraph"/>
      </w:pPr>
      <w:r>
        <w:t xml:space="preserve">Facebookový příspěvek optimalizuje srozumitelnost, důvěryhodnost a konkrétní reakci; musí být krátký a nesmí právně riskantně zjednodušit neověřené obvinění. Trestní oznámení optimalizuje přesnost, časovou posloupnost, rozsah dokazování a procesní použitelnost; každé tvrzení musí být kvalifikováno a propojeno s důkazem. Oba výstupy vycházejí ze stejného Fact Ledgeru, ale používají jiný profil a jinou kontrolní matici.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integrace-a-sběr-dat"/>
    <w:p>
      <w:pPr>
        <w:pStyle w:val="Heading1"/>
      </w:pPr>
      <w:r>
        <w:t xml:space="preserve">12. Integrace a sběr dat</w:t>
      </w:r>
    </w:p>
    <w:bookmarkStart w:id="77" w:name="princip"/>
    <w:p>
      <w:pPr>
        <w:pStyle w:val="Heading2"/>
      </w:pPr>
      <w:r>
        <w:t xml:space="preserve">12.1 Princip</w:t>
      </w:r>
    </w:p>
    <w:p>
      <w:pPr>
        <w:pStyle w:val="FirstParagraph"/>
      </w:pPr>
      <w:r>
        <w:t xml:space="preserve">Konektory data pouze získají, zaevidují a vytvoří kandidáty nebo tickety. Samotný příjem e-mailu, zápisu města či metriky reklamy z něj nedělá schválený fakt ani pokyn k vnější akci.</w:t>
      </w:r>
    </w:p>
    <w:bookmarkEnd w:id="77"/>
    <w:bookmarkStart w:id="78" w:name="pořadí-připojování"/>
    <w:p>
      <w:pPr>
        <w:pStyle w:val="Heading2"/>
      </w:pPr>
      <w:r>
        <w:t xml:space="preserve">12.2 Pořadí připojování</w:t>
      </w:r>
    </w:p>
    <w:p>
      <w:pPr>
        <w:numPr>
          <w:ilvl w:val="0"/>
          <w:numId w:val="1027"/>
        </w:numPr>
        <w:pStyle w:val="Compact"/>
      </w:pPr>
      <w:r>
        <w:t xml:space="preserve">Hermes vstup + Paperclip ticket;</w:t>
      </w:r>
    </w:p>
    <w:p>
      <w:pPr>
        <w:numPr>
          <w:ilvl w:val="0"/>
          <w:numId w:val="1027"/>
        </w:numPr>
        <w:pStyle w:val="Compact"/>
      </w:pPr>
      <w:r>
        <w:t xml:space="preserve">kalendář a deadline monitor;</w:t>
      </w:r>
    </w:p>
    <w:p>
      <w:pPr>
        <w:numPr>
          <w:ilvl w:val="0"/>
          <w:numId w:val="1027"/>
        </w:numPr>
        <w:pStyle w:val="Compact"/>
      </w:pPr>
      <w:r>
        <w:t xml:space="preserve">Gmail a Drive jako read-only intake;</w:t>
      </w:r>
    </w:p>
    <w:p>
      <w:pPr>
        <w:numPr>
          <w:ilvl w:val="0"/>
          <w:numId w:val="1027"/>
        </w:numPr>
        <w:pStyle w:val="Compact"/>
      </w:pPr>
      <w:r>
        <w:t xml:space="preserve">webový monitoring města Krupka a nových zápisů;</w:t>
      </w:r>
    </w:p>
    <w:p>
      <w:pPr>
        <w:numPr>
          <w:ilvl w:val="0"/>
          <w:numId w:val="1027"/>
        </w:numPr>
        <w:pStyle w:val="Compact"/>
      </w:pPr>
      <w:r>
        <w:t xml:space="preserve">Sheets, GA4, Ads a Search Console jako read-only metriky;</w:t>
      </w:r>
    </w:p>
    <w:p>
      <w:pPr>
        <w:numPr>
          <w:ilvl w:val="0"/>
          <w:numId w:val="1027"/>
        </w:numPr>
        <w:pStyle w:val="Compact"/>
      </w:pPr>
      <w:r>
        <w:t xml:space="preserve">teprve po stabilitě řízené zápisové akce;</w:t>
      </w:r>
    </w:p>
    <w:p>
      <w:pPr>
        <w:numPr>
          <w:ilvl w:val="0"/>
          <w:numId w:val="1027"/>
        </w:numPr>
        <w:pStyle w:val="Compact"/>
      </w:pPr>
      <w:r>
        <w:t xml:space="preserve">WhatsApp až po vyřešení spolehlivého a právně přípustného konektoru/exportu.</w:t>
      </w:r>
    </w:p>
    <w:bookmarkEnd w:id="78"/>
    <w:bookmarkStart w:id="79" w:name="automatický-webový-monitoring-tj-krupka"/>
    <w:p>
      <w:pPr>
        <w:pStyle w:val="Heading2"/>
      </w:pPr>
      <w:r>
        <w:t xml:space="preserve">12.3 Automatický webový monitoring TJ Krupka</w:t>
      </w:r>
    </w:p>
    <w:p>
      <w:pPr>
        <w:pStyle w:val="FirstParagraph"/>
      </w:pPr>
      <w:r>
        <w:t xml:space="preserve">Deterministický plánovaný job:</w:t>
      </w:r>
    </w:p>
    <w:p>
      <w:pPr>
        <w:numPr>
          <w:ilvl w:val="0"/>
          <w:numId w:val="1028"/>
        </w:numPr>
        <w:pStyle w:val="Compact"/>
      </w:pPr>
      <w:r>
        <w:t xml:space="preserve">uloží URL, čas kontroly, HTTP metadata a hash obsahu;</w:t>
      </w:r>
    </w:p>
    <w:p>
      <w:pPr>
        <w:numPr>
          <w:ilvl w:val="0"/>
          <w:numId w:val="1028"/>
        </w:numPr>
        <w:pStyle w:val="Compact"/>
      </w:pPr>
      <w:r>
        <w:t xml:space="preserve">zjistí změnu proti poslednímu hashi;</w:t>
      </w:r>
    </w:p>
    <w:p>
      <w:pPr>
        <w:numPr>
          <w:ilvl w:val="0"/>
          <w:numId w:val="1028"/>
        </w:numPr>
        <w:pStyle w:val="Compact"/>
      </w:pPr>
      <w:r>
        <w:t xml:space="preserve">uloží originál/snímek jako evidenci;</w:t>
      </w:r>
    </w:p>
    <w:p>
      <w:pPr>
        <w:numPr>
          <w:ilvl w:val="0"/>
          <w:numId w:val="1028"/>
        </w:numPr>
        <w:pStyle w:val="Compact"/>
      </w:pPr>
      <w:r>
        <w:t xml:space="preserve">vytvoří ticket a kandidátní extrakty;</w:t>
      </w:r>
    </w:p>
    <w:p>
      <w:pPr>
        <w:numPr>
          <w:ilvl w:val="0"/>
          <w:numId w:val="1028"/>
        </w:numPr>
        <w:pStyle w:val="Compact"/>
      </w:pPr>
      <w:r>
        <w:t xml:space="preserve">Atlas vyhodnotí relevanci a Forge atomizuje;</w:t>
      </w:r>
    </w:p>
    <w:p>
      <w:pPr>
        <w:numPr>
          <w:ilvl w:val="0"/>
          <w:numId w:val="1028"/>
        </w:numPr>
        <w:pStyle w:val="Compact"/>
      </w:pPr>
      <w:r>
        <w:t xml:space="preserve">Argus ověří, zda zdroj skutečně podporuje tvrzení;</w:t>
      </w:r>
    </w:p>
    <w:p>
      <w:pPr>
        <w:numPr>
          <w:ilvl w:val="0"/>
          <w:numId w:val="1028"/>
        </w:numPr>
        <w:pStyle w:val="Compact"/>
      </w:pPr>
      <w:r>
        <w:t xml:space="preserve">Truth Gateway zapíše až po splnění brány;</w:t>
      </w:r>
    </w:p>
    <w:p>
      <w:pPr>
        <w:numPr>
          <w:ilvl w:val="0"/>
          <w:numId w:val="1028"/>
        </w:numPr>
        <w:pStyle w:val="Compact"/>
      </w:pPr>
      <w:r>
        <w:t xml:space="preserve">Hermes zahrne změnu do briefingu podle priority.</w:t>
      </w:r>
    </w:p>
    <w:p>
      <w:pPr>
        <w:pStyle w:val="FirstParagraph"/>
      </w:pPr>
      <w:r>
        <w:t xml:space="preserve">Pouhé „AI našla novinku“ není schválená informace.</w:t>
      </w:r>
    </w:p>
    <w:bookmarkEnd w:id="79"/>
    <w:bookmarkStart w:id="80" w:name="přístupová-práva"/>
    <w:p>
      <w:pPr>
        <w:pStyle w:val="Heading2"/>
      </w:pPr>
      <w:r>
        <w:t xml:space="preserve">12.4 Přístupová práva</w:t>
      </w:r>
    </w:p>
    <w:p>
      <w:pPr>
        <w:numPr>
          <w:ilvl w:val="0"/>
          <w:numId w:val="1029"/>
        </w:numPr>
        <w:pStyle w:val="Compact"/>
      </w:pPr>
      <w:r>
        <w:t xml:space="preserve">výchozí režim konektorů je read-only;</w:t>
      </w:r>
    </w:p>
    <w:p>
      <w:pPr>
        <w:numPr>
          <w:ilvl w:val="0"/>
          <w:numId w:val="1029"/>
        </w:numPr>
        <w:pStyle w:val="Compact"/>
      </w:pPr>
      <w:r>
        <w:t xml:space="preserve">každá služba má vlastní minimální credentials;</w:t>
      </w:r>
    </w:p>
    <w:p>
      <w:pPr>
        <w:numPr>
          <w:ilvl w:val="0"/>
          <w:numId w:val="1029"/>
        </w:numPr>
        <w:pStyle w:val="Compact"/>
      </w:pPr>
      <w:r>
        <w:t xml:space="preserve">service role/owner klíč není dostupný agentům;</w:t>
      </w:r>
    </w:p>
    <w:p>
      <w:pPr>
        <w:numPr>
          <w:ilvl w:val="0"/>
          <w:numId w:val="1029"/>
        </w:numPr>
        <w:pStyle w:val="Compact"/>
      </w:pPr>
      <w:r>
        <w:t xml:space="preserve">tajné údaje se neobjevují v promptu ani logu;</w:t>
      </w:r>
    </w:p>
    <w:p>
      <w:pPr>
        <w:numPr>
          <w:ilvl w:val="0"/>
          <w:numId w:val="1029"/>
        </w:numPr>
        <w:pStyle w:val="Compact"/>
      </w:pPr>
      <w:r>
        <w:t xml:space="preserve">produkční zápisy, publikace a finanční změny mají explicitní approval;</w:t>
      </w:r>
    </w:p>
    <w:p>
      <w:pPr>
        <w:numPr>
          <w:ilvl w:val="0"/>
          <w:numId w:val="1029"/>
        </w:numPr>
        <w:pStyle w:val="Compact"/>
      </w:pPr>
      <w:r>
        <w:t xml:space="preserve">interní databázové schéma Fact Ledgeru není přímo vystavené klientovi; přístup jde přes API/Truth Gateway.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okamžité-mvp-přesný-rozsah"/>
    <w:p>
      <w:pPr>
        <w:pStyle w:val="Heading1"/>
      </w:pPr>
      <w:r>
        <w:t xml:space="preserve">13. Okamžité MVP — přesný rozsah</w:t>
      </w:r>
    </w:p>
    <w:bookmarkStart w:id="82" w:name="jediný-vertikální-řez"/>
    <w:p>
      <w:pPr>
        <w:pStyle w:val="Heading2"/>
      </w:pPr>
      <w:r>
        <w:t xml:space="preserve">13.1 Jediný vertikální řez</w:t>
      </w:r>
    </w:p>
    <w:p>
      <w:pPr>
        <w:pStyle w:val="FirstParagraph"/>
      </w:pPr>
      <w:r>
        <w:t xml:space="preserve">MVP je funkční tehdy, když projde tento scénář:</w:t>
      </w:r>
    </w:p>
    <w:p>
      <w:pPr>
        <w:pStyle w:val="BlockText"/>
      </w:pPr>
      <w:r>
        <w:t xml:space="preserve">Miroslav zadá Hermesovi netriviální úkol → před prací vznikne ticket → Hermes určí Forge/Atlas a Argus → v Live Workflow je vidět skutečný run → vznikne výstup → Argus jej ověří proti původnímu zadání → případná chyba má incident → náklady a logy jsou dohledatelné →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je možné pouze s důkazy.</w:t>
      </w:r>
    </w:p>
    <w:bookmarkEnd w:id="82"/>
    <w:bookmarkStart w:id="83" w:name="co-je-v-mvp"/>
    <w:p>
      <w:pPr>
        <w:pStyle w:val="Heading2"/>
      </w:pPr>
      <w:r>
        <w:t xml:space="preserve">13.2 Co je v MVP</w:t>
      </w:r>
    </w:p>
    <w:p>
      <w:pPr>
        <w:numPr>
          <w:ilvl w:val="0"/>
          <w:numId w:val="1030"/>
        </w:numPr>
        <w:pStyle w:val="Compact"/>
      </w:pPr>
      <w:r>
        <w:t xml:space="preserve">připnutý Paperclip a Hermes;</w:t>
      </w:r>
    </w:p>
    <w:p>
      <w:pPr>
        <w:numPr>
          <w:ilvl w:val="0"/>
          <w:numId w:val="1030"/>
        </w:numPr>
        <w:pStyle w:val="Compact"/>
      </w:pPr>
      <w:r>
        <w:t xml:space="preserve">čtyři agentní profily a Ústava;</w:t>
      </w:r>
    </w:p>
    <w:p>
      <w:pPr>
        <w:numPr>
          <w:ilvl w:val="0"/>
          <w:numId w:val="1030"/>
        </w:numPr>
        <w:pStyle w:val="Compact"/>
      </w:pPr>
      <w:r>
        <w:t xml:space="preserve">projekty, tickety, runy, heartbeat, logy, náklady, approvals a incidents;</w:t>
      </w:r>
    </w:p>
    <w:p>
      <w:pPr>
        <w:numPr>
          <w:ilvl w:val="0"/>
          <w:numId w:val="1030"/>
        </w:numPr>
        <w:pStyle w:val="Compact"/>
      </w:pPr>
      <w:r>
        <w:t xml:space="preserve">povinný Task Contract a Incident Contract;</w:t>
      </w:r>
    </w:p>
    <w:p>
      <w:pPr>
        <w:numPr>
          <w:ilvl w:val="0"/>
          <w:numId w:val="1030"/>
        </w:numPr>
        <w:pStyle w:val="Compact"/>
      </w:pPr>
      <w:r>
        <w:t xml:space="preserve">živé stavy odvozené z procesu;</w:t>
      </w:r>
    </w:p>
    <w:p>
      <w:pPr>
        <w:numPr>
          <w:ilvl w:val="0"/>
          <w:numId w:val="1030"/>
        </w:numPr>
        <w:pStyle w:val="Compact"/>
      </w:pPr>
      <w:r>
        <w:t xml:space="preserve">denní briefing a dvoudenní checklist rozporů;</w:t>
      </w:r>
    </w:p>
    <w:p>
      <w:pPr>
        <w:numPr>
          <w:ilvl w:val="0"/>
          <w:numId w:val="1030"/>
        </w:numPr>
        <w:pStyle w:val="Compact"/>
      </w:pPr>
      <w:r>
        <w:t xml:space="preserve">jeden testovací projekt a jeden reálný nízkorizikový úkol;</w:t>
      </w:r>
    </w:p>
    <w:p>
      <w:pPr>
        <w:numPr>
          <w:ilvl w:val="0"/>
          <w:numId w:val="1030"/>
        </w:numPr>
        <w:pStyle w:val="Compact"/>
      </w:pPr>
      <w:r>
        <w:t xml:space="preserve">po úspěchu první znalostní vlna TJ Krupka: identity + 10–20 nejjistějších atomických záznamů;</w:t>
      </w:r>
    </w:p>
    <w:p>
      <w:pPr>
        <w:numPr>
          <w:ilvl w:val="0"/>
          <w:numId w:val="1030"/>
        </w:numPr>
        <w:pStyle w:val="Compact"/>
      </w:pPr>
      <w:r>
        <w:t xml:space="preserve">čitelný snapshot s manifestem.</w:t>
      </w:r>
    </w:p>
    <w:bookmarkEnd w:id="83"/>
    <w:bookmarkStart w:id="84" w:name="co-záměrně-není-v-mvp"/>
    <w:p>
      <w:pPr>
        <w:pStyle w:val="Heading2"/>
      </w:pPr>
      <w:r>
        <w:t xml:space="preserve">13.3 Co záměrně není v MVP</w:t>
      </w:r>
    </w:p>
    <w:p>
      <w:pPr>
        <w:numPr>
          <w:ilvl w:val="0"/>
          <w:numId w:val="1031"/>
        </w:numPr>
        <w:pStyle w:val="Compact"/>
      </w:pPr>
      <w:r>
        <w:t xml:space="preserve">vlastní nový vizuální orchestrátor;</w:t>
      </w:r>
    </w:p>
    <w:p>
      <w:pPr>
        <w:numPr>
          <w:ilvl w:val="0"/>
          <w:numId w:val="1031"/>
        </w:numPr>
        <w:pStyle w:val="Compact"/>
      </w:pPr>
      <w:r>
        <w:t xml:space="preserve">automatické zakládání agentů;</w:t>
      </w:r>
    </w:p>
    <w:p>
      <w:pPr>
        <w:numPr>
          <w:ilvl w:val="0"/>
          <w:numId w:val="1031"/>
        </w:numPr>
        <w:pStyle w:val="Compact"/>
      </w:pPr>
      <w:r>
        <w:t xml:space="preserve">autonomní právní podání nebo veřejná komunikace;</w:t>
      </w:r>
    </w:p>
    <w:p>
      <w:pPr>
        <w:numPr>
          <w:ilvl w:val="0"/>
          <w:numId w:val="1031"/>
        </w:numPr>
        <w:pStyle w:val="Compact"/>
      </w:pPr>
      <w:r>
        <w:t xml:space="preserve">plná migrace všech starých shrnutí;</w:t>
      </w:r>
    </w:p>
    <w:p>
      <w:pPr>
        <w:numPr>
          <w:ilvl w:val="0"/>
          <w:numId w:val="1031"/>
        </w:numPr>
        <w:pStyle w:val="Compact"/>
      </w:pPr>
      <w:r>
        <w:t xml:space="preserve">vlastní náhrada Paperclip ticketingu;</w:t>
      </w:r>
    </w:p>
    <w:p>
      <w:pPr>
        <w:numPr>
          <w:ilvl w:val="0"/>
          <w:numId w:val="1031"/>
        </w:numPr>
        <w:pStyle w:val="Compact"/>
      </w:pPr>
      <w:r>
        <w:t xml:space="preserve">složitý knowledge graph před ověřenou timeline;</w:t>
      </w:r>
    </w:p>
    <w:p>
      <w:pPr>
        <w:numPr>
          <w:ilvl w:val="0"/>
          <w:numId w:val="1031"/>
        </w:numPr>
        <w:pStyle w:val="Compact"/>
      </w:pPr>
      <w:r>
        <w:t xml:space="preserve">automatické změny reklamních rozpočtů;</w:t>
      </w:r>
    </w:p>
    <w:p>
      <w:pPr>
        <w:numPr>
          <w:ilvl w:val="0"/>
          <w:numId w:val="1031"/>
        </w:numPr>
        <w:pStyle w:val="Compact"/>
      </w:pPr>
      <w:r>
        <w:t xml:space="preserve">experimentální Paperclip funkce;</w:t>
      </w:r>
    </w:p>
    <w:p>
      <w:pPr>
        <w:numPr>
          <w:ilvl w:val="0"/>
          <w:numId w:val="1031"/>
        </w:numPr>
        <w:pStyle w:val="Compact"/>
      </w:pPr>
      <w:r>
        <w:t xml:space="preserve">perfektní predikční engine;</w:t>
      </w:r>
    </w:p>
    <w:p>
      <w:pPr>
        <w:numPr>
          <w:ilvl w:val="0"/>
          <w:numId w:val="1031"/>
        </w:numPr>
        <w:pStyle w:val="Compact"/>
      </w:pPr>
      <w:r>
        <w:t xml:space="preserve">kompletní integrace všech kanálů v jednom kroku.</w:t>
      </w:r>
    </w:p>
    <w:bookmarkEnd w:id="84"/>
    <w:bookmarkStart w:id="85" w:name="implementační-pořadí"/>
    <w:p>
      <w:pPr>
        <w:pStyle w:val="Heading2"/>
      </w:pPr>
      <w:r>
        <w:t xml:space="preserve">13.4 Implementační pořadí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Záloha:</w:t>
      </w:r>
      <w:r>
        <w:t xml:space="preserve"> </w:t>
      </w:r>
      <w:r>
        <w:t xml:space="preserve">zazálohovat stávající Hermes workspace, konfiguraci, skills, memory, sessions a MiLO databázi; ověřit obnovu.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Izolace:</w:t>
      </w:r>
      <w:r>
        <w:t xml:space="preserve"> </w:t>
      </w:r>
      <w:r>
        <w:t xml:space="preserve">Paperclip spustit samostatně na loopbacku; nezasahovat do rootu</w:t>
      </w:r>
      <w:r>
        <w:t xml:space="preserve"> </w:t>
      </w:r>
      <w:r>
        <w:rPr>
          <w:rStyle w:val="VerbatimChar"/>
        </w:rPr>
        <w:t xml:space="preserve">MiLO_Core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Připnutí:</w:t>
      </w:r>
      <w:r>
        <w:t xml:space="preserve"> </w:t>
      </w:r>
      <w:r>
        <w:t xml:space="preserve">Paperclip</w:t>
      </w:r>
      <w:r>
        <w:t xml:space="preserve"> </w:t>
      </w:r>
      <w:r>
        <w:rPr>
          <w:rStyle w:val="VerbatimChar"/>
        </w:rPr>
        <w:t xml:space="preserve">2026.720.0</w:t>
      </w:r>
      <w:r>
        <w:t xml:space="preserve">, Hermes</w:t>
      </w:r>
      <w:r>
        <w:t xml:space="preserve"> </w:t>
      </w:r>
      <w:r>
        <w:rPr>
          <w:rStyle w:val="VerbatimChar"/>
        </w:rPr>
        <w:t xml:space="preserve">0.19.0</w:t>
      </w:r>
      <w:r>
        <w:t xml:space="preserve">; žádné automatické upgrady.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Konfigurace:</w:t>
      </w:r>
      <w:r>
        <w:t xml:space="preserve"> </w:t>
      </w:r>
      <w:r>
        <w:t xml:space="preserve">vložit Ústavu, Hermes, Atlas, Forge, Argus a komunikační profily.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Golden tests:</w:t>
      </w:r>
      <w:r>
        <w:t xml:space="preserve"> </w:t>
      </w:r>
      <w:r>
        <w:t xml:space="preserve">projít P0 testy; jediný fail blokuje autonomní heartbeat.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Vertikální řez:</w:t>
      </w:r>
      <w:r>
        <w:t xml:space="preserve"> </w:t>
      </w:r>
      <w:r>
        <w:t xml:space="preserve">provést jeden nízkorizikový reálný úkol od příkazu po review.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Truth slice:</w:t>
      </w:r>
      <w:r>
        <w:t xml:space="preserve"> </w:t>
      </w:r>
      <w:r>
        <w:t xml:space="preserve">zprovoznit kandidát → Argus → Owner → Gateway → snapshot.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TJ Krupka:</w:t>
      </w:r>
      <w:r>
        <w:t xml:space="preserve"> </w:t>
      </w:r>
      <w:r>
        <w:t xml:space="preserve">první malá baseline vlna.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Integrace:</w:t>
      </w:r>
      <w:r>
        <w:t xml:space="preserve"> </w:t>
      </w:r>
      <w:r>
        <w:t xml:space="preserve">kalendář, Gmail/Drive read-only, web města; pak marketingová data.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Vlastní MiLO pohledy:</w:t>
      </w:r>
      <w:r>
        <w:t xml:space="preserve"> </w:t>
      </w:r>
      <w:r>
        <w:t xml:space="preserve">teprve pokud Paperclip UI nestačí pro konkrétní doménovou otázku.</w:t>
      </w:r>
    </w:p>
    <w:bookmarkEnd w:id="85"/>
    <w:bookmarkStart w:id="86" w:name="stop-pravidlo-proti-překombinování"/>
    <w:p>
      <w:pPr>
        <w:pStyle w:val="Heading2"/>
      </w:pPr>
      <w:r>
        <w:t xml:space="preserve">13.5 Stop pravidlo proti překombinování</w:t>
      </w:r>
    </w:p>
    <w:p>
      <w:pPr>
        <w:pStyle w:val="FirstParagraph"/>
      </w:pPr>
      <w:r>
        <w:t xml:space="preserve">Každý nový agent, databáze, framework, dashboard stránka nebo typ objektu musí splnit všechny podmínky:</w:t>
      </w:r>
    </w:p>
    <w:p>
      <w:pPr>
        <w:numPr>
          <w:ilvl w:val="0"/>
          <w:numId w:val="1033"/>
        </w:numPr>
        <w:pStyle w:val="Compact"/>
      </w:pPr>
      <w:r>
        <w:t xml:space="preserve">řeší doložený provozní problém z alespoň tří opakování;</w:t>
      </w:r>
    </w:p>
    <w:p>
      <w:pPr>
        <w:numPr>
          <w:ilvl w:val="0"/>
          <w:numId w:val="1033"/>
        </w:numPr>
        <w:pStyle w:val="Compact"/>
      </w:pPr>
      <w:r>
        <w:t xml:space="preserve">existující nástroj jej neumí přijatelné řešit;</w:t>
      </w:r>
    </w:p>
    <w:p>
      <w:pPr>
        <w:numPr>
          <w:ilvl w:val="0"/>
          <w:numId w:val="1033"/>
        </w:numPr>
        <w:pStyle w:val="Compact"/>
      </w:pPr>
      <w:r>
        <w:t xml:space="preserve">má vlastníka, metriku úspěchu a test;</w:t>
      </w:r>
    </w:p>
    <w:p>
      <w:pPr>
        <w:numPr>
          <w:ilvl w:val="0"/>
          <w:numId w:val="1033"/>
        </w:numPr>
        <w:pStyle w:val="Compact"/>
      </w:pPr>
      <w:r>
        <w:t xml:space="preserve">nezavádí druhý zdroj stejné pravdy;</w:t>
      </w:r>
    </w:p>
    <w:p>
      <w:pPr>
        <w:numPr>
          <w:ilvl w:val="0"/>
          <w:numId w:val="1033"/>
        </w:numPr>
        <w:pStyle w:val="Compact"/>
      </w:pPr>
      <w:r>
        <w:t xml:space="preserve">lze jej odstranit nebo vrátit;</w:t>
      </w:r>
    </w:p>
    <w:p>
      <w:pPr>
        <w:numPr>
          <w:ilvl w:val="0"/>
          <w:numId w:val="1033"/>
        </w:numPr>
        <w:pStyle w:val="Compact"/>
      </w:pPr>
      <w:r>
        <w:t xml:space="preserve">Owner schválil náklady a složitost.</w:t>
      </w:r>
    </w:p>
    <w:p>
      <w:pPr>
        <w:pStyle w:val="FirstParagraph"/>
      </w:pPr>
      <w:r>
        <w:t xml:space="preserve">Jinak jde do</w:t>
      </w:r>
      <w:r>
        <w:t xml:space="preserve"> </w:t>
      </w:r>
      <w:r>
        <w:rPr>
          <w:rStyle w:val="VerbatimChar"/>
        </w:rPr>
        <w:t xml:space="preserve">IDEAS</w:t>
      </w:r>
      <w:r>
        <w:t xml:space="preserve">, ne do aktivního vývoje.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akceptační-brána"/>
    <w:p>
      <w:pPr>
        <w:pStyle w:val="Heading1"/>
      </w:pPr>
      <w:r>
        <w:t xml:space="preserve">14. Akceptační brána</w:t>
      </w:r>
    </w:p>
    <w:p>
      <w:pPr>
        <w:pStyle w:val="FirstParagraph"/>
      </w:pPr>
      <w:r>
        <w:t xml:space="preserve">Autonomní provoz nesmí začít, dokud neprojdou všechny P0 testy:</w:t>
      </w:r>
    </w:p>
    <w:p>
      <w:pPr>
        <w:numPr>
          <w:ilvl w:val="0"/>
          <w:numId w:val="1034"/>
        </w:numPr>
        <w:pStyle w:val="Compact"/>
      </w:pPr>
      <w:r>
        <w:t xml:space="preserve">zdraví API a databáze;</w:t>
      </w:r>
    </w:p>
    <w:p>
      <w:pPr>
        <w:numPr>
          <w:ilvl w:val="0"/>
          <w:numId w:val="1034"/>
        </w:numPr>
        <w:pStyle w:val="Compact"/>
      </w:pPr>
      <w:r>
        <w:t xml:space="preserve">prokazatelné vložení aktuálních instrukcí a Ústavy;</w:t>
      </w:r>
    </w:p>
    <w:p>
      <w:pPr>
        <w:numPr>
          <w:ilvl w:val="0"/>
          <w:numId w:val="1034"/>
        </w:numPr>
        <w:pStyle w:val="Compact"/>
      </w:pPr>
      <w:r>
        <w:t xml:space="preserve">správná identita agent/company/run/ticket bez úniku tajemství;</w:t>
      </w:r>
    </w:p>
    <w:p>
      <w:pPr>
        <w:numPr>
          <w:ilvl w:val="0"/>
          <w:numId w:val="1034"/>
        </w:numPr>
        <w:pStyle w:val="Compact"/>
      </w:pPr>
      <w:r>
        <w:t xml:space="preserve">ticket před prvním pracovním krokem;</w:t>
      </w:r>
    </w:p>
    <w:p>
      <w:pPr>
        <w:numPr>
          <w:ilvl w:val="0"/>
          <w:numId w:val="1034"/>
        </w:numPr>
        <w:pStyle w:val="Compact"/>
      </w:pPr>
      <w:r>
        <w:t xml:space="preserve">živý proces a log, po killu chyba místo zeleného stavu;</w:t>
      </w:r>
    </w:p>
    <w:p>
      <w:pPr>
        <w:numPr>
          <w:ilvl w:val="0"/>
          <w:numId w:val="1034"/>
        </w:numPr>
        <w:pStyle w:val="Compact"/>
      </w:pPr>
      <w:r>
        <w:t xml:space="preserve">zákaz falešného</w:t>
      </w:r>
      <w:r>
        <w:t xml:space="preserve"> </w:t>
      </w:r>
      <w:r>
        <w:rPr>
          <w:rStyle w:val="VerbatimChar"/>
        </w:rPr>
        <w:t xml:space="preserve">DONE</w:t>
      </w:r>
      <w:r>
        <w:t xml:space="preserve">;</w:t>
      </w:r>
    </w:p>
    <w:p>
      <w:pPr>
        <w:numPr>
          <w:ilvl w:val="0"/>
          <w:numId w:val="1034"/>
        </w:numPr>
        <w:pStyle w:val="Compact"/>
      </w:pPr>
      <w:r>
        <w:t xml:space="preserve">odlišný vykonavatel a kontrolor;</w:t>
      </w:r>
    </w:p>
    <w:p>
      <w:pPr>
        <w:numPr>
          <w:ilvl w:val="0"/>
          <w:numId w:val="1034"/>
        </w:numPr>
        <w:pStyle w:val="Compact"/>
      </w:pPr>
      <w:r>
        <w:t xml:space="preserve">integrita nákladů;</w:t>
      </w:r>
    </w:p>
    <w:p>
      <w:pPr>
        <w:numPr>
          <w:ilvl w:val="0"/>
          <w:numId w:val="1034"/>
        </w:numPr>
        <w:pStyle w:val="Compact"/>
      </w:pPr>
      <w:r>
        <w:t xml:space="preserve">obnova session bez záměny kontextu;</w:t>
      </w:r>
    </w:p>
    <w:p>
      <w:pPr>
        <w:numPr>
          <w:ilvl w:val="0"/>
          <w:numId w:val="1034"/>
        </w:numPr>
        <w:pStyle w:val="Compact"/>
      </w:pPr>
      <w:r>
        <w:t xml:space="preserve">úplný audit;</w:t>
      </w:r>
    </w:p>
    <w:p>
      <w:pPr>
        <w:numPr>
          <w:ilvl w:val="0"/>
          <w:numId w:val="1034"/>
        </w:numPr>
        <w:pStyle w:val="Compact"/>
      </w:pPr>
      <w:r>
        <w:t xml:space="preserve">funkční approval gate;</w:t>
      </w:r>
    </w:p>
    <w:p>
      <w:pPr>
        <w:numPr>
          <w:ilvl w:val="0"/>
          <w:numId w:val="1034"/>
        </w:numPr>
        <w:pStyle w:val="Compact"/>
      </w:pPr>
      <w:r>
        <w:t xml:space="preserve">ověřená záloha a restore.</w:t>
      </w:r>
    </w:p>
    <w:p>
      <w:pPr>
        <w:pStyle w:val="FirstParagraph"/>
      </w:pPr>
      <w:r>
        <w:t xml:space="preserve">Před znalostní bází navíc:</w:t>
      </w:r>
    </w:p>
    <w:p>
      <w:pPr>
        <w:numPr>
          <w:ilvl w:val="0"/>
          <w:numId w:val="1035"/>
        </w:numPr>
        <w:pStyle w:val="Compact"/>
      </w:pPr>
      <w:r>
        <w:t xml:space="preserve">přímá editace schváleného záznamu je odmítnuta;</w:t>
      </w:r>
    </w:p>
    <w:p>
      <w:pPr>
        <w:numPr>
          <w:ilvl w:val="0"/>
          <w:numId w:val="1035"/>
        </w:numPr>
        <w:pStyle w:val="Compact"/>
      </w:pPr>
      <w:r>
        <w:t xml:space="preserve">neznámé datum se nedoplní odhadem;</w:t>
      </w:r>
    </w:p>
    <w:p>
      <w:pPr>
        <w:numPr>
          <w:ilvl w:val="0"/>
          <w:numId w:val="1035"/>
        </w:numPr>
        <w:pStyle w:val="Compact"/>
      </w:pPr>
      <w:r>
        <w:t xml:space="preserve">osoby stejného jména se nesloučí;</w:t>
      </w:r>
    </w:p>
    <w:p>
      <w:pPr>
        <w:numPr>
          <w:ilvl w:val="0"/>
          <w:numId w:val="1035"/>
        </w:numPr>
        <w:pStyle w:val="Compact"/>
      </w:pPr>
      <w:r>
        <w:t xml:space="preserve">doložený výrok se nezmění na ověřený fakt;</w:t>
      </w:r>
    </w:p>
    <w:p>
      <w:pPr>
        <w:numPr>
          <w:ilvl w:val="0"/>
          <w:numId w:val="1035"/>
        </w:numPr>
        <w:pStyle w:val="Compact"/>
      </w:pPr>
      <w:r>
        <w:t xml:space="preserve">rozpor vytvoří položku checklistu;</w:t>
      </w:r>
    </w:p>
    <w:p>
      <w:pPr>
        <w:numPr>
          <w:ilvl w:val="0"/>
          <w:numId w:val="1035"/>
        </w:numPr>
        <w:pStyle w:val="Compact"/>
      </w:pPr>
      <w:r>
        <w:t xml:space="preserve">Ownerova odpověď vytvoří auditované rozhodnutí a novou projekci.</w:t>
      </w:r>
    </w:p>
    <w:p>
      <w:r>
        <w:pict>
          <v:rect style="width:0;height:1.5pt" o:hralign="center" o:hrstd="t" o:hr="t"/>
        </w:pict>
      </w:r>
    </w:p>
    <w:bookmarkEnd w:id="88"/>
    <w:bookmarkStart w:id="89" w:name="pre-mortem-jak-se-to-může-pokazit"/>
    <w:p>
      <w:pPr>
        <w:pStyle w:val="Heading1"/>
      </w:pPr>
      <w:r>
        <w:t xml:space="preserve">15. Pre-mortem: jak se to může pokazit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Selhání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Časný signál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Prevence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Návrat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Znovu se začne stavět velký dashboard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přibývají stránky, ale vertikální řez neprošel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freeze rozsahu, jedna metrika: ověřeně uzavřený úkol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zahodit projekční UI, vrátit se k Paperclipu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Paperclip × Hermes ztratí instrukce/identitu/session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agent nezná ticket, Ústavu nebo pokračuje v cizím kontextu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P0 golden tests, připnuté verze, context hash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vypnout autonomní heartbeat; přímé Hermes API + webhooky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Monitoring ukazuje zelenou bez práce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nemění se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last_event_at</w:t>
            </w:r>
            <w:r>
              <w:rPr>
                <w:sz w:val="15"/>
              </w:rPr>
              <w:t xml:space="preserve">, ale stav zůstává running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stav od procesu, heartbeat a staleness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automatický incident + restart/ruční režim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Agent zapomene část příkazu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chybí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REQ-*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nebo výstup řeší jen shrnutí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neměnný originál, preflight/postflight matrix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vrátit do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IN_PROGRESS</w:t>
            </w:r>
            <w:r>
              <w:rPr>
                <w:sz w:val="15"/>
              </w:rPr>
              <w:t xml:space="preserve">, incident a regresní test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Autor schválí vlastní práci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reviewer ID = executor ID nebo kontrolor upravuje výstup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databázová/service constraint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odmítnout transition, přiřadit jiného kontrolora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Stará shrnutí kontaminují fakta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shrnutí se cituje bez přesné evidence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všechna jako L0 kandidáti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zneplatnit projekci, Ledger zůstane čistý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Fakt se tiše změní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zmizí původní hodnota nebo hash nesedí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append-only + hash-chain + no UPDATE/DELETE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obnovit projekci z kanonického proudu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Owner je zahlcen maličkostmi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časté notifikace P2/P3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P0 okamžitě, ostatní dávkově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digest režim a přenastavení závažnosti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Agent provede riskantní vnější akci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chybí approval 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minimální scopes, dry-run, approval gate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revoke credentials, incident, případná kompenzace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Náklady utečou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běhy bez limitu, retry loop, nejasná měna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hard budget, retry limit, actual/estimate odděleně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kill run, pause agent, denní cost review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Dva systémy mají jiný stav úkolu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Paperclip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DONE</w:t>
            </w:r>
            <w:r>
              <w:rPr>
                <w:sz w:val="15"/>
              </w:rPr>
              <w:t xml:space="preserve">, MiLO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IN_PROGRESS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jediná autorita a external 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přegenerovat projekci z Paperclipu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„Dočasné“ výjimky rozloží pravidla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mnoho ručních oprav bez decision logu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verze, diff, expirace výjimky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rollback pravidel a audit výjimek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5" w:name="provozní-rytmus"/>
    <w:p>
      <w:pPr>
        <w:pStyle w:val="Heading1"/>
      </w:pPr>
      <w:r>
        <w:t xml:space="preserve">16. Provozní rytmus</w:t>
      </w:r>
    </w:p>
    <w:bookmarkStart w:id="90" w:name="každý-příkaz"/>
    <w:p>
      <w:pPr>
        <w:pStyle w:val="Heading2"/>
      </w:pPr>
      <w:r>
        <w:t xml:space="preserve">Každý příkaz</w:t>
      </w:r>
    </w:p>
    <w:p>
      <w:pPr>
        <w:pStyle w:val="FirstParagraph"/>
      </w:pPr>
      <w:r>
        <w:t xml:space="preserve">Ticket → přiřazení → live run → výstup → nezávislá kontrola → doložené uzavření.</w:t>
      </w:r>
    </w:p>
    <w:bookmarkEnd w:id="90"/>
    <w:bookmarkStart w:id="91" w:name="každý-den-v-0830-europeprague"/>
    <w:p>
      <w:pPr>
        <w:pStyle w:val="Heading2"/>
      </w:pPr>
      <w:r>
        <w:t xml:space="preserve">Každý den v 08:30 Europe/Prague</w:t>
      </w:r>
    </w:p>
    <w:p>
      <w:pPr>
        <w:pStyle w:val="FirstParagraph"/>
      </w:pPr>
      <w:r>
        <w:t xml:space="preserve">Hermesův briefing:</w:t>
      </w:r>
    </w:p>
    <w:p>
      <w:pPr>
        <w:numPr>
          <w:ilvl w:val="0"/>
          <w:numId w:val="1036"/>
        </w:numPr>
        <w:pStyle w:val="Compact"/>
      </w:pPr>
      <w:r>
        <w:t xml:space="preserve">P0/P1 události;</w:t>
      </w:r>
    </w:p>
    <w:p>
      <w:pPr>
        <w:numPr>
          <w:ilvl w:val="0"/>
          <w:numId w:val="1036"/>
        </w:numPr>
        <w:pStyle w:val="Compact"/>
      </w:pPr>
      <w:r>
        <w:t xml:space="preserve">dnešní termíny a termíny do 72 hodin;</w:t>
      </w:r>
    </w:p>
    <w:p>
      <w:pPr>
        <w:numPr>
          <w:ilvl w:val="0"/>
          <w:numId w:val="1036"/>
        </w:numPr>
        <w:pStyle w:val="Compact"/>
      </w:pPr>
      <w:r>
        <w:t xml:space="preserve">aktivní práce a stalled/offline agenti;</w:t>
      </w:r>
    </w:p>
    <w:p>
      <w:pPr>
        <w:numPr>
          <w:ilvl w:val="0"/>
          <w:numId w:val="1036"/>
        </w:numPr>
        <w:pStyle w:val="Compact"/>
      </w:pPr>
      <w:r>
        <w:t xml:space="preserve">blokace a rozhodnutí Ownera;</w:t>
      </w:r>
    </w:p>
    <w:p>
      <w:pPr>
        <w:numPr>
          <w:ilvl w:val="0"/>
          <w:numId w:val="1036"/>
        </w:numPr>
        <w:pStyle w:val="Compact"/>
      </w:pPr>
      <w:r>
        <w:t xml:space="preserve">ověřené výsledky za posledních 24 hodin;</w:t>
      </w:r>
    </w:p>
    <w:p>
      <w:pPr>
        <w:numPr>
          <w:ilvl w:val="0"/>
          <w:numId w:val="1036"/>
        </w:numPr>
        <w:pStyle w:val="Compact"/>
      </w:pPr>
      <w:r>
        <w:t xml:space="preserve">skutečné náklady a odchylky;</w:t>
      </w:r>
    </w:p>
    <w:p>
      <w:pPr>
        <w:numPr>
          <w:ilvl w:val="0"/>
          <w:numId w:val="1036"/>
        </w:numPr>
        <w:pStyle w:val="Compact"/>
      </w:pPr>
      <w:r>
        <w:t xml:space="preserve">sedmidenní forecast s předpoklady.</w:t>
      </w:r>
    </w:p>
    <w:bookmarkEnd w:id="91"/>
    <w:bookmarkStart w:id="92" w:name="každé-dva-dny"/>
    <w:p>
      <w:pPr>
        <w:pStyle w:val="Heading2"/>
      </w:pPr>
      <w:r>
        <w:t xml:space="preserve">Každé dva dny</w:t>
      </w:r>
    </w:p>
    <w:p>
      <w:pPr>
        <w:pStyle w:val="FirstParagraph"/>
      </w:pPr>
      <w:r>
        <w:t xml:space="preserve">Jeden odškrtávací seznam nesrovnalostí a rozhodnutí. Každá odpověď je hned navázána na ticket/record a audit.</w:t>
      </w:r>
    </w:p>
    <w:bookmarkEnd w:id="92"/>
    <w:bookmarkStart w:id="93" w:name="každý-týden"/>
    <w:p>
      <w:pPr>
        <w:pStyle w:val="Heading2"/>
      </w:pPr>
      <w:r>
        <w:t xml:space="preserve">Každý týden</w:t>
      </w:r>
    </w:p>
    <w:p>
      <w:pPr>
        <w:numPr>
          <w:ilvl w:val="0"/>
          <w:numId w:val="1037"/>
        </w:numPr>
        <w:pStyle w:val="Compact"/>
      </w:pPr>
      <w:r>
        <w:t xml:space="preserve">přehled projektů a kapacity;</w:t>
      </w:r>
    </w:p>
    <w:p>
      <w:pPr>
        <w:numPr>
          <w:ilvl w:val="0"/>
          <w:numId w:val="1037"/>
        </w:numPr>
        <w:pStyle w:val="Compact"/>
      </w:pPr>
      <w:r>
        <w:t xml:space="preserve">opakované incidenty a účinnost regresních testů;</w:t>
      </w:r>
    </w:p>
    <w:p>
      <w:pPr>
        <w:numPr>
          <w:ilvl w:val="0"/>
          <w:numId w:val="1037"/>
        </w:numPr>
        <w:pStyle w:val="Compact"/>
      </w:pPr>
      <w:r>
        <w:t xml:space="preserve">náklady proti dosaženým výsledkům;</w:t>
      </w:r>
    </w:p>
    <w:p>
      <w:pPr>
        <w:numPr>
          <w:ilvl w:val="0"/>
          <w:numId w:val="1037"/>
        </w:numPr>
        <w:pStyle w:val="Compact"/>
      </w:pPr>
      <w:r>
        <w:t xml:space="preserve">accuracy minulých forecastů;</w:t>
      </w:r>
    </w:p>
    <w:p>
      <w:pPr>
        <w:numPr>
          <w:ilvl w:val="0"/>
          <w:numId w:val="1037"/>
        </w:numPr>
        <w:pStyle w:val="Compact"/>
      </w:pPr>
      <w:r>
        <w:t xml:space="preserve">návrhy zlepšení — bez automatické změny pravidel.</w:t>
      </w:r>
    </w:p>
    <w:bookmarkEnd w:id="93"/>
    <w:bookmarkStart w:id="94" w:name="každá-změna-systému"/>
    <w:p>
      <w:pPr>
        <w:pStyle w:val="Heading2"/>
      </w:pPr>
      <w:r>
        <w:t xml:space="preserve">Každá změna systému</w:t>
      </w:r>
    </w:p>
    <w:p>
      <w:pPr>
        <w:pStyle w:val="FirstParagraph"/>
      </w:pPr>
      <w:r>
        <w:t xml:space="preserve">Ticket → důvod → diff → test → kontrola → approval dle rizika → nasazení → čas/verze → rollback plán.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metriky-které-měří-posun-ne-aktivitu"/>
    <w:p>
      <w:pPr>
        <w:pStyle w:val="Heading1"/>
      </w:pPr>
      <w:r>
        <w:t xml:space="preserve">17. Metriky, které měří posun, ne aktivitu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Metrika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Smysl</w:t>
            </w:r>
          </w:p>
        </w:tc>
        <w:tc>
          <w:tcPr>
            <w:shd w:fill="17324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První cílová hranice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Intake coverage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kolik přijatých netriviálních příkazů dostalo ticket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100 % přes schválenou bránu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Verified completion rate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podíl uzavřených úkolů s výstupem a review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100 %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Silent work incidents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práce bez ticketu/logu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0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False green incidents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dashboard tvrdil running/healthy proti procesu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Reopen rate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úkol znovu otevřen kvůli nesplněnému zadání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sledovat trend dolů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Median cycle time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přijetí → ověřený výsledek podle typu práce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baseline první 2 týdny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Owner interruption load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počet jednotlivých nekritických vyrušení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směřovat k digestu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Fact provenance coverage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schválené záznamy s přesnou evidencí a hashem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100 %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Forecast calibration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zda se scénáře v deklarovaných pásmech naplňují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měřit po horizontu</w:t>
            </w:r>
          </w:p>
        </w:tc>
      </w:tr>
      <w:tr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Outcome per cost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ověřené výsledky vůči reálným nákladům</w:t>
            </w:r>
          </w:p>
        </w:tc>
        <w:tc>
          <w:tcPr>
            <w:shd w:fill="F4F7F9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po projektu a měsíci</w:t>
            </w:r>
          </w:p>
        </w:tc>
      </w:tr>
    </w:tbl>
    <w:p>
      <w:pPr>
        <w:pStyle w:val="BodyText"/>
      </w:pPr>
      <w:r>
        <w:t xml:space="preserve">Není cílem maximalizovat počet agentních kroků, tokenů ani ticketů. Cílem je zkrátit cestu od záměru k ověřenému výsledku.</w:t>
      </w:r>
    </w:p>
    <w:p>
      <w:r>
        <w:pict>
          <v:rect style="width:0;height:1.5pt" o:hralign="center" o:hrstd="t" o:hr="t"/>
        </w:pict>
      </w:r>
    </w:p>
    <w:bookmarkEnd w:id="96"/>
    <w:bookmarkStart w:id="97" w:name="první-konkrétní-provozní-rozhodnutí"/>
    <w:p>
      <w:pPr>
        <w:pStyle w:val="Heading1"/>
      </w:pPr>
      <w:r>
        <w:t xml:space="preserve">18. První konkrétní provozní rozhodnutí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Hlavní agent:</w:t>
      </w:r>
      <w:r>
        <w:t xml:space="preserve"> </w:t>
      </w:r>
      <w:r>
        <w:t xml:space="preserve">Hermes.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Počet stálých agentů:</w:t>
      </w:r>
      <w:r>
        <w:t xml:space="preserve"> </w:t>
      </w:r>
      <w:r>
        <w:t xml:space="preserve">4.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Control plane:</w:t>
      </w:r>
      <w:r>
        <w:t xml:space="preserve"> </w:t>
      </w:r>
      <w:r>
        <w:t xml:space="preserve">Paperclip</w:t>
      </w:r>
      <w:r>
        <w:t xml:space="preserve"> </w:t>
      </w:r>
      <w:r>
        <w:rPr>
          <w:rStyle w:val="VerbatimChar"/>
        </w:rPr>
        <w:t xml:space="preserve">2026.720.0</w:t>
      </w:r>
      <w:r>
        <w:t xml:space="preserve">, samostatná instance.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Runtime:</w:t>
      </w:r>
      <w:r>
        <w:t xml:space="preserve"> </w:t>
      </w:r>
      <w:r>
        <w:t xml:space="preserve">Hermes</w:t>
      </w:r>
      <w:r>
        <w:t xml:space="preserve"> </w:t>
      </w:r>
      <w:r>
        <w:rPr>
          <w:rStyle w:val="VerbatimChar"/>
        </w:rPr>
        <w:t xml:space="preserve">0.19.0</w:t>
      </w:r>
      <w:r>
        <w:t xml:space="preserve"> </w:t>
      </w:r>
      <w:r>
        <w:t xml:space="preserve">až po záloze a integračních testech.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Zdroj pravdy o práci:</w:t>
      </w:r>
      <w:r>
        <w:t xml:space="preserve"> </w:t>
      </w:r>
      <w:r>
        <w:t xml:space="preserve">Paperclip.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Zdroj pravdy o faktech:</w:t>
      </w:r>
      <w:r>
        <w:t xml:space="preserve"> </w:t>
      </w:r>
      <w:r>
        <w:t xml:space="preserve">privátní Supabase/Postgres Fact Ledger přes Truth Gateway.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Důkazy:</w:t>
      </w:r>
      <w:r>
        <w:t xml:space="preserve"> </w:t>
      </w:r>
      <w:r>
        <w:t xml:space="preserve">originály v jejich trezoru/úložišti; Ledger nese metadata, locator a SHA-256, citlivý obsah se zbytečně nekopíruje.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Obsidian:</w:t>
      </w:r>
      <w:r>
        <w:t xml:space="preserve"> </w:t>
      </w:r>
      <w:r>
        <w:t xml:space="preserve">čitelná, znovu generovatelná projekce.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MVP projekt:</w:t>
      </w:r>
      <w:r>
        <w:t xml:space="preserve"> </w:t>
      </w:r>
      <w:r>
        <w:t xml:space="preserve">systémový vertikální řez; potom TJ Krupka baseline wave 0001.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Notifikace:</w:t>
      </w:r>
      <w:r>
        <w:t xml:space="preserve"> </w:t>
      </w:r>
      <w:r>
        <w:t xml:space="preserve">P0 okamžitě, P1 denně, P2 obden, P3 týdně.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Vnější akce:</w:t>
      </w:r>
      <w:r>
        <w:t xml:space="preserve"> </w:t>
      </w:r>
      <w:r>
        <w:t xml:space="preserve">návrh je automatizovatelný; odeslání/publikace/finance podle approval matice.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Upgrade:</w:t>
      </w:r>
      <w:r>
        <w:t xml:space="preserve"> </w:t>
      </w:r>
      <w:r>
        <w:t xml:space="preserve">nikdy automaticky; vždy ticket, záloha, test, rozhodnutí a rollback.</w:t>
      </w:r>
    </w:p>
    <w:p>
      <w:r>
        <w:pict>
          <v:rect style="width:0;height:1.5pt" o:hralign="center" o:hrstd="t" o:hr="t"/>
        </w:pict>
      </w:r>
    </w:p>
    <w:bookmarkEnd w:id="97"/>
    <w:bookmarkStart w:id="98" w:name="X62b923f0dada2db66f9aaceaf8b564470fbc276"/>
    <w:p>
      <w:pPr>
        <w:pStyle w:val="Heading1"/>
      </w:pPr>
      <w:r>
        <w:t xml:space="preserve">19. Co je připraveno v přiloženém MVP balíčku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— neměnná provozní pravidla v1.0;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agents/</w:t>
      </w:r>
      <w:r>
        <w:t xml:space="preserve"> </w:t>
      </w:r>
      <w:r>
        <w:t xml:space="preserve">— přesné instrukce čtyř stálých agentů;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operations/WORK_PROTOCOL.md</w:t>
      </w:r>
      <w:r>
        <w:t xml:space="preserve"> </w:t>
      </w:r>
      <w:r>
        <w:t xml:space="preserve">— životní cyklus úkolu a notifikace;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communication/PROFILES.yaml</w:t>
      </w:r>
      <w:r>
        <w:t xml:space="preserve"> </w:t>
      </w:r>
      <w:r>
        <w:t xml:space="preserve">— profily pro interní, právní, veřejnou, vyjednávací a reklamní komunikaci;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knowledge/TRUTH_PROTOCOL.md</w:t>
      </w:r>
      <w:r>
        <w:t xml:space="preserve"> </w:t>
      </w:r>
      <w:r>
        <w:t xml:space="preserve">— taxonomie a vlnový postup znalostní báze;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knowledge/TRUTH_GATEWAY.md</w:t>
      </w:r>
      <w:r>
        <w:t xml:space="preserve"> </w:t>
      </w:r>
      <w:r>
        <w:t xml:space="preserve">— jediný řízený zápis;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contracts/*.schema.json</w:t>
      </w:r>
      <w:r>
        <w:t xml:space="preserve"> </w:t>
      </w:r>
      <w:r>
        <w:t xml:space="preserve">— strojově validovatelné kontrakty úkolu, faktu a incidentu;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paperclip/SETUP.md</w:t>
      </w:r>
      <w:r>
        <w:t xml:space="preserve"> </w:t>
      </w:r>
      <w:r>
        <w:t xml:space="preserve">— bezpečný start;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paperclip/ACCEPTANCE_TESTS.md</w:t>
      </w:r>
      <w:r>
        <w:t xml:space="preserve"> </w:t>
      </w:r>
      <w:r>
        <w:t xml:space="preserve">— produkční brána.</w:t>
      </w:r>
    </w:p>
    <w:p>
      <w:pPr>
        <w:pStyle w:val="FirstParagraph"/>
      </w:pPr>
      <w:r>
        <w:t xml:space="preserve">Balíček neobsahuje přístupové údaje a sám neprovádí žádnou vnější akci.</w:t>
      </w:r>
    </w:p>
    <w:p>
      <w:r>
        <w:pict>
          <v:rect style="width:0;height:1.5pt" o:hralign="center" o:hrstd="t" o:hr="t"/>
        </w:pict>
      </w:r>
    </w:p>
    <w:bookmarkEnd w:id="98"/>
    <w:bookmarkStart w:id="108" w:name="zdroje-a-ověření-nástrojů"/>
    <w:p>
      <w:pPr>
        <w:pStyle w:val="Heading1"/>
      </w:pPr>
      <w:r>
        <w:t xml:space="preserve">20. Zdroje a ověření nástrojů</w:t>
      </w:r>
    </w:p>
    <w:p>
      <w:pPr>
        <w:pStyle w:val="FirstParagraph"/>
      </w:pPr>
      <w:r>
        <w:t xml:space="preserve">Ověřeno dne 2026-07-21:</w:t>
      </w:r>
    </w:p>
    <w:p>
      <w:pPr>
        <w:numPr>
          <w:ilvl w:val="0"/>
          <w:numId w:val="1040"/>
        </w:numPr>
        <w:pStyle w:val="Compact"/>
      </w:pPr>
      <w:r>
        <w:t xml:space="preserve">Paperclip, oficiální repozitář a popis control plane:</w:t>
      </w:r>
      <w:r>
        <w:t xml:space="preserve"> </w:t>
      </w:r>
      <w:hyperlink r:id="rId99">
        <w:r>
          <w:rPr>
            <w:rStyle w:val="Hyperlink"/>
          </w:rPr>
          <w:t xml:space="preserve">https://github.com/paperclipai/paperclip</w:t>
        </w:r>
      </w:hyperlink>
    </w:p>
    <w:p>
      <w:pPr>
        <w:numPr>
          <w:ilvl w:val="0"/>
          <w:numId w:val="1040"/>
        </w:numPr>
        <w:pStyle w:val="Compact"/>
      </w:pPr>
      <w:r>
        <w:t xml:space="preserve">Paperclip release</w:t>
      </w:r>
      <w:r>
        <w:t xml:space="preserve"> </w:t>
      </w:r>
      <w:r>
        <w:rPr>
          <w:rStyle w:val="VerbatimChar"/>
        </w:rPr>
        <w:t xml:space="preserve">v2026.720.0</w:t>
      </w:r>
      <w:r>
        <w:t xml:space="preserve"> </w:t>
      </w:r>
      <w:r>
        <w:t xml:space="preserve">ze dne 2026-07-20:</w:t>
      </w:r>
      <w:r>
        <w:t xml:space="preserve"> </w:t>
      </w:r>
      <w:hyperlink r:id="rId100">
        <w:r>
          <w:rPr>
            <w:rStyle w:val="Hyperlink"/>
          </w:rPr>
          <w:t xml:space="preserve">https://github.com/paperclipai/paperclip/releases/tag/v2026.720.0</w:t>
        </w:r>
      </w:hyperlink>
    </w:p>
    <w:p>
      <w:pPr>
        <w:numPr>
          <w:ilvl w:val="0"/>
          <w:numId w:val="1040"/>
        </w:numPr>
        <w:pStyle w:val="Compact"/>
      </w:pPr>
      <w:r>
        <w:t xml:space="preserve">Paperclip REST API a OpenAPI:</w:t>
      </w:r>
      <w:r>
        <w:t xml:space="preserve"> </w:t>
      </w:r>
      <w:hyperlink r:id="rId101">
        <w:r>
          <w:rPr>
            <w:rStyle w:val="Hyperlink"/>
          </w:rPr>
          <w:t xml:space="preserve">https://docs.paperclip.ing/reference/api/overview/</w:t>
        </w:r>
      </w:hyperlink>
    </w:p>
    <w:p>
      <w:pPr>
        <w:numPr>
          <w:ilvl w:val="0"/>
          <w:numId w:val="1040"/>
        </w:numPr>
        <w:pStyle w:val="Compact"/>
      </w:pPr>
      <w:r>
        <w:t xml:space="preserve">Hermes Agent, oficiální releases:</w:t>
      </w:r>
      <w:r>
        <w:t xml:space="preserve"> </w:t>
      </w:r>
      <w:hyperlink r:id="rId102">
        <w:r>
          <w:rPr>
            <w:rStyle w:val="Hyperlink"/>
          </w:rPr>
          <w:t xml:space="preserve">https://github.com/NousResearch/hermes-agent/releases</w:t>
        </w:r>
      </w:hyperlink>
    </w:p>
    <w:p>
      <w:pPr>
        <w:numPr>
          <w:ilvl w:val="0"/>
          <w:numId w:val="1040"/>
        </w:numPr>
        <w:pStyle w:val="Compact"/>
      </w:pPr>
      <w:r>
        <w:t xml:space="preserve">Hermes memory: limity souborů, načtení při startu session a approval pro zápis:</w:t>
      </w:r>
      <w:r>
        <w:t xml:space="preserve"> </w:t>
      </w:r>
      <w:hyperlink r:id="rId103">
        <w:r>
          <w:rPr>
            <w:rStyle w:val="Hyperlink"/>
          </w:rPr>
          <w:t xml:space="preserve">https://hermes-agent.nousresearch.com/docs/user-guide/features/memory</w:t>
        </w:r>
      </w:hyperlink>
    </w:p>
    <w:p>
      <w:pPr>
        <w:numPr>
          <w:ilvl w:val="0"/>
          <w:numId w:val="1040"/>
        </w:numPr>
        <w:pStyle w:val="Compact"/>
      </w:pPr>
      <w:r>
        <w:t xml:space="preserve">Hermes profiles a jejich izolační hranice:</w:t>
      </w:r>
      <w:r>
        <w:t xml:space="preserve"> </w:t>
      </w:r>
      <w:hyperlink r:id="rId104">
        <w:r>
          <w:rPr>
            <w:rStyle w:val="Hyperlink"/>
          </w:rPr>
          <w:t xml:space="preserve">https://hermes-agent.nousresearch.com/docs/user-guide/profiles</w:t>
        </w:r>
      </w:hyperlink>
    </w:p>
    <w:p>
      <w:pPr>
        <w:numPr>
          <w:ilvl w:val="0"/>
          <w:numId w:val="1040"/>
        </w:numPr>
        <w:pStyle w:val="Compact"/>
      </w:pPr>
      <w:r>
        <w:t xml:space="preserve">Event Sourcing pattern pro append-only historii a projekce:</w:t>
      </w:r>
      <w:r>
        <w:t xml:space="preserve"> </w:t>
      </w:r>
      <w:hyperlink r:id="rId105">
        <w:r>
          <w:rPr>
            <w:rStyle w:val="Hyperlink"/>
          </w:rPr>
          <w:t xml:space="preserve">https://learn.microsoft.com/en-us/azure/architecture/patterns/event-sourcing</w:t>
        </w:r>
      </w:hyperlink>
    </w:p>
    <w:p>
      <w:pPr>
        <w:numPr>
          <w:ilvl w:val="0"/>
          <w:numId w:val="1040"/>
        </w:numPr>
        <w:pStyle w:val="Compact"/>
      </w:pPr>
      <w:r>
        <w:t xml:space="preserve">W3C PROV-O pro provenienci entit, aktivit a agentů:</w:t>
      </w:r>
      <w:r>
        <w:t xml:space="preserve"> </w:t>
      </w:r>
      <w:hyperlink r:id="rId106">
        <w:r>
          <w:rPr>
            <w:rStyle w:val="Hyperlink"/>
          </w:rPr>
          <w:t xml:space="preserve">https://www.w3.org/TR/prov-o/</w:t>
        </w:r>
      </w:hyperlink>
    </w:p>
    <w:p>
      <w:pPr>
        <w:numPr>
          <w:ilvl w:val="0"/>
          <w:numId w:val="1040"/>
        </w:numPr>
        <w:pStyle w:val="Compact"/>
      </w:pPr>
      <w:r>
        <w:t xml:space="preserve">Supabase zabezpečení Data API, RLS a privátních schémat:</w:t>
      </w:r>
      <w:r>
        <w:t xml:space="preserve"> </w:t>
      </w:r>
      <w:hyperlink r:id="rId107">
        <w:r>
          <w:rPr>
            <w:rStyle w:val="Hyperlink"/>
          </w:rPr>
          <w:t xml:space="preserve">https://supabase.com/docs/guides/database/hardening-data-api</w:t>
        </w:r>
      </w:hyperlink>
    </w:p>
    <w:p>
      <w:r>
        <w:pict>
          <v:rect style="width:0;height:1.5pt" o:hralign="center" o:hrstd="t" o:hr="t"/>
        </w:pict>
      </w:r>
    </w:p>
    <w:bookmarkEnd w:id="108"/>
    <w:bookmarkStart w:id="109" w:name="závěr"/>
    <w:p>
      <w:pPr>
        <w:pStyle w:val="Heading1"/>
      </w:pPr>
      <w:r>
        <w:t xml:space="preserve">21. Závěr</w:t>
      </w:r>
    </w:p>
    <w:p>
      <w:pPr>
        <w:pStyle w:val="FirstParagraph"/>
      </w:pPr>
      <w:r>
        <w:t xml:space="preserve">MiLO se neposune vpřed tím, že dostane více agentů, více kódu nebo více vrstev paměti. Posune se tím, že každá práce projde jedním viditelným tokem a každé tvrzení jednou kontrolovanou cestou k pravdě.</w:t>
      </w:r>
    </w:p>
    <w:p>
      <w:pPr>
        <w:pStyle w:val="BodyText"/>
      </w:pPr>
      <w:r>
        <w:t xml:space="preserve">První praktický úspěch proto zní:</w:t>
      </w:r>
    </w:p>
    <w:p>
      <w:pPr>
        <w:pStyle w:val="BlockText"/>
      </w:pPr>
      <w:r>
        <w:rPr>
          <w:bCs/>
          <w:b/>
        </w:rPr>
        <w:t xml:space="preserve">Jeden reálný příkaz, jeden automaticky evidovaný ticket, jeden viditelný běh, jeden skutečný výstup, jeden jiný kontrolor a žádné „hotovo“ bez důkazu.</w:t>
      </w:r>
    </w:p>
    <w:p>
      <w:pPr>
        <w:pStyle w:val="FirstParagraph"/>
      </w:pPr>
      <w:r>
        <w:t xml:space="preserve">Po průchodu tohoto řezu lze bezpečně a postupně rozšiřovat TJ Krupka, marketing, e-mail, kalendář, projekty i vlastní MiLO dashboard bez návratu k chaosu.</w:t>
      </w:r>
    </w:p>
    <w:bookmarkEnd w:id="109"/>
    <w:sectPr>
      <w:headerReference w:type="default" r:id="rId9"/>
      <w:footerReference w:type="default" r:id="rId10"/>
      <w:pgSz w:h="16838" w:w="11906"/>
      <w:pgMar w:bottom="1020" w:left="1077" w:right="964" w:top="10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B75"/>
        <w:sz w:val="16"/>
      </w:rPr>
      <w:t xml:space="preserve">Strana </w:t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C6B75"/>
        <w:sz w:val="16"/>
      </w:rPr>
      <w:t>MiLO / Hermes  ·  Řídicí systém v1.0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cs-CZ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Aptos" w:hAnsi="Aptos"/>
      <w:color w:val="203040"/>
      <w:sz w:val="19"/>
    </w:rPr>
  </w:style>
  <w:style w:styleId="BodyText" w:type="paragraph">
    <w:name w:val="Body Text"/>
    <w:basedOn w:val="Normal"/>
    <w:link w:val="BodyTextChar"/>
    <w:pPr>
      <w:spacing w:after="100" w:before="180" w:line="269" w:lineRule="auto"/>
    </w:pPr>
    <w:qFormat/>
    <w:rPr>
      <w:rFonts w:ascii="Aptos" w:hAnsi="Aptos"/>
      <w:color w:val="203040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Aptos" w:hAnsi="Aptos"/>
      <w:color w:val="203040"/>
      <w:sz w:val="19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320" w:before="1800"/>
      <w:jc w:val="center"/>
    </w:pPr>
    <w:rPr>
      <w:rFonts w:ascii="Aptos Display" w:asciiTheme="majorHAnsi" w:cstheme="majorBidi" w:eastAsiaTheme="majorEastAsia" w:hAnsi="Aptos Display" w:hAnsiTheme="majorHAnsi"/>
      <w:b/>
      <w:bCs/>
      <w:color w:val="17324D"/>
      <w:sz w:val="6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560" w:before="240"/>
      <w:jc w:val="center"/>
    </w:pPr>
    <w:rPr>
      <w:rFonts w:ascii="Aptos" w:hAnsi="Aptos"/>
      <w:color w:val="0B7A75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7324D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6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0B7A7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8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E46F54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ptos" w:hAnsi="Aptos"/>
      <w:i/>
      <w:color w:val="5C6B75"/>
      <w:sz w:val="16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ptos Display" w:asciiTheme="majorHAnsi" w:cstheme="majorBidi" w:eastAsiaTheme="majorEastAsia" w:hAnsi="Aptos Display" w:hAnsiTheme="majorHAnsi"/>
      <w:b/>
      <w:bCs w:val="0"/>
      <w:color w:val="17324D"/>
      <w:sz w:val="40"/>
    </w:rPr>
  </w:style>
  <w:style w:customStyle="1" w:styleId="SourceCode" w:type="paragraph">
    <w:name w:val="Source Code"/>
    <w:pPr>
      <w:spacing w:after="100" w:before="60"/>
      <w:ind w:left="283" w:right="283"/>
    </w:pPr>
    <w:rPr>
      <w:rFonts w:ascii="DejaVu Sans Mono" w:hAnsi="DejaVu Sans Mono"/>
      <w:color w:val="203040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4" Type="http://schemas.openxmlformats.org/officeDocument/2006/relationships/image" Target="media/rId34.png"/><Relationship Id="rId101" Type="http://schemas.openxmlformats.org/officeDocument/2006/relationships/hyperlink" Target="https://docs.paperclip.ing/reference/api/overview/" TargetMode="External"/><Relationship Id="rId102" Type="http://schemas.openxmlformats.org/officeDocument/2006/relationships/hyperlink" Target="https://github.com/NousResearch/hermes-agent/releases" TargetMode="External"/><Relationship Id="rId99" Type="http://schemas.openxmlformats.org/officeDocument/2006/relationships/hyperlink" Target="https://github.com/paperclipai/paperclip" TargetMode="External"/><Relationship Id="rId100" Type="http://schemas.openxmlformats.org/officeDocument/2006/relationships/hyperlink" Target="https://github.com/paperclipai/paperclip/releases/tag/v2026.720.0" TargetMode="External"/><Relationship Id="rId103" Type="http://schemas.openxmlformats.org/officeDocument/2006/relationships/hyperlink" Target="https://hermes-agent.nousresearch.com/docs/user-guide/features/memory" TargetMode="External"/><Relationship Id="rId104" Type="http://schemas.openxmlformats.org/officeDocument/2006/relationships/hyperlink" Target="https://hermes-agent.nousresearch.com/docs/user-guide/profiles" TargetMode="External"/><Relationship Id="rId105" Type="http://schemas.openxmlformats.org/officeDocument/2006/relationships/hyperlink" Target="https://learn.microsoft.com/en-us/azure/architecture/patterns/event-sourcing" TargetMode="External"/><Relationship Id="rId107" Type="http://schemas.openxmlformats.org/officeDocument/2006/relationships/hyperlink" Target="https://supabase.com/docs/guides/database/hardening-data-api" TargetMode="External"/><Relationship Id="rId106" Type="http://schemas.openxmlformats.org/officeDocument/2006/relationships/hyperlink" Target="https://www.w3.org/TR/prov-o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https://docs.paperclip.ing/reference/api/overview/" TargetMode="External"/><Relationship Id="rId102" Type="http://schemas.openxmlformats.org/officeDocument/2006/relationships/hyperlink" Target="https://github.com/NousResearch/hermes-agent/releases" TargetMode="External"/><Relationship Id="rId99" Type="http://schemas.openxmlformats.org/officeDocument/2006/relationships/hyperlink" Target="https://github.com/paperclipai/paperclip" TargetMode="External"/><Relationship Id="rId100" Type="http://schemas.openxmlformats.org/officeDocument/2006/relationships/hyperlink" Target="https://github.com/paperclipai/paperclip/releases/tag/v2026.720.0" TargetMode="External"/><Relationship Id="rId103" Type="http://schemas.openxmlformats.org/officeDocument/2006/relationships/hyperlink" Target="https://hermes-agent.nousresearch.com/docs/user-guide/features/memory" TargetMode="External"/><Relationship Id="rId104" Type="http://schemas.openxmlformats.org/officeDocument/2006/relationships/hyperlink" Target="https://hermes-agent.nousresearch.com/docs/user-guide/profiles" TargetMode="External"/><Relationship Id="rId105" Type="http://schemas.openxmlformats.org/officeDocument/2006/relationships/hyperlink" Target="https://learn.microsoft.com/en-us/azure/architecture/patterns/event-sourcing" TargetMode="External"/><Relationship Id="rId107" Type="http://schemas.openxmlformats.org/officeDocument/2006/relationships/hyperlink" Target="https://supabase.com/docs/guides/database/hardening-data-api" TargetMode="External"/><Relationship Id="rId106" Type="http://schemas.openxmlformats.org/officeDocument/2006/relationships/hyperlink" Target="https://www.w3.org/TR/prov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MiLO / Hermes — řídicí systém života a práce</dc:title>
  <dc:creator>MiLO design session pro Miroslava Brožka</dc:creator>
  <dc:language>cs-CZ</dc:language>
  <cp:keywords>MiLO, Hermes, Paperclip, dashboard, agenti, Fact Ledger, TJ Krupka</cp:keywords>
  <dcterms:created xsi:type="dcterms:W3CDTF">2026-07-21T01:05:33Z</dcterms:created>
  <dcterms:modified xsi:type="dcterms:W3CDTF">2026-07-21T01:05:33Z</dcterms:modified>
  <dc:subject>Funkční MVP, agentní organizace, realtime monitoring a append-only zdroj pravdy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21. července 2026 · verze 1.0</vt:lpwstr>
  </property>
  <property fmtid="{D5CDD505-2E9C-101B-9397-08002B2CF9AE}" pid="3" name="subtitle">
    <vt:lpwstr>Řídicí systém života a práce · návrh funkčního MVP</vt:lpwstr>
  </property>
  <property fmtid="{D5CDD505-2E9C-101B-9397-08002B2CF9AE}" pid="4" name="toc-title">
    <vt:lpwstr>Obsah</vt:lpwstr>
  </property>
</Properties>
</file>