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06668" w14:textId="7F5AEAA6" w:rsidR="004E2E6A" w:rsidRPr="00C66755" w:rsidRDefault="007B55C7">
      <w:pPr>
        <w:autoSpaceDE w:val="0"/>
        <w:autoSpaceDN w:val="0"/>
        <w:jc w:val="center"/>
        <w:rPr>
          <w:rFonts w:ascii="Times New Roman" w:eastAsiaTheme="minorEastAsia" w:hAnsi="Times New Roman" w:cs="Times New Roman"/>
          <w:b/>
          <w:kern w:val="0"/>
          <w:sz w:val="32"/>
          <w:szCs w:val="32"/>
          <w:lang w:val="en-GB" w:bidi="en-GB"/>
        </w:rPr>
      </w:pPr>
      <w:r w:rsidRPr="007B55C7">
        <w:rPr>
          <w:rFonts w:ascii="Times New Roman" w:eastAsiaTheme="minorEastAsia" w:hAnsi="Times New Roman" w:cs="Times New Roman" w:hint="eastAsia"/>
          <w:b/>
          <w:kern w:val="0"/>
          <w:sz w:val="32"/>
          <w:szCs w:val="32"/>
          <w:lang w:val="en-GB" w:bidi="en-GB"/>
        </w:rPr>
        <w:t>2022</w:t>
      </w:r>
      <w:r w:rsidRPr="007B55C7">
        <w:rPr>
          <w:rFonts w:ascii="Times New Roman" w:eastAsiaTheme="minorEastAsia" w:hAnsi="Times New Roman" w:cs="Times New Roman" w:hint="eastAsia"/>
          <w:b/>
          <w:kern w:val="0"/>
          <w:sz w:val="32"/>
          <w:szCs w:val="32"/>
          <w:lang w:val="en-GB" w:bidi="en-GB"/>
        </w:rPr>
        <w:t>年国家公派留学信息（</w:t>
      </w:r>
      <w:r w:rsidRPr="007B55C7">
        <w:rPr>
          <w:rFonts w:ascii="Times New Roman" w:eastAsiaTheme="minorEastAsia" w:hAnsi="Times New Roman" w:cs="Times New Roman" w:hint="eastAsia"/>
          <w:b/>
          <w:kern w:val="0"/>
          <w:sz w:val="32"/>
          <w:szCs w:val="32"/>
          <w:lang w:val="en-GB" w:bidi="en-GB"/>
        </w:rPr>
        <w:t>2</w:t>
      </w:r>
      <w:r w:rsidRPr="007B55C7">
        <w:rPr>
          <w:rFonts w:ascii="Times New Roman" w:eastAsiaTheme="minorEastAsia" w:hAnsi="Times New Roman" w:cs="Times New Roman" w:hint="eastAsia"/>
          <w:b/>
          <w:kern w:val="0"/>
          <w:sz w:val="32"/>
          <w:szCs w:val="32"/>
          <w:lang w:val="en-GB" w:bidi="en-GB"/>
        </w:rPr>
        <w:t>）</w:t>
      </w:r>
      <w:r w:rsidRPr="007B55C7">
        <w:rPr>
          <w:rFonts w:ascii="Times New Roman" w:eastAsiaTheme="minorEastAsia" w:hAnsi="Times New Roman" w:cs="Times New Roman" w:hint="eastAsia"/>
          <w:b/>
          <w:kern w:val="0"/>
          <w:sz w:val="32"/>
          <w:szCs w:val="32"/>
          <w:lang w:val="en-GB" w:bidi="en-GB"/>
        </w:rPr>
        <w:t>- CSC</w:t>
      </w:r>
      <w:r w:rsidRPr="007B55C7">
        <w:rPr>
          <w:rFonts w:ascii="Times New Roman" w:eastAsiaTheme="minorEastAsia" w:hAnsi="Times New Roman" w:cs="Times New Roman" w:hint="eastAsia"/>
          <w:b/>
          <w:kern w:val="0"/>
          <w:sz w:val="32"/>
          <w:szCs w:val="32"/>
          <w:lang w:val="en-GB" w:bidi="en-GB"/>
        </w:rPr>
        <w:t>与莫斯科大学、圣彼得堡大学、俄罗斯互换奖学金</w:t>
      </w:r>
      <w:r w:rsidR="00D01CF9">
        <w:rPr>
          <w:rFonts w:ascii="Times New Roman" w:eastAsiaTheme="minorEastAsia" w:hAnsi="Times New Roman" w:cs="Times New Roman" w:hint="eastAsia"/>
          <w:b/>
          <w:kern w:val="0"/>
          <w:sz w:val="32"/>
          <w:szCs w:val="32"/>
          <w:lang w:val="en-GB" w:bidi="en-GB"/>
        </w:rPr>
        <w:t>（中俄</w:t>
      </w:r>
      <w:r w:rsidR="00D01CF9">
        <w:rPr>
          <w:rFonts w:ascii="Times New Roman" w:eastAsiaTheme="minorEastAsia" w:hAnsi="Times New Roman" w:cs="Times New Roman"/>
          <w:b/>
          <w:kern w:val="0"/>
          <w:sz w:val="32"/>
          <w:szCs w:val="32"/>
          <w:lang w:val="en-GB" w:bidi="en-GB"/>
        </w:rPr>
        <w:t>政府奖学金</w:t>
      </w:r>
      <w:r w:rsidR="00D01CF9">
        <w:rPr>
          <w:rFonts w:ascii="Times New Roman" w:eastAsiaTheme="minorEastAsia" w:hAnsi="Times New Roman" w:cs="Times New Roman" w:hint="eastAsia"/>
          <w:b/>
          <w:kern w:val="0"/>
          <w:sz w:val="32"/>
          <w:szCs w:val="32"/>
          <w:lang w:val="en-GB" w:bidi="en-GB"/>
        </w:rPr>
        <w:t>）</w:t>
      </w:r>
    </w:p>
    <w:p w14:paraId="1841B4F0" w14:textId="77777777" w:rsidR="003D7AA4" w:rsidRDefault="003D7AA4" w:rsidP="003D7AA4">
      <w:pPr>
        <w:spacing w:beforeLines="50" w:before="156" w:afterLines="50" w:after="156"/>
        <w:rPr>
          <w:rFonts w:ascii="Times New Roman" w:eastAsia="宋体" w:hAnsi="Times New Roman" w:cs="Times New Roman"/>
          <w:b/>
          <w:bCs/>
          <w:sz w:val="24"/>
          <w:lang w:val="en-GB"/>
        </w:rPr>
      </w:pPr>
    </w:p>
    <w:p w14:paraId="403FEE69" w14:textId="30C8B870" w:rsidR="00AF7FFB" w:rsidRPr="00271EF4" w:rsidRDefault="00AF7FFB" w:rsidP="00271EF4">
      <w:pPr>
        <w:spacing w:beforeLines="50" w:before="156" w:afterLines="50" w:after="156"/>
        <w:rPr>
          <w:rFonts w:asciiTheme="minorEastAsia" w:eastAsiaTheme="minorEastAsia" w:hAnsiTheme="minorEastAsia" w:cs="Times New Roman"/>
          <w:b/>
          <w:bCs/>
          <w:sz w:val="24"/>
        </w:rPr>
      </w:pPr>
      <w:r w:rsidRPr="00271EF4">
        <w:rPr>
          <w:rFonts w:asciiTheme="minorEastAsia" w:eastAsiaTheme="minorEastAsia" w:hAnsiTheme="minorEastAsia" w:cs="Times New Roman"/>
          <w:b/>
          <w:bCs/>
          <w:sz w:val="24"/>
        </w:rPr>
        <w:t>CSC与</w:t>
      </w:r>
      <w:r w:rsidRPr="00271EF4">
        <w:rPr>
          <w:rFonts w:asciiTheme="minorEastAsia" w:eastAsiaTheme="minorEastAsia" w:hAnsiTheme="minorEastAsia" w:cs="Times New Roman" w:hint="eastAsia"/>
          <w:b/>
          <w:bCs/>
          <w:sz w:val="24"/>
        </w:rPr>
        <w:t>莫斯科大学互换奖学金</w:t>
      </w:r>
    </w:p>
    <w:p w14:paraId="1C67CC80" w14:textId="40368435" w:rsidR="00B26514" w:rsidRDefault="00B26514" w:rsidP="00271EF4">
      <w:pPr>
        <w:ind w:firstLineChars="200" w:firstLine="480"/>
        <w:rPr>
          <w:rFonts w:asciiTheme="minorEastAsia" w:eastAsiaTheme="minorEastAsia" w:hAnsiTheme="minorEastAsia" w:cs="Times New Roman"/>
          <w:sz w:val="24"/>
        </w:rPr>
      </w:pPr>
      <w:r w:rsidRPr="00271EF4">
        <w:rPr>
          <w:rFonts w:asciiTheme="minorEastAsia" w:eastAsiaTheme="minorEastAsia" w:hAnsiTheme="minorEastAsia" w:cs="Times New Roman" w:hint="eastAsia"/>
          <w:sz w:val="24"/>
        </w:rPr>
        <w:t>根据《中国国家留学基金管理委员会与莫斯科国立罗蒙诺索夫大学合作协议》，国家留学基金管理委员会（以下简称国家留学基金委）自2022年起将选派相关人员赴以上两所大学进修或学习。</w:t>
      </w:r>
    </w:p>
    <w:p w14:paraId="067ACA90" w14:textId="7541A617" w:rsidR="00271EF4" w:rsidRPr="00271EF4" w:rsidRDefault="00271EF4" w:rsidP="00271EF4">
      <w:pPr>
        <w:ind w:firstLineChars="200" w:firstLine="480"/>
        <w:rPr>
          <w:rFonts w:asciiTheme="minorEastAsia" w:eastAsiaTheme="minorEastAsia" w:hAnsiTheme="minorEastAsia" w:cs="Times New Roman" w:hint="eastAsia"/>
          <w:sz w:val="24"/>
        </w:rPr>
      </w:pPr>
      <w:r w:rsidRPr="00271EF4">
        <w:rPr>
          <w:rFonts w:asciiTheme="minorEastAsia" w:eastAsiaTheme="minorEastAsia" w:hAnsiTheme="minorEastAsia" w:cs="Times New Roman"/>
          <w:sz w:val="24"/>
        </w:rPr>
        <w:t>有关选派信息如下：</w:t>
      </w:r>
    </w:p>
    <w:p w14:paraId="1FA75724" w14:textId="76050C79" w:rsidR="00AF7FFB" w:rsidRPr="00271EF4" w:rsidRDefault="00AF7FFB" w:rsidP="00271EF4">
      <w:pPr>
        <w:ind w:firstLineChars="200" w:firstLine="480"/>
        <w:rPr>
          <w:rFonts w:asciiTheme="minorEastAsia" w:eastAsiaTheme="minorEastAsia" w:hAnsiTheme="minorEastAsia" w:cs="Times New Roman"/>
          <w:sz w:val="24"/>
        </w:rPr>
      </w:pPr>
      <w:r w:rsidRPr="00271EF4">
        <w:rPr>
          <w:rFonts w:asciiTheme="minorEastAsia" w:eastAsiaTheme="minorEastAsia" w:hAnsiTheme="minorEastAsia" w:cs="Times New Roman"/>
          <w:sz w:val="24"/>
        </w:rPr>
        <w:t>1</w:t>
      </w:r>
      <w:r w:rsidRPr="00271EF4">
        <w:rPr>
          <w:rFonts w:asciiTheme="minorEastAsia" w:eastAsiaTheme="minorEastAsia" w:hAnsiTheme="minorEastAsia" w:cs="Times New Roman" w:hint="eastAsia"/>
          <w:sz w:val="24"/>
        </w:rPr>
        <w:t>、</w:t>
      </w:r>
      <w:r w:rsidRPr="00271EF4">
        <w:rPr>
          <w:rFonts w:asciiTheme="minorEastAsia" w:eastAsiaTheme="minorEastAsia" w:hAnsiTheme="minorEastAsia" w:cs="Times New Roman"/>
          <w:sz w:val="24"/>
        </w:rPr>
        <w:t>选派类别</w:t>
      </w:r>
      <w:r w:rsidRPr="00271EF4">
        <w:rPr>
          <w:rFonts w:asciiTheme="minorEastAsia" w:eastAsiaTheme="minorEastAsia" w:hAnsiTheme="minorEastAsia" w:cs="Times New Roman" w:hint="eastAsia"/>
          <w:sz w:val="24"/>
        </w:rPr>
        <w:t>和</w:t>
      </w:r>
      <w:r w:rsidRPr="00271EF4">
        <w:rPr>
          <w:rFonts w:asciiTheme="minorEastAsia" w:eastAsiaTheme="minorEastAsia" w:hAnsiTheme="minorEastAsia" w:cs="Times New Roman"/>
          <w:sz w:val="24"/>
        </w:rPr>
        <w:t>规模：</w:t>
      </w:r>
      <w:r w:rsidRPr="00271EF4">
        <w:rPr>
          <w:rFonts w:asciiTheme="minorEastAsia" w:eastAsiaTheme="minorEastAsia" w:hAnsiTheme="minorEastAsia" w:cs="Times New Roman" w:hint="eastAsia"/>
          <w:sz w:val="24"/>
        </w:rPr>
        <w:t>联合</w:t>
      </w:r>
      <w:r w:rsidRPr="00271EF4">
        <w:rPr>
          <w:rFonts w:asciiTheme="minorEastAsia" w:eastAsiaTheme="minorEastAsia" w:hAnsiTheme="minorEastAsia" w:cs="Times New Roman"/>
          <w:sz w:val="24"/>
        </w:rPr>
        <w:t>培养博士生</w:t>
      </w:r>
      <w:r w:rsidRPr="00271EF4">
        <w:rPr>
          <w:rFonts w:asciiTheme="minorEastAsia" w:eastAsiaTheme="minorEastAsia" w:hAnsiTheme="minorEastAsia" w:cs="Times New Roman" w:hint="eastAsia"/>
          <w:sz w:val="24"/>
        </w:rPr>
        <w:t>24人</w:t>
      </w:r>
    </w:p>
    <w:p w14:paraId="71C6CD7A" w14:textId="0C5D5F51" w:rsidR="00AF7FFB" w:rsidRPr="00271EF4" w:rsidRDefault="00AF7FFB" w:rsidP="00271EF4">
      <w:pPr>
        <w:ind w:firstLineChars="200" w:firstLine="480"/>
        <w:rPr>
          <w:rFonts w:asciiTheme="minorEastAsia" w:eastAsiaTheme="minorEastAsia" w:hAnsiTheme="minorEastAsia" w:cs="Times New Roman"/>
          <w:sz w:val="24"/>
        </w:rPr>
      </w:pPr>
      <w:r w:rsidRPr="00271EF4">
        <w:rPr>
          <w:rFonts w:asciiTheme="minorEastAsia" w:eastAsiaTheme="minorEastAsia" w:hAnsiTheme="minorEastAsia" w:cs="Times New Roman"/>
          <w:sz w:val="24"/>
        </w:rPr>
        <w:t>2</w:t>
      </w:r>
      <w:r w:rsidRPr="00271EF4">
        <w:rPr>
          <w:rFonts w:asciiTheme="minorEastAsia" w:eastAsiaTheme="minorEastAsia" w:hAnsiTheme="minorEastAsia" w:cs="Times New Roman" w:hint="eastAsia"/>
          <w:sz w:val="24"/>
        </w:rPr>
        <w:t>、留学期限</w:t>
      </w:r>
      <w:r w:rsidRPr="00271EF4">
        <w:rPr>
          <w:rFonts w:asciiTheme="minorEastAsia" w:eastAsiaTheme="minorEastAsia" w:hAnsiTheme="minorEastAsia" w:cs="Times New Roman"/>
          <w:sz w:val="24"/>
        </w:rPr>
        <w:t>：6-10</w:t>
      </w:r>
      <w:r w:rsidRPr="00271EF4">
        <w:rPr>
          <w:rFonts w:asciiTheme="minorEastAsia" w:eastAsiaTheme="minorEastAsia" w:hAnsiTheme="minorEastAsia" w:cs="Times New Roman" w:hint="eastAsia"/>
          <w:sz w:val="24"/>
        </w:rPr>
        <w:t>个月</w:t>
      </w:r>
    </w:p>
    <w:p w14:paraId="277D2F53" w14:textId="00A04073" w:rsidR="00AF7FFB" w:rsidRPr="00271EF4" w:rsidRDefault="00AF7FFB" w:rsidP="00271EF4">
      <w:pPr>
        <w:ind w:firstLineChars="200" w:firstLine="480"/>
        <w:rPr>
          <w:rFonts w:asciiTheme="minorEastAsia" w:eastAsiaTheme="minorEastAsia" w:hAnsiTheme="minorEastAsia" w:cs="Times New Roman"/>
          <w:sz w:val="24"/>
        </w:rPr>
      </w:pPr>
      <w:r w:rsidRPr="00271EF4">
        <w:rPr>
          <w:rFonts w:asciiTheme="minorEastAsia" w:eastAsiaTheme="minorEastAsia" w:hAnsiTheme="minorEastAsia" w:cs="Times New Roman"/>
          <w:sz w:val="24"/>
        </w:rPr>
        <w:t>3</w:t>
      </w:r>
      <w:r w:rsidRPr="00271EF4">
        <w:rPr>
          <w:rFonts w:asciiTheme="minorEastAsia" w:eastAsiaTheme="minorEastAsia" w:hAnsiTheme="minorEastAsia" w:cs="Times New Roman" w:hint="eastAsia"/>
          <w:sz w:val="24"/>
        </w:rPr>
        <w:t>、选派</w:t>
      </w:r>
      <w:r w:rsidRPr="00271EF4">
        <w:rPr>
          <w:rFonts w:asciiTheme="minorEastAsia" w:eastAsiaTheme="minorEastAsia" w:hAnsiTheme="minorEastAsia" w:cs="Times New Roman"/>
          <w:sz w:val="24"/>
        </w:rPr>
        <w:t>专业：</w:t>
      </w:r>
      <w:r w:rsidRPr="00271EF4">
        <w:rPr>
          <w:rFonts w:asciiTheme="minorEastAsia" w:eastAsiaTheme="minorEastAsia" w:hAnsiTheme="minorEastAsia" w:cs="Times New Roman" w:hint="eastAsia"/>
          <w:sz w:val="24"/>
        </w:rPr>
        <w:t>物理、化学、数学、地质、材料科学、俄语语言文学等莫斯科大学优势专业</w:t>
      </w:r>
    </w:p>
    <w:p w14:paraId="25847B8A" w14:textId="6DCF0EC8" w:rsidR="00AF7FFB" w:rsidRPr="00271EF4" w:rsidRDefault="00AF7FFB" w:rsidP="00271EF4">
      <w:pPr>
        <w:ind w:firstLineChars="200" w:firstLine="480"/>
        <w:rPr>
          <w:rFonts w:asciiTheme="minorEastAsia" w:eastAsiaTheme="minorEastAsia" w:hAnsiTheme="minorEastAsia" w:cs="Times New Roman"/>
          <w:sz w:val="24"/>
        </w:rPr>
      </w:pPr>
      <w:r w:rsidRPr="00271EF4">
        <w:rPr>
          <w:rFonts w:asciiTheme="minorEastAsia" w:eastAsiaTheme="minorEastAsia" w:hAnsiTheme="minorEastAsia" w:cs="Times New Roman"/>
          <w:sz w:val="24"/>
        </w:rPr>
        <w:t>4</w:t>
      </w:r>
      <w:r w:rsidRPr="00271EF4">
        <w:rPr>
          <w:rFonts w:asciiTheme="minorEastAsia" w:eastAsiaTheme="minorEastAsia" w:hAnsiTheme="minorEastAsia" w:cs="Times New Roman" w:hint="eastAsia"/>
          <w:sz w:val="24"/>
        </w:rPr>
        <w:t>、</w:t>
      </w:r>
      <w:r w:rsidR="00B26514" w:rsidRPr="00271EF4">
        <w:rPr>
          <w:rFonts w:asciiTheme="minorEastAsia" w:eastAsiaTheme="minorEastAsia" w:hAnsiTheme="minorEastAsia" w:cs="Times New Roman"/>
          <w:sz w:val="24"/>
        </w:rPr>
        <w:t>资助</w:t>
      </w:r>
      <w:r w:rsidR="00B26514" w:rsidRPr="00271EF4">
        <w:rPr>
          <w:rFonts w:asciiTheme="minorEastAsia" w:eastAsiaTheme="minorEastAsia" w:hAnsiTheme="minorEastAsia" w:cs="Times New Roman" w:hint="eastAsia"/>
          <w:sz w:val="24"/>
        </w:rPr>
        <w:t>内容</w:t>
      </w:r>
      <w:r w:rsidR="00B26514" w:rsidRPr="00271EF4">
        <w:rPr>
          <w:rFonts w:asciiTheme="minorEastAsia" w:eastAsiaTheme="minorEastAsia" w:hAnsiTheme="minorEastAsia" w:cs="Times New Roman"/>
          <w:sz w:val="24"/>
        </w:rPr>
        <w:t>：</w:t>
      </w:r>
      <w:r w:rsidR="00B26514" w:rsidRPr="00271EF4">
        <w:rPr>
          <w:rFonts w:asciiTheme="minorEastAsia" w:eastAsiaTheme="minorEastAsia" w:hAnsiTheme="minorEastAsia" w:cs="Times New Roman" w:hint="eastAsia"/>
          <w:sz w:val="24"/>
        </w:rPr>
        <w:t>留学期间莫斯科大学免学费，国家留学基金提供互换奖学金出国留学人员补贴及一次往返国际旅费</w:t>
      </w:r>
    </w:p>
    <w:p w14:paraId="4AC1471B" w14:textId="6ACA3F1A" w:rsidR="00AF7FFB" w:rsidRPr="00271EF4" w:rsidRDefault="00271EF4" w:rsidP="00271EF4">
      <w:pPr>
        <w:ind w:firstLineChars="200" w:firstLine="480"/>
        <w:rPr>
          <w:rFonts w:asciiTheme="minorEastAsia" w:eastAsiaTheme="minorEastAsia" w:hAnsiTheme="minorEastAsia" w:cs="Times New Roman"/>
          <w:bCs/>
          <w:sz w:val="24"/>
        </w:rPr>
      </w:pPr>
      <w:r w:rsidRPr="00271EF4">
        <w:rPr>
          <w:rFonts w:asciiTheme="minorEastAsia" w:eastAsiaTheme="minorEastAsia" w:hAnsiTheme="minorEastAsia" w:cs="Times New Roman" w:hint="eastAsia"/>
          <w:bCs/>
          <w:sz w:val="24"/>
        </w:rPr>
        <w:t>具体</w:t>
      </w:r>
      <w:r w:rsidRPr="00271EF4">
        <w:rPr>
          <w:rFonts w:asciiTheme="minorEastAsia" w:eastAsiaTheme="minorEastAsia" w:hAnsiTheme="minorEastAsia" w:cs="Times New Roman" w:hint="eastAsia"/>
          <w:sz w:val="24"/>
        </w:rPr>
        <w:t>申请条件</w:t>
      </w:r>
      <w:r w:rsidRPr="00271EF4">
        <w:rPr>
          <w:rFonts w:asciiTheme="minorEastAsia" w:eastAsiaTheme="minorEastAsia" w:hAnsiTheme="minorEastAsia" w:cs="Times New Roman"/>
          <w:sz w:val="24"/>
        </w:rPr>
        <w:t>、申请时间等请见项目简章</w:t>
      </w:r>
      <w:r w:rsidR="00B26514" w:rsidRPr="00271EF4">
        <w:rPr>
          <w:rFonts w:asciiTheme="minorEastAsia" w:eastAsiaTheme="minorEastAsia" w:hAnsiTheme="minorEastAsia" w:cs="Times New Roman"/>
          <w:bCs/>
          <w:sz w:val="24"/>
        </w:rPr>
        <w:t>：</w:t>
      </w:r>
      <w:hyperlink r:id="rId7" w:history="1">
        <w:r w:rsidR="00B26514" w:rsidRPr="00271EF4">
          <w:rPr>
            <w:rStyle w:val="a3"/>
            <w:rFonts w:asciiTheme="minorEastAsia" w:eastAsiaTheme="minorEastAsia" w:hAnsiTheme="minorEastAsia" w:cs="Times New Roman"/>
            <w:bCs/>
            <w:sz w:val="24"/>
          </w:rPr>
          <w:t>https://www.csc.edu.cn/chuguo/s/2151</w:t>
        </w:r>
      </w:hyperlink>
    </w:p>
    <w:p w14:paraId="4CA6B6AB" w14:textId="77777777" w:rsidR="00AF7FFB" w:rsidRPr="00271EF4" w:rsidRDefault="00AF7FFB" w:rsidP="00271EF4">
      <w:pPr>
        <w:ind w:firstLineChars="200" w:firstLine="482"/>
        <w:rPr>
          <w:rFonts w:asciiTheme="minorEastAsia" w:eastAsiaTheme="minorEastAsia" w:hAnsiTheme="minorEastAsia" w:cs="Times New Roman"/>
          <w:b/>
          <w:bCs/>
          <w:sz w:val="24"/>
        </w:rPr>
      </w:pPr>
    </w:p>
    <w:p w14:paraId="7EB2390F" w14:textId="00736C2D" w:rsidR="00AF7FFB" w:rsidRPr="00271EF4" w:rsidRDefault="00AF7FFB" w:rsidP="00271EF4">
      <w:pPr>
        <w:spacing w:beforeLines="50" w:before="156" w:afterLines="50" w:after="156"/>
        <w:rPr>
          <w:rFonts w:asciiTheme="minorEastAsia" w:eastAsiaTheme="minorEastAsia" w:hAnsiTheme="minorEastAsia" w:cs="Times New Roman"/>
          <w:b/>
          <w:bCs/>
          <w:sz w:val="24"/>
        </w:rPr>
      </w:pPr>
      <w:r w:rsidRPr="00271EF4">
        <w:rPr>
          <w:rFonts w:asciiTheme="minorEastAsia" w:eastAsiaTheme="minorEastAsia" w:hAnsiTheme="minorEastAsia" w:cs="Times New Roman" w:hint="eastAsia"/>
          <w:b/>
          <w:bCs/>
          <w:sz w:val="24"/>
        </w:rPr>
        <w:t>CSC与圣彼得堡大学互换奖学金</w:t>
      </w:r>
    </w:p>
    <w:p w14:paraId="6709B23E" w14:textId="728DB0D2" w:rsidR="00B26514" w:rsidRDefault="00B26514" w:rsidP="00271EF4">
      <w:pPr>
        <w:ind w:firstLineChars="200" w:firstLine="480"/>
        <w:rPr>
          <w:rFonts w:asciiTheme="minorEastAsia" w:eastAsiaTheme="minorEastAsia" w:hAnsiTheme="minorEastAsia" w:cs="Times New Roman"/>
          <w:sz w:val="24"/>
        </w:rPr>
      </w:pPr>
      <w:r w:rsidRPr="00271EF4">
        <w:rPr>
          <w:rFonts w:asciiTheme="minorEastAsia" w:eastAsiaTheme="minorEastAsia" w:hAnsiTheme="minorEastAsia" w:cs="Times New Roman" w:hint="eastAsia"/>
          <w:sz w:val="24"/>
        </w:rPr>
        <w:t>根据《中国国家留学基金管理委员会和俄罗斯联邦圣彼得堡国立大学合作协议》，中方每年选派留学人员到圣彼得堡国立大学学习、进修或从事研究工作。</w:t>
      </w:r>
    </w:p>
    <w:p w14:paraId="40C55ADB" w14:textId="718A1B0C" w:rsidR="00271EF4" w:rsidRPr="00271EF4" w:rsidRDefault="00271EF4" w:rsidP="00271EF4">
      <w:pPr>
        <w:ind w:firstLineChars="200" w:firstLine="480"/>
        <w:rPr>
          <w:rFonts w:asciiTheme="minorEastAsia" w:eastAsiaTheme="minorEastAsia" w:hAnsiTheme="minorEastAsia" w:cs="Times New Roman" w:hint="eastAsia"/>
          <w:sz w:val="24"/>
        </w:rPr>
      </w:pPr>
      <w:r w:rsidRPr="00271EF4">
        <w:rPr>
          <w:rFonts w:asciiTheme="minorEastAsia" w:eastAsiaTheme="minorEastAsia" w:hAnsiTheme="minorEastAsia" w:cs="Times New Roman"/>
          <w:sz w:val="24"/>
        </w:rPr>
        <w:t>有关选派信息如下：</w:t>
      </w:r>
    </w:p>
    <w:p w14:paraId="35D36693" w14:textId="191ED08D" w:rsidR="003F0D1F" w:rsidRPr="00271EF4" w:rsidRDefault="00B26514" w:rsidP="00271EF4">
      <w:pPr>
        <w:ind w:firstLineChars="200" w:firstLine="480"/>
        <w:rPr>
          <w:rFonts w:asciiTheme="minorEastAsia" w:eastAsiaTheme="minorEastAsia" w:hAnsiTheme="minorEastAsia" w:cs="Times New Roman"/>
          <w:sz w:val="24"/>
        </w:rPr>
      </w:pPr>
      <w:r w:rsidRPr="00271EF4">
        <w:rPr>
          <w:rFonts w:asciiTheme="minorEastAsia" w:eastAsiaTheme="minorEastAsia" w:hAnsiTheme="minorEastAsia" w:cs="Times New Roman"/>
          <w:sz w:val="24"/>
        </w:rPr>
        <w:t>1</w:t>
      </w:r>
      <w:r w:rsidRPr="00271EF4">
        <w:rPr>
          <w:rFonts w:asciiTheme="minorEastAsia" w:eastAsiaTheme="minorEastAsia" w:hAnsiTheme="minorEastAsia" w:cs="Times New Roman" w:hint="eastAsia"/>
          <w:sz w:val="24"/>
        </w:rPr>
        <w:t>、</w:t>
      </w:r>
      <w:r w:rsidR="00AF7FFB" w:rsidRPr="00271EF4">
        <w:rPr>
          <w:rFonts w:asciiTheme="minorEastAsia" w:eastAsiaTheme="minorEastAsia" w:hAnsiTheme="minorEastAsia" w:cs="Times New Roman"/>
          <w:sz w:val="24"/>
        </w:rPr>
        <w:t>选派类别</w:t>
      </w:r>
      <w:r w:rsidRPr="00271EF4">
        <w:rPr>
          <w:rFonts w:asciiTheme="minorEastAsia" w:eastAsiaTheme="minorEastAsia" w:hAnsiTheme="minorEastAsia" w:cs="Times New Roman" w:hint="eastAsia"/>
          <w:sz w:val="24"/>
        </w:rPr>
        <w:t>和</w:t>
      </w:r>
      <w:r w:rsidRPr="00271EF4">
        <w:rPr>
          <w:rFonts w:asciiTheme="minorEastAsia" w:eastAsiaTheme="minorEastAsia" w:hAnsiTheme="minorEastAsia" w:cs="Times New Roman"/>
          <w:sz w:val="24"/>
        </w:rPr>
        <w:t>规模</w:t>
      </w:r>
      <w:r w:rsidR="00AF7FFB" w:rsidRPr="00271EF4">
        <w:rPr>
          <w:rFonts w:asciiTheme="minorEastAsia" w:eastAsiaTheme="minorEastAsia" w:hAnsiTheme="minorEastAsia" w:cs="Times New Roman"/>
          <w:sz w:val="24"/>
        </w:rPr>
        <w:t>：</w:t>
      </w:r>
      <w:r w:rsidRPr="00271EF4">
        <w:rPr>
          <w:rFonts w:asciiTheme="minorEastAsia" w:eastAsiaTheme="minorEastAsia" w:hAnsiTheme="minorEastAsia" w:cs="Times New Roman" w:hint="eastAsia"/>
          <w:sz w:val="24"/>
        </w:rPr>
        <w:t>访问</w:t>
      </w:r>
      <w:r w:rsidRPr="00271EF4">
        <w:rPr>
          <w:rFonts w:asciiTheme="minorEastAsia" w:eastAsiaTheme="minorEastAsia" w:hAnsiTheme="minorEastAsia" w:cs="Times New Roman"/>
          <w:sz w:val="24"/>
        </w:rPr>
        <w:t>学者、</w:t>
      </w:r>
      <w:r w:rsidR="00AF7FFB" w:rsidRPr="00271EF4">
        <w:rPr>
          <w:rFonts w:asciiTheme="minorEastAsia" w:eastAsiaTheme="minorEastAsia" w:hAnsiTheme="minorEastAsia" w:cs="Times New Roman" w:hint="eastAsia"/>
          <w:sz w:val="24"/>
        </w:rPr>
        <w:t>联合</w:t>
      </w:r>
      <w:r w:rsidRPr="00271EF4">
        <w:rPr>
          <w:rFonts w:asciiTheme="minorEastAsia" w:eastAsiaTheme="minorEastAsia" w:hAnsiTheme="minorEastAsia" w:cs="Times New Roman"/>
          <w:sz w:val="24"/>
        </w:rPr>
        <w:t>培养博士生10</w:t>
      </w:r>
      <w:r w:rsidRPr="00271EF4">
        <w:rPr>
          <w:rFonts w:asciiTheme="minorEastAsia" w:eastAsiaTheme="minorEastAsia" w:hAnsiTheme="minorEastAsia" w:cs="Times New Roman" w:hint="eastAsia"/>
          <w:sz w:val="24"/>
        </w:rPr>
        <w:t>人</w:t>
      </w:r>
      <w:r w:rsidRPr="00271EF4">
        <w:rPr>
          <w:rFonts w:asciiTheme="minorEastAsia" w:eastAsiaTheme="minorEastAsia" w:hAnsiTheme="minorEastAsia" w:cs="Times New Roman"/>
          <w:sz w:val="24"/>
        </w:rPr>
        <w:t>，攻读博士学位</w:t>
      </w:r>
      <w:r w:rsidRPr="00271EF4">
        <w:rPr>
          <w:rFonts w:asciiTheme="minorEastAsia" w:eastAsiaTheme="minorEastAsia" w:hAnsiTheme="minorEastAsia" w:cs="Times New Roman" w:hint="eastAsia"/>
          <w:sz w:val="24"/>
        </w:rPr>
        <w:t>10人</w:t>
      </w:r>
    </w:p>
    <w:p w14:paraId="360E3103" w14:textId="68F617F5" w:rsidR="00B26514" w:rsidRPr="00271EF4" w:rsidRDefault="00B26514" w:rsidP="00271EF4">
      <w:pPr>
        <w:ind w:firstLineChars="200" w:firstLine="480"/>
        <w:rPr>
          <w:rFonts w:asciiTheme="minorEastAsia" w:eastAsiaTheme="minorEastAsia" w:hAnsiTheme="minorEastAsia" w:cs="Times New Roman"/>
          <w:sz w:val="24"/>
        </w:rPr>
      </w:pPr>
      <w:r w:rsidRPr="00271EF4">
        <w:rPr>
          <w:rFonts w:asciiTheme="minorEastAsia" w:eastAsiaTheme="minorEastAsia" w:hAnsiTheme="minorEastAsia" w:cs="Times New Roman"/>
          <w:sz w:val="24"/>
        </w:rPr>
        <w:t>2</w:t>
      </w:r>
      <w:r w:rsidRPr="00271EF4">
        <w:rPr>
          <w:rFonts w:asciiTheme="minorEastAsia" w:eastAsiaTheme="minorEastAsia" w:hAnsiTheme="minorEastAsia" w:cs="Times New Roman" w:hint="eastAsia"/>
          <w:sz w:val="24"/>
        </w:rPr>
        <w:t>、留学</w:t>
      </w:r>
      <w:r w:rsidR="003F0D1F" w:rsidRPr="00271EF4">
        <w:rPr>
          <w:rFonts w:asciiTheme="minorEastAsia" w:eastAsiaTheme="minorEastAsia" w:hAnsiTheme="minorEastAsia" w:cs="Times New Roman"/>
          <w:sz w:val="24"/>
        </w:rPr>
        <w:t>期限：</w:t>
      </w:r>
      <w:r w:rsidRPr="00271EF4">
        <w:rPr>
          <w:rFonts w:asciiTheme="minorEastAsia" w:eastAsiaTheme="minorEastAsia" w:hAnsiTheme="minorEastAsia" w:cs="Times New Roman" w:hint="eastAsia"/>
          <w:sz w:val="24"/>
        </w:rPr>
        <w:t>联合培养博士研究生6-10 个月，攻读博士学位研究生：36-48 个月（可含一年语言预科学习）</w:t>
      </w:r>
    </w:p>
    <w:p w14:paraId="16873AA5" w14:textId="7949F3F3" w:rsidR="00B26514" w:rsidRPr="00271EF4" w:rsidRDefault="00B26514" w:rsidP="00271EF4">
      <w:pPr>
        <w:ind w:firstLineChars="200" w:firstLine="480"/>
        <w:rPr>
          <w:rFonts w:asciiTheme="minorEastAsia" w:eastAsiaTheme="minorEastAsia" w:hAnsiTheme="minorEastAsia" w:cs="Times New Roman"/>
          <w:sz w:val="24"/>
        </w:rPr>
      </w:pPr>
      <w:r w:rsidRPr="00271EF4">
        <w:rPr>
          <w:rFonts w:asciiTheme="minorEastAsia" w:eastAsiaTheme="minorEastAsia" w:hAnsiTheme="minorEastAsia" w:cs="Times New Roman"/>
          <w:sz w:val="24"/>
        </w:rPr>
        <w:t>3</w:t>
      </w:r>
      <w:r w:rsidRPr="00271EF4">
        <w:rPr>
          <w:rFonts w:asciiTheme="minorEastAsia" w:eastAsiaTheme="minorEastAsia" w:hAnsiTheme="minorEastAsia" w:cs="Times New Roman" w:hint="eastAsia"/>
          <w:sz w:val="24"/>
        </w:rPr>
        <w:t>、选派</w:t>
      </w:r>
      <w:r w:rsidRPr="00271EF4">
        <w:rPr>
          <w:rFonts w:asciiTheme="minorEastAsia" w:eastAsiaTheme="minorEastAsia" w:hAnsiTheme="minorEastAsia" w:cs="Times New Roman"/>
          <w:sz w:val="24"/>
        </w:rPr>
        <w:t>专业：</w:t>
      </w:r>
      <w:r w:rsidRPr="00271EF4">
        <w:rPr>
          <w:rFonts w:asciiTheme="minorEastAsia" w:eastAsiaTheme="minorEastAsia" w:hAnsiTheme="minorEastAsia" w:cs="Times New Roman" w:hint="eastAsia"/>
          <w:sz w:val="24"/>
        </w:rPr>
        <w:t>纳米技术、材料科学、生物医药、信息技术、俄语语言文学等圣彼得堡大学优势学科专业</w:t>
      </w:r>
    </w:p>
    <w:p w14:paraId="1EE2AD88" w14:textId="7FABE01B" w:rsidR="00B26514" w:rsidRPr="00271EF4" w:rsidRDefault="00B26514" w:rsidP="00271EF4">
      <w:pPr>
        <w:ind w:firstLineChars="200" w:firstLine="480"/>
        <w:rPr>
          <w:rFonts w:asciiTheme="minorEastAsia" w:eastAsiaTheme="minorEastAsia" w:hAnsiTheme="minorEastAsia" w:cs="Times New Roman"/>
          <w:sz w:val="24"/>
        </w:rPr>
      </w:pPr>
      <w:r w:rsidRPr="00271EF4">
        <w:rPr>
          <w:rFonts w:asciiTheme="minorEastAsia" w:eastAsiaTheme="minorEastAsia" w:hAnsiTheme="minorEastAsia" w:cs="Times New Roman"/>
          <w:sz w:val="24"/>
        </w:rPr>
        <w:t>4</w:t>
      </w:r>
      <w:r w:rsidRPr="00271EF4">
        <w:rPr>
          <w:rFonts w:asciiTheme="minorEastAsia" w:eastAsiaTheme="minorEastAsia" w:hAnsiTheme="minorEastAsia" w:cs="Times New Roman" w:hint="eastAsia"/>
          <w:sz w:val="24"/>
        </w:rPr>
        <w:t>、</w:t>
      </w:r>
      <w:r w:rsidRPr="00271EF4">
        <w:rPr>
          <w:rFonts w:asciiTheme="minorEastAsia" w:eastAsiaTheme="minorEastAsia" w:hAnsiTheme="minorEastAsia" w:cs="Times New Roman"/>
          <w:sz w:val="24"/>
        </w:rPr>
        <w:t>资助</w:t>
      </w:r>
      <w:r w:rsidRPr="00271EF4">
        <w:rPr>
          <w:rFonts w:asciiTheme="minorEastAsia" w:eastAsiaTheme="minorEastAsia" w:hAnsiTheme="minorEastAsia" w:cs="Times New Roman" w:hint="eastAsia"/>
          <w:sz w:val="24"/>
        </w:rPr>
        <w:t>内容</w:t>
      </w:r>
      <w:r w:rsidRPr="00271EF4">
        <w:rPr>
          <w:rFonts w:asciiTheme="minorEastAsia" w:eastAsiaTheme="minorEastAsia" w:hAnsiTheme="minorEastAsia" w:cs="Times New Roman"/>
          <w:sz w:val="24"/>
        </w:rPr>
        <w:t>：</w:t>
      </w:r>
      <w:r w:rsidRPr="00271EF4">
        <w:rPr>
          <w:rFonts w:asciiTheme="minorEastAsia" w:eastAsiaTheme="minorEastAsia" w:hAnsiTheme="minorEastAsia" w:cs="Times New Roman" w:hint="eastAsia"/>
          <w:sz w:val="24"/>
        </w:rPr>
        <w:t>留学期间圣彼得堡大学免学费，国家留学基金提供互换奖学金出国留学人员补贴及一次往返国际旅费。攻读博士学位人员，如未通过圣彼得堡大学语言考试，需读一年语言预科，预科期间的学费自理</w:t>
      </w:r>
    </w:p>
    <w:p w14:paraId="69D9DE46" w14:textId="22BEC726" w:rsidR="003F0D1F" w:rsidRPr="00271EF4" w:rsidRDefault="00271EF4" w:rsidP="00271EF4">
      <w:pPr>
        <w:ind w:firstLineChars="200" w:firstLine="480"/>
        <w:rPr>
          <w:rFonts w:asciiTheme="minorEastAsia" w:eastAsiaTheme="minorEastAsia" w:hAnsiTheme="minorEastAsia" w:cs="Times New Roman"/>
          <w:sz w:val="24"/>
        </w:rPr>
      </w:pPr>
      <w:r w:rsidRPr="00271EF4">
        <w:rPr>
          <w:rFonts w:asciiTheme="minorEastAsia" w:eastAsiaTheme="minorEastAsia" w:hAnsiTheme="minorEastAsia" w:cs="Times New Roman" w:hint="eastAsia"/>
          <w:sz w:val="24"/>
        </w:rPr>
        <w:t>具体</w:t>
      </w:r>
      <w:r w:rsidR="00B26514" w:rsidRPr="00271EF4">
        <w:rPr>
          <w:rFonts w:asciiTheme="minorEastAsia" w:eastAsiaTheme="minorEastAsia" w:hAnsiTheme="minorEastAsia" w:cs="Times New Roman" w:hint="eastAsia"/>
          <w:sz w:val="24"/>
        </w:rPr>
        <w:t>申请条件</w:t>
      </w:r>
      <w:r w:rsidR="00B26514" w:rsidRPr="00271EF4">
        <w:rPr>
          <w:rFonts w:asciiTheme="minorEastAsia" w:eastAsiaTheme="minorEastAsia" w:hAnsiTheme="minorEastAsia" w:cs="Times New Roman"/>
          <w:sz w:val="24"/>
        </w:rPr>
        <w:t>、申请时间等请见项目简章</w:t>
      </w:r>
      <w:r w:rsidR="003F0D1F" w:rsidRPr="00271EF4">
        <w:rPr>
          <w:rFonts w:asciiTheme="minorEastAsia" w:eastAsiaTheme="minorEastAsia" w:hAnsiTheme="minorEastAsia" w:cs="Times New Roman"/>
          <w:sz w:val="24"/>
        </w:rPr>
        <w:t>：</w:t>
      </w:r>
      <w:r w:rsidR="00EF0D5A" w:rsidRPr="00271EF4">
        <w:rPr>
          <w:rStyle w:val="a3"/>
          <w:rFonts w:asciiTheme="minorEastAsia" w:eastAsiaTheme="minorEastAsia" w:hAnsiTheme="minorEastAsia" w:cs="Times New Roman"/>
          <w:sz w:val="24"/>
        </w:rPr>
        <w:t>https://www.csc.edu.cn/chuguo/s/2151</w:t>
      </w:r>
    </w:p>
    <w:p w14:paraId="7401863E" w14:textId="77777777" w:rsidR="004E2E6A" w:rsidRPr="00271EF4" w:rsidRDefault="004E2E6A" w:rsidP="00271EF4">
      <w:pPr>
        <w:rPr>
          <w:rFonts w:asciiTheme="minorEastAsia" w:eastAsiaTheme="minorEastAsia" w:hAnsiTheme="minorEastAsia" w:cs="Times New Roman"/>
          <w:sz w:val="24"/>
        </w:rPr>
      </w:pPr>
    </w:p>
    <w:p w14:paraId="5AE667C9" w14:textId="7783A2F4" w:rsidR="00C66755" w:rsidRPr="00271EF4" w:rsidRDefault="00C66755" w:rsidP="00271EF4">
      <w:pPr>
        <w:spacing w:beforeLines="50" w:before="156" w:afterLines="50" w:after="156"/>
        <w:rPr>
          <w:rFonts w:asciiTheme="minorEastAsia" w:eastAsiaTheme="minorEastAsia" w:hAnsiTheme="minorEastAsia" w:cs="Times New Roman"/>
          <w:b/>
          <w:bCs/>
          <w:sz w:val="24"/>
        </w:rPr>
      </w:pPr>
      <w:r w:rsidRPr="00271EF4">
        <w:rPr>
          <w:rFonts w:asciiTheme="minorEastAsia" w:eastAsiaTheme="minorEastAsia" w:hAnsiTheme="minorEastAsia" w:cs="Times New Roman"/>
          <w:b/>
          <w:bCs/>
          <w:sz w:val="24"/>
        </w:rPr>
        <w:t>CS</w:t>
      </w:r>
      <w:r w:rsidR="00D01CF9" w:rsidRPr="00271EF4">
        <w:rPr>
          <w:rFonts w:asciiTheme="minorEastAsia" w:eastAsiaTheme="minorEastAsia" w:hAnsiTheme="minorEastAsia" w:cs="Times New Roman"/>
          <w:b/>
          <w:bCs/>
          <w:sz w:val="24"/>
        </w:rPr>
        <w:t>C</w:t>
      </w:r>
      <w:r w:rsidR="00D01CF9" w:rsidRPr="00271EF4">
        <w:rPr>
          <w:rFonts w:asciiTheme="minorEastAsia" w:eastAsiaTheme="minorEastAsia" w:hAnsiTheme="minorEastAsia" w:cs="Times New Roman" w:hint="eastAsia"/>
          <w:b/>
          <w:bCs/>
          <w:sz w:val="24"/>
        </w:rPr>
        <w:t>与</w:t>
      </w:r>
      <w:r w:rsidR="00D01CF9" w:rsidRPr="00271EF4">
        <w:rPr>
          <w:rFonts w:asciiTheme="minorEastAsia" w:eastAsiaTheme="minorEastAsia" w:hAnsiTheme="minorEastAsia" w:cs="Times New Roman"/>
          <w:b/>
          <w:bCs/>
          <w:sz w:val="24"/>
        </w:rPr>
        <w:t>俄罗斯互换奖学金（</w:t>
      </w:r>
      <w:r w:rsidR="00D01CF9" w:rsidRPr="00271EF4">
        <w:rPr>
          <w:rFonts w:asciiTheme="minorEastAsia" w:eastAsiaTheme="minorEastAsia" w:hAnsiTheme="minorEastAsia" w:cs="Times New Roman" w:hint="eastAsia"/>
          <w:b/>
          <w:bCs/>
          <w:sz w:val="24"/>
        </w:rPr>
        <w:t>中俄</w:t>
      </w:r>
      <w:r w:rsidR="00D01CF9" w:rsidRPr="00271EF4">
        <w:rPr>
          <w:rFonts w:asciiTheme="minorEastAsia" w:eastAsiaTheme="minorEastAsia" w:hAnsiTheme="minorEastAsia" w:cs="Times New Roman"/>
          <w:b/>
          <w:bCs/>
          <w:sz w:val="24"/>
        </w:rPr>
        <w:t>政府奖学金）</w:t>
      </w:r>
    </w:p>
    <w:p w14:paraId="725AAEEC" w14:textId="77777777" w:rsidR="00D01CF9" w:rsidRPr="00271EF4" w:rsidRDefault="00D01CF9" w:rsidP="00271EF4">
      <w:pPr>
        <w:ind w:firstLineChars="200" w:firstLine="480"/>
        <w:rPr>
          <w:rFonts w:asciiTheme="minorEastAsia" w:eastAsiaTheme="minorEastAsia" w:hAnsiTheme="minorEastAsia" w:cs="Times New Roman"/>
          <w:sz w:val="24"/>
        </w:rPr>
      </w:pPr>
      <w:r w:rsidRPr="00271EF4">
        <w:rPr>
          <w:rFonts w:asciiTheme="minorEastAsia" w:eastAsiaTheme="minorEastAsia" w:hAnsiTheme="minorEastAsia" w:cs="Times New Roman" w:hint="eastAsia"/>
          <w:sz w:val="24"/>
        </w:rPr>
        <w:t>根据《中华人民共和国教育部和俄罗斯联邦教育科学部教育合作协议》并与俄罗斯人文合作署达成一致,受教育部委托，2022年国家留学基金委继续选派留学人员到俄罗斯高等院校学习、进修或从事科研工作。</w:t>
      </w:r>
    </w:p>
    <w:p w14:paraId="609B4223" w14:textId="1BF5992F" w:rsidR="00BD39F8" w:rsidRPr="00271EF4" w:rsidRDefault="00BD39F8" w:rsidP="00271EF4">
      <w:pPr>
        <w:ind w:firstLineChars="200" w:firstLine="480"/>
        <w:rPr>
          <w:rFonts w:asciiTheme="minorEastAsia" w:eastAsiaTheme="minorEastAsia" w:hAnsiTheme="minorEastAsia" w:cs="Times New Roman"/>
          <w:sz w:val="24"/>
        </w:rPr>
      </w:pPr>
      <w:r w:rsidRPr="00271EF4">
        <w:rPr>
          <w:rFonts w:asciiTheme="minorEastAsia" w:eastAsiaTheme="minorEastAsia" w:hAnsiTheme="minorEastAsia" w:cs="Times New Roman"/>
          <w:sz w:val="24"/>
        </w:rPr>
        <w:t>有关选派信息如下：</w:t>
      </w:r>
    </w:p>
    <w:p w14:paraId="58CB98E9" w14:textId="1F8AB39C" w:rsidR="00BD39F8" w:rsidRPr="00271EF4" w:rsidRDefault="00D01CF9" w:rsidP="00271EF4">
      <w:pPr>
        <w:ind w:firstLineChars="200" w:firstLine="480"/>
        <w:rPr>
          <w:rFonts w:asciiTheme="minorEastAsia" w:eastAsiaTheme="minorEastAsia" w:hAnsiTheme="minorEastAsia" w:cs="Times New Roman"/>
          <w:sz w:val="24"/>
        </w:rPr>
      </w:pPr>
      <w:bookmarkStart w:id="0" w:name="OLE_LINK3"/>
      <w:bookmarkStart w:id="1" w:name="OLE_LINK4"/>
      <w:r w:rsidRPr="00271EF4">
        <w:rPr>
          <w:rFonts w:asciiTheme="minorEastAsia" w:eastAsiaTheme="minorEastAsia" w:hAnsiTheme="minorEastAsia" w:cs="Times New Roman"/>
          <w:sz w:val="24"/>
        </w:rPr>
        <w:t>1</w:t>
      </w:r>
      <w:r w:rsidRPr="00271EF4">
        <w:rPr>
          <w:rFonts w:asciiTheme="minorEastAsia" w:eastAsiaTheme="minorEastAsia" w:hAnsiTheme="minorEastAsia" w:cs="Times New Roman" w:hint="eastAsia"/>
          <w:sz w:val="24"/>
        </w:rPr>
        <w:t>、</w:t>
      </w:r>
      <w:r w:rsidR="00BD39F8" w:rsidRPr="00271EF4">
        <w:rPr>
          <w:rFonts w:asciiTheme="minorEastAsia" w:eastAsiaTheme="minorEastAsia" w:hAnsiTheme="minorEastAsia" w:cs="Times New Roman"/>
          <w:sz w:val="24"/>
        </w:rPr>
        <w:t>选派类别</w:t>
      </w:r>
      <w:r w:rsidRPr="00271EF4">
        <w:rPr>
          <w:rFonts w:asciiTheme="minorEastAsia" w:eastAsiaTheme="minorEastAsia" w:hAnsiTheme="minorEastAsia" w:cs="Times New Roman" w:hint="eastAsia"/>
          <w:sz w:val="24"/>
        </w:rPr>
        <w:t>和</w:t>
      </w:r>
      <w:r w:rsidRPr="00271EF4">
        <w:rPr>
          <w:rFonts w:asciiTheme="minorEastAsia" w:eastAsiaTheme="minorEastAsia" w:hAnsiTheme="minorEastAsia" w:cs="Times New Roman"/>
          <w:sz w:val="24"/>
        </w:rPr>
        <w:t>规模</w:t>
      </w:r>
      <w:r w:rsidR="00BD39F8" w:rsidRPr="00271EF4">
        <w:rPr>
          <w:rFonts w:asciiTheme="minorEastAsia" w:eastAsiaTheme="minorEastAsia" w:hAnsiTheme="minorEastAsia" w:cs="Times New Roman"/>
          <w:sz w:val="24"/>
        </w:rPr>
        <w:t>：博士研究生</w:t>
      </w:r>
      <w:r w:rsidRPr="00271EF4">
        <w:rPr>
          <w:rFonts w:asciiTheme="minorEastAsia" w:eastAsiaTheme="minorEastAsia" w:hAnsiTheme="minorEastAsia" w:cs="Times New Roman" w:hint="eastAsia"/>
          <w:sz w:val="24"/>
        </w:rPr>
        <w:t>36</w:t>
      </w:r>
      <w:r w:rsidRPr="00271EF4">
        <w:rPr>
          <w:rFonts w:asciiTheme="minorEastAsia" w:eastAsiaTheme="minorEastAsia" w:hAnsiTheme="minorEastAsia" w:cs="Times New Roman"/>
          <w:sz w:val="24"/>
        </w:rPr>
        <w:t>-48</w:t>
      </w:r>
      <w:r w:rsidRPr="00271EF4">
        <w:rPr>
          <w:rFonts w:asciiTheme="minorEastAsia" w:eastAsiaTheme="minorEastAsia" w:hAnsiTheme="minorEastAsia" w:cs="Times New Roman" w:hint="eastAsia"/>
          <w:sz w:val="24"/>
        </w:rPr>
        <w:t>个月</w:t>
      </w:r>
      <w:r w:rsidRPr="00271EF4">
        <w:rPr>
          <w:rFonts w:asciiTheme="minorEastAsia" w:eastAsiaTheme="minorEastAsia" w:hAnsiTheme="minorEastAsia" w:cs="Times New Roman"/>
          <w:sz w:val="24"/>
        </w:rPr>
        <w:t>、</w:t>
      </w:r>
      <w:r w:rsidRPr="00271EF4">
        <w:rPr>
          <w:rFonts w:asciiTheme="minorEastAsia" w:eastAsiaTheme="minorEastAsia" w:hAnsiTheme="minorEastAsia" w:cs="Times New Roman" w:hint="eastAsia"/>
          <w:sz w:val="24"/>
        </w:rPr>
        <w:t>硕士</w:t>
      </w:r>
      <w:r w:rsidRPr="00271EF4">
        <w:rPr>
          <w:rFonts w:asciiTheme="minorEastAsia" w:eastAsiaTheme="minorEastAsia" w:hAnsiTheme="minorEastAsia" w:cs="Times New Roman"/>
          <w:sz w:val="24"/>
        </w:rPr>
        <w:t>研究生</w:t>
      </w:r>
      <w:r w:rsidRPr="00271EF4">
        <w:rPr>
          <w:rFonts w:asciiTheme="minorEastAsia" w:eastAsiaTheme="minorEastAsia" w:hAnsiTheme="minorEastAsia" w:cs="Times New Roman" w:hint="eastAsia"/>
          <w:sz w:val="24"/>
        </w:rPr>
        <w:t>24</w:t>
      </w:r>
      <w:r w:rsidRPr="00271EF4">
        <w:rPr>
          <w:rFonts w:asciiTheme="minorEastAsia" w:eastAsiaTheme="minorEastAsia" w:hAnsiTheme="minorEastAsia" w:cs="Times New Roman"/>
          <w:sz w:val="24"/>
        </w:rPr>
        <w:t>-36</w:t>
      </w:r>
      <w:r w:rsidRPr="00271EF4">
        <w:rPr>
          <w:rFonts w:asciiTheme="minorEastAsia" w:eastAsiaTheme="minorEastAsia" w:hAnsiTheme="minorEastAsia" w:cs="Times New Roman" w:hint="eastAsia"/>
          <w:sz w:val="24"/>
        </w:rPr>
        <w:t>个月、</w:t>
      </w:r>
      <w:r w:rsidRPr="00271EF4">
        <w:rPr>
          <w:rFonts w:asciiTheme="minorEastAsia" w:eastAsiaTheme="minorEastAsia" w:hAnsiTheme="minorEastAsia" w:cs="Times New Roman"/>
          <w:sz w:val="24"/>
        </w:rPr>
        <w:t>联合培养硕士生</w:t>
      </w:r>
      <w:r w:rsidRPr="00271EF4">
        <w:rPr>
          <w:rFonts w:asciiTheme="minorEastAsia" w:eastAsiaTheme="minorEastAsia" w:hAnsiTheme="minorEastAsia" w:cs="Times New Roman" w:hint="eastAsia"/>
          <w:sz w:val="24"/>
        </w:rPr>
        <w:t>6</w:t>
      </w:r>
      <w:r w:rsidRPr="00271EF4">
        <w:rPr>
          <w:rFonts w:asciiTheme="minorEastAsia" w:eastAsiaTheme="minorEastAsia" w:hAnsiTheme="minorEastAsia" w:cs="Times New Roman"/>
          <w:sz w:val="24"/>
        </w:rPr>
        <w:t>-10</w:t>
      </w:r>
      <w:r w:rsidRPr="00271EF4">
        <w:rPr>
          <w:rFonts w:asciiTheme="minorEastAsia" w:eastAsiaTheme="minorEastAsia" w:hAnsiTheme="minorEastAsia" w:cs="Times New Roman" w:hint="eastAsia"/>
          <w:sz w:val="24"/>
        </w:rPr>
        <w:t>个月</w:t>
      </w:r>
      <w:bookmarkStart w:id="2" w:name="_GoBack"/>
      <w:bookmarkEnd w:id="2"/>
    </w:p>
    <w:p w14:paraId="5E357A3F" w14:textId="77777777" w:rsidR="00271EF4" w:rsidRPr="00271EF4" w:rsidRDefault="00271EF4" w:rsidP="00271EF4">
      <w:pPr>
        <w:ind w:firstLineChars="200" w:firstLine="480"/>
        <w:rPr>
          <w:rFonts w:asciiTheme="minorEastAsia" w:eastAsiaTheme="minorEastAsia" w:hAnsiTheme="minorEastAsia" w:cs="Times New Roman" w:hint="eastAsia"/>
          <w:sz w:val="24"/>
        </w:rPr>
      </w:pPr>
      <w:r w:rsidRPr="00271EF4">
        <w:rPr>
          <w:rFonts w:asciiTheme="minorEastAsia" w:eastAsiaTheme="minorEastAsia" w:hAnsiTheme="minorEastAsia" w:cs="Times New Roman" w:hint="eastAsia"/>
          <w:sz w:val="24"/>
        </w:rPr>
        <w:t>2、</w:t>
      </w:r>
      <w:r w:rsidRPr="00271EF4">
        <w:rPr>
          <w:rFonts w:asciiTheme="minorEastAsia" w:eastAsiaTheme="minorEastAsia" w:hAnsiTheme="minorEastAsia" w:cs="Times New Roman" w:hint="eastAsia"/>
          <w:sz w:val="24"/>
        </w:rPr>
        <w:t>选派专业</w:t>
      </w:r>
    </w:p>
    <w:p w14:paraId="271936F3" w14:textId="79E9812C" w:rsidR="00271EF4" w:rsidRPr="00271EF4" w:rsidRDefault="00271EF4" w:rsidP="00271EF4">
      <w:pPr>
        <w:ind w:firstLineChars="200" w:firstLine="480"/>
        <w:rPr>
          <w:rFonts w:asciiTheme="minorEastAsia" w:eastAsiaTheme="minorEastAsia" w:hAnsiTheme="minorEastAsia" w:cs="Times New Roman" w:hint="eastAsia"/>
          <w:sz w:val="24"/>
        </w:rPr>
      </w:pPr>
      <w:r w:rsidRPr="00271EF4">
        <w:rPr>
          <w:rFonts w:asciiTheme="minorEastAsia" w:eastAsiaTheme="minorEastAsia" w:hAnsiTheme="minorEastAsia" w:cs="Times New Roman" w:hint="eastAsia"/>
          <w:sz w:val="24"/>
        </w:rPr>
        <w:t>重点选派俄罗斯优势学科专业，包括精密科学、航空航天、机械制造、新材料、石油工程、</w:t>
      </w:r>
      <w:r w:rsidRPr="00271EF4">
        <w:rPr>
          <w:rFonts w:asciiTheme="minorEastAsia" w:eastAsiaTheme="minorEastAsia" w:hAnsiTheme="minorEastAsia" w:cs="Times New Roman" w:hint="eastAsia"/>
          <w:sz w:val="24"/>
        </w:rPr>
        <w:lastRenderedPageBreak/>
        <w:t>医学、物理、化学等理工类专业以及俄语语言文学、法律、经济、历史、国际关系、社会学、新闻、文学创作等人文社科类专业。</w:t>
      </w:r>
    </w:p>
    <w:bookmarkEnd w:id="0"/>
    <w:bookmarkEnd w:id="1"/>
    <w:p w14:paraId="553A8EFA" w14:textId="282C3E16" w:rsidR="00BD39F8" w:rsidRPr="00271EF4" w:rsidRDefault="00271EF4" w:rsidP="00271EF4">
      <w:pPr>
        <w:ind w:firstLineChars="200" w:firstLine="480"/>
        <w:rPr>
          <w:rFonts w:asciiTheme="minorEastAsia" w:eastAsiaTheme="minorEastAsia" w:hAnsiTheme="minorEastAsia" w:cs="Times New Roman" w:hint="eastAsia"/>
          <w:sz w:val="24"/>
        </w:rPr>
      </w:pPr>
      <w:r w:rsidRPr="00271EF4">
        <w:rPr>
          <w:rFonts w:asciiTheme="minorEastAsia" w:eastAsiaTheme="minorEastAsia" w:hAnsiTheme="minorEastAsia" w:cs="Times New Roman"/>
          <w:sz w:val="24"/>
        </w:rPr>
        <w:t>4</w:t>
      </w:r>
      <w:r w:rsidRPr="00271EF4">
        <w:rPr>
          <w:rFonts w:asciiTheme="minorEastAsia" w:eastAsiaTheme="minorEastAsia" w:hAnsiTheme="minorEastAsia" w:cs="Times New Roman" w:hint="eastAsia"/>
          <w:sz w:val="24"/>
        </w:rPr>
        <w:t>、</w:t>
      </w:r>
      <w:r w:rsidRPr="00271EF4">
        <w:rPr>
          <w:rFonts w:asciiTheme="minorEastAsia" w:eastAsiaTheme="minorEastAsia" w:hAnsiTheme="minorEastAsia" w:cs="Times New Roman"/>
          <w:sz w:val="24"/>
        </w:rPr>
        <w:t>资助</w:t>
      </w:r>
      <w:r w:rsidRPr="00271EF4">
        <w:rPr>
          <w:rFonts w:asciiTheme="minorEastAsia" w:eastAsiaTheme="minorEastAsia" w:hAnsiTheme="minorEastAsia" w:cs="Times New Roman" w:hint="eastAsia"/>
          <w:sz w:val="24"/>
        </w:rPr>
        <w:t>内容</w:t>
      </w:r>
    </w:p>
    <w:p w14:paraId="4CB4FEEF" w14:textId="77777777" w:rsidR="00271EF4" w:rsidRPr="00271EF4" w:rsidRDefault="00271EF4" w:rsidP="00271EF4">
      <w:pPr>
        <w:ind w:firstLineChars="200" w:firstLine="480"/>
        <w:rPr>
          <w:rFonts w:asciiTheme="minorEastAsia" w:eastAsiaTheme="minorEastAsia" w:hAnsiTheme="minorEastAsia" w:cs="Times New Roman"/>
          <w:sz w:val="24"/>
        </w:rPr>
      </w:pPr>
      <w:r w:rsidRPr="00271EF4">
        <w:rPr>
          <w:rFonts w:asciiTheme="minorEastAsia" w:eastAsiaTheme="minorEastAsia" w:hAnsiTheme="minorEastAsia" w:cs="Times New Roman" w:hint="eastAsia"/>
          <w:sz w:val="24"/>
        </w:rPr>
        <w:t>留学期间享受俄方提供的奖学金（免学费，部分奖学金），国家留学基金提供互换奖学金出国留学人员补贴及一次往返国际旅费。</w:t>
      </w:r>
    </w:p>
    <w:p w14:paraId="13E1D6B4" w14:textId="77777777" w:rsidR="00271EF4" w:rsidRPr="00271EF4" w:rsidRDefault="00271EF4" w:rsidP="00271EF4">
      <w:pPr>
        <w:ind w:firstLineChars="200" w:firstLine="480"/>
        <w:rPr>
          <w:rFonts w:asciiTheme="minorEastAsia" w:eastAsiaTheme="minorEastAsia" w:hAnsiTheme="minorEastAsia" w:cs="Times New Roman"/>
          <w:sz w:val="24"/>
        </w:rPr>
      </w:pPr>
    </w:p>
    <w:p w14:paraId="441F68C3" w14:textId="13941E08" w:rsidR="00BD39F8" w:rsidRPr="00271EF4" w:rsidRDefault="00271EF4" w:rsidP="00271EF4">
      <w:pPr>
        <w:ind w:firstLineChars="200" w:firstLine="480"/>
        <w:rPr>
          <w:rFonts w:asciiTheme="minorEastAsia" w:eastAsiaTheme="minorEastAsia" w:hAnsiTheme="minorEastAsia" w:cs="Times New Roman"/>
          <w:sz w:val="24"/>
        </w:rPr>
      </w:pPr>
      <w:r w:rsidRPr="00271EF4">
        <w:rPr>
          <w:rFonts w:asciiTheme="minorEastAsia" w:eastAsiaTheme="minorEastAsia" w:hAnsiTheme="minorEastAsia" w:cs="Times New Roman" w:hint="eastAsia"/>
          <w:bCs/>
          <w:sz w:val="24"/>
        </w:rPr>
        <w:t>具体</w:t>
      </w:r>
      <w:r w:rsidRPr="00271EF4">
        <w:rPr>
          <w:rFonts w:asciiTheme="minorEastAsia" w:eastAsiaTheme="minorEastAsia" w:hAnsiTheme="minorEastAsia" w:cs="Times New Roman" w:hint="eastAsia"/>
          <w:sz w:val="24"/>
        </w:rPr>
        <w:t>申请条件</w:t>
      </w:r>
      <w:r w:rsidRPr="00271EF4">
        <w:rPr>
          <w:rFonts w:asciiTheme="minorEastAsia" w:eastAsiaTheme="minorEastAsia" w:hAnsiTheme="minorEastAsia" w:cs="Times New Roman"/>
          <w:sz w:val="24"/>
        </w:rPr>
        <w:t>、申请时间等请见项目简章</w:t>
      </w:r>
      <w:r w:rsidRPr="00271EF4">
        <w:rPr>
          <w:rFonts w:asciiTheme="minorEastAsia" w:eastAsiaTheme="minorEastAsia" w:hAnsiTheme="minorEastAsia" w:cs="Times New Roman"/>
          <w:bCs/>
          <w:sz w:val="24"/>
        </w:rPr>
        <w:t>：</w:t>
      </w:r>
      <w:hyperlink r:id="rId8" w:history="1">
        <w:r w:rsidRPr="00271EF4">
          <w:rPr>
            <w:rStyle w:val="a3"/>
            <w:rFonts w:asciiTheme="minorEastAsia" w:eastAsiaTheme="minorEastAsia" w:hAnsiTheme="minorEastAsia" w:cs="Times New Roman"/>
            <w:sz w:val="24"/>
          </w:rPr>
          <w:t>https://www.c</w:t>
        </w:r>
        <w:r w:rsidRPr="00271EF4">
          <w:rPr>
            <w:rStyle w:val="a3"/>
            <w:rFonts w:asciiTheme="minorEastAsia" w:eastAsiaTheme="minorEastAsia" w:hAnsiTheme="minorEastAsia" w:cs="Times New Roman"/>
            <w:sz w:val="24"/>
          </w:rPr>
          <w:t>s</w:t>
        </w:r>
        <w:r w:rsidRPr="00271EF4">
          <w:rPr>
            <w:rStyle w:val="a3"/>
            <w:rFonts w:asciiTheme="minorEastAsia" w:eastAsiaTheme="minorEastAsia" w:hAnsiTheme="minorEastAsia" w:cs="Times New Roman"/>
            <w:sz w:val="24"/>
          </w:rPr>
          <w:t>c.edu.cn/chuguo/s/2158</w:t>
        </w:r>
      </w:hyperlink>
    </w:p>
    <w:p w14:paraId="35B8DB7C" w14:textId="77777777" w:rsidR="00BD39F8" w:rsidRPr="00271EF4" w:rsidRDefault="00BD39F8" w:rsidP="00271EF4">
      <w:pPr>
        <w:autoSpaceDE w:val="0"/>
        <w:autoSpaceDN w:val="0"/>
        <w:jc w:val="left"/>
        <w:rPr>
          <w:rFonts w:asciiTheme="minorEastAsia" w:eastAsiaTheme="minorEastAsia" w:hAnsiTheme="minorEastAsia" w:cs="Times New Roman"/>
          <w:kern w:val="0"/>
          <w:sz w:val="24"/>
          <w:lang w:val="en-GB" w:bidi="en-GB"/>
        </w:rPr>
      </w:pPr>
    </w:p>
    <w:p w14:paraId="1D5C23B6" w14:textId="2A1617AE" w:rsidR="00452CD5" w:rsidRPr="00271EF4" w:rsidRDefault="00452CD5" w:rsidP="00271EF4">
      <w:pPr>
        <w:autoSpaceDE w:val="0"/>
        <w:autoSpaceDN w:val="0"/>
        <w:jc w:val="right"/>
        <w:rPr>
          <w:rFonts w:asciiTheme="minorEastAsia" w:eastAsiaTheme="minorEastAsia" w:hAnsiTheme="minorEastAsia" w:cs="Times New Roman"/>
          <w:kern w:val="0"/>
          <w:sz w:val="24"/>
          <w:lang w:val="en-GB" w:bidi="en-GB"/>
        </w:rPr>
      </w:pPr>
      <w:r w:rsidRPr="00271EF4">
        <w:rPr>
          <w:rFonts w:asciiTheme="minorEastAsia" w:eastAsiaTheme="minorEastAsia" w:hAnsiTheme="minorEastAsia" w:cs="Times New Roman" w:hint="eastAsia"/>
          <w:kern w:val="0"/>
          <w:sz w:val="24"/>
          <w:lang w:val="en-GB" w:bidi="en-GB"/>
        </w:rPr>
        <w:t>研究生院</w:t>
      </w:r>
      <w:r w:rsidRPr="00271EF4">
        <w:rPr>
          <w:rFonts w:asciiTheme="minorEastAsia" w:eastAsiaTheme="minorEastAsia" w:hAnsiTheme="minorEastAsia" w:cs="Times New Roman"/>
          <w:kern w:val="0"/>
          <w:sz w:val="24"/>
          <w:lang w:val="en-GB" w:bidi="en-GB"/>
        </w:rPr>
        <w:t>培养</w:t>
      </w:r>
      <w:r w:rsidRPr="00271EF4">
        <w:rPr>
          <w:rFonts w:asciiTheme="minorEastAsia" w:eastAsiaTheme="minorEastAsia" w:hAnsiTheme="minorEastAsia" w:cs="Times New Roman" w:hint="eastAsia"/>
          <w:kern w:val="0"/>
          <w:sz w:val="24"/>
          <w:lang w:val="en-GB" w:bidi="en-GB"/>
        </w:rPr>
        <w:t>处</w:t>
      </w:r>
    </w:p>
    <w:p w14:paraId="2C9746C7" w14:textId="1472C3AA" w:rsidR="00452CD5" w:rsidRPr="00271EF4" w:rsidRDefault="00452CD5" w:rsidP="00271EF4">
      <w:pPr>
        <w:autoSpaceDE w:val="0"/>
        <w:autoSpaceDN w:val="0"/>
        <w:jc w:val="right"/>
        <w:rPr>
          <w:rFonts w:asciiTheme="minorEastAsia" w:eastAsiaTheme="minorEastAsia" w:hAnsiTheme="minorEastAsia" w:cs="Times New Roman"/>
          <w:kern w:val="0"/>
          <w:sz w:val="24"/>
          <w:lang w:val="en-GB" w:bidi="en-GB"/>
        </w:rPr>
      </w:pPr>
      <w:r w:rsidRPr="00271EF4">
        <w:rPr>
          <w:rFonts w:asciiTheme="minorEastAsia" w:eastAsiaTheme="minorEastAsia" w:hAnsiTheme="minorEastAsia" w:cs="Times New Roman" w:hint="eastAsia"/>
          <w:kern w:val="0"/>
          <w:sz w:val="24"/>
          <w:lang w:val="en-GB" w:bidi="en-GB"/>
        </w:rPr>
        <w:t>2020年12月10日</w:t>
      </w:r>
    </w:p>
    <w:p w14:paraId="46518C47" w14:textId="77777777" w:rsidR="00BD39F8" w:rsidRPr="00C66755" w:rsidRDefault="00BD39F8">
      <w:pPr>
        <w:autoSpaceDE w:val="0"/>
        <w:autoSpaceDN w:val="0"/>
        <w:jc w:val="left"/>
        <w:rPr>
          <w:rFonts w:ascii="Times New Roman" w:eastAsia="宋体" w:hAnsi="Times New Roman" w:cs="Times New Roman"/>
          <w:kern w:val="0"/>
          <w:sz w:val="24"/>
          <w:lang w:val="en-GB" w:bidi="en-GB"/>
        </w:rPr>
      </w:pPr>
    </w:p>
    <w:p w14:paraId="6468C106" w14:textId="77777777" w:rsidR="004E2E6A" w:rsidRPr="00C66755" w:rsidRDefault="004E2E6A">
      <w:pPr>
        <w:rPr>
          <w:rFonts w:ascii="Times New Roman" w:eastAsia="宋体" w:hAnsi="Times New Roman" w:cs="Times New Roman"/>
          <w:sz w:val="24"/>
        </w:rPr>
      </w:pPr>
    </w:p>
    <w:sectPr w:rsidR="004E2E6A" w:rsidRPr="00C66755" w:rsidSect="003D7AA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367118" w14:textId="77777777" w:rsidR="001A5797" w:rsidRDefault="001A5797" w:rsidP="00984279">
      <w:r>
        <w:separator/>
      </w:r>
    </w:p>
  </w:endnote>
  <w:endnote w:type="continuationSeparator" w:id="0">
    <w:p w14:paraId="009A3001" w14:textId="77777777" w:rsidR="001A5797" w:rsidRDefault="001A5797" w:rsidP="00984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7048EF" w14:textId="77777777" w:rsidR="001A5797" w:rsidRDefault="001A5797" w:rsidP="00984279">
      <w:r>
        <w:separator/>
      </w:r>
    </w:p>
  </w:footnote>
  <w:footnote w:type="continuationSeparator" w:id="0">
    <w:p w14:paraId="090FC21C" w14:textId="77777777" w:rsidR="001A5797" w:rsidRDefault="001A5797" w:rsidP="009842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2C44A8"/>
    <w:rsid w:val="000A65F7"/>
    <w:rsid w:val="001A5797"/>
    <w:rsid w:val="00254585"/>
    <w:rsid w:val="0026563E"/>
    <w:rsid w:val="00271EF4"/>
    <w:rsid w:val="0039165B"/>
    <w:rsid w:val="003D7AA4"/>
    <w:rsid w:val="003F0D1F"/>
    <w:rsid w:val="00452CD5"/>
    <w:rsid w:val="004C6E11"/>
    <w:rsid w:val="004E2E6A"/>
    <w:rsid w:val="004F7075"/>
    <w:rsid w:val="005E2F71"/>
    <w:rsid w:val="006A1D12"/>
    <w:rsid w:val="0072286B"/>
    <w:rsid w:val="00733638"/>
    <w:rsid w:val="007B55C7"/>
    <w:rsid w:val="007C7F0E"/>
    <w:rsid w:val="008A0073"/>
    <w:rsid w:val="00984279"/>
    <w:rsid w:val="00AF1E3C"/>
    <w:rsid w:val="00AF7FFB"/>
    <w:rsid w:val="00B26514"/>
    <w:rsid w:val="00B6185A"/>
    <w:rsid w:val="00BD39F8"/>
    <w:rsid w:val="00C66755"/>
    <w:rsid w:val="00CA3803"/>
    <w:rsid w:val="00D01CF9"/>
    <w:rsid w:val="00EF0D5A"/>
    <w:rsid w:val="00F02602"/>
    <w:rsid w:val="00F51C24"/>
    <w:rsid w:val="00F87529"/>
    <w:rsid w:val="00FF1466"/>
    <w:rsid w:val="612C44A8"/>
    <w:rsid w:val="680D2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53976F"/>
  <w15:docId w15:val="{D5330456-0B64-4935-8864-4A6F8585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
      <w:kern w:val="2"/>
      <w:sz w:val="1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a5"/>
    <w:rsid w:val="00984279"/>
    <w:pPr>
      <w:pBdr>
        <w:bottom w:val="single" w:sz="6" w:space="1" w:color="auto"/>
      </w:pBdr>
      <w:tabs>
        <w:tab w:val="center" w:pos="4153"/>
        <w:tab w:val="right" w:pos="8306"/>
      </w:tabs>
      <w:snapToGrid w:val="0"/>
      <w:jc w:val="center"/>
    </w:pPr>
    <w:rPr>
      <w:szCs w:val="18"/>
    </w:rPr>
  </w:style>
  <w:style w:type="character" w:customStyle="1" w:styleId="a5">
    <w:name w:val="页眉 字符"/>
    <w:basedOn w:val="a0"/>
    <w:link w:val="a4"/>
    <w:rsid w:val="00984279"/>
    <w:rPr>
      <w:rFonts w:eastAsia="仿宋"/>
      <w:kern w:val="2"/>
      <w:sz w:val="18"/>
      <w:szCs w:val="18"/>
    </w:rPr>
  </w:style>
  <w:style w:type="paragraph" w:styleId="a6">
    <w:name w:val="footer"/>
    <w:basedOn w:val="a"/>
    <w:link w:val="a7"/>
    <w:rsid w:val="00984279"/>
    <w:pPr>
      <w:tabs>
        <w:tab w:val="center" w:pos="4153"/>
        <w:tab w:val="right" w:pos="8306"/>
      </w:tabs>
      <w:snapToGrid w:val="0"/>
      <w:jc w:val="left"/>
    </w:pPr>
    <w:rPr>
      <w:szCs w:val="18"/>
    </w:rPr>
  </w:style>
  <w:style w:type="character" w:customStyle="1" w:styleId="a7">
    <w:name w:val="页脚 字符"/>
    <w:basedOn w:val="a0"/>
    <w:link w:val="a6"/>
    <w:rsid w:val="00984279"/>
    <w:rPr>
      <w:rFonts w:eastAsia="仿宋"/>
      <w:kern w:val="2"/>
      <w:sz w:val="18"/>
      <w:szCs w:val="18"/>
    </w:rPr>
  </w:style>
  <w:style w:type="character" w:customStyle="1" w:styleId="UnresolvedMention">
    <w:name w:val="Unresolved Mention"/>
    <w:basedOn w:val="a0"/>
    <w:uiPriority w:val="99"/>
    <w:semiHidden/>
    <w:unhideWhenUsed/>
    <w:rsid w:val="00BD39F8"/>
    <w:rPr>
      <w:color w:val="605E5C"/>
      <w:shd w:val="clear" w:color="auto" w:fill="E1DFDD"/>
    </w:rPr>
  </w:style>
  <w:style w:type="paragraph" w:styleId="a8">
    <w:name w:val="Normal (Web)"/>
    <w:basedOn w:val="a"/>
    <w:uiPriority w:val="99"/>
    <w:unhideWhenUsed/>
    <w:rsid w:val="00AF1E3C"/>
    <w:pPr>
      <w:widowControl/>
      <w:spacing w:before="100" w:beforeAutospacing="1" w:after="100" w:afterAutospacing="1"/>
      <w:jc w:val="left"/>
    </w:pPr>
    <w:rPr>
      <w:rFonts w:ascii="宋体" w:eastAsia="宋体" w:hAnsi="宋体" w:cs="宋体"/>
      <w:kern w:val="0"/>
      <w:sz w:val="24"/>
    </w:rPr>
  </w:style>
  <w:style w:type="character" w:styleId="a9">
    <w:name w:val="FollowedHyperlink"/>
    <w:basedOn w:val="a0"/>
    <w:rsid w:val="00271E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30828">
      <w:bodyDiv w:val="1"/>
      <w:marLeft w:val="0"/>
      <w:marRight w:val="0"/>
      <w:marTop w:val="0"/>
      <w:marBottom w:val="0"/>
      <w:divBdr>
        <w:top w:val="none" w:sz="0" w:space="0" w:color="auto"/>
        <w:left w:val="none" w:sz="0" w:space="0" w:color="auto"/>
        <w:bottom w:val="none" w:sz="0" w:space="0" w:color="auto"/>
        <w:right w:val="none" w:sz="0" w:space="0" w:color="auto"/>
      </w:divBdr>
      <w:divsChild>
        <w:div w:id="1837723366">
          <w:marLeft w:val="0"/>
          <w:marRight w:val="0"/>
          <w:marTop w:val="0"/>
          <w:marBottom w:val="0"/>
          <w:divBdr>
            <w:top w:val="none" w:sz="0" w:space="0" w:color="auto"/>
            <w:left w:val="none" w:sz="0" w:space="0" w:color="auto"/>
            <w:bottom w:val="none" w:sz="0" w:space="0" w:color="auto"/>
            <w:right w:val="none" w:sz="0" w:space="0" w:color="auto"/>
          </w:divBdr>
          <w:divsChild>
            <w:div w:id="1283270918">
              <w:marLeft w:val="0"/>
              <w:marRight w:val="0"/>
              <w:marTop w:val="0"/>
              <w:marBottom w:val="0"/>
              <w:divBdr>
                <w:top w:val="none" w:sz="0" w:space="0" w:color="auto"/>
                <w:left w:val="none" w:sz="0" w:space="0" w:color="auto"/>
                <w:bottom w:val="none" w:sz="0" w:space="0" w:color="auto"/>
                <w:right w:val="none" w:sz="0" w:space="0" w:color="auto"/>
              </w:divBdr>
              <w:divsChild>
                <w:div w:id="1004940974">
                  <w:marLeft w:val="0"/>
                  <w:marRight w:val="0"/>
                  <w:marTop w:val="0"/>
                  <w:marBottom w:val="0"/>
                  <w:divBdr>
                    <w:top w:val="none" w:sz="0" w:space="0" w:color="auto"/>
                    <w:left w:val="none" w:sz="0" w:space="0" w:color="auto"/>
                    <w:bottom w:val="none" w:sz="0" w:space="0" w:color="auto"/>
                    <w:right w:val="none" w:sz="0" w:space="0" w:color="auto"/>
                  </w:divBdr>
                  <w:divsChild>
                    <w:div w:id="232353197">
                      <w:marLeft w:val="0"/>
                      <w:marRight w:val="0"/>
                      <w:marTop w:val="0"/>
                      <w:marBottom w:val="0"/>
                      <w:divBdr>
                        <w:top w:val="none" w:sz="0" w:space="0" w:color="auto"/>
                        <w:left w:val="none" w:sz="0" w:space="0" w:color="auto"/>
                        <w:bottom w:val="none" w:sz="0" w:space="0" w:color="auto"/>
                        <w:right w:val="none" w:sz="0" w:space="0" w:color="auto"/>
                      </w:divBdr>
                      <w:divsChild>
                        <w:div w:id="10168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266792">
      <w:bodyDiv w:val="1"/>
      <w:marLeft w:val="0"/>
      <w:marRight w:val="0"/>
      <w:marTop w:val="0"/>
      <w:marBottom w:val="0"/>
      <w:divBdr>
        <w:top w:val="none" w:sz="0" w:space="0" w:color="auto"/>
        <w:left w:val="none" w:sz="0" w:space="0" w:color="auto"/>
        <w:bottom w:val="none" w:sz="0" w:space="0" w:color="auto"/>
        <w:right w:val="none" w:sz="0" w:space="0" w:color="auto"/>
      </w:divBdr>
      <w:divsChild>
        <w:div w:id="1827168811">
          <w:marLeft w:val="0"/>
          <w:marRight w:val="0"/>
          <w:marTop w:val="0"/>
          <w:marBottom w:val="0"/>
          <w:divBdr>
            <w:top w:val="none" w:sz="0" w:space="0" w:color="auto"/>
            <w:left w:val="none" w:sz="0" w:space="0" w:color="auto"/>
            <w:bottom w:val="none" w:sz="0" w:space="0" w:color="auto"/>
            <w:right w:val="none" w:sz="0" w:space="0" w:color="auto"/>
          </w:divBdr>
          <w:divsChild>
            <w:div w:id="309557649">
              <w:marLeft w:val="0"/>
              <w:marRight w:val="0"/>
              <w:marTop w:val="0"/>
              <w:marBottom w:val="0"/>
              <w:divBdr>
                <w:top w:val="none" w:sz="0" w:space="0" w:color="auto"/>
                <w:left w:val="none" w:sz="0" w:space="0" w:color="auto"/>
                <w:bottom w:val="none" w:sz="0" w:space="0" w:color="auto"/>
                <w:right w:val="none" w:sz="0" w:space="0" w:color="auto"/>
              </w:divBdr>
              <w:divsChild>
                <w:div w:id="248276983">
                  <w:marLeft w:val="0"/>
                  <w:marRight w:val="0"/>
                  <w:marTop w:val="0"/>
                  <w:marBottom w:val="0"/>
                  <w:divBdr>
                    <w:top w:val="none" w:sz="0" w:space="0" w:color="auto"/>
                    <w:left w:val="none" w:sz="0" w:space="0" w:color="auto"/>
                    <w:bottom w:val="none" w:sz="0" w:space="0" w:color="auto"/>
                    <w:right w:val="none" w:sz="0" w:space="0" w:color="auto"/>
                  </w:divBdr>
                  <w:divsChild>
                    <w:div w:id="1623611705">
                      <w:marLeft w:val="0"/>
                      <w:marRight w:val="0"/>
                      <w:marTop w:val="0"/>
                      <w:marBottom w:val="0"/>
                      <w:divBdr>
                        <w:top w:val="none" w:sz="0" w:space="0" w:color="auto"/>
                        <w:left w:val="none" w:sz="0" w:space="0" w:color="auto"/>
                        <w:bottom w:val="none" w:sz="0" w:space="0" w:color="auto"/>
                        <w:right w:val="none" w:sz="0" w:space="0" w:color="auto"/>
                      </w:divBdr>
                      <w:divsChild>
                        <w:div w:id="3469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467875">
      <w:bodyDiv w:val="1"/>
      <w:marLeft w:val="0"/>
      <w:marRight w:val="0"/>
      <w:marTop w:val="0"/>
      <w:marBottom w:val="0"/>
      <w:divBdr>
        <w:top w:val="none" w:sz="0" w:space="0" w:color="auto"/>
        <w:left w:val="none" w:sz="0" w:space="0" w:color="auto"/>
        <w:bottom w:val="none" w:sz="0" w:space="0" w:color="auto"/>
        <w:right w:val="none" w:sz="0" w:space="0" w:color="auto"/>
      </w:divBdr>
      <w:divsChild>
        <w:div w:id="1311594223">
          <w:marLeft w:val="0"/>
          <w:marRight w:val="0"/>
          <w:marTop w:val="0"/>
          <w:marBottom w:val="0"/>
          <w:divBdr>
            <w:top w:val="none" w:sz="0" w:space="0" w:color="auto"/>
            <w:left w:val="none" w:sz="0" w:space="0" w:color="auto"/>
            <w:bottom w:val="none" w:sz="0" w:space="0" w:color="auto"/>
            <w:right w:val="none" w:sz="0" w:space="0" w:color="auto"/>
          </w:divBdr>
          <w:divsChild>
            <w:div w:id="1027681665">
              <w:marLeft w:val="0"/>
              <w:marRight w:val="0"/>
              <w:marTop w:val="0"/>
              <w:marBottom w:val="0"/>
              <w:divBdr>
                <w:top w:val="single" w:sz="18" w:space="0" w:color="5689D2"/>
                <w:left w:val="none" w:sz="0" w:space="0" w:color="auto"/>
                <w:bottom w:val="single" w:sz="12" w:space="0" w:color="5689D2"/>
                <w:right w:val="none" w:sz="0" w:space="0" w:color="auto"/>
              </w:divBdr>
              <w:divsChild>
                <w:div w:id="430977850">
                  <w:marLeft w:val="0"/>
                  <w:marRight w:val="0"/>
                  <w:marTop w:val="0"/>
                  <w:marBottom w:val="0"/>
                  <w:divBdr>
                    <w:top w:val="none" w:sz="0" w:space="0" w:color="auto"/>
                    <w:left w:val="single" w:sz="6" w:space="0" w:color="DBDBDB"/>
                    <w:bottom w:val="none" w:sz="0" w:space="0" w:color="auto"/>
                    <w:right w:val="single" w:sz="6" w:space="0" w:color="DBDBDB"/>
                  </w:divBdr>
                  <w:divsChild>
                    <w:div w:id="623073270">
                      <w:marLeft w:val="0"/>
                      <w:marRight w:val="0"/>
                      <w:marTop w:val="0"/>
                      <w:marBottom w:val="0"/>
                      <w:divBdr>
                        <w:top w:val="none" w:sz="0" w:space="0" w:color="auto"/>
                        <w:left w:val="none" w:sz="0" w:space="0" w:color="auto"/>
                        <w:bottom w:val="none" w:sz="0" w:space="0" w:color="auto"/>
                        <w:right w:val="none" w:sz="0" w:space="0" w:color="auto"/>
                      </w:divBdr>
                      <w:divsChild>
                        <w:div w:id="1327902798">
                          <w:marLeft w:val="0"/>
                          <w:marRight w:val="0"/>
                          <w:marTop w:val="0"/>
                          <w:marBottom w:val="0"/>
                          <w:divBdr>
                            <w:top w:val="none" w:sz="0" w:space="0" w:color="auto"/>
                            <w:left w:val="none" w:sz="0" w:space="0" w:color="auto"/>
                            <w:bottom w:val="none" w:sz="0" w:space="0" w:color="auto"/>
                            <w:right w:val="none" w:sz="0" w:space="0" w:color="auto"/>
                          </w:divBdr>
                          <w:divsChild>
                            <w:div w:id="1395540622">
                              <w:marLeft w:val="0"/>
                              <w:marRight w:val="0"/>
                              <w:marTop w:val="0"/>
                              <w:marBottom w:val="0"/>
                              <w:divBdr>
                                <w:top w:val="none" w:sz="0" w:space="0" w:color="auto"/>
                                <w:left w:val="none" w:sz="0" w:space="0" w:color="auto"/>
                                <w:bottom w:val="none" w:sz="0" w:space="0" w:color="auto"/>
                                <w:right w:val="none" w:sz="0" w:space="0" w:color="auto"/>
                              </w:divBdr>
                              <w:divsChild>
                                <w:div w:id="318077986">
                                  <w:marLeft w:val="0"/>
                                  <w:marRight w:val="0"/>
                                  <w:marTop w:val="0"/>
                                  <w:marBottom w:val="0"/>
                                  <w:divBdr>
                                    <w:top w:val="none" w:sz="0" w:space="0" w:color="auto"/>
                                    <w:left w:val="none" w:sz="0" w:space="0" w:color="auto"/>
                                    <w:bottom w:val="none" w:sz="0" w:space="0" w:color="auto"/>
                                    <w:right w:val="none" w:sz="0" w:space="0" w:color="auto"/>
                                  </w:divBdr>
                                  <w:divsChild>
                                    <w:div w:id="1755008620">
                                      <w:marLeft w:val="0"/>
                                      <w:marRight w:val="0"/>
                                      <w:marTop w:val="0"/>
                                      <w:marBottom w:val="0"/>
                                      <w:divBdr>
                                        <w:top w:val="none" w:sz="0" w:space="0" w:color="auto"/>
                                        <w:left w:val="none" w:sz="0" w:space="0" w:color="auto"/>
                                        <w:bottom w:val="none" w:sz="0" w:space="0" w:color="auto"/>
                                        <w:right w:val="none" w:sz="0" w:space="0" w:color="auto"/>
                                      </w:divBdr>
                                      <w:divsChild>
                                        <w:div w:id="1488936592">
                                          <w:marLeft w:val="0"/>
                                          <w:marRight w:val="0"/>
                                          <w:marTop w:val="0"/>
                                          <w:marBottom w:val="0"/>
                                          <w:divBdr>
                                            <w:top w:val="none" w:sz="0" w:space="0" w:color="auto"/>
                                            <w:left w:val="none" w:sz="0" w:space="0" w:color="auto"/>
                                            <w:bottom w:val="none" w:sz="0" w:space="0" w:color="auto"/>
                                            <w:right w:val="none" w:sz="0" w:space="0" w:color="auto"/>
                                          </w:divBdr>
                                          <w:divsChild>
                                            <w:div w:id="453981593">
                                              <w:marLeft w:val="0"/>
                                              <w:marRight w:val="0"/>
                                              <w:marTop w:val="0"/>
                                              <w:marBottom w:val="0"/>
                                              <w:divBdr>
                                                <w:top w:val="none" w:sz="0" w:space="0" w:color="auto"/>
                                                <w:left w:val="none" w:sz="0" w:space="0" w:color="auto"/>
                                                <w:bottom w:val="none" w:sz="0" w:space="0" w:color="auto"/>
                                                <w:right w:val="none" w:sz="0" w:space="0" w:color="auto"/>
                                              </w:divBdr>
                                              <w:divsChild>
                                                <w:div w:id="849950544">
                                                  <w:marLeft w:val="0"/>
                                                  <w:marRight w:val="0"/>
                                                  <w:marTop w:val="0"/>
                                                  <w:marBottom w:val="0"/>
                                                  <w:divBdr>
                                                    <w:top w:val="none" w:sz="0" w:space="0" w:color="auto"/>
                                                    <w:left w:val="none" w:sz="0" w:space="0" w:color="auto"/>
                                                    <w:bottom w:val="none" w:sz="0" w:space="0" w:color="auto"/>
                                                    <w:right w:val="none" w:sz="0" w:space="0" w:color="auto"/>
                                                  </w:divBdr>
                                                  <w:divsChild>
                                                    <w:div w:id="19096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1417298">
      <w:bodyDiv w:val="1"/>
      <w:marLeft w:val="0"/>
      <w:marRight w:val="0"/>
      <w:marTop w:val="0"/>
      <w:marBottom w:val="0"/>
      <w:divBdr>
        <w:top w:val="none" w:sz="0" w:space="0" w:color="auto"/>
        <w:left w:val="none" w:sz="0" w:space="0" w:color="auto"/>
        <w:bottom w:val="none" w:sz="0" w:space="0" w:color="auto"/>
        <w:right w:val="none" w:sz="0" w:space="0" w:color="auto"/>
      </w:divBdr>
      <w:divsChild>
        <w:div w:id="1792938772">
          <w:marLeft w:val="0"/>
          <w:marRight w:val="0"/>
          <w:marTop w:val="0"/>
          <w:marBottom w:val="0"/>
          <w:divBdr>
            <w:top w:val="none" w:sz="0" w:space="0" w:color="auto"/>
            <w:left w:val="none" w:sz="0" w:space="0" w:color="auto"/>
            <w:bottom w:val="none" w:sz="0" w:space="0" w:color="auto"/>
            <w:right w:val="none" w:sz="0" w:space="0" w:color="auto"/>
          </w:divBdr>
          <w:divsChild>
            <w:div w:id="1567759008">
              <w:marLeft w:val="0"/>
              <w:marRight w:val="0"/>
              <w:marTop w:val="0"/>
              <w:marBottom w:val="0"/>
              <w:divBdr>
                <w:top w:val="none" w:sz="0" w:space="0" w:color="auto"/>
                <w:left w:val="none" w:sz="0" w:space="0" w:color="auto"/>
                <w:bottom w:val="none" w:sz="0" w:space="0" w:color="auto"/>
                <w:right w:val="none" w:sz="0" w:space="0" w:color="auto"/>
              </w:divBdr>
              <w:divsChild>
                <w:div w:id="1496603230">
                  <w:marLeft w:val="0"/>
                  <w:marRight w:val="0"/>
                  <w:marTop w:val="0"/>
                  <w:marBottom w:val="0"/>
                  <w:divBdr>
                    <w:top w:val="none" w:sz="0" w:space="0" w:color="auto"/>
                    <w:left w:val="none" w:sz="0" w:space="0" w:color="auto"/>
                    <w:bottom w:val="none" w:sz="0" w:space="0" w:color="auto"/>
                    <w:right w:val="none" w:sz="0" w:space="0" w:color="auto"/>
                  </w:divBdr>
                  <w:divsChild>
                    <w:div w:id="1799489245">
                      <w:marLeft w:val="0"/>
                      <w:marRight w:val="0"/>
                      <w:marTop w:val="0"/>
                      <w:marBottom w:val="0"/>
                      <w:divBdr>
                        <w:top w:val="none" w:sz="0" w:space="0" w:color="auto"/>
                        <w:left w:val="none" w:sz="0" w:space="0" w:color="auto"/>
                        <w:bottom w:val="none" w:sz="0" w:space="0" w:color="auto"/>
                        <w:right w:val="none" w:sz="0" w:space="0" w:color="auto"/>
                      </w:divBdr>
                      <w:divsChild>
                        <w:div w:id="18529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249640">
      <w:bodyDiv w:val="1"/>
      <w:marLeft w:val="0"/>
      <w:marRight w:val="0"/>
      <w:marTop w:val="0"/>
      <w:marBottom w:val="0"/>
      <w:divBdr>
        <w:top w:val="none" w:sz="0" w:space="0" w:color="auto"/>
        <w:left w:val="none" w:sz="0" w:space="0" w:color="auto"/>
        <w:bottom w:val="none" w:sz="0" w:space="0" w:color="auto"/>
        <w:right w:val="none" w:sz="0" w:space="0" w:color="auto"/>
      </w:divBdr>
      <w:divsChild>
        <w:div w:id="377585496">
          <w:marLeft w:val="0"/>
          <w:marRight w:val="0"/>
          <w:marTop w:val="0"/>
          <w:marBottom w:val="0"/>
          <w:divBdr>
            <w:top w:val="none" w:sz="0" w:space="0" w:color="auto"/>
            <w:left w:val="none" w:sz="0" w:space="0" w:color="auto"/>
            <w:bottom w:val="none" w:sz="0" w:space="0" w:color="auto"/>
            <w:right w:val="none" w:sz="0" w:space="0" w:color="auto"/>
          </w:divBdr>
          <w:divsChild>
            <w:div w:id="1181818165">
              <w:marLeft w:val="0"/>
              <w:marRight w:val="0"/>
              <w:marTop w:val="0"/>
              <w:marBottom w:val="0"/>
              <w:divBdr>
                <w:top w:val="single" w:sz="18" w:space="0" w:color="5689D2"/>
                <w:left w:val="none" w:sz="0" w:space="0" w:color="auto"/>
                <w:bottom w:val="single" w:sz="12" w:space="0" w:color="5689D2"/>
                <w:right w:val="none" w:sz="0" w:space="0" w:color="auto"/>
              </w:divBdr>
              <w:divsChild>
                <w:div w:id="2098020849">
                  <w:marLeft w:val="0"/>
                  <w:marRight w:val="0"/>
                  <w:marTop w:val="0"/>
                  <w:marBottom w:val="0"/>
                  <w:divBdr>
                    <w:top w:val="none" w:sz="0" w:space="0" w:color="auto"/>
                    <w:left w:val="single" w:sz="6" w:space="0" w:color="DBDBDB"/>
                    <w:bottom w:val="none" w:sz="0" w:space="0" w:color="auto"/>
                    <w:right w:val="single" w:sz="6" w:space="0" w:color="DBDBDB"/>
                  </w:divBdr>
                  <w:divsChild>
                    <w:div w:id="751197884">
                      <w:marLeft w:val="0"/>
                      <w:marRight w:val="0"/>
                      <w:marTop w:val="0"/>
                      <w:marBottom w:val="0"/>
                      <w:divBdr>
                        <w:top w:val="none" w:sz="0" w:space="0" w:color="auto"/>
                        <w:left w:val="none" w:sz="0" w:space="0" w:color="auto"/>
                        <w:bottom w:val="none" w:sz="0" w:space="0" w:color="auto"/>
                        <w:right w:val="none" w:sz="0" w:space="0" w:color="auto"/>
                      </w:divBdr>
                      <w:divsChild>
                        <w:div w:id="1625503802">
                          <w:marLeft w:val="0"/>
                          <w:marRight w:val="0"/>
                          <w:marTop w:val="0"/>
                          <w:marBottom w:val="0"/>
                          <w:divBdr>
                            <w:top w:val="none" w:sz="0" w:space="0" w:color="auto"/>
                            <w:left w:val="none" w:sz="0" w:space="0" w:color="auto"/>
                            <w:bottom w:val="none" w:sz="0" w:space="0" w:color="auto"/>
                            <w:right w:val="none" w:sz="0" w:space="0" w:color="auto"/>
                          </w:divBdr>
                          <w:divsChild>
                            <w:div w:id="761102221">
                              <w:marLeft w:val="0"/>
                              <w:marRight w:val="0"/>
                              <w:marTop w:val="0"/>
                              <w:marBottom w:val="0"/>
                              <w:divBdr>
                                <w:top w:val="none" w:sz="0" w:space="0" w:color="auto"/>
                                <w:left w:val="none" w:sz="0" w:space="0" w:color="auto"/>
                                <w:bottom w:val="none" w:sz="0" w:space="0" w:color="auto"/>
                                <w:right w:val="none" w:sz="0" w:space="0" w:color="auto"/>
                              </w:divBdr>
                              <w:divsChild>
                                <w:div w:id="1440104864">
                                  <w:marLeft w:val="0"/>
                                  <w:marRight w:val="0"/>
                                  <w:marTop w:val="0"/>
                                  <w:marBottom w:val="0"/>
                                  <w:divBdr>
                                    <w:top w:val="none" w:sz="0" w:space="0" w:color="auto"/>
                                    <w:left w:val="none" w:sz="0" w:space="0" w:color="auto"/>
                                    <w:bottom w:val="none" w:sz="0" w:space="0" w:color="auto"/>
                                    <w:right w:val="none" w:sz="0" w:space="0" w:color="auto"/>
                                  </w:divBdr>
                                  <w:divsChild>
                                    <w:div w:id="2031295078">
                                      <w:marLeft w:val="0"/>
                                      <w:marRight w:val="0"/>
                                      <w:marTop w:val="0"/>
                                      <w:marBottom w:val="0"/>
                                      <w:divBdr>
                                        <w:top w:val="none" w:sz="0" w:space="0" w:color="auto"/>
                                        <w:left w:val="none" w:sz="0" w:space="0" w:color="auto"/>
                                        <w:bottom w:val="none" w:sz="0" w:space="0" w:color="auto"/>
                                        <w:right w:val="none" w:sz="0" w:space="0" w:color="auto"/>
                                      </w:divBdr>
                                      <w:divsChild>
                                        <w:div w:id="878207366">
                                          <w:marLeft w:val="0"/>
                                          <w:marRight w:val="0"/>
                                          <w:marTop w:val="0"/>
                                          <w:marBottom w:val="0"/>
                                          <w:divBdr>
                                            <w:top w:val="none" w:sz="0" w:space="0" w:color="auto"/>
                                            <w:left w:val="none" w:sz="0" w:space="0" w:color="auto"/>
                                            <w:bottom w:val="none" w:sz="0" w:space="0" w:color="auto"/>
                                            <w:right w:val="none" w:sz="0" w:space="0" w:color="auto"/>
                                          </w:divBdr>
                                          <w:divsChild>
                                            <w:div w:id="1438792189">
                                              <w:marLeft w:val="0"/>
                                              <w:marRight w:val="0"/>
                                              <w:marTop w:val="0"/>
                                              <w:marBottom w:val="0"/>
                                              <w:divBdr>
                                                <w:top w:val="none" w:sz="0" w:space="0" w:color="auto"/>
                                                <w:left w:val="none" w:sz="0" w:space="0" w:color="auto"/>
                                                <w:bottom w:val="none" w:sz="0" w:space="0" w:color="auto"/>
                                                <w:right w:val="none" w:sz="0" w:space="0" w:color="auto"/>
                                              </w:divBdr>
                                              <w:divsChild>
                                                <w:div w:id="738483242">
                                                  <w:marLeft w:val="0"/>
                                                  <w:marRight w:val="0"/>
                                                  <w:marTop w:val="0"/>
                                                  <w:marBottom w:val="0"/>
                                                  <w:divBdr>
                                                    <w:top w:val="none" w:sz="0" w:space="0" w:color="auto"/>
                                                    <w:left w:val="none" w:sz="0" w:space="0" w:color="auto"/>
                                                    <w:bottom w:val="none" w:sz="0" w:space="0" w:color="auto"/>
                                                    <w:right w:val="none" w:sz="0" w:space="0" w:color="auto"/>
                                                  </w:divBdr>
                                                  <w:divsChild>
                                                    <w:div w:id="62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sc.edu.cn/chuguo/s/2158" TargetMode="External"/><Relationship Id="rId3" Type="http://schemas.openxmlformats.org/officeDocument/2006/relationships/settings" Target="settings.xml"/><Relationship Id="rId7" Type="http://schemas.openxmlformats.org/officeDocument/2006/relationships/hyperlink" Target="https://www.csc.edu.cn/chuguo/s/2151"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Xixi Shen</dc:creator>
  <cp:lastModifiedBy>沈夕希</cp:lastModifiedBy>
  <cp:revision>20</cp:revision>
  <dcterms:created xsi:type="dcterms:W3CDTF">2020-11-17T01:55:00Z</dcterms:created>
  <dcterms:modified xsi:type="dcterms:W3CDTF">2021-11-02T06:11:00Z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