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05900" w14:textId="77777777" w:rsidR="009E0C05" w:rsidRDefault="009E0C05" w:rsidP="009E0C05">
      <w:pPr>
        <w:rPr>
          <w:rFonts w:eastAsia="Times New Roman"/>
          <w:b/>
          <w:bCs/>
        </w:rPr>
      </w:pPr>
      <w:r>
        <w:rPr>
          <w:rFonts w:eastAsia="Times New Roman"/>
          <w:b/>
          <w:bCs/>
        </w:rPr>
        <w:t xml:space="preserve">variation can be introduced through shape variation that is unique to one species and not attributable to patterns of co-variation, which is what this manuscript’s question was. It is rare for any variable to explain as much as 36% of shape variation in a dataset of overall homogenous shapes and very unusual for more than half of overall variation to be explained in any study of 3D GMM. For example, accounting for size, geography and climate still resulted high amounts of unexplained variation in northern quolls (76%), a species complex of </w:t>
      </w:r>
      <w:r>
        <w:rPr>
          <w:rFonts w:eastAsia="Times New Roman"/>
          <w:b/>
          <w:bCs/>
          <w:i/>
          <w:iCs/>
        </w:rPr>
        <w:t>Antechinus</w:t>
      </w:r>
      <w:r>
        <w:rPr>
          <w:rFonts w:eastAsia="Times New Roman"/>
          <w:b/>
          <w:bCs/>
        </w:rPr>
        <w:t xml:space="preserve"> (79%), and the genus of Rock Wallabies (61%) – all samples with low overall shape variation. </w:t>
      </w:r>
    </w:p>
    <w:p w14:paraId="69D3477D" w14:textId="77777777" w:rsidR="009E0C05" w:rsidRDefault="009E0C05" w:rsidP="009E0C05">
      <w:pPr>
        <w:rPr>
          <w:rFonts w:eastAsia="Times New Roman"/>
          <w:b/>
          <w:bCs/>
          <w:iCs/>
        </w:rPr>
      </w:pPr>
      <w:r>
        <w:rPr>
          <w:rFonts w:eastAsia="Times New Roman"/>
          <w:b/>
          <w:bCs/>
        </w:rPr>
        <w:t xml:space="preserve">It </w:t>
      </w:r>
      <w:r>
        <w:rPr>
          <w:rFonts w:eastAsia="Times New Roman"/>
          <w:b/>
          <w:bCs/>
          <w:iCs/>
        </w:rPr>
        <w:t xml:space="preserve">is equally conceivable that there is no consistent pattern at all – for example, if the cranium was not integrated or modular after removal of size – or that we are looking at such small variation that the remaining variation is just noise. </w:t>
      </w:r>
    </w:p>
    <w:p w14:paraId="6810ACB3" w14:textId="696A753A" w:rsidR="00FF3E13" w:rsidRDefault="009E0C05" w:rsidP="009E0C05">
      <w:pPr>
        <w:rPr>
          <w:rFonts w:eastAsia="Times New Roman"/>
          <w:b/>
          <w:bCs/>
          <w:iCs/>
        </w:rPr>
      </w:pPr>
      <w:r w:rsidRPr="004E36F6">
        <w:rPr>
          <w:rFonts w:eastAsia="Times New Roman"/>
          <w:b/>
          <w:bCs/>
          <w:iCs/>
          <w:highlight w:val="yellow"/>
        </w:rPr>
        <w:t>We have clarified this now on p. X, line Y: “”</w:t>
      </w:r>
    </w:p>
    <w:p w14:paraId="396AA433" w14:textId="77777777" w:rsidR="0048787F" w:rsidRDefault="0048787F" w:rsidP="009E0C05">
      <w:pPr>
        <w:rPr>
          <w:rFonts w:eastAsia="Times New Roman"/>
          <w:b/>
          <w:bCs/>
          <w:iCs/>
        </w:rPr>
      </w:pPr>
    </w:p>
    <w:p w14:paraId="1558E10D" w14:textId="77777777" w:rsidR="0048787F" w:rsidRDefault="0048787F" w:rsidP="0048787F">
      <w:pPr>
        <w:rPr>
          <w:rFonts w:eastAsia="Times New Roman"/>
          <w:b/>
          <w:bCs/>
        </w:rPr>
      </w:pPr>
    </w:p>
    <w:p w14:paraId="0DBE6560" w14:textId="77777777" w:rsidR="0048787F" w:rsidRPr="00F566CB" w:rsidRDefault="0048787F" w:rsidP="0048787F">
      <w:pPr>
        <w:rPr>
          <w:rFonts w:eastAsia="Times New Roman"/>
          <w:b/>
          <w:bCs/>
        </w:rPr>
      </w:pPr>
      <w:r>
        <w:rPr>
          <w:rFonts w:eastAsia="Times New Roman"/>
          <w:b/>
          <w:bCs/>
        </w:rPr>
        <w:t>Note also that the percentage of variation explained in a dataset does not necessarily relate to high absolute amounts of variation. In this group of rodents with famously homogenous shapes, it is conceivable that what little variation exists is indeed explained by allometry and little else. In addition, GMM datasets naturally have a large amount of unexplained variation (compared to linear measurements) because Procrustes superimposition relates the variation in the x,y and z coordinates to that variation in all other landmarks during the Procrustes superimposition (</w:t>
      </w:r>
      <w:r w:rsidRPr="004E36F6">
        <w:rPr>
          <w:rFonts w:eastAsia="Times New Roman"/>
          <w:b/>
          <w:bCs/>
          <w:highlight w:val="yellow"/>
        </w:rPr>
        <w:t>discussed in Viacava et al. 2023</w:t>
      </w:r>
      <w:r>
        <w:rPr>
          <w:rFonts w:eastAsia="Times New Roman"/>
          <w:b/>
          <w:bCs/>
        </w:rPr>
        <w:t>).</w:t>
      </w:r>
    </w:p>
    <w:p w14:paraId="5C43C973" w14:textId="77777777" w:rsidR="0048787F" w:rsidRPr="008815C7" w:rsidRDefault="0048787F" w:rsidP="0048787F">
      <w:pPr>
        <w:rPr>
          <w:rFonts w:eastAsia="Times New Roman"/>
          <w:b/>
          <w:bCs/>
        </w:rPr>
      </w:pPr>
    </w:p>
    <w:p w14:paraId="262C878D" w14:textId="16D44205" w:rsidR="0048787F" w:rsidRDefault="00A023F6" w:rsidP="009E0C05">
      <w:r>
        <w:t xml:space="preserve">Literature: </w:t>
      </w:r>
    </w:p>
    <w:p w14:paraId="4F267421" w14:textId="4C9DD82D" w:rsidR="00A023F6" w:rsidRDefault="00A023F6" w:rsidP="009E0C05">
      <w:r>
        <w:t xml:space="preserve">Barbero et al. 2023 discuss sigmodontines but the dataset is a little different (just a few linear measurements) and our patterns (larger, robust skulls in folivores) don’t really match well. </w:t>
      </w:r>
    </w:p>
    <w:p w14:paraId="2CC7E517" w14:textId="77777777" w:rsidR="00A023F6" w:rsidRDefault="00A023F6" w:rsidP="009E0C05"/>
    <w:sectPr w:rsidR="00A023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A17"/>
    <w:rsid w:val="0048787F"/>
    <w:rsid w:val="009E0C05"/>
    <w:rsid w:val="00A023F6"/>
    <w:rsid w:val="00BD3A17"/>
    <w:rsid w:val="00F06661"/>
    <w:rsid w:val="00FF3E1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949AF"/>
  <w15:chartTrackingRefBased/>
  <w15:docId w15:val="{6023495D-03ED-495C-A666-FEFA029E7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C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262</Words>
  <Characters>1500</Characters>
  <Application>Microsoft Office Word</Application>
  <DocSecurity>0</DocSecurity>
  <Lines>12</Lines>
  <Paragraphs>3</Paragraphs>
  <ScaleCrop>false</ScaleCrop>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 Weisbecker</dc:creator>
  <cp:keywords/>
  <dc:description/>
  <cp:lastModifiedBy>Vera Weisbecker</cp:lastModifiedBy>
  <cp:revision>4</cp:revision>
  <dcterms:created xsi:type="dcterms:W3CDTF">2024-03-06T02:47:00Z</dcterms:created>
  <dcterms:modified xsi:type="dcterms:W3CDTF">2024-04-05T04:39:00Z</dcterms:modified>
</cp:coreProperties>
</file>