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B4A150C" w:rsidR="005E1CE3" w:rsidRDefault="00E857BC" w:rsidP="00EE74C1">
      <w:pPr>
        <w:pStyle w:val="Heading1"/>
        <w:numPr>
          <w:ilvl w:val="0"/>
          <w:numId w:val="0"/>
        </w:numPr>
        <w:spacing w:after="280" w:line="480" w:lineRule="auto"/>
        <w:ind w:left="720" w:hanging="720"/>
        <w:rPr>
          <w:sz w:val="24"/>
        </w:rPr>
      </w:pPr>
      <w:bookmarkStart w:id="0" w:name="_Hlk132629059"/>
      <w:r>
        <w:rPr>
          <w:sz w:val="24"/>
        </w:rPr>
        <w:t xml:space="preserve">Beyond size: evolutionary patterns of non-allometric shape variation and divergence in </w:t>
      </w:r>
      <w:r w:rsidR="00EE74C1">
        <w:rPr>
          <w:sz w:val="24"/>
        </w:rPr>
        <w:t xml:space="preserve">a </w:t>
      </w:r>
      <w:r>
        <w:rPr>
          <w:sz w:val="24"/>
        </w:rPr>
        <w:t>highly allometric clade of murine rodents</w:t>
      </w:r>
    </w:p>
    <w:p w14:paraId="00000002" w14:textId="77777777" w:rsidR="005E1CE3" w:rsidRDefault="00E857BC">
      <w:pPr>
        <w:spacing w:line="480" w:lineRule="auto"/>
        <w:rPr>
          <w:vertAlign w:val="superscript"/>
        </w:rPr>
      </w:pPr>
      <w:r>
        <w:t>Ariel E. Marcy</w:t>
      </w:r>
      <w:r>
        <w:rPr>
          <w:vertAlign w:val="superscript"/>
        </w:rPr>
        <w:t>1,2*</w:t>
      </w:r>
      <w:r>
        <w:t>, Thomas Guillerme</w:t>
      </w:r>
      <w:r>
        <w:rPr>
          <w:vertAlign w:val="superscript"/>
        </w:rPr>
        <w:t>,3</w:t>
      </w:r>
      <w:r>
        <w:t>, Matthew J. Phillips</w:t>
      </w:r>
      <w:r>
        <w:rPr>
          <w:vertAlign w:val="superscript"/>
        </w:rPr>
        <w:t>4</w:t>
      </w:r>
      <w:r>
        <w:t>, and Vera Weisbecker</w:t>
      </w:r>
      <w:r>
        <w:rPr>
          <w:vertAlign w:val="superscript"/>
        </w:rPr>
        <w:t>2,5</w:t>
      </w:r>
    </w:p>
    <w:p w14:paraId="00000005" w14:textId="77777777" w:rsidR="005E1CE3" w:rsidRDefault="005E1CE3">
      <w:pPr>
        <w:spacing w:line="480" w:lineRule="auto"/>
      </w:pPr>
    </w:p>
    <w:p w14:paraId="00000006" w14:textId="5A638AEA" w:rsidR="005E1CE3" w:rsidRDefault="00E857BC">
      <w:pPr>
        <w:spacing w:line="480" w:lineRule="auto"/>
      </w:pPr>
      <w:r>
        <w:rPr>
          <w:b/>
        </w:rPr>
        <w:t xml:space="preserve">Affiliations: </w:t>
      </w:r>
      <w:r>
        <w:rPr>
          <w:vertAlign w:val="superscript"/>
        </w:rPr>
        <w:t>1</w:t>
      </w:r>
      <w:r>
        <w:t>University of Nebraska-Lincoln, School of Biological Sciences</w:t>
      </w:r>
      <w:r w:rsidR="00C513BE">
        <w:t xml:space="preserve">, </w:t>
      </w:r>
      <w:r w:rsidR="00C513BE" w:rsidRPr="00C513BE">
        <w:t>Hall 402 1104 T St Lincoln, NE 68588-0118</w:t>
      </w:r>
      <w:r w:rsidR="00C513BE">
        <w:t xml:space="preserve">, USA; </w:t>
      </w:r>
      <w:r>
        <w:rPr>
          <w:vertAlign w:val="superscript"/>
        </w:rPr>
        <w:t>2</w:t>
      </w:r>
      <w:r>
        <w:t>University of Queensland, School of Biological Sciences</w:t>
      </w:r>
      <w:r w:rsidR="00C513BE">
        <w:t xml:space="preserve">, </w:t>
      </w:r>
      <w:r w:rsidR="00C513BE" w:rsidRPr="00C513BE">
        <w:t>St. Lucia, QLD 4072, Australia</w:t>
      </w:r>
      <w:r>
        <w:t xml:space="preserve">; </w:t>
      </w:r>
      <w:r>
        <w:rPr>
          <w:vertAlign w:val="superscript"/>
        </w:rPr>
        <w:t>3</w:t>
      </w:r>
      <w:r>
        <w:t>University of Sheffield, Department of Animal and Plant Sciences</w:t>
      </w:r>
      <w:r w:rsidR="00C513BE">
        <w:t xml:space="preserve">, </w:t>
      </w:r>
      <w:r w:rsidR="00C513BE" w:rsidRPr="00C513BE">
        <w:t>Alfred Denny Building S10 2TN, United Kingdom</w:t>
      </w:r>
      <w:r>
        <w:t xml:space="preserve">; </w:t>
      </w:r>
      <w:r>
        <w:rPr>
          <w:vertAlign w:val="superscript"/>
        </w:rPr>
        <w:t>4</w:t>
      </w:r>
      <w:r>
        <w:t>Queensland University of Technology, School of Biology &amp; Environmental Science</w:t>
      </w:r>
      <w:r w:rsidR="00C513BE">
        <w:t xml:space="preserve">, </w:t>
      </w:r>
      <w:r w:rsidR="00C513BE" w:rsidRPr="00C513BE">
        <w:t>Brisbane, Queensland,</w:t>
      </w:r>
      <w:r w:rsidR="00883784">
        <w:t xml:space="preserve"> 4000</w:t>
      </w:r>
      <w:r w:rsidR="00C513BE" w:rsidRPr="00C513BE">
        <w:t xml:space="preserve"> Australia</w:t>
      </w:r>
      <w:r>
        <w:t xml:space="preserve">; </w:t>
      </w:r>
      <w:r>
        <w:rPr>
          <w:vertAlign w:val="superscript"/>
        </w:rPr>
        <w:t>5</w:t>
      </w:r>
      <w:r>
        <w:t>Flinders University, College of Science and Engineering</w:t>
      </w:r>
      <w:r w:rsidR="00883784">
        <w:t xml:space="preserve">, </w:t>
      </w:r>
      <w:r w:rsidR="00883784" w:rsidRPr="00883784">
        <w:t>Bedford Park SA 5042</w:t>
      </w:r>
      <w:r w:rsidR="00883784">
        <w:t>, Australia</w:t>
      </w:r>
      <w:r>
        <w:t>;  *amarcy2@unl.edu</w:t>
      </w:r>
    </w:p>
    <w:p w14:paraId="00000007" w14:textId="77777777" w:rsidR="005E1CE3" w:rsidRDefault="005E1CE3">
      <w:pPr>
        <w:spacing w:line="480" w:lineRule="auto"/>
      </w:pPr>
    </w:p>
    <w:p w14:paraId="00000008" w14:textId="1898B5B3" w:rsidR="005E1CE3" w:rsidRPr="009263D8" w:rsidRDefault="00E857BC" w:rsidP="00EE74C1">
      <w:pPr>
        <w:pStyle w:val="Heading2"/>
        <w:numPr>
          <w:ilvl w:val="0"/>
          <w:numId w:val="0"/>
        </w:numPr>
        <w:spacing w:line="480" w:lineRule="auto"/>
        <w:rPr>
          <w:b w:val="0"/>
          <w:color w:val="FF0000"/>
        </w:rPr>
      </w:pPr>
      <w:bookmarkStart w:id="1" w:name="_heading=h.gjdgxs" w:colFirst="0" w:colLast="0"/>
      <w:bookmarkEnd w:id="1"/>
      <w:r>
        <w:t xml:space="preserve">Abstract </w:t>
      </w:r>
      <w:sdt>
        <w:sdtPr>
          <w:tag w:val="goog_rdk_0"/>
          <w:id w:val="286778601"/>
        </w:sdtPr>
        <w:sdtContent/>
      </w:sdt>
      <w:r>
        <w:rPr>
          <w:b w:val="0"/>
        </w:rPr>
        <w:t>(limit 350 words)</w:t>
      </w:r>
      <w:r w:rsidR="009263D8">
        <w:rPr>
          <w:b w:val="0"/>
        </w:rPr>
        <w:t xml:space="preserve"> </w:t>
      </w:r>
    </w:p>
    <w:p w14:paraId="00000009" w14:textId="77777777" w:rsidR="005E1CE3" w:rsidRDefault="005E1CE3">
      <w:pPr>
        <w:spacing w:line="480" w:lineRule="auto"/>
      </w:pPr>
    </w:p>
    <w:p w14:paraId="0000000A" w14:textId="77777777" w:rsidR="005E1CE3" w:rsidRDefault="00E857BC">
      <w:pPr>
        <w:spacing w:line="480" w:lineRule="auto"/>
      </w:pPr>
      <w:r>
        <w:rPr>
          <w:b/>
        </w:rPr>
        <w:t xml:space="preserve">Background: </w:t>
      </w:r>
      <w:r>
        <w:t xml:space="preserve">Mammalian cranial diversity reflects its function in carrying a large brain while acquiring food and sensory information. As a result, selection on these traits appears to cause common evolutionary shape patterns. Craniofacial evolutionary allometry (CREA) is a well-known evolutionary pattern for mammals in which larger species have longer rostra and proportionally smaller braincases compared to related species. The mechanisms behind CREA are not yet established but hypotheses include stabilizing selection on function as cranial shapes scale at different proportions when body size changes (i.e. allometry). Australian murid rodents are known for exceedingly conserved CREA, even in specialist species, making them a model system for investigating mechanisms reinforcing CREA. </w:t>
      </w:r>
    </w:p>
    <w:p w14:paraId="0000000B" w14:textId="77777777" w:rsidR="005E1CE3" w:rsidRDefault="005E1CE3">
      <w:pPr>
        <w:spacing w:line="480" w:lineRule="auto"/>
      </w:pPr>
    </w:p>
    <w:p w14:paraId="0000000C" w14:textId="390A6A29" w:rsidR="005E1CE3" w:rsidRDefault="00E857BC">
      <w:pPr>
        <w:spacing w:line="480" w:lineRule="auto"/>
      </w:pPr>
      <w:r>
        <w:rPr>
          <w:b/>
        </w:rPr>
        <w:t xml:space="preserve">Results: </w:t>
      </w:r>
      <w:r>
        <w:t>We tested CREA</w:t>
      </w:r>
      <w:r w:rsidR="005C6FCA">
        <w:t xml:space="preserve"> in 37 species with 3D geometric morphometrics</w:t>
      </w:r>
      <w:r>
        <w:t xml:space="preserve"> by quantifying cranial morphology, modularity, integration, and morphological distances between species in both allometric and allometry-free datasets. We as</w:t>
      </w:r>
      <w:r w:rsidR="005C6FCA">
        <w:t>sessed</w:t>
      </w:r>
      <w:r>
        <w:t xml:space="preserve"> if the allometry-free datasets showed patterns that appeared independent of CREA, particularly in specialists. The positions of specialists in the allometry-free morphospace and a result for global integration suggest that stabilizing selection integrates posture with gnawing function. Carnivorous rodents, which have lost gnawing functionality, were the most anomalous while a species with the highest facial tilt consistent with bounding locomotion remained on the common evolutionary line. Unexpectedly, the second major allometry-free axis captured CREA-like shape patterns and separated species with allometries parallel to the common evolutionary line </w:t>
      </w:r>
      <w:r w:rsidR="00E07725">
        <w:t>yet</w:t>
      </w:r>
      <w:r>
        <w:t xml:space="preserve"> y-intercept</w:t>
      </w:r>
      <w:r w:rsidR="00E07725">
        <w:t xml:space="preserve"> shifted</w:t>
      </w:r>
      <w:r>
        <w:t>. Th</w:t>
      </w:r>
      <w:r w:rsidR="00E07725">
        <w:t>ese</w:t>
      </w:r>
      <w:r>
        <w:t xml:space="preserve"> </w:t>
      </w:r>
      <w:r w:rsidR="00E07725">
        <w:t>shifts</w:t>
      </w:r>
      <w:r>
        <w:t xml:space="preserve"> correspond with more robust or gracile crania than expected for their body size, apparently facilitating divergent cranial shapes adapted to folivory and bipedal hopping, respectively, in an highly allometric clade. </w:t>
      </w:r>
    </w:p>
    <w:p w14:paraId="0000000D" w14:textId="77777777" w:rsidR="005E1CE3" w:rsidRDefault="005E1CE3">
      <w:pPr>
        <w:spacing w:line="480" w:lineRule="auto"/>
      </w:pPr>
    </w:p>
    <w:p w14:paraId="0000000E" w14:textId="320583A9" w:rsidR="005E1CE3" w:rsidRDefault="00E857BC">
      <w:pPr>
        <w:spacing w:line="480" w:lineRule="auto"/>
      </w:pPr>
      <w:r>
        <w:rPr>
          <w:b/>
        </w:rPr>
        <w:t xml:space="preserve">Conclusions: </w:t>
      </w:r>
      <w:r>
        <w:t xml:space="preserve">The allometric and allometry-free datasets identify three main mechanisms appearing to produce cranial diversity in an allometrically constrained clade. First, allometric facilitation along the common evolutionary line which integrates most variations in cranial posture. Second, a release from stabilizing selection on gnawing function, supporting previous work finding exceptions to CREA among functional outliers. Third, and uniquely, we find a correlation between integration of non-allometric variation driving visible y-intercept shifts. The subsequent CREA-like patterns in the allometry-free dataset shows that CREA can be modified by mechanisms other than allometry. </w:t>
      </w:r>
    </w:p>
    <w:p w14:paraId="0000000F" w14:textId="77777777" w:rsidR="005E1CE3" w:rsidRDefault="005E1CE3">
      <w:pPr>
        <w:spacing w:line="480" w:lineRule="auto"/>
      </w:pPr>
    </w:p>
    <w:p w14:paraId="00000010" w14:textId="77777777" w:rsidR="005E1CE3" w:rsidRDefault="00E857BC">
      <w:pPr>
        <w:spacing w:line="480" w:lineRule="auto"/>
      </w:pPr>
      <w:r>
        <w:rPr>
          <w:b/>
        </w:rPr>
        <w:t xml:space="preserve">Keywords: </w:t>
      </w:r>
      <w:r>
        <w:t>allometry, CREA, geometric morphometrics, integration, modularity, Muridae, stabilizing selection</w:t>
      </w:r>
    </w:p>
    <w:p w14:paraId="00000011" w14:textId="77777777" w:rsidR="005E1CE3" w:rsidRDefault="005E1CE3">
      <w:pPr>
        <w:spacing w:line="480" w:lineRule="auto"/>
        <w:rPr>
          <w:b/>
        </w:rPr>
      </w:pPr>
    </w:p>
    <w:p w14:paraId="00000012" w14:textId="77777777" w:rsidR="005E1CE3" w:rsidRDefault="00E857BC">
      <w:pPr>
        <w:pStyle w:val="Heading2"/>
        <w:numPr>
          <w:ilvl w:val="1"/>
          <w:numId w:val="1"/>
        </w:numPr>
        <w:spacing w:line="480" w:lineRule="auto"/>
      </w:pPr>
      <w:bookmarkStart w:id="2" w:name="_heading=h.30j0zll" w:colFirst="0" w:colLast="0"/>
      <w:bookmarkEnd w:id="2"/>
      <w:r>
        <w:t>Background</w:t>
      </w:r>
    </w:p>
    <w:p w14:paraId="00000016" w14:textId="3483DBA5" w:rsidR="005E1CE3" w:rsidRDefault="00E857BC">
      <w:pPr>
        <w:spacing w:line="480" w:lineRule="auto"/>
      </w:pPr>
      <w:r>
        <w:t xml:space="preserve">The skull is arguably the most functionally diverse interface between a mammal and its environment. It is employed in the acquisition and mastication of food, receives the majority of sensory input, and carries the large and heavy brain. The evolution of mammalian cranial diversity is therefore assumed to be heavily influenced by the various requirements on the skull. Possibly for this reason, cranial morphology across mammals displays some common patterns of evolutionary variation. The most widely discussed of these is the tendency of larger mammals to display longer rostra and smaller braincases relative to smaller species, particularly in closely related species </w:t>
      </w:r>
      <w:r w:rsidR="000C12A8">
        <w:fldChar w:fldCharType="begin"/>
      </w:r>
      <w:r w:rsidR="0015505F">
        <w:instrText xml:space="preserve"> ADDIN EN.CITE &lt;EndNote&gt;&lt;Cite&gt;&lt;Author&gt;Cardini&lt;/Author&gt;&lt;Year&gt;2015&lt;/Year&gt;&lt;RecNum&gt;1&lt;/RecNum&gt;&lt;DisplayText&gt;(Cardini et al. 2015)&lt;/DisplayText&gt;&lt;record&gt;&lt;rec-number&gt;1&lt;/rec-number&gt;&lt;foreign-keys&gt;&lt;key app="EN" db-id="x99veed5wrp02read9c5awr0x2v9vvapx290" timestamp="1697174965"&gt;1&lt;/key&gt;&lt;/foreign-keys&gt;&lt;ref-type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rsidR="000C12A8">
        <w:fldChar w:fldCharType="separate"/>
      </w:r>
      <w:r w:rsidR="0015505F">
        <w:rPr>
          <w:noProof/>
        </w:rPr>
        <w:t>(Cardini et al. 2015)</w:t>
      </w:r>
      <w:r w:rsidR="000C12A8">
        <w:fldChar w:fldCharType="end"/>
      </w:r>
      <w:r>
        <w:t xml:space="preserve">. This pattern, termed craniofacial evolutionary allometry (CREA), has been found in a diverse range of vertebrates representing 11 different orders, especially those of placental mammals but also some marsupials </w:t>
      </w:r>
      <w:r w:rsidR="000C12A8">
        <w:fldChar w:fldCharType="begin">
          <w:fldData xml:space="preserve">PEVuZE5vdGU+PENpdGU+PEF1dGhvcj5DYXJkaW5pPC9BdXRob3I+PFllYXI+MjAxMzwvWWVhcj48
UmVjTnVtPjI8L1JlY051bT48RGlzcGxheVRleHQ+KENhcmRpbmkgYW5kIFBvbGx5IDIwMTMsIEJy
aWdodCBldCBhbC4gMjAxNiwgQ2FyZGluaSAyMDE5KTwvRGlzcGxheVRleHQ+PHJlY29yZD48cmVj
LW51bWJlcj4yPC9yZWMtbnVtYmVyPjxmb3JlaWduLWtleXM+PGtleSBhcHA9IkVOIiBkYi1pZD0i
eDk5dmVlZDV3cnAwMnJlYWQ5YzVhd3IweDJ2OXZ2YXB4MjkwIiB0aW1lc3RhbXA9IjE2OTcxNzQ5
NjUiPjI8L2tleT48L2ZvcmVpZ24ta2V5cz48cmVmLXR5cGUgbmFtZT0iSm91cm5hbCBBcnRpY2xl
Ij4xNzwvcmVmLXR5cGU+PGNvbnRyaWJ1dG9ycz48YXV0aG9ycz48YXV0aG9yPkNhcmRpbmksIEEu
PC9hdXRob3I+PGF1dGhvcj5Qb2xseSwgUC4gRC48L2F1dGhvcj48L2F1dGhvcnM+PC9jb250cmli
dXRvcnM+PHRpdGxlcz48dGl0bGU+TGFyZ2VyIG1hbW1hbHMgaGF2ZSBsb25nZXIgZmFjZXMgYmVj
YXVzZSBvZiBzaXplLXJlbGF0ZWQgY29uc3RyYWludHMgb24gc2t1bGwgZm9ybTwvdGl0bGU+PHNl
Y29uZGFyeS10aXRsZT5OYXR1cmUgQ29tbXVuaWNhdGlvbnM8L3NlY29uZGFyeS10aXRsZT48L3Rp
dGxlcz48cGVyaW9kaWNhbD48ZnVsbC10aXRsZT5OYXR1cmUgQ29tbXVuaWNhdGlvbnM8L2Z1bGwt
dGl0bGU+PC9wZXJpb2RpY2FsPjxwYWdlcz4yNDU4PC9wYWdlcz48dm9sdW1lPjQ8L3ZvbHVtZT48
bnVtYmVyPjE8L251bWJlcj48ZGF0ZXM+PHllYXI+MjAxMzwveWVhcj48cHViLWRhdGVzPjxkYXRl
PjIwMTMvMDkvMTg8L2RhdGU+PC9wdWItZGF0ZXM+PC9kYXRlcz48aXNibj4yMDQxLTE3MjM8L2lz
Ym4+PHVybHM+PHJlbGF0ZWQtdXJscz48dXJsPmh0dHBzOi8vZG9pLm9yZy8xMC4xMDM4L25jb21t
czM0NTg8L3VybD48L3JlbGF0ZWQtdXJscz48L3VybHM+PGVsZWN0cm9uaWMtcmVzb3VyY2UtbnVt
Pmh0dHBzOi8vZG9pLm9yZy8xMC4xMDM4L25jb21tczM0NTg8L2VsZWN0cm9uaWMtcmVzb3VyY2Ut
bnVtPjwvcmVjb3JkPjwvQ2l0ZT48Q2l0ZT48QXV0aG9yPkJyaWdodDwvQXV0aG9yPjxZZWFyPjIw
MTY8L1llYXI+PFJlY051bT4zPC9SZWNOdW0+PHJlY29yZD48cmVjLW51bWJlcj4zPC9yZWMtbnVt
YmVyPjxmb3JlaWduLWtleXM+PGtleSBhcHA9IkVOIiBkYi1pZD0ieDk5dmVlZDV3cnAwMnJlYWQ5
YzVhd3IweDJ2OXZ2YXB4MjkwIiB0aW1lc3RhbXA9IjE2OTcxNzQ5NjUiPjM8L2tleT48L2ZvcmVp
Z24ta2V5cz48cmVmLXR5cGUgbmFtZT0iSm91cm5hbCBBcnRpY2xlIj4xNzwvcmVmLXR5cGU+PGNv
bnRyaWJ1dG9ycz48YXV0aG9ycz48YXV0aG9yPkJyaWdodCwgSi4gQS48L2F1dGhvcj48YXV0aG9y
Pk1hcnVnw6FuLUxvYsOzbiwgSi48L2F1dGhvcj48YXV0aG9yPkNvYmIsIFMuIE4uPC9hdXRob3I+
PGF1dGhvcj5SYXlmaWVsZCwgRS4gSi48L2F1dGhvcj48L2F1dGhvcnM+PC9jb250cmlidXRvcnM+
PHRpdGxlcz48dGl0bGU+VGhlIHNoYXBlcyBvZiBiaXJkIGJlYWtzIGFyZSBoaWdobHkgY29udHJv
bGxlZCBieSBub25kaWV0YXJ5IGZhY3RvcnM8L3RpdGxlPjxzZWNvbmRhcnktdGl0bGU+UHJvY2Vl
ZGluZ3Mgb2YgdGhlIE5hdGlvbmFsIEFjYWRlbXkgb2YgU2NpZW5jZXM8L3NlY29uZGFyeS10aXRs
ZT48L3RpdGxlcz48cGVyaW9kaWNhbD48ZnVsbC10aXRsZT5Qcm9jZWVkaW5ncyBvZiB0aGUgTmF0
aW9uYWwgQWNhZGVteSBvZiBTY2llbmNlczwvZnVsbC10aXRsZT48L3BlcmlvZGljYWw+PHBhZ2Vz
PjUzNTItNTM1NzwvcGFnZXM+PHZvbHVtZT4xMTM8L3ZvbHVtZT48bnVtYmVyPjE5PC9udW1iZXI+
PGRhdGVzPjx5ZWFyPjIwMTY8L3llYXI+PC9kYXRlcz48dXJscz48cmVsYXRlZC11cmxzPjx1cmw+
aHR0cHM6Ly93d3cucG5hcy5vcmcvZG9pL2Ficy8xMC4xMDczL3BuYXMuMTYwMjY4MzExMzwvdXJs
PjwvcmVsYXRlZC11cmxzPjwvdXJscz48ZWxlY3Ryb25pYy1yZXNvdXJjZS1udW0+aHR0cHM6Ly9k
b2kub3JnLzEwLjEwNzMvcG5hcy4xNjAyNjgzMTEzPC9lbGVjdHJvbmljLXJlc291cmNlLW51bT48
L3JlY29yZD48L0NpdGU+PENpdGU+PEF1dGhvcj5DYXJkaW5pPC9BdXRob3I+PFllYXI+MjAxOTwv
WWVhcj48UmVjTnVtPjQ8L1JlY051bT48cmVjb3JkPjxyZWMtbnVtYmVyPjQ8L3JlYy1udW1iZXI+
PGZvcmVpZ24ta2V5cz48a2V5IGFwcD0iRU4iIGRiLWlkPSJ4OTl2ZWVkNXdycDAycmVhZDljNWF3
cjB4MnY5dnZhcHgyOTAiIHRpbWVzdGFtcD0iMTY5NzE3NDk2NSI+NDwva2V5PjwvZm9yZWlnbi1r
ZXlzPjxyZWYtdHlwZSBuYW1lPSJKb3VybmFsIEFydGljbGUiPjE3PC9yZWYtdHlwZT48Y29udHJp
YnV0b3JzPjxhdXRob3JzPjxhdXRob3I+Q2FyZGluaSwgQS48L2F1dGhvcj48L2F1dGhvcnM+PC9j
b250cmlidXRvcnM+PHRpdGxlcz48dGl0bGU+Q3JhbmlvZmFjaWFsIGFsbG9tZXRyeSBpcyBhIHJ1
bGUgaW4gZXZvbHV0aW9uYXJ5IHJhZGlhdGlvbnMgb2YgcGxhY2VudGFsczwvdGl0bGU+PHNlY29u
ZGFyeS10aXRsZT5Fdm9sdXRpb25hcnkgQmlvbG9neTwvc2Vjb25kYXJ5LXRpdGxlPjwvdGl0bGVz
PjxwZXJpb2RpY2FsPjxmdWxsLXRpdGxlPkV2b2x1dGlvbmFyeSBCaW9sb2d5PC9mdWxsLXRpdGxl
PjwvcGVyaW9kaWNhbD48cGFnZXM+MjM5LTI0ODwvcGFnZXM+PHZvbHVtZT40Njwvdm9sdW1lPjxu
dW1iZXI+MzwvbnVtYmVyPjxkYXRlcz48eWVhcj4yMDE5PC95ZWFyPjxwdWItZGF0ZXM+PGRhdGU+
MjAxOS8wOS8wMTwvZGF0ZT48L3B1Yi1kYXRlcz48L2RhdGVzPjxpc2JuPjE5MzQtMjg0NTwvaXNi
bj48dXJscz48cmVsYXRlZC11cmxzPjx1cmw+aHR0cHM6Ly9kb2kub3JnLzEwLjEwMDcvczExNjky
LTAxOS0wOTQ3Ny03PC91cmw+PC9yZWxhdGVkLXVybHM+PC91cmxzPjxlbGVjdHJvbmljLXJlc291
cmNlLW51bT5odHRwczovL2RvaS5vcmcvMTAuMTAwNy9zMTE2OTItMDE5LTA5NDc3LTc8L2VsZWN0
cm9uaWMtcmVzb3VyY2UtbnVtPjwvcmVjb3JkPjwvQ2l0ZT48L0VuZE5vdGU+AG==
</w:fldData>
        </w:fldChar>
      </w:r>
      <w:r w:rsidR="0015505F">
        <w:instrText xml:space="preserve"> ADDIN EN.CITE </w:instrText>
      </w:r>
      <w:r w:rsidR="0015505F">
        <w:fldChar w:fldCharType="begin">
          <w:fldData xml:space="preserve">PEVuZE5vdGU+PENpdGU+PEF1dGhvcj5DYXJkaW5pPC9BdXRob3I+PFllYXI+MjAxMzwvWWVhcj48
UmVjTnVtPjI8L1JlY051bT48RGlzcGxheVRleHQ+KENhcmRpbmkgYW5kIFBvbGx5IDIwMTMsIEJy
aWdodCBldCBhbC4gMjAxNiwgQ2FyZGluaSAyMDE5KTwvRGlzcGxheVRleHQ+PHJlY29yZD48cmVj
LW51bWJlcj4yPC9yZWMtbnVtYmVyPjxmb3JlaWduLWtleXM+PGtleSBhcHA9IkVOIiBkYi1pZD0i
eDk5dmVlZDV3cnAwMnJlYWQ5YzVhd3IweDJ2OXZ2YXB4MjkwIiB0aW1lc3RhbXA9IjE2OTcxNzQ5
NjUiPjI8L2tleT48L2ZvcmVpZ24ta2V5cz48cmVmLXR5cGUgbmFtZT0iSm91cm5hbCBBcnRpY2xl
Ij4xNzwvcmVmLXR5cGU+PGNvbnRyaWJ1dG9ycz48YXV0aG9ycz48YXV0aG9yPkNhcmRpbmksIEEu
PC9hdXRob3I+PGF1dGhvcj5Qb2xseSwgUC4gRC48L2F1dGhvcj48L2F1dGhvcnM+PC9jb250cmli
dXRvcnM+PHRpdGxlcz48dGl0bGU+TGFyZ2VyIG1hbW1hbHMgaGF2ZSBsb25nZXIgZmFjZXMgYmVj
YXVzZSBvZiBzaXplLXJlbGF0ZWQgY29uc3RyYWludHMgb24gc2t1bGwgZm9ybTwvdGl0bGU+PHNl
Y29uZGFyeS10aXRsZT5OYXR1cmUgQ29tbXVuaWNhdGlvbnM8L3NlY29uZGFyeS10aXRsZT48L3Rp
dGxlcz48cGVyaW9kaWNhbD48ZnVsbC10aXRsZT5OYXR1cmUgQ29tbXVuaWNhdGlvbnM8L2Z1bGwt
dGl0bGU+PC9wZXJpb2RpY2FsPjxwYWdlcz4yNDU4PC9wYWdlcz48dm9sdW1lPjQ8L3ZvbHVtZT48
bnVtYmVyPjE8L251bWJlcj48ZGF0ZXM+PHllYXI+MjAxMzwveWVhcj48cHViLWRhdGVzPjxkYXRl
PjIwMTMvMDkvMTg8L2RhdGU+PC9wdWItZGF0ZXM+PC9kYXRlcz48aXNibj4yMDQxLTE3MjM8L2lz
Ym4+PHVybHM+PHJlbGF0ZWQtdXJscz48dXJsPmh0dHBzOi8vZG9pLm9yZy8xMC4xMDM4L25jb21t
czM0NTg8L3VybD48L3JlbGF0ZWQtdXJscz48L3VybHM+PGVsZWN0cm9uaWMtcmVzb3VyY2UtbnVt
Pmh0dHBzOi8vZG9pLm9yZy8xMC4xMDM4L25jb21tczM0NTg8L2VsZWN0cm9uaWMtcmVzb3VyY2Ut
bnVtPjwvcmVjb3JkPjwvQ2l0ZT48Q2l0ZT48QXV0aG9yPkJyaWdodDwvQXV0aG9yPjxZZWFyPjIw
MTY8L1llYXI+PFJlY051bT4zPC9SZWNOdW0+PHJlY29yZD48cmVjLW51bWJlcj4zPC9yZWMtbnVt
YmVyPjxmb3JlaWduLWtleXM+PGtleSBhcHA9IkVOIiBkYi1pZD0ieDk5dmVlZDV3cnAwMnJlYWQ5
YzVhd3IweDJ2OXZ2YXB4MjkwIiB0aW1lc3RhbXA9IjE2OTcxNzQ5NjUiPjM8L2tleT48L2ZvcmVp
Z24ta2V5cz48cmVmLXR5cGUgbmFtZT0iSm91cm5hbCBBcnRpY2xlIj4xNzwvcmVmLXR5cGU+PGNv
bnRyaWJ1dG9ycz48YXV0aG9ycz48YXV0aG9yPkJyaWdodCwgSi4gQS48L2F1dGhvcj48YXV0aG9y
Pk1hcnVnw6FuLUxvYsOzbiwgSi48L2F1dGhvcj48YXV0aG9yPkNvYmIsIFMuIE4uPC9hdXRob3I+
PGF1dGhvcj5SYXlmaWVsZCwgRS4gSi48L2F1dGhvcj48L2F1dGhvcnM+PC9jb250cmlidXRvcnM+
PHRpdGxlcz48dGl0bGU+VGhlIHNoYXBlcyBvZiBiaXJkIGJlYWtzIGFyZSBoaWdobHkgY29udHJv
bGxlZCBieSBub25kaWV0YXJ5IGZhY3RvcnM8L3RpdGxlPjxzZWNvbmRhcnktdGl0bGU+UHJvY2Vl
ZGluZ3Mgb2YgdGhlIE5hdGlvbmFsIEFjYWRlbXkgb2YgU2NpZW5jZXM8L3NlY29uZGFyeS10aXRs
ZT48L3RpdGxlcz48cGVyaW9kaWNhbD48ZnVsbC10aXRsZT5Qcm9jZWVkaW5ncyBvZiB0aGUgTmF0
aW9uYWwgQWNhZGVteSBvZiBTY2llbmNlczwvZnVsbC10aXRsZT48L3BlcmlvZGljYWw+PHBhZ2Vz
PjUzNTItNTM1NzwvcGFnZXM+PHZvbHVtZT4xMTM8L3ZvbHVtZT48bnVtYmVyPjE5PC9udW1iZXI+
PGRhdGVzPjx5ZWFyPjIwMTY8L3llYXI+PC9kYXRlcz48dXJscz48cmVsYXRlZC11cmxzPjx1cmw+
aHR0cHM6Ly93d3cucG5hcy5vcmcvZG9pL2Ficy8xMC4xMDczL3BuYXMuMTYwMjY4MzExMzwvdXJs
PjwvcmVsYXRlZC11cmxzPjwvdXJscz48ZWxlY3Ryb25pYy1yZXNvdXJjZS1udW0+aHR0cHM6Ly9k
b2kub3JnLzEwLjEwNzMvcG5hcy4xNjAyNjgzMTEzPC9lbGVjdHJvbmljLXJlc291cmNlLW51bT48
L3JlY29yZD48L0NpdGU+PENpdGU+PEF1dGhvcj5DYXJkaW5pPC9BdXRob3I+PFllYXI+MjAxOTwv
WWVhcj48UmVjTnVtPjQ8L1JlY051bT48cmVjb3JkPjxyZWMtbnVtYmVyPjQ8L3JlYy1udW1iZXI+
PGZvcmVpZ24ta2V5cz48a2V5IGFwcD0iRU4iIGRiLWlkPSJ4OTl2ZWVkNXdycDAycmVhZDljNWF3
cjB4MnY5dnZhcHgyOTAiIHRpbWVzdGFtcD0iMTY5NzE3NDk2NSI+NDwva2V5PjwvZm9yZWlnbi1r
ZXlzPjxyZWYtdHlwZSBuYW1lPSJKb3VybmFsIEFydGljbGUiPjE3PC9yZWYtdHlwZT48Y29udHJp
YnV0b3JzPjxhdXRob3JzPjxhdXRob3I+Q2FyZGluaSwgQS48L2F1dGhvcj48L2F1dGhvcnM+PC9j
b250cmlidXRvcnM+PHRpdGxlcz48dGl0bGU+Q3JhbmlvZmFjaWFsIGFsbG9tZXRyeSBpcyBhIHJ1
bGUgaW4gZXZvbHV0aW9uYXJ5IHJhZGlhdGlvbnMgb2YgcGxhY2VudGFsczwvdGl0bGU+PHNlY29u
ZGFyeS10aXRsZT5Fdm9sdXRpb25hcnkgQmlvbG9neTwvc2Vjb25kYXJ5LXRpdGxlPjwvdGl0bGVz
PjxwZXJpb2RpY2FsPjxmdWxsLXRpdGxlPkV2b2x1dGlvbmFyeSBCaW9sb2d5PC9mdWxsLXRpdGxl
PjwvcGVyaW9kaWNhbD48cGFnZXM+MjM5LTI0ODwvcGFnZXM+PHZvbHVtZT40Njwvdm9sdW1lPjxu
dW1iZXI+MzwvbnVtYmVyPjxkYXRlcz48eWVhcj4yMDE5PC95ZWFyPjxwdWItZGF0ZXM+PGRhdGU+
MjAxOS8wOS8wMTwvZGF0ZT48L3B1Yi1kYXRlcz48L2RhdGVzPjxpc2JuPjE5MzQtMjg0NTwvaXNi
bj48dXJscz48cmVsYXRlZC11cmxzPjx1cmw+aHR0cHM6Ly9kb2kub3JnLzEwLjEwMDcvczExNjky
LTAxOS0wOTQ3Ny03PC91cmw+PC9yZWxhdGVkLXVybHM+PC91cmxzPjxlbGVjdHJvbmljLXJlc291
cmNlLW51bT5odHRwczovL2RvaS5vcmcvMTAuMTAwNy9zMTE2OTItMDE5LTA5NDc3LTc8L2VsZWN0
cm9uaWMtcmVzb3VyY2UtbnVtPjwvcmVjb3JkPjwvQ2l0ZT48L0VuZE5vdGU+AG==
</w:fldData>
        </w:fldChar>
      </w:r>
      <w:r w:rsidR="0015505F">
        <w:instrText xml:space="preserve"> ADDIN EN.CITE.DATA </w:instrText>
      </w:r>
      <w:r w:rsidR="0015505F">
        <w:fldChar w:fldCharType="end"/>
      </w:r>
      <w:r w:rsidR="000C12A8">
        <w:fldChar w:fldCharType="separate"/>
      </w:r>
      <w:r w:rsidR="0015505F">
        <w:rPr>
          <w:noProof/>
        </w:rPr>
        <w:t>(Cardini and Polly 2013, Bright et al. 2016, Cardini 2019)</w:t>
      </w:r>
      <w:r w:rsidR="000C12A8">
        <w:fldChar w:fldCharType="end"/>
      </w:r>
      <w:r>
        <w:t xml:space="preserve">. </w:t>
      </w:r>
      <w:r w:rsidR="00981445">
        <w:fldChar w:fldCharType="begin"/>
      </w:r>
      <w:r w:rsidR="0015505F">
        <w:instrText xml:space="preserve"> ADDIN EN.CITE &lt;EndNote&gt;&lt;Cite AuthorYear="1"&gt;&lt;Author&gt;Mitchell&lt;/Author&gt;&lt;Year&gt;2023x&lt;/Year&gt;&lt;RecNum&gt;5&lt;/RecNum&gt;&lt;DisplayText&gt;Mitchell et al. (2023x)&lt;/DisplayText&gt;&lt;record&gt;&lt;rec-number&gt;5&lt;/rec-number&gt;&lt;foreign-keys&gt;&lt;key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fldChar w:fldCharType="separate"/>
      </w:r>
      <w:r w:rsidR="00981445">
        <w:rPr>
          <w:noProof/>
        </w:rPr>
        <w:t>Mitchell et al. (2023x)</w:t>
      </w:r>
      <w:r w:rsidR="00981445">
        <w:fldChar w:fldCharType="end"/>
      </w:r>
      <w:r w:rsidR="00981445">
        <w:t xml:space="preserve"> </w:t>
      </w:r>
      <w:r w:rsidR="009D5310" w:rsidRPr="00F00326">
        <w:t xml:space="preserve">challenged the assertion of a ubiquitous CREA pattern across mammals and reasoned that the frequently observed pattern is often a product of bite force allometry and phylogenetic niche conservatism. More closely related species tend to have more similar ecology and behaviour; however, larger species can also generate the same absolute bite force as smaller species with reduced </w:t>
      </w:r>
      <w:r w:rsidR="0018050F" w:rsidRPr="00F00326">
        <w:t xml:space="preserve">relative bite force </w:t>
      </w:r>
      <w:r w:rsidR="009D5310" w:rsidRPr="00F00326">
        <w:t xml:space="preserve">demand on their larger facial skeletons. Therefore, if related species share common dietary regimes or biting behaviours, larger species can sacrifice some capacity for bite force </w:t>
      </w:r>
      <w:r w:rsidR="0018050F" w:rsidRPr="00F00326">
        <w:t xml:space="preserve">generation in their craniofacial architecture </w:t>
      </w:r>
      <w:r w:rsidR="009D5310" w:rsidRPr="00F00326">
        <w:t xml:space="preserve">in favour of alternative selective pressures. </w:t>
      </w:r>
      <w:r w:rsidR="00F00326">
        <w:t>Under this assumption</w:t>
      </w:r>
      <w:r w:rsidR="00FC146C">
        <w:t>,</w:t>
      </w:r>
      <w:r w:rsidR="009D5310" w:rsidRPr="00F00326">
        <w:t xml:space="preserve"> morphological </w:t>
      </w:r>
      <w:r w:rsidR="009D5310" w:rsidRPr="00F00326">
        <w:lastRenderedPageBreak/>
        <w:t>shifts in cranial morphology are</w:t>
      </w:r>
      <w:r w:rsidR="00F00326">
        <w:t xml:space="preserve"> only</w:t>
      </w:r>
      <w:r w:rsidR="009D5310" w:rsidRPr="00F00326">
        <w:t xml:space="preserve"> predicted in association with </w:t>
      </w:r>
      <w:r w:rsidR="00F00326">
        <w:t xml:space="preserve">substantial changes in dietary material properties, regardless of body size. </w:t>
      </w:r>
    </w:p>
    <w:p w14:paraId="00000017" w14:textId="03C336CB" w:rsidR="005E1CE3" w:rsidRDefault="00E857BC">
      <w:pPr>
        <w:spacing w:line="480" w:lineRule="auto"/>
      </w:pPr>
      <w:r>
        <w:t>Among mammals, rodent skulls are one of the most striking cases of strong allometry coinciding with a CREA pattern of shape variation. A recent study</w:t>
      </w:r>
      <w:r w:rsidR="000C12A8">
        <w:t xml:space="preserve"> </w:t>
      </w:r>
      <w:r w:rsidR="000C12A8">
        <w:fldChar w:fldCharType="begin"/>
      </w:r>
      <w:r w:rsidR="0015505F">
        <w:instrText xml:space="preserve"> ADDIN EN.CITE &lt;EndNote&gt;&lt;Cite&gt;&lt;Author&gt;Marcy&lt;/Author&gt;&lt;Year&gt;2020&lt;/Year&gt;&lt;RecNum&gt;6&lt;/RecNum&gt;&lt;DisplayText&gt;(Marcy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0C12A8">
        <w:fldChar w:fldCharType="separate"/>
      </w:r>
      <w:r w:rsidR="0015505F">
        <w:rPr>
          <w:noProof/>
        </w:rPr>
        <w:t>(Marcy et al. 2020)</w:t>
      </w:r>
      <w:r w:rsidR="000C12A8">
        <w:fldChar w:fldCharType="end"/>
      </w:r>
      <w:r>
        <w:t xml:space="preserve"> showed that a sample of mostly Australian rodents, diverging as early as ten million years ago, have a highly conserved slope of allometry explaining over a third of their overall shape variation.</w:t>
      </w:r>
      <w:r w:rsidR="00FC146C">
        <w:t xml:space="preserve"> The shape variation explained by allometry is also aligned with CREA, both in the definition adopted in </w:t>
      </w:r>
      <w:r w:rsidR="000C12A8">
        <w:fldChar w:fldCharType="begin"/>
      </w:r>
      <w:r w:rsidR="0015505F">
        <w:instrText xml:space="preserve"> 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0C12A8">
        <w:fldChar w:fldCharType="separate"/>
      </w:r>
      <w:r w:rsidR="000C12A8">
        <w:rPr>
          <w:noProof/>
        </w:rPr>
        <w:t>Marcy et al. (2020; referring to a longer/elongated rostrum/muzzle/snout)</w:t>
      </w:r>
      <w:r w:rsidR="000C12A8">
        <w:fldChar w:fldCharType="end"/>
      </w:r>
      <w:r w:rsidR="000C12A8" w:rsidDel="000C12A8">
        <w:t xml:space="preserve"> </w:t>
      </w:r>
      <w:r w:rsidR="00FC146C">
        <w:t>and</w:t>
      </w:r>
      <w:r w:rsidR="00981445">
        <w:t xml:space="preserve"> </w:t>
      </w:r>
      <w:r w:rsidR="00981445">
        <w:fldChar w:fldCharType="begin"/>
      </w:r>
      <w:r w:rsidR="0015505F">
        <w:instrText xml:space="preserve"> ADDIN EN.CITE &lt;EndNote&gt;&lt;Cite&gt;&lt;Author&gt;Mitchell&lt;/Author&gt;&lt;Year&gt;2023x&lt;/Year&gt;&lt;RecNum&gt;5&lt;/RecNum&gt;&lt;Suffix&gt;`; referring to hyperallometric gracilization more generally&lt;/Suffix&gt;&lt;DisplayText&gt;(Mitchell et al. 2023x; referring to hyperallometric gracilization more generally)&lt;/DisplayText&gt;&lt;record&gt;&lt;rec-number&gt;5&lt;/rec-number&gt;&lt;foreign-keys&gt;&lt;key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fldChar w:fldCharType="separate"/>
      </w:r>
      <w:r w:rsidR="0015505F">
        <w:rPr>
          <w:noProof/>
        </w:rPr>
        <w:t>(Mitchell et al. 2023x; referring to hyperallometric gracilization more generally)</w:t>
      </w:r>
      <w:r w:rsidR="00981445">
        <w:fldChar w:fldCharType="end"/>
      </w:r>
      <w:r w:rsidR="00FC146C">
        <w:t>.</w:t>
      </w:r>
      <w:r w:rsidR="000452DB">
        <w:t xml:space="preserve"> </w:t>
      </w:r>
      <w:r w:rsidR="00FA7806">
        <w:t>This supports previous work suggesting that the strong allometry</w:t>
      </w:r>
      <w:r>
        <w:t xml:space="preserve"> occurs as a result of </w:t>
      </w:r>
      <w:r w:rsidR="00FA7806">
        <w:t xml:space="preserve">stabilizing selection on </w:t>
      </w:r>
      <w:r>
        <w:t>the</w:t>
      </w:r>
      <w:r w:rsidR="00FA7806">
        <w:t xml:space="preserve"> rodent</w:t>
      </w:r>
      <w:r>
        <w:t xml:space="preserve"> gnawing apparatus, which is complex and highly adaptive for omnivory</w:t>
      </w:r>
      <w:r w:rsidR="000C12A8">
        <w:t xml:space="preserve"> </w:t>
      </w:r>
      <w:r w:rsidR="000C12A8">
        <w:fldChar w:fldCharType="begin">
          <w:fldData xml:space="preserve">PEVuZE5vdGU+PENpdGU+PEF1dGhvcj5NYXJjeTwvQXV0aG9yPjxZZWFyPjIwMjA8L1llYXI+PFJl
Y051bT42PC9SZWNOdW0+PERpc3BsYXlUZXh0PihEcnV6aW5za3kgMjAxNSwgTWFyY3kgZXQgYWwu
IDIwMjApPC9EaXNwbGF5VGV4dD48cmVjb3JkPjxyZWMtbnVtYmVyPjY8L3JlYy1udW1iZXI+PGZv
cmVpZ24ta2V5cz48a2V5IGFwcD0iRU4iIGRiLWlkPSJ4OTl2ZWVkNXdycDAycmVhZDljNWF3cjB4
MnY5dnZhcHgyOTAiIHRpbWVzdGFtcD0iMTY5NzE3NDk2NSI+Njwva2V5PjwvZm9yZWlnbi1rZXlz
PjxyZWYtdHlwZSBuYW1lPSJKb3VybmFsIEFydGljbGUiPjE3PC9yZWYtdHlwZT48Y29udHJpYnV0
b3JzPjxhdXRob3JzPjxhdXRob3I+TWFyY3ksIEEuIEUuPC9hdXRob3I+PGF1dGhvcj5HdWlsbGVy
bWUsIFQuPC9hdXRob3I+PGF1dGhvcj5TaGVycmF0dCwgRS48L2F1dGhvcj48YXV0aG9yPlJvd2Us
IEsuIEMuPC9hdXRob3I+PGF1dGhvcj5QaGlsbGlwcywgTS4gSi48L2F1dGhvcj48YXV0aG9yPldl
aXNiZWNrZXIsIFYuPC9hdXRob3I+PC9hdXRob3JzPjwvY29udHJpYnV0b3JzPjx0aXRsZXM+PHRp
dGxlPkF1c3RyYWxpYW4gcm9kZW50cyByZXZlYWwgY29uc2VydmVkIGNyYW5pYWwgZXZvbHV0aW9u
YXJ5IGFsbG9tZXRyeSBhY3Jvc3MgMTAgbWlsbGlvbiB5ZWFycyBvZiBNdXJpZCBldm9sdXRpb248
L3RpdGxlPjxzZWNvbmRhcnktdGl0bGU+VGhlIEFtZXJpY2FuIE5hdHVyYWxpc3Q8L3NlY29uZGFy
eS10aXRsZT48L3RpdGxlcz48cGVyaW9kaWNhbD48ZnVsbC10aXRsZT5UaGUgQW1lcmljYW4gTmF0
dXJhbGlzdDwvZnVsbC10aXRsZT48L3BlcmlvZGljYWw+PHBhZ2VzPjc1NS03Njg8L3BhZ2VzPjx2
b2x1bWU+MTk2PC92b2x1bWU+PG51bWJlcj42PC9udW1iZXI+PGtleXdvcmRzPjxrZXl3b3JkPmFs
bG9tZXRyaWMgZmFjaWxpdGF0aW9uLGNyYW5pb2ZhY2lhbCBldm9sdXRpb25hcnkgYWxsb21ldHJ5
IChDUkVBKSxnZW9tZXRyaWMgbW9ycGhvbWV0cmljcyxtb2xlY3VsYXIgcGh5bG9nZW55LE11cmlu
YWUsc3RhYmlsaXppbmcgc2VsZWN0aW9uPC9rZXl3b3JkPjwva2V5d29yZHM+PGRhdGVzPjx5ZWFy
PjIwMjA8L3llYXI+PC9kYXRlcz48YWNjZXNzaW9uLW51bT4zMzIxMTU1OTwvYWNjZXNzaW9uLW51
bT48dXJscz48cmVsYXRlZC11cmxzPjx1cmw+aHR0cHM6Ly93d3cuam91cm5hbHMudWNoaWNhZ28u
ZWR1L2RvaS9hYnMvMTAuMTA4Ni83MTEzOTg8L3VybD48L3JlbGF0ZWQtdXJscz48L3VybHM+PGVs
ZWN0cm9uaWMtcmVzb3VyY2UtbnVtPmh0dHBzOi8vZG9pLm9yZy8xMC4xMDg2LzcxMTM5ODwvZWxl
Y3Ryb25pYy1yZXNvdXJjZS1udW0+PC9yZWNvcmQ+PC9DaXRlPjxDaXRlPjxBdXRob3I+RHJ1emlu
c2t5PC9BdXRob3I+PFllYXI+MjAxNTwvWWVhcj48UmVjTnVtPjc8L1JlY051bT48cmVjb3JkPjxy
ZWMtbnVtYmVyPjc8L3JlYy1udW1iZXI+PGZvcmVpZ24ta2V5cz48a2V5IGFwcD0iRU4iIGRiLWlk
PSJ4OTl2ZWVkNXdycDAycmVhZDljNWF3cjB4MnY5dnZhcHgyOTAiIHRpbWVzdGFtcD0iMTY5NzE3
NDk2NSI+Nzwva2V5PjwvZm9yZWlnbi1rZXlzPjxyZWYtdHlwZSBuYW1lPSJCb29rIFNlY3Rpb24i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cmVtb3RlLWRhdGFiYXNlLXByb3ZpZGVyPjwvcmVjb3JkPjwvQ2l0ZT48L0VuZE5vdGU+AG==
</w:fldData>
        </w:fldChar>
      </w:r>
      <w:r w:rsidR="0015505F">
        <w:instrText xml:space="preserve"> ADDIN EN.CITE </w:instrText>
      </w:r>
      <w:r w:rsidR="0015505F">
        <w:fldChar w:fldCharType="begin">
          <w:fldData xml:space="preserve">PEVuZE5vdGU+PENpdGU+PEF1dGhvcj5NYXJjeTwvQXV0aG9yPjxZZWFyPjIwMjA8L1llYXI+PFJl
Y051bT42PC9SZWNOdW0+PERpc3BsYXlUZXh0PihEcnV6aW5za3kgMjAxNSwgTWFyY3kgZXQgYWwu
IDIwMjApPC9EaXNwbGF5VGV4dD48cmVjb3JkPjxyZWMtbnVtYmVyPjY8L3JlYy1udW1iZXI+PGZv
cmVpZ24ta2V5cz48a2V5IGFwcD0iRU4iIGRiLWlkPSJ4OTl2ZWVkNXdycDAycmVhZDljNWF3cjB4
MnY5dnZhcHgyOTAiIHRpbWVzdGFtcD0iMTY5NzE3NDk2NSI+Njwva2V5PjwvZm9yZWlnbi1rZXlz
PjxyZWYtdHlwZSBuYW1lPSJKb3VybmFsIEFydGljbGUiPjE3PC9yZWYtdHlwZT48Y29udHJpYnV0
b3JzPjxhdXRob3JzPjxhdXRob3I+TWFyY3ksIEEuIEUuPC9hdXRob3I+PGF1dGhvcj5HdWlsbGVy
bWUsIFQuPC9hdXRob3I+PGF1dGhvcj5TaGVycmF0dCwgRS48L2F1dGhvcj48YXV0aG9yPlJvd2Us
IEsuIEMuPC9hdXRob3I+PGF1dGhvcj5QaGlsbGlwcywgTS4gSi48L2F1dGhvcj48YXV0aG9yPldl
aXNiZWNrZXIsIFYuPC9hdXRob3I+PC9hdXRob3JzPjwvY29udHJpYnV0b3JzPjx0aXRsZXM+PHRp
dGxlPkF1c3RyYWxpYW4gcm9kZW50cyByZXZlYWwgY29uc2VydmVkIGNyYW5pYWwgZXZvbHV0aW9u
YXJ5IGFsbG9tZXRyeSBhY3Jvc3MgMTAgbWlsbGlvbiB5ZWFycyBvZiBNdXJpZCBldm9sdXRpb248
L3RpdGxlPjxzZWNvbmRhcnktdGl0bGU+VGhlIEFtZXJpY2FuIE5hdHVyYWxpc3Q8L3NlY29uZGFy
eS10aXRsZT48L3RpdGxlcz48cGVyaW9kaWNhbD48ZnVsbC10aXRsZT5UaGUgQW1lcmljYW4gTmF0
dXJhbGlzdDwvZnVsbC10aXRsZT48L3BlcmlvZGljYWw+PHBhZ2VzPjc1NS03Njg8L3BhZ2VzPjx2
b2x1bWU+MTk2PC92b2x1bWU+PG51bWJlcj42PC9udW1iZXI+PGtleXdvcmRzPjxrZXl3b3JkPmFs
bG9tZXRyaWMgZmFjaWxpdGF0aW9uLGNyYW5pb2ZhY2lhbCBldm9sdXRpb25hcnkgYWxsb21ldHJ5
IChDUkVBKSxnZW9tZXRyaWMgbW9ycGhvbWV0cmljcyxtb2xlY3VsYXIgcGh5bG9nZW55LE11cmlu
YWUsc3RhYmlsaXppbmcgc2VsZWN0aW9uPC9rZXl3b3JkPjwva2V5d29yZHM+PGRhdGVzPjx5ZWFy
PjIwMjA8L3llYXI+PC9kYXRlcz48YWNjZXNzaW9uLW51bT4zMzIxMTU1OTwvYWNjZXNzaW9uLW51
bT48dXJscz48cmVsYXRlZC11cmxzPjx1cmw+aHR0cHM6Ly93d3cuam91cm5hbHMudWNoaWNhZ28u
ZWR1L2RvaS9hYnMvMTAuMTA4Ni83MTEzOTg8L3VybD48L3JlbGF0ZWQtdXJscz48L3VybHM+PGVs
ZWN0cm9uaWMtcmVzb3VyY2UtbnVtPmh0dHBzOi8vZG9pLm9yZy8xMC4xMDg2LzcxMTM5ODwvZWxl
Y3Ryb25pYy1yZXNvdXJjZS1udW0+PC9yZWNvcmQ+PC9DaXRlPjxDaXRlPjxBdXRob3I+RHJ1emlu
c2t5PC9BdXRob3I+PFllYXI+MjAxNTwvWWVhcj48UmVjTnVtPjc8L1JlY051bT48cmVjb3JkPjxy
ZWMtbnVtYmVyPjc8L3JlYy1udW1iZXI+PGZvcmVpZ24ta2V5cz48a2V5IGFwcD0iRU4iIGRiLWlk
PSJ4OTl2ZWVkNXdycDAycmVhZDljNWF3cjB4MnY5dnZhcHgyOTAiIHRpbWVzdGFtcD0iMTY5NzE3
NDk2NSI+Nzwva2V5PjwvZm9yZWlnbi1rZXlzPjxyZWYtdHlwZSBuYW1lPSJCb29rIFNlY3Rpb24i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cmVtb3RlLWRhdGFiYXNlLXByb3ZpZGVyPjwvcmVjb3JkPjwvQ2l0ZT48L0VuZE5vdGU+AG==
</w:fldData>
        </w:fldChar>
      </w:r>
      <w:r w:rsidR="0015505F">
        <w:instrText xml:space="preserve"> ADDIN EN.CITE.DATA </w:instrText>
      </w:r>
      <w:r w:rsidR="0015505F">
        <w:fldChar w:fldCharType="end"/>
      </w:r>
      <w:r w:rsidR="000C12A8">
        <w:fldChar w:fldCharType="separate"/>
      </w:r>
      <w:r w:rsidR="0015505F">
        <w:rPr>
          <w:noProof/>
        </w:rPr>
        <w:t>(Druzinsky 2015, Marcy et al. 2020)</w:t>
      </w:r>
      <w:r w:rsidR="000C12A8">
        <w:fldChar w:fldCharType="end"/>
      </w:r>
      <w:r w:rsidR="009E4842">
        <w:t xml:space="preserve">. </w:t>
      </w:r>
      <w:r w:rsidR="00FA7806">
        <w:t>It</w:t>
      </w:r>
      <w:r w:rsidR="00EC38ED">
        <w:t xml:space="preserve"> might also explain the clade’s unique</w:t>
      </w:r>
      <w:r w:rsidR="00FC146C">
        <w:t xml:space="preserve"> overall shape</w:t>
      </w:r>
      <w:r w:rsidR="00EC38ED">
        <w:t xml:space="preserve"> but slow-evolving morphological evolution through</w:t>
      </w:r>
      <w:r w:rsidR="0015505F">
        <w:t xml:space="preserve"> </w:t>
      </w:r>
      <w:r w:rsidR="0015505F">
        <w:fldChar w:fldCharType="begin"/>
      </w:r>
      <w:r w:rsidR="0015505F">
        <w:instrText xml:space="preserve"> ADDIN EN.CITE &lt;EndNote&gt;&lt;Cite&gt;&lt;Author&gt;Goswami&lt;/Author&gt;&lt;Year&gt;2022&lt;/Year&gt;&lt;RecNum&gt;57&lt;/RecNum&gt;&lt;DisplayText&gt;(Goswami et al. 2022)&lt;/DisplayText&gt;&lt;record&gt;&lt;rec-number&gt;57&lt;/rec-number&gt;&lt;foreign-keys&gt;&lt;key app="EN" db-id="x99veed5wrp02read9c5awr0x2v9vvapx290" timestamp="1697174966"&gt;57&lt;/key&gt;&lt;/foreign-keys&gt;&lt;ref-type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rsidR="0015505F">
        <w:fldChar w:fldCharType="separate"/>
      </w:r>
      <w:r w:rsidR="0015505F">
        <w:rPr>
          <w:noProof/>
        </w:rPr>
        <w:t>(Goswami et al. 2022)</w:t>
      </w:r>
      <w:r w:rsidR="0015505F">
        <w:fldChar w:fldCharType="end"/>
      </w:r>
      <w:r w:rsidR="00F00326" w:rsidRPr="0097424A">
        <w:t>.</w:t>
      </w:r>
      <w:r w:rsidR="00F00326">
        <w:t xml:space="preserve"> </w:t>
      </w:r>
      <w:r w:rsidR="00FA7806">
        <w:t xml:space="preserve">Support for this comes from developmental evidence suggesting that cranial growth – which is by definition allometric – varies substantially, such that similar specialisations can arise from different growth patterns </w:t>
      </w:r>
      <w:r w:rsidR="001E3CB1">
        <w:fldChar w:fldCharType="begin"/>
      </w:r>
      <w:r w:rsidR="0015505F">
        <w:instrText xml:space="preserve"> ADDIN EN.CITE &lt;EndNote&gt;&lt;Cite&gt;&lt;Author&gt;Wilson&lt;/Author&gt;&lt;Year&gt;2013&lt;/Year&gt;&lt;RecNum&gt;9&lt;/RecNum&gt;&lt;DisplayText&gt;(Wilson 2013, Segura et al. 2023)&lt;/DisplayText&gt;&lt;record&gt;&lt;rec-number&gt;9&lt;/rec-number&gt;&lt;foreign-keys&gt;&lt;key app="EN" db-id="x99veed5wrp02read9c5awr0x2v9vvapx290" timestamp="1697174965"&gt;9&lt;/key&gt;&lt;/foreign-keys&gt;&lt;ref-type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61&lt;/RecNum&gt;&lt;record&gt;&lt;rec-number&gt;61&lt;/rec-number&gt;&lt;foreign-keys&gt;&lt;key app="EN" db-id="x99veed5wrp02read9c5awr0x2v9vvapx290" timestamp="1697175041"&gt;61&lt;/key&gt;&lt;/foreign-keys&gt;&lt;ref-type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rsidR="001E3CB1">
        <w:fldChar w:fldCharType="separate"/>
      </w:r>
      <w:r w:rsidR="0015505F">
        <w:rPr>
          <w:noProof/>
        </w:rPr>
        <w:t>(Wilson 2013, Segura et al. 2023)</w:t>
      </w:r>
      <w:r w:rsidR="001E3CB1">
        <w:fldChar w:fldCharType="end"/>
      </w:r>
      <w:r w:rsidR="0015505F">
        <w:t>.</w:t>
      </w:r>
      <w:r w:rsidR="00EC38ED">
        <w:t xml:space="preserve"> </w:t>
      </w:r>
      <w:r w:rsidR="00243634">
        <w:t>Moreover,</w:t>
      </w:r>
      <w:r w:rsidR="0015505F">
        <w:t xml:space="preserve"> Marcy et al.</w:t>
      </w:r>
      <w:r w:rsidR="00243634">
        <w:t xml:space="preserve"> </w:t>
      </w:r>
      <w:r w:rsidR="0015505F">
        <w:fldChar w:fldCharType="begin"/>
      </w:r>
      <w:r w:rsidR="0015505F">
        <w:instrText xml:space="preserve"> ADDIN EN.CITE &lt;EndNote&gt;&lt;Cite ExcludeAuth="1"&gt;&lt;Author&gt;Marcy&lt;/Author&gt;&lt;Year&gt;2020&lt;/Year&gt;&lt;RecNum&gt;6&lt;/RecNum&gt;&lt;DisplayText&gt;(2020)&lt;/DisplayText&gt;&lt;record&gt;&lt;rec-number&gt;6&lt;/rec-number&gt;&lt;foreign-keys&gt;&lt;key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15505F">
        <w:fldChar w:fldCharType="separate"/>
      </w:r>
      <w:r w:rsidR="0015505F">
        <w:rPr>
          <w:noProof/>
        </w:rPr>
        <w:t>(2020)</w:t>
      </w:r>
      <w:r w:rsidR="0015505F">
        <w:fldChar w:fldCharType="end"/>
      </w:r>
      <w:r w:rsidR="0015505F">
        <w:t xml:space="preserve"> </w:t>
      </w:r>
      <w:r w:rsidR="00FC146C">
        <w:t>showed</w:t>
      </w:r>
      <w:r w:rsidR="00EC38ED">
        <w:t xml:space="preserve"> that sp</w:t>
      </w:r>
      <w:r w:rsidR="009E4842">
        <w:t>e</w:t>
      </w:r>
      <w:r w:rsidR="00EC38ED">
        <w:t xml:space="preserve">cies </w:t>
      </w:r>
      <w:r>
        <w:t>whose shape appeared most distinct from the common evolutionary allometric pattern tended to be ecological specialists with distinct diets</w:t>
      </w:r>
      <w:r w:rsidR="00116AF0">
        <w:t xml:space="preserve"> and locomotor modes</w:t>
      </w:r>
      <w:r>
        <w:t xml:space="preserve"> </w:t>
      </w:r>
      <w:r w:rsidR="00630B73">
        <w:fldChar w:fldCharType="begin"/>
      </w:r>
      <w:r w:rsidR="0015505F">
        <w:instrText xml:space="preserve"> ADDIN EN.CITE &lt;EndNote&gt;&lt;Cite&gt;&lt;Author&gt;Marcy&lt;/Author&gt;&lt;Year&gt;2020&lt;/Year&gt;&lt;RecNum&gt;6&lt;/RecNum&gt;&lt;DisplayText&gt;(Marcy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630B73">
        <w:fldChar w:fldCharType="separate"/>
      </w:r>
      <w:r w:rsidR="0015505F">
        <w:rPr>
          <w:noProof/>
        </w:rPr>
        <w:t>(Marcy et al. 2020)</w:t>
      </w:r>
      <w:r w:rsidR="00630B73">
        <w:fldChar w:fldCharType="end"/>
      </w:r>
      <w:r>
        <w:t xml:space="preserve">. </w:t>
      </w:r>
      <w:r w:rsidR="00FC146C">
        <w:t>This is consistent with</w:t>
      </w:r>
      <w:r w:rsidR="0015505F">
        <w:t xml:space="preserve"> </w:t>
      </w:r>
      <w:r w:rsidR="00981445" w:rsidRPr="0015505F">
        <w:fldChar w:fldCharType="begin"/>
      </w:r>
      <w:r w:rsidR="0015505F">
        <w:instrText xml:space="preserve"> ADDIN EN.CITE &lt;EndNote&gt;&lt;Cite AuthorYear="1"&gt;&lt;Author&gt;Mitchell&lt;/Author&gt;&lt;Year&gt;2023x&lt;/Year&gt;&lt;RecNum&gt;5&lt;/RecNum&gt;&lt;DisplayText&gt;Mitchell et al. (2023x)&lt;/DisplayText&gt;&lt;record&gt;&lt;rec-number&gt;5&lt;/rec-number&gt;&lt;foreign-keys&gt;&lt;key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rsidRPr="0015505F">
        <w:fldChar w:fldCharType="separate"/>
      </w:r>
      <w:r w:rsidR="00981445" w:rsidRPr="0015505F">
        <w:rPr>
          <w:noProof/>
        </w:rPr>
        <w:t>Mitchell et al. (2023x)</w:t>
      </w:r>
      <w:r w:rsidR="00981445" w:rsidRPr="0015505F">
        <w:fldChar w:fldCharType="end"/>
      </w:r>
      <w:r w:rsidR="00FC146C">
        <w:t xml:space="preserve"> hypothesis that CREA patterns disappear when dietary hardness changes</w:t>
      </w:r>
      <w:r w:rsidR="00880B2A">
        <w:t>, and also highlights that patterns of variation beyond allometric scaling are worth investigating on their own.</w:t>
      </w:r>
    </w:p>
    <w:p w14:paraId="00000018" w14:textId="77777777" w:rsidR="005E1CE3" w:rsidRDefault="005E1CE3">
      <w:pPr>
        <w:spacing w:line="480" w:lineRule="auto"/>
      </w:pPr>
    </w:p>
    <w:p w14:paraId="00000019" w14:textId="4B5FC9C8" w:rsidR="005E1CE3" w:rsidRDefault="00E857BC">
      <w:pPr>
        <w:spacing w:line="480" w:lineRule="auto"/>
      </w:pPr>
      <w:r>
        <w:lastRenderedPageBreak/>
        <w:t xml:space="preserve">Assessing the impact and scope of cranial adaptation in situations where CREA appears to be the dominant pattern has the potential to clarify the origins of CREA, and also the conditions under which adaptations can be superimposed over CREA patterns of shape variation. The rodent sample assessed in </w:t>
      </w:r>
      <w:r w:rsidR="00630B73">
        <w:fldChar w:fldCharType="begin"/>
      </w:r>
      <w:r w:rsidR="0015505F">
        <w:instrText xml:space="preserve"> 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630B73">
        <w:fldChar w:fldCharType="separate"/>
      </w:r>
      <w:r w:rsidR="00630B73">
        <w:rPr>
          <w:noProof/>
        </w:rPr>
        <w:t>Marcy et al. (2020)</w:t>
      </w:r>
      <w:r w:rsidR="00630B73">
        <w:fldChar w:fldCharType="end"/>
      </w:r>
      <w:r w:rsidR="00630B73">
        <w:t xml:space="preserve"> </w:t>
      </w:r>
      <w:r>
        <w:t xml:space="preserve">offers an ideal opportunity because it combines allometrically highly uniform species with specific deviations from the common pattern. These include the carnivorous rodents, but also a group of ecological specialists with a distinct </w:t>
      </w:r>
      <w:r w:rsidR="00116AF0">
        <w:t xml:space="preserve">non-diet related </w:t>
      </w:r>
      <w:r>
        <w:t xml:space="preserve">locomotor mode, the hopping mice </w:t>
      </w:r>
      <w:r>
        <w:rPr>
          <w:i/>
        </w:rPr>
        <w:t>(Notomys</w:t>
      </w:r>
      <w:r>
        <w:t>) and the rabbit-rat (</w:t>
      </w:r>
      <w:r>
        <w:rPr>
          <w:i/>
        </w:rPr>
        <w:t>Conilurus penicillatus</w:t>
      </w:r>
      <w:r>
        <w:t>). Th</w:t>
      </w:r>
      <w:r w:rsidR="00F00326">
        <w:t>e latter</w:t>
      </w:r>
      <w:r>
        <w:t xml:space="preserve"> group is of interest because of their conspicuous “facial tilt” of the anterior cranium, a</w:t>
      </w:r>
      <w:r w:rsidR="00F00326">
        <w:t xml:space="preserve">n </w:t>
      </w:r>
      <w:r>
        <w:t xml:space="preserve">adaptation resulting in an expansion of their field of view while hopping or bounding </w:t>
      </w:r>
      <w:r w:rsidR="00630B73">
        <w:fldChar w:fldCharType="begin"/>
      </w:r>
      <w:r w:rsidR="0015505F">
        <w:instrText xml:space="preserve"> ADDIN EN.CITE &lt;EndNote&gt;&lt;Cite&gt;&lt;Author&gt;Kraatz&lt;/Author&gt;&lt;Year&gt;2016&lt;/Year&gt;&lt;RecNum&gt;10&lt;/RecNum&gt;&lt;DisplayText&gt;(Kraatz and Sherratt 2016)&lt;/DisplayText&gt;&lt;record&gt;&lt;rec-number&gt;10&lt;/rec-number&gt;&lt;foreign-keys&gt;&lt;key app="EN" db-id="x99veed5wrp02read9c5awr0x2v9vvapx290" timestamp="1697174965"&gt;10&lt;/key&gt;&lt;/foreign-keys&gt;&lt;ref-type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rsidR="00630B73">
        <w:fldChar w:fldCharType="separate"/>
      </w:r>
      <w:r w:rsidR="0015505F">
        <w:rPr>
          <w:noProof/>
        </w:rPr>
        <w:t>(Kraatz and Sherratt 2016)</w:t>
      </w:r>
      <w:r w:rsidR="00630B73">
        <w:fldChar w:fldCharType="end"/>
      </w:r>
      <w:r>
        <w:t xml:space="preserve">. This makes hopping and bounding species intriguing cases to examine in the allometry-free morphospace as their rostral shapes may depend on the degree to which the facial tilt is independent from CREA. </w:t>
      </w:r>
    </w:p>
    <w:p w14:paraId="0000001A" w14:textId="77777777" w:rsidR="005E1CE3" w:rsidRDefault="005E1CE3">
      <w:pPr>
        <w:spacing w:line="480" w:lineRule="auto"/>
      </w:pPr>
    </w:p>
    <w:p w14:paraId="0000001B" w14:textId="0594EE25" w:rsidR="005E1CE3" w:rsidRDefault="00E857BC">
      <w:pPr>
        <w:spacing w:line="480" w:lineRule="auto"/>
      </w:pPr>
      <w:r>
        <w:t xml:space="preserve">Selection on functional shapes that are independent of CREA is expected to be most apparent in some parts of the skull but not others (e.g. the maxillary region of carnivorous species; the back of the skull in hopping or bounding species). A key question is therefore how different parts of the skull co-evolve, and whether there are size-independent different patterns alongside CREA which allow the evolution of skull parts away from the main allometric line. This is conceivable because allometry explained a large amount (36%), but not the majority, of cranial shape variation </w:t>
      </w:r>
      <w:r w:rsidR="00630B73">
        <w:fldChar w:fldCharType="begin"/>
      </w:r>
      <w:r w:rsidR="0015505F">
        <w:instrText xml:space="preserve"> ADDIN EN.CITE &lt;EndNote&gt;&lt;Cite&gt;&lt;Author&gt;Marcy&lt;/Author&gt;&lt;Year&gt;2020&lt;/Year&gt;&lt;RecNum&gt;6&lt;/RecNum&gt;&lt;DisplayText&gt;(Marcy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630B73">
        <w:fldChar w:fldCharType="separate"/>
      </w:r>
      <w:r w:rsidR="0015505F">
        <w:rPr>
          <w:noProof/>
        </w:rPr>
        <w:t>(Marcy et al. 2020)</w:t>
      </w:r>
      <w:r w:rsidR="00630B73">
        <w:fldChar w:fldCharType="end"/>
      </w:r>
      <w:r>
        <w:t xml:space="preserve">, leaving substantial residual variation that might be attributable to non-CREA patterns. Understanding how the different parts of the cranium relate to each other in evolution can be investigated using assessments of variation within anatomical regions of the skull, known as modules, which are linked due to shared genetic or developmental mechanisms </w:t>
      </w:r>
      <w:r w:rsidR="00630B73">
        <w:lastRenderedPageBreak/>
        <w:fldChar w:fldCharType="begin"/>
      </w:r>
      <w:r w:rsidR="0015505F">
        <w:instrText xml:space="preserve"> 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rsidR="00630B73">
        <w:fldChar w:fldCharType="separate"/>
      </w:r>
      <w:r w:rsidR="0015505F">
        <w:rPr>
          <w:noProof/>
        </w:rPr>
        <w:t>(Klingenberg 2009)</w:t>
      </w:r>
      <w:r w:rsidR="00630B73">
        <w:fldChar w:fldCharType="end"/>
      </w:r>
      <w:r w:rsidR="00166B9C">
        <w:t>.</w:t>
      </w:r>
      <w:r>
        <w:t xml:space="preserve"> </w:t>
      </w:r>
      <w:r w:rsidR="00243634">
        <w:t>This allows assessment of</w:t>
      </w:r>
      <w:r>
        <w:t xml:space="preserve"> integration </w:t>
      </w:r>
      <w:r w:rsidR="00630B73">
        <w:fldChar w:fldCharType="begin"/>
      </w:r>
      <w:r w:rsidR="0015505F">
        <w:instrText xml:space="preserve"> ADDIN EN.CITE &lt;EndNote&gt;&lt;Cite&gt;&lt;Author&gt;Klingenberg&lt;/Author&gt;&lt;Year&gt;2009&lt;/Year&gt;&lt;RecNum&gt;11&lt;/RecNum&gt;&lt;Prefix&gt;covariation between modules`; &lt;/Prefix&gt;&lt;DisplayText&gt;(covariation between modules; 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rsidR="00630B73">
        <w:fldChar w:fldCharType="separate"/>
      </w:r>
      <w:r w:rsidR="0015505F">
        <w:rPr>
          <w:noProof/>
        </w:rPr>
        <w:t>(covariation between modules; Klingenberg 2009)</w:t>
      </w:r>
      <w:r w:rsidR="00630B73">
        <w:fldChar w:fldCharType="end"/>
      </w:r>
      <w:r w:rsidR="00630B73" w:rsidDel="00630B73">
        <w:t xml:space="preserve"> </w:t>
      </w:r>
      <w:r>
        <w:t xml:space="preserve">and modularity </w:t>
      </w:r>
      <w:r w:rsidR="00630B73" w:rsidRPr="00630B73">
        <w:t xml:space="preserve"> </w:t>
      </w:r>
      <w:r w:rsidR="00630B73">
        <w:fldChar w:fldCharType="begin"/>
      </w:r>
      <w:r w:rsidR="0015505F">
        <w:instrText xml:space="preserve"> ADDIN EN.CITE &lt;EndNote&gt;&lt;Cite&gt;&lt;Author&gt;Klingenberg&lt;/Author&gt;&lt;Year&gt;2009&lt;/Year&gt;&lt;RecNum&gt;11&lt;/RecNum&gt;&lt;Prefix&gt;the degree of independence of shape variation within a module relative to the others`; &lt;/Prefix&gt;&lt;DisplayText&gt;(the degree of independence of shape variation within a module relative to the others; 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rsidR="00630B73">
        <w:fldChar w:fldCharType="separate"/>
      </w:r>
      <w:r w:rsidR="0015505F">
        <w:rPr>
          <w:noProof/>
        </w:rPr>
        <w:t>(the degree of independence of shape variation within a module relative to the others; Klingenberg 2009)</w:t>
      </w:r>
      <w:r w:rsidR="00630B73">
        <w:fldChar w:fldCharType="end"/>
      </w:r>
      <w:r>
        <w:t xml:space="preserve">. </w:t>
      </w:r>
      <w:sdt>
        <w:sdtPr>
          <w:tag w:val="goog_rdk_1"/>
          <w:id w:val="-1957866091"/>
        </w:sdtPr>
        <w:sdtContent/>
      </w:sdt>
      <w:r>
        <w:t xml:space="preserve">These can be calculated in both the allometric morphospace and in the ‘allometry-free’ shape morphospace where the allometric component of shape has been removed from species mean shapes, leaving only the shape residuals. Strong allometry in the rodent sample means that we should expect all parts of the skull to evolve changes in shape as one structure, which corresponds with low modularity (i.e. no differences in evolutionary behavior across modules) and high integration between modules (i.e. all modules co-varying strongly, also known as global integration) </w:t>
      </w:r>
      <w:r w:rsidR="00630B73">
        <w:fldChar w:fldCharType="begin">
          <w:fldData xml:space="preserve">PEVuZE5vdGU+PENpdGU+PEF1dGhvcj5LbGluZ2VuYmVyZzwvQXV0aG9yPjxZZWFyPjIwMDk8L1ll
YXI+PFJlY051bT4xMTwvUmVjTnVtPjxEaXNwbGF5VGV4dD4oS2xpbmdlbmJlcmcgMjAwOSwgQm9v
a3N0ZWluIDIwMTUpPC9EaXNwbGF5VGV4dD48cmVjb3JkPjxyZWMtbnVtYmVyPjExPC9yZWMtbnVt
YmVyPjxmb3JlaWduLWtleXM+PGtleSBhcHA9IkVOIiBkYi1pZD0ieDk5dmVlZDV3cnAwMnJlYWQ5
YzVhd3IweDJ2OXZ2YXB4MjkwIiB0aW1lc3RhbXA9IjE2OTcxNzQ5NjUiPjExPC9rZXk+PC9mb3Jl
aWduLWtleXM+PHJlZi10eXBlIG5hbWU9IkpvdXJuYWwgQXJ0aWNsZSI+MTc8L3JlZi10eXBlPjxj
b250cmlidXRvcnM+PGF1dGhvcnM+PGF1dGhvcj5LbGluZ2VuYmVyZywgQy4gUC48L2F1dGhvcj48
L2F1dGhvcnM+PC9jb250cmlidXRvcnM+PGF1dGgtYWRkcmVzcz5GYWN1bHR5IG9mIExpZmUgU2Np
ZW5jZXMsIFRoZSBVbml2ZXJzaXR5IG9mIE1hbmNoZXN0ZXIsIE1pY2hhZWwgU21pdGggQnVpbGRp
bmcsIE94Zm9yZCBSb2FkLCBNYW5jaGVzdGVyIE0xMyA5UFQsIFVLLiBjcGtAbWFuY2hlc3Rlci5h
Yy51azwvYXV0aC1hZGRyZXNzPjx0aXRsZXM+PHRpdGxlPk1vcnBob21ldHJpYyBpbnRlZ3JhdGlv
biBhbmQgbW9kdWxhcml0eSBpbiBjb25maWd1cmF0aW9ucyBvZiBsYW5kbWFya3M6IHRvb2xzIGZv
ciBldmFsdWF0aW5nIGEgcHJpb3JpIGh5cG90aGVzZXM8L3RpdGxlPjxzZWNvbmRhcnktdGl0bGU+
RXZvbHV0aW9uICZhbXA7IERldmVsb3BtZW50PC9zZWNvbmRhcnktdGl0bGU+PC90aXRsZXM+PHBl
cmlvZGljYWw+PGZ1bGwtdGl0bGU+RXZvbHV0aW9uICZhbXA7IERldmVsb3BtZW50PC9mdWxsLXRp
dGxlPjwvcGVyaW9kaWNhbD48cGFnZXM+NDA1LTIxPC9wYWdlcz48dm9sdW1lPjExPC92b2x1bWU+
PG51bWJlcj40PC9udW1iZXI+PGVkaXRpb24+MjAwOS8wNy8xNjwvZWRpdGlvbj48a2V5d29yZHM+
PGtleXdvcmQ+QW5pbWFsczwva2V5d29yZD48a2V5d29yZD5Ecm9zb3BoaWxhIG1lbGFub2dhc3Rl
ci8qZW1icnlvbG9neTwva2V5d29yZD48a2V5d29yZD5NYW5kaWJsZS9lbWJyeW9sb2d5PC9rZXl3
b3JkPjxrZXl3b3JkPk1pY2UvKmVtYnJ5b2xvZ3k8L2tleXdvcmQ+PGtleXdvcmQ+Kk1vZGVscywg
QmlvbG9naWNhbDwva2V5d29yZD48a2V5d29yZD5XaW5ncywgQW5pbWFsL2VtYnJ5b2xvZ3k8L2tl
eXdvcmQ+PC9rZXl3b3Jkcz48ZGF0ZXM+PHllYXI+MjAwOTwveWVhcj48cHViLWRhdGVzPjxkYXRl
Pkp1bC1BdWc8L2RhdGU+PC9wdWItZGF0ZXM+PC9kYXRlcz48aXNibj4xNTIwLTU0MVggKFByaW50
KSYjeEQ7MTUyMC01NDF4PC9pc2JuPjxhY2Nlc3Npb24tbnVtPjE5NjAxOTc0PC9hY2Nlc3Npb24t
bnVtPjx1cmxzPjwvdXJscz48Y3VzdG9tMj5QTUMyNzc2OTMwPC9jdXN0b20yPjxlbGVjdHJvbmlj
LXJlc291cmNlLW51bT5odHRwczovL2RvaS5vcmcvMTAuMTExMS9qLjE1MjUtMTQyWC4yMDA5LjAw
MzQ3Lng8L2VsZWN0cm9uaWMtcmVzb3VyY2UtbnVtPjxyZW1vdGUtZGF0YWJhc2UtcHJvdmlkZXI+
TkxNPC9yZW1vdGUtZGF0YWJhc2UtcHJvdmlkZXI+PGxhbmd1YWdlPmVuZzwvbGFuZ3VhZ2U+PC9y
ZWNvcmQ+PC9DaXRlPjxDaXRlPjxBdXRob3I+Qm9va3N0ZWluPC9BdXRob3I+PFllYXI+MjAxNTwv
WWVhcj48UmVjTnVtPjEyPC9SZWNOdW0+PHJlY29yZD48cmVjLW51bWJlcj4xMjwvcmVjLW51bWJl
cj48Zm9yZWlnbi1rZXlzPjxrZXkgYXBwPSJFTiIgZGItaWQ9Ing5OXZlZWQ1d3JwMDJyZWFkOWM1
YXdyMHgydjl2dmFweDI5MCIgdGltZXN0YW1wPSIxNjk3MTc0OTY1Ij4xMjwva2V5PjwvZm9yZWln
bi1rZXlzPjxyZWYtdHlwZSBuYW1lPSJKb3VybmFsIEFydGljbGUiPjE3PC9yZWYtdHlwZT48Y29u
dHJpYnV0b3JzPjxhdXRob3JzPjxhdXRob3I+Qm9va3N0ZWluLCBGLiBMLjwvYXV0aG9yPjwvYXV0
aG9ycz48L2NvbnRyaWJ1dG9ycz48YXV0aC1hZGRyZXNzPkZhY3VsdHkgb2YgTGlmZSBTY2llbmNl
cywgVW5pdmVyc2l0eSBvZiBWaWVubmEsIFZpZW5uYSwgQXVzdHJpYSA7IERlcGFydG1lbnQgb2Yg
U3RhdGlzdGljcywgVW5pdmVyc2l0eSBvZiBXYXNoaW5ndG9uLCBTZWF0dGxlLCBXQSBVU0EuPC9h
dXRoLWFkZHJlc3M+PHRpdGxlcz48dGl0bGU+SW50ZWdyYXRpb24sIGRpc2ludGVncmF0aW9uLCBh
bmQgc2VsZi1zaW1pbGFyaXR5OiBjaGFyYWN0ZXJpemluZyB0aGUgc2NhbGVzIG9mIHNoYXBlIHZh
cmlhdGlvbiBpbiBsYW5kbWFyayBkYXRhPC90aXRsZT48c2Vjb25kYXJ5LXRpdGxlPkV2b2x1dGlv
bmFyeSBCaW9sb2d5PC9zZWNvbmRhcnktdGl0bGU+PC90aXRsZXM+PHBlcmlvZGljYWw+PGZ1bGwt
dGl0bGU+RXZvbHV0aW9uYXJ5IEJpb2xvZ3k8L2Z1bGwtdGl0bGU+PC9wZXJpb2RpY2FsPjxwYWdl
cz4zOTUtNDI2PC9wYWdlcz48dm9sdW1lPjQyPC92b2x1bWU+PG51bWJlcj40PC9udW1iZXI+PGVk
aXRpb24+MjAxNS8xMS8yMTwvZWRpdGlvbj48ZGF0ZXM+PHllYXI+MjAxNTwveWVhcj48L2RhdGVz
Pjxpc2JuPjAwNzEtMzI2MCAoUHJpbnQpJiN4RDswMDcxLTMyNjA8L2lzYm4+PGFjY2Vzc2lvbi1u
dW0+MjY1ODY5MjE8L2FjY2Vzc2lvbi1udW0+PHVybHM+PC91cmxzPjxjdXN0b20yPlBNQzQ2NDI2
MDY8L2N1c3RvbTI+PGVsZWN0cm9uaWMtcmVzb3VyY2UtbnVtPmh0dHBzOi8vZG9pLm9yZy8xMC4x
MDA3L3MxMTY5Mi0wMTUtOTMxNy04PC9lbGVjdHJvbmljLXJlc291cmNlLW51bT48cmVtb3RlLWRh
dGFiYXNlLXByb3ZpZGVyPk5MTTwvcmVtb3RlLWRhdGFiYXNlLXByb3ZpZGVyPjxsYW5ndWFnZT5l
bmc8L2xhbmd1YWdlPjwvcmVjb3JkPjwvQ2l0ZT48L0VuZE5vdGU+
</w:fldData>
        </w:fldChar>
      </w:r>
      <w:r w:rsidR="0015505F">
        <w:instrText xml:space="preserve"> ADDIN EN.CITE </w:instrText>
      </w:r>
      <w:r w:rsidR="0015505F">
        <w:fldChar w:fldCharType="begin">
          <w:fldData xml:space="preserve">PEVuZE5vdGU+PENpdGU+PEF1dGhvcj5LbGluZ2VuYmVyZzwvQXV0aG9yPjxZZWFyPjIwMDk8L1ll
YXI+PFJlY051bT4xMTwvUmVjTnVtPjxEaXNwbGF5VGV4dD4oS2xpbmdlbmJlcmcgMjAwOSwgQm9v
a3N0ZWluIDIwMTUpPC9EaXNwbGF5VGV4dD48cmVjb3JkPjxyZWMtbnVtYmVyPjExPC9yZWMtbnVt
YmVyPjxmb3JlaWduLWtleXM+PGtleSBhcHA9IkVOIiBkYi1pZD0ieDk5dmVlZDV3cnAwMnJlYWQ5
YzVhd3IweDJ2OXZ2YXB4MjkwIiB0aW1lc3RhbXA9IjE2OTcxNzQ5NjUiPjExPC9rZXk+PC9mb3Jl
aWduLWtleXM+PHJlZi10eXBlIG5hbWU9IkpvdXJuYWwgQXJ0aWNsZSI+MTc8L3JlZi10eXBlPjxj
b250cmlidXRvcnM+PGF1dGhvcnM+PGF1dGhvcj5LbGluZ2VuYmVyZywgQy4gUC48L2F1dGhvcj48
L2F1dGhvcnM+PC9jb250cmlidXRvcnM+PGF1dGgtYWRkcmVzcz5GYWN1bHR5IG9mIExpZmUgU2Np
ZW5jZXMsIFRoZSBVbml2ZXJzaXR5IG9mIE1hbmNoZXN0ZXIsIE1pY2hhZWwgU21pdGggQnVpbGRp
bmcsIE94Zm9yZCBSb2FkLCBNYW5jaGVzdGVyIE0xMyA5UFQsIFVLLiBjcGtAbWFuY2hlc3Rlci5h
Yy51azwvYXV0aC1hZGRyZXNzPjx0aXRsZXM+PHRpdGxlPk1vcnBob21ldHJpYyBpbnRlZ3JhdGlv
biBhbmQgbW9kdWxhcml0eSBpbiBjb25maWd1cmF0aW9ucyBvZiBsYW5kbWFya3M6IHRvb2xzIGZv
ciBldmFsdWF0aW5nIGEgcHJpb3JpIGh5cG90aGVzZXM8L3RpdGxlPjxzZWNvbmRhcnktdGl0bGU+
RXZvbHV0aW9uICZhbXA7IERldmVsb3BtZW50PC9zZWNvbmRhcnktdGl0bGU+PC90aXRsZXM+PHBl
cmlvZGljYWw+PGZ1bGwtdGl0bGU+RXZvbHV0aW9uICZhbXA7IERldmVsb3BtZW50PC9mdWxsLXRp
dGxlPjwvcGVyaW9kaWNhbD48cGFnZXM+NDA1LTIxPC9wYWdlcz48dm9sdW1lPjExPC92b2x1bWU+
PG51bWJlcj40PC9udW1iZXI+PGVkaXRpb24+MjAwOS8wNy8xNjwvZWRpdGlvbj48a2V5d29yZHM+
PGtleXdvcmQ+QW5pbWFsczwva2V5d29yZD48a2V5d29yZD5Ecm9zb3BoaWxhIG1lbGFub2dhc3Rl
ci8qZW1icnlvbG9neTwva2V5d29yZD48a2V5d29yZD5NYW5kaWJsZS9lbWJyeW9sb2d5PC9rZXl3
b3JkPjxrZXl3b3JkPk1pY2UvKmVtYnJ5b2xvZ3k8L2tleXdvcmQ+PGtleXdvcmQ+Kk1vZGVscywg
QmlvbG9naWNhbDwva2V5d29yZD48a2V5d29yZD5XaW5ncywgQW5pbWFsL2VtYnJ5b2xvZ3k8L2tl
eXdvcmQ+PC9rZXl3b3Jkcz48ZGF0ZXM+PHllYXI+MjAwOTwveWVhcj48cHViLWRhdGVzPjxkYXRl
Pkp1bC1BdWc8L2RhdGU+PC9wdWItZGF0ZXM+PC9kYXRlcz48aXNibj4xNTIwLTU0MVggKFByaW50
KSYjeEQ7MTUyMC01NDF4PC9pc2JuPjxhY2Nlc3Npb24tbnVtPjE5NjAxOTc0PC9hY2Nlc3Npb24t
bnVtPjx1cmxzPjwvdXJscz48Y3VzdG9tMj5QTUMyNzc2OTMwPC9jdXN0b20yPjxlbGVjdHJvbmlj
LXJlc291cmNlLW51bT5odHRwczovL2RvaS5vcmcvMTAuMTExMS9qLjE1MjUtMTQyWC4yMDA5LjAw
MzQ3Lng8L2VsZWN0cm9uaWMtcmVzb3VyY2UtbnVtPjxyZW1vdGUtZGF0YWJhc2UtcHJvdmlkZXI+
TkxNPC9yZW1vdGUtZGF0YWJhc2UtcHJvdmlkZXI+PGxhbmd1YWdlPmVuZzwvbGFuZ3VhZ2U+PC9y
ZWNvcmQ+PC9DaXRlPjxDaXRlPjxBdXRob3I+Qm9va3N0ZWluPC9BdXRob3I+PFllYXI+MjAxNTwv
WWVhcj48UmVjTnVtPjEyPC9SZWNOdW0+PHJlY29yZD48cmVjLW51bWJlcj4xMjwvcmVjLW51bWJl
cj48Zm9yZWlnbi1rZXlzPjxrZXkgYXBwPSJFTiIgZGItaWQ9Ing5OXZlZWQ1d3JwMDJyZWFkOWM1
YXdyMHgydjl2dmFweDI5MCIgdGltZXN0YW1wPSIxNjk3MTc0OTY1Ij4xMjwva2V5PjwvZm9yZWln
bi1rZXlzPjxyZWYtdHlwZSBuYW1lPSJKb3VybmFsIEFydGljbGUiPjE3PC9yZWYtdHlwZT48Y29u
dHJpYnV0b3JzPjxhdXRob3JzPjxhdXRob3I+Qm9va3N0ZWluLCBGLiBMLjwvYXV0aG9yPjwvYXV0
aG9ycz48L2NvbnRyaWJ1dG9ycz48YXV0aC1hZGRyZXNzPkZhY3VsdHkgb2YgTGlmZSBTY2llbmNl
cywgVW5pdmVyc2l0eSBvZiBWaWVubmEsIFZpZW5uYSwgQXVzdHJpYSA7IERlcGFydG1lbnQgb2Yg
U3RhdGlzdGljcywgVW5pdmVyc2l0eSBvZiBXYXNoaW5ndG9uLCBTZWF0dGxlLCBXQSBVU0EuPC9h
dXRoLWFkZHJlc3M+PHRpdGxlcz48dGl0bGU+SW50ZWdyYXRpb24sIGRpc2ludGVncmF0aW9uLCBh
bmQgc2VsZi1zaW1pbGFyaXR5OiBjaGFyYWN0ZXJpemluZyB0aGUgc2NhbGVzIG9mIHNoYXBlIHZh
cmlhdGlvbiBpbiBsYW5kbWFyayBkYXRhPC90aXRsZT48c2Vjb25kYXJ5LXRpdGxlPkV2b2x1dGlv
bmFyeSBCaW9sb2d5PC9zZWNvbmRhcnktdGl0bGU+PC90aXRsZXM+PHBlcmlvZGljYWw+PGZ1bGwt
dGl0bGU+RXZvbHV0aW9uYXJ5IEJpb2xvZ3k8L2Z1bGwtdGl0bGU+PC9wZXJpb2RpY2FsPjxwYWdl
cz4zOTUtNDI2PC9wYWdlcz48dm9sdW1lPjQyPC92b2x1bWU+PG51bWJlcj40PC9udW1iZXI+PGVk
aXRpb24+MjAxNS8xMS8yMTwvZWRpdGlvbj48ZGF0ZXM+PHllYXI+MjAxNTwveWVhcj48L2RhdGVz
Pjxpc2JuPjAwNzEtMzI2MCAoUHJpbnQpJiN4RDswMDcxLTMyNjA8L2lzYm4+PGFjY2Vzc2lvbi1u
dW0+MjY1ODY5MjE8L2FjY2Vzc2lvbi1udW0+PHVybHM+PC91cmxzPjxjdXN0b20yPlBNQzQ2NDI2
MDY8L2N1c3RvbTI+PGVsZWN0cm9uaWMtcmVzb3VyY2UtbnVtPmh0dHBzOi8vZG9pLm9yZy8xMC4x
MDA3L3MxMTY5Mi0wMTUtOTMxNy04PC9lbGVjdHJvbmljLXJlc291cmNlLW51bT48cmVtb3RlLWRh
dGFiYXNlLXByb3ZpZGVyPk5MTTwvcmVtb3RlLWRhdGFiYXNlLXByb3ZpZGVyPjxsYW5ndWFnZT5l
bmc8L2xhbmd1YWdlPjwvcmVjb3JkPjwvQ2l0ZT48L0VuZE5vdGU+
</w:fldData>
        </w:fldChar>
      </w:r>
      <w:r w:rsidR="0015505F">
        <w:instrText xml:space="preserve"> ADDIN EN.CITE.DATA </w:instrText>
      </w:r>
      <w:r w:rsidR="0015505F">
        <w:fldChar w:fldCharType="end"/>
      </w:r>
      <w:r w:rsidR="00630B73">
        <w:fldChar w:fldCharType="separate"/>
      </w:r>
      <w:r w:rsidR="0015505F">
        <w:rPr>
          <w:noProof/>
        </w:rPr>
        <w:t>(Klingenberg 2009, Bookstein 2015)</w:t>
      </w:r>
      <w:r w:rsidR="00630B73">
        <w:fldChar w:fldCharType="end"/>
      </w:r>
      <w:r>
        <w:t xml:space="preserve">. Conversely, if the allometric pattern is paired with an underlying ability to change relative to CREA, we would expect higher modularity (where parts of the skull evolve independently of each other) and lower integration between modules (where modules co-vary less), particularly in the allometry-free space. </w:t>
      </w:r>
    </w:p>
    <w:p w14:paraId="0000001C" w14:textId="77777777" w:rsidR="005E1CE3" w:rsidRDefault="005E1CE3">
      <w:pPr>
        <w:spacing w:line="480" w:lineRule="auto"/>
        <w:ind w:firstLine="720"/>
      </w:pPr>
    </w:p>
    <w:p w14:paraId="0000001D" w14:textId="77777777" w:rsidR="005E1CE3" w:rsidRDefault="00E857BC">
      <w:pPr>
        <w:spacing w:line="480" w:lineRule="auto"/>
      </w:pPr>
      <w:r>
        <w:t>Another avenue for investigating the impact of allometry on rodent skull diversification is visualizing the evolution of cranial shape disparities through time in allometric and allometry-free contexts. In particular, if the shape residual variation relates to the capacity of the rodent skull to diverge independently of allometry, we would expect to see greater relative morphological distances involving species with non-CREA skull adaptations in the allometry-free dataset compared to the full shape dataset. In other words, we would expect to see the highest morphological distances between species that have ecological specializations with divergent functional requirements compared to those whose shapes follow the expected CREA pattern.</w:t>
      </w:r>
    </w:p>
    <w:p w14:paraId="0000001E" w14:textId="77777777" w:rsidR="005E1CE3" w:rsidRDefault="005E1CE3">
      <w:pPr>
        <w:spacing w:line="480" w:lineRule="auto"/>
        <w:ind w:firstLine="720"/>
      </w:pPr>
    </w:p>
    <w:p w14:paraId="0000001F" w14:textId="3341E7E9" w:rsidR="005E1CE3" w:rsidRDefault="00E857BC">
      <w:pPr>
        <w:spacing w:line="480" w:lineRule="auto"/>
      </w:pPr>
      <w:r>
        <w:t xml:space="preserve">In this study, </w:t>
      </w:r>
      <w:r w:rsidR="00243634">
        <w:t>we test the above predictions based on</w:t>
      </w:r>
      <w:r>
        <w:t xml:space="preserve"> </w:t>
      </w:r>
      <w:r w:rsidR="00630B73">
        <w:fldChar w:fldCharType="begin"/>
      </w:r>
      <w:r w:rsidR="0015505F">
        <w:instrText xml:space="preserve"> 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630B73">
        <w:fldChar w:fldCharType="separate"/>
      </w:r>
      <w:r w:rsidR="00630B73">
        <w:rPr>
          <w:noProof/>
        </w:rPr>
        <w:t>Marcy et al. (2020)</w:t>
      </w:r>
      <w:r w:rsidR="00630B73">
        <w:fldChar w:fldCharType="end"/>
      </w:r>
      <w:r>
        <w:t xml:space="preserve">’s sample of 37 rodent species to assess the impact of non-allometric selection on an ecologically diverse sample of murid rodent species in an allometry-free morphospace. We ask if the removal of size from the dataset completely removes variation due to CREA; whether the allometry-free dataset </w:t>
      </w:r>
      <w:r w:rsidR="00243634">
        <w:t xml:space="preserve">confirms our prediction of </w:t>
      </w:r>
      <w:r>
        <w:t>higher modularity and lower integration of cranial modules; and whether size-independent shape variation should show maximum shape disparity occurring between distantly-related species and/or species with divergent functional requirements (as opposed to allometric shape spaces, where, maximum shape disparity should occur between species with divergent body sizes).</w:t>
      </w:r>
    </w:p>
    <w:p w14:paraId="26E1583C" w14:textId="77777777" w:rsidR="00243634" w:rsidRDefault="00243634">
      <w:pPr>
        <w:spacing w:line="480" w:lineRule="auto"/>
      </w:pPr>
    </w:p>
    <w:p w14:paraId="4BD0F670" w14:textId="77777777" w:rsidR="00243634" w:rsidRDefault="00243634" w:rsidP="00243634">
      <w:pPr>
        <w:pStyle w:val="Heading2"/>
        <w:numPr>
          <w:ilvl w:val="1"/>
          <w:numId w:val="1"/>
        </w:numPr>
        <w:spacing w:line="480" w:lineRule="auto"/>
      </w:pPr>
      <w:r>
        <w:t>Methods</w:t>
      </w:r>
    </w:p>
    <w:p w14:paraId="2A8B02B3" w14:textId="77777777" w:rsidR="00243634" w:rsidRDefault="00243634" w:rsidP="00243634">
      <w:pPr>
        <w:spacing w:line="480" w:lineRule="auto"/>
      </w:pPr>
    </w:p>
    <w:p w14:paraId="31F368F7" w14:textId="3835B7C2" w:rsidR="00243634" w:rsidRPr="0053210C" w:rsidRDefault="00243634" w:rsidP="00243634">
      <w:pPr>
        <w:spacing w:line="480" w:lineRule="auto"/>
        <w:rPr>
          <w:i/>
          <w:iCs/>
        </w:rPr>
      </w:pPr>
      <w:r>
        <w:t xml:space="preserve">We used a previously published dataset </w:t>
      </w:r>
      <w:r w:rsidR="00630B73">
        <w:fldChar w:fldCharType="begin"/>
      </w:r>
      <w:r w:rsidR="0015505F">
        <w:instrText xml:space="preserve"> ADDIN EN.CITE &lt;EndNote&gt;&lt;Cite&gt;&lt;Author&gt;Marcy&lt;/Author&gt;&lt;Year&gt;2020&lt;/Year&gt;&lt;RecNum&gt;6&lt;/RecNum&gt;&lt;Prefix&gt;n = 317`; &lt;/Prefix&gt;&lt;DisplayText&gt;(n = 317; 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630B73">
        <w:fldChar w:fldCharType="separate"/>
      </w:r>
      <w:r w:rsidR="0015505F">
        <w:rPr>
          <w:noProof/>
        </w:rPr>
        <w:t>(n = 317; Marcy et al. 2020)</w:t>
      </w:r>
      <w:r w:rsidR="00630B73">
        <w:fldChar w:fldCharType="end"/>
      </w:r>
      <w:r>
        <w:t xml:space="preserve"> of 37 Australian rodent species that were landmarked with a protocol of 60 fixed landmarks, 141 curve semi-landmarks, and 124 patch semi-landmarks. Ecological information on diet and locomotion for each species was taken from</w:t>
      </w:r>
      <w:r w:rsidR="00630B73">
        <w:t xml:space="preserve"> </w:t>
      </w:r>
      <w:r w:rsidR="00630B73">
        <w:fldChar w:fldCharType="begin"/>
      </w:r>
      <w:r w:rsidR="0015505F">
        <w:instrText xml:space="preserve"> ADDIN EN.CITE &lt;EndNote&gt;&lt;Cite AuthorYear="1"&gt;&lt;Author&gt;Breed&lt;/Author&gt;&lt;Year&gt;2007&lt;/Year&gt;&lt;RecNum&gt;13&lt;/RecNum&gt;&lt;DisplayText&gt;Breed and Ford (2007)&lt;/DisplayText&gt;&lt;record&gt;&lt;rec-number&gt;13&lt;/rec-number&gt;&lt;foreign-keys&gt;&lt;key app="EN" db-id="x99veed5wrp02read9c5awr0x2v9vvapx290" timestamp="1697174965"&gt;13&lt;/key&gt;&lt;/foreign-keys&gt;&lt;ref-type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rsidR="00630B73">
        <w:fldChar w:fldCharType="separate"/>
      </w:r>
      <w:r w:rsidR="0015505F">
        <w:rPr>
          <w:noProof/>
        </w:rPr>
        <w:t>Breed and Ford (2007)</w:t>
      </w:r>
      <w:r w:rsidR="00630B73">
        <w:fldChar w:fldCharType="end"/>
      </w:r>
      <w:r>
        <w:t xml:space="preserve">. For details, see </w:t>
      </w:r>
      <w:r w:rsidR="000D3C9F">
        <w:fldChar w:fldCharType="begin"/>
      </w:r>
      <w:r w:rsidR="0015505F">
        <w:instrText xml:space="preserve"> 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0D3C9F">
        <w:fldChar w:fldCharType="separate"/>
      </w:r>
      <w:r w:rsidR="000D3C9F">
        <w:rPr>
          <w:noProof/>
        </w:rPr>
        <w:t>Marcy et al. (2020)</w:t>
      </w:r>
      <w:r w:rsidR="000D3C9F">
        <w:fldChar w:fldCharType="end"/>
      </w:r>
      <w:r>
        <w:t xml:space="preserve">. All analyses were performed in </w:t>
      </w:r>
      <w:r w:rsidRPr="0015505F">
        <w:t xml:space="preserve">R (v.3.6.1) </w:t>
      </w:r>
      <w:r w:rsidR="009327F3">
        <w:fldChar w:fldCharType="begin"/>
      </w:r>
      <w:r w:rsidR="0015505F">
        <w:instrText xml:space="preserve"> ADDIN EN.CITE &lt;EndNote&gt;&lt;Cite&gt;&lt;Author&gt;R Core Team&lt;/Author&gt;&lt;Year&gt;2023&lt;/Year&gt;&lt;RecNum&gt;14&lt;/RecNum&gt;&lt;DisplayText&gt;(R Core Team 2023)&lt;/DisplayText&gt;&lt;record&gt;&lt;rec-number&gt;14&lt;/rec-number&gt;&lt;foreign-keys&gt;&lt;key app="EN" db-id="x99veed5wrp02read9c5awr0x2v9vvapx290" timestamp="1697174965"&gt;14&lt;/key&gt;&lt;/foreign-keys&gt;&lt;ref-type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rsidR="009327F3">
        <w:fldChar w:fldCharType="separate"/>
      </w:r>
      <w:r w:rsidR="0015505F">
        <w:rPr>
          <w:noProof/>
        </w:rPr>
        <w:t>(R Core Team 2023)</w:t>
      </w:r>
      <w:r w:rsidR="009327F3">
        <w:fldChar w:fldCharType="end"/>
      </w:r>
      <w:r w:rsidR="009327F3">
        <w:t xml:space="preserve"> </w:t>
      </w:r>
      <w:r w:rsidRPr="009327F3">
        <w:rPr>
          <w:b/>
          <w:bCs/>
          <w:highlight w:val="yellow"/>
        </w:rPr>
        <w:t>[RUN UPDATE]</w:t>
      </w:r>
      <w:r w:rsidR="0053210C" w:rsidRPr="009327F3">
        <w:rPr>
          <w:b/>
          <w:bCs/>
        </w:rPr>
        <w:t xml:space="preserve">, </w:t>
      </w:r>
      <w:r w:rsidR="0053210C" w:rsidRPr="0015505F">
        <w:t xml:space="preserve">using the packages </w:t>
      </w:r>
      <w:r w:rsidR="0053210C" w:rsidRPr="0015505F">
        <w:rPr>
          <w:i/>
          <w:iCs/>
        </w:rPr>
        <w:t xml:space="preserve">geomorph </w:t>
      </w:r>
      <w:r w:rsidR="0053210C" w:rsidRPr="009327F3">
        <w:rPr>
          <w:highlight w:val="yellow"/>
        </w:rPr>
        <w:t>[</w:t>
      </w:r>
      <w:r w:rsidR="00473BDF" w:rsidRPr="009327F3">
        <w:rPr>
          <w:highlight w:val="yellow"/>
        </w:rPr>
        <w:t>VERSION</w:t>
      </w:r>
      <w:r w:rsidR="009327F3" w:rsidRPr="0015505F">
        <w:rPr>
          <w:highlight w:val="yellow"/>
        </w:rPr>
        <w:t>]</w:t>
      </w:r>
      <w:r w:rsidR="009327F3" w:rsidRPr="0015505F">
        <w:t xml:space="preserve"> </w:t>
      </w:r>
      <w:r w:rsidR="009327F3" w:rsidRPr="0015505F">
        <w:fldChar w:fldCharType="begin"/>
      </w:r>
      <w:r w:rsidR="0015505F">
        <w:instrText xml:space="preserve"> ADDIN EN.CITE &lt;EndNote&gt;&lt;Cite&gt;&lt;Author&gt;Adams&lt;/Author&gt;&lt;Year&gt;2022&lt;/Year&gt;&lt;RecNum&gt;15&lt;/RecNum&gt;&lt;DisplayText&gt;(Baken et al. 2021, Adams et al. 2022)&lt;/DisplayText&gt;&lt;record&gt;&lt;rec-number&gt;15&lt;/rec-number&gt;&lt;foreign-keys&gt;&lt;key app="EN" db-id="x99veed5wrp02read9c5awr0x2v9vvapx290" timestamp="1697174965"&gt;15&lt;/key&gt;&lt;/foreign-keys&gt;&lt;ref-type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16&lt;/RecNum&gt;&lt;record&gt;&lt;rec-number&gt;16&lt;/rec-number&gt;&lt;foreign-keys&gt;&lt;key app="EN" db-id="x99veed5wrp02read9c5awr0x2v9vvapx290" timestamp="1697174965"&gt;16&lt;/key&gt;&lt;/foreign-keys&gt;&lt;ref-type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sidR="009327F3" w:rsidRPr="0015505F">
        <w:fldChar w:fldCharType="separate"/>
      </w:r>
      <w:r w:rsidR="0015505F">
        <w:rPr>
          <w:noProof/>
        </w:rPr>
        <w:t>(Baken et al. 2021, Adams et al. 2022)</w:t>
      </w:r>
      <w:r w:rsidR="009327F3" w:rsidRPr="0015505F">
        <w:fldChar w:fldCharType="end"/>
      </w:r>
      <w:r w:rsidR="0053210C" w:rsidRPr="0015505F">
        <w:t xml:space="preserve">, </w:t>
      </w:r>
      <w:r w:rsidR="00473BDF" w:rsidRPr="0015505F">
        <w:t xml:space="preserve">LandvR </w:t>
      </w:r>
      <w:r w:rsidR="00473BDF" w:rsidRPr="00FB0069">
        <w:rPr>
          <w:highlight w:val="yellow"/>
        </w:rPr>
        <w:t>[VERSION</w:t>
      </w:r>
      <w:r w:rsidR="00FB0069" w:rsidRPr="0015505F">
        <w:rPr>
          <w:highlight w:val="yellow"/>
        </w:rPr>
        <w:t>]</w:t>
      </w:r>
      <w:r w:rsidR="00FB0069" w:rsidRPr="0015505F">
        <w:t xml:space="preserve"> </w:t>
      </w:r>
      <w:r w:rsidR="00FB0069" w:rsidRPr="0015505F">
        <w:fldChar w:fldCharType="begin"/>
      </w:r>
      <w:r w:rsidR="0015505F">
        <w:instrText xml:space="preserve"> ADDIN EN.CITE &lt;EndNote&gt;&lt;Cite&gt;&lt;Author&gt;Guillerme&lt;/Author&gt;&lt;Year&gt;2019&lt;/Year&gt;&lt;RecNum&gt;17&lt;/RecNum&gt;&lt;DisplayText&gt;(Guillerme and Weisbecker 2019)&lt;/DisplayText&gt;&lt;record&gt;&lt;rec-number&gt;17&lt;/rec-number&gt;&lt;foreign-keys&gt;&lt;key app="EN" db-id="x99veed5wrp02read9c5awr0x2v9vvapx290" timestamp="1697174965"&gt;17&lt;/key&gt;&lt;/foreign-keys&gt;&lt;ref-type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rsidR="00FB0069" w:rsidRPr="0015505F">
        <w:fldChar w:fldCharType="separate"/>
      </w:r>
      <w:r w:rsidR="0015505F">
        <w:rPr>
          <w:noProof/>
        </w:rPr>
        <w:t>(Guillerme and Weisbecker 2019)</w:t>
      </w:r>
      <w:r w:rsidR="00FB0069" w:rsidRPr="0015505F">
        <w:fldChar w:fldCharType="end"/>
      </w:r>
      <w:r w:rsidR="0053210C" w:rsidRPr="0015505F">
        <w:rPr>
          <w:i/>
          <w:iCs/>
        </w:rPr>
        <w:t xml:space="preserve">, </w:t>
      </w:r>
      <w:r w:rsidR="0053210C" w:rsidRPr="0015505F">
        <w:t xml:space="preserve">and </w:t>
      </w:r>
      <w:r w:rsidR="0053210C" w:rsidRPr="0015505F">
        <w:rPr>
          <w:i/>
          <w:iCs/>
        </w:rPr>
        <w:t xml:space="preserve">vegan </w:t>
      </w:r>
      <w:r w:rsidR="00473BDF" w:rsidRPr="00FB0069">
        <w:rPr>
          <w:highlight w:val="yellow"/>
        </w:rPr>
        <w:t>[VERSION]</w:t>
      </w:r>
      <w:r w:rsidR="00FB0069" w:rsidRPr="0015505F">
        <w:t xml:space="preserve"> </w:t>
      </w:r>
      <w:r w:rsidR="00FB0069" w:rsidRPr="0015505F">
        <w:fldChar w:fldCharType="begin"/>
      </w:r>
      <w:r w:rsidR="0015505F">
        <w:instrText xml:space="preserve"> ADDIN EN.CITE &lt;EndNote&gt;&lt;Cite&gt;&lt;Author&gt;Oksanen&lt;/Author&gt;&lt;Year&gt;2022&lt;/Year&gt;&lt;RecNum&gt;18&lt;/RecNum&gt;&lt;DisplayText&gt;(Oksanen et al. 2022)&lt;/DisplayText&gt;&lt;record&gt;&lt;rec-number&gt;18&lt;/rec-number&gt;&lt;foreign-keys&gt;&lt;key app="EN" db-id="x99veed5wrp02read9c5awr0x2v9vvapx290" timestamp="1697174965"&gt;18&lt;/key&gt;&lt;/foreign-keys&gt;&lt;ref-type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sidR="00FB0069" w:rsidRPr="0015505F">
        <w:fldChar w:fldCharType="separate"/>
      </w:r>
      <w:r w:rsidR="0015505F">
        <w:rPr>
          <w:noProof/>
        </w:rPr>
        <w:t>(Oksanen et al. 2022)</w:t>
      </w:r>
      <w:r w:rsidR="00FB0069" w:rsidRPr="0015505F">
        <w:fldChar w:fldCharType="end"/>
      </w:r>
      <w:r w:rsidR="0053210C" w:rsidRPr="0015505F">
        <w:rPr>
          <w:i/>
          <w:iCs/>
        </w:rPr>
        <w:t>.</w:t>
      </w:r>
      <w:r w:rsidR="0053210C">
        <w:rPr>
          <w:i/>
          <w:iCs/>
        </w:rPr>
        <w:t xml:space="preserve"> </w:t>
      </w:r>
    </w:p>
    <w:p w14:paraId="620EA0B3" w14:textId="77777777" w:rsidR="00243634" w:rsidRDefault="00243634" w:rsidP="00243634">
      <w:pPr>
        <w:spacing w:line="480" w:lineRule="auto"/>
        <w:ind w:firstLine="720"/>
      </w:pPr>
      <w:r>
        <w:t xml:space="preserve"> </w:t>
      </w:r>
    </w:p>
    <w:p w14:paraId="6637CC1D" w14:textId="41ABD566" w:rsidR="00243634" w:rsidRDefault="00E0118B" w:rsidP="00243634">
      <w:pPr>
        <w:pStyle w:val="Heading3"/>
        <w:numPr>
          <w:ilvl w:val="0"/>
          <w:numId w:val="0"/>
        </w:numPr>
        <w:spacing w:line="480" w:lineRule="auto"/>
        <w:ind w:firstLine="720"/>
      </w:pPr>
      <w:r>
        <w:t>Comparing distribution of species in morphospace through PCA scores</w:t>
      </w:r>
    </w:p>
    <w:p w14:paraId="059E739E" w14:textId="77777777" w:rsidR="00243634" w:rsidRDefault="00243634" w:rsidP="00243634">
      <w:pPr>
        <w:spacing w:line="480" w:lineRule="auto"/>
      </w:pPr>
    </w:p>
    <w:p w14:paraId="2AC62A46" w14:textId="6A6AE774" w:rsidR="00243634" w:rsidRDefault="00243634" w:rsidP="00243634">
      <w:pPr>
        <w:spacing w:line="480" w:lineRule="auto"/>
        <w:rPr>
          <w:highlight w:val="white"/>
        </w:rPr>
      </w:pPr>
      <w:r>
        <w:rPr>
          <w:highlight w:val="white"/>
        </w:rPr>
        <w:lastRenderedPageBreak/>
        <w:t>In order to visually assess the allometric and non-allometric morphospaces, we performed principal component analyses (PCA</w:t>
      </w:r>
      <w:r w:rsidR="00190D94">
        <w:rPr>
          <w:highlight w:val="white"/>
        </w:rPr>
        <w:t xml:space="preserve">) </w:t>
      </w:r>
      <w:r>
        <w:rPr>
          <w:highlight w:val="white"/>
        </w:rPr>
        <w:t>on three different shape datasets of mean species shapes</w:t>
      </w:r>
      <w:r w:rsidR="00190D94">
        <w:rPr>
          <w:highlight w:val="white"/>
        </w:rPr>
        <w:t>,</w:t>
      </w:r>
      <w:r>
        <w:rPr>
          <w:highlight w:val="white"/>
        </w:rPr>
        <w:t xml:space="preserve"> and visualized each morphospace with plots of the first two principal components (PCs). The first, termed here ‘full shape dataset’ is based on a conventional generalized Procrustes analysis, and includes the allometric component of shape. Second, the ‘shape residual dataset’, includes the components of shape that remain once allometric shape is removed and it provides a ‘size-less’ or ‘allometry-free’ comparison of the mean species shapes. The shape residuals were obtained from a phylogenetically-informed linear </w:t>
      </w:r>
      <w:r w:rsidR="00190D94">
        <w:rPr>
          <w:highlight w:val="white"/>
        </w:rPr>
        <w:t xml:space="preserve">generalized least squares model using random permutations implemented by the </w:t>
      </w:r>
      <w:r w:rsidR="00190D94" w:rsidRPr="0015505F">
        <w:rPr>
          <w:i/>
          <w:iCs/>
          <w:highlight w:val="white"/>
        </w:rPr>
        <w:t>RRPP</w:t>
      </w:r>
      <w:r w:rsidR="00190D94">
        <w:rPr>
          <w:highlight w:val="white"/>
        </w:rPr>
        <w:t xml:space="preserve"> package</w:t>
      </w:r>
      <w:r w:rsidR="00802278">
        <w:rPr>
          <w:highlight w:val="white"/>
        </w:rPr>
        <w:t xml:space="preserve"> </w:t>
      </w:r>
      <w:r w:rsidR="00802278">
        <w:rPr>
          <w:highlight w:val="white"/>
        </w:rPr>
        <w:fldChar w:fldCharType="begin"/>
      </w:r>
      <w:r w:rsidR="0015505F">
        <w:rPr>
          <w:highlight w:val="white"/>
        </w:rPr>
        <w:instrText xml:space="preserve"> ADDIN EN.CITE &lt;EndNote&gt;&lt;Cite&gt;&lt;Author&gt;Collyer&lt;/Author&gt;&lt;Year&gt;2018&lt;/Year&gt;&lt;RecNum&gt;19&lt;/RecNum&gt;&lt;DisplayText&gt;(Collyer and Adams 2018, Collyer and Adams 2019)&lt;/DisplayText&gt;&lt;record&gt;&lt;rec-number&gt;19&lt;/rec-number&gt;&lt;foreign-keys&gt;&lt;key app="EN" db-id="x99veed5wrp02read9c5awr0x2v9vvapx290" timestamp="1697174965"&gt;19&lt;/key&gt;&lt;/foreign-keys&gt;&lt;ref-type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20&lt;/RecNum&gt;&lt;record&gt;&lt;rec-number&gt;20&lt;/rec-number&gt;&lt;foreign-keys&gt;&lt;key app="EN" db-id="x99veed5wrp02read9c5awr0x2v9vvapx290" timestamp="1697174965"&gt;20&lt;/key&gt;&lt;/foreign-keys&gt;&lt;ref-type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802278">
        <w:rPr>
          <w:highlight w:val="white"/>
        </w:rPr>
        <w:fldChar w:fldCharType="separate"/>
      </w:r>
      <w:r w:rsidR="0015505F">
        <w:rPr>
          <w:noProof/>
          <w:highlight w:val="white"/>
        </w:rPr>
        <w:t>(Collyer and Adams 2018, Collyer and Adams 2019)</w:t>
      </w:r>
      <w:r w:rsidR="00802278">
        <w:rPr>
          <w:highlight w:val="white"/>
        </w:rPr>
        <w:fldChar w:fldCharType="end"/>
      </w:r>
      <w:r>
        <w:rPr>
          <w:highlight w:val="white"/>
        </w:rPr>
        <w:t xml:space="preserve">. </w:t>
      </w:r>
      <w:sdt>
        <w:sdtPr>
          <w:tag w:val="goog_rdk_11"/>
          <w:id w:val="1936093920"/>
        </w:sdtPr>
        <w:sdtContent/>
      </w:sdt>
      <w:r>
        <w:rPr>
          <w:highlight w:val="white"/>
        </w:rPr>
        <w:t>When residuals were</w:t>
      </w:r>
      <w:r>
        <w:rPr>
          <w:i/>
          <w:highlight w:val="white"/>
        </w:rPr>
        <w:t xml:space="preserve"> </w:t>
      </w:r>
      <w:r>
        <w:rPr>
          <w:highlight w:val="white"/>
        </w:rPr>
        <w:t>added to the consensus shape</w:t>
      </w:r>
      <w:r w:rsidR="00190D94">
        <w:rPr>
          <w:highlight w:val="white"/>
        </w:rPr>
        <w:t xml:space="preserve"> derived from the GPA, </w:t>
      </w:r>
      <w:r>
        <w:rPr>
          <w:highlight w:val="white"/>
        </w:rPr>
        <w:t>the shape variation</w:t>
      </w:r>
      <w:r>
        <w:rPr>
          <w:i/>
          <w:highlight w:val="white"/>
        </w:rPr>
        <w:t xml:space="preserve"> </w:t>
      </w:r>
      <w:r>
        <w:rPr>
          <w:highlight w:val="white"/>
        </w:rPr>
        <w:t>could be compared</w:t>
      </w:r>
      <w:r w:rsidR="00190D94">
        <w:rPr>
          <w:highlight w:val="white"/>
        </w:rPr>
        <w:t xml:space="preserve"> visually</w:t>
      </w:r>
      <w:r>
        <w:rPr>
          <w:highlight w:val="white"/>
        </w:rPr>
        <w:t xml:space="preserve"> to the full shape dataset. Third, we repeated the PCA for the shape residual dataset after removing the four hopping mice (genus </w:t>
      </w:r>
      <w:r>
        <w:rPr>
          <w:i/>
          <w:highlight w:val="white"/>
        </w:rPr>
        <w:t>Notomys</w:t>
      </w:r>
      <w:r>
        <w:rPr>
          <w:highlight w:val="white"/>
        </w:rPr>
        <w:t>). We did this because we expected their bipedal posture to exaggerate some features of shape variation in the PCA and the resulting morphospace plots.</w:t>
      </w:r>
    </w:p>
    <w:p w14:paraId="0F5089E9" w14:textId="77777777" w:rsidR="00243634" w:rsidRDefault="00243634" w:rsidP="00243634">
      <w:pPr>
        <w:spacing w:line="480" w:lineRule="auto"/>
        <w:ind w:firstLine="720"/>
        <w:rPr>
          <w:highlight w:val="white"/>
        </w:rPr>
      </w:pPr>
    </w:p>
    <w:p w14:paraId="1FC77841" w14:textId="706BDF5C" w:rsidR="00243634" w:rsidRDefault="00000000" w:rsidP="00243634">
      <w:pPr>
        <w:spacing w:line="480" w:lineRule="auto"/>
        <w:rPr>
          <w:highlight w:val="white"/>
        </w:rPr>
      </w:pPr>
      <w:sdt>
        <w:sdtPr>
          <w:tag w:val="goog_rdk_12"/>
          <w:id w:val="1461996720"/>
        </w:sdtPr>
        <w:sdtContent/>
      </w:sdt>
      <w:r w:rsidR="00243634">
        <w:rPr>
          <w:highlight w:val="white"/>
        </w:rPr>
        <w:t>To assess morphospace similarity between the full shape and shape residual datasets</w:t>
      </w:r>
      <w:r w:rsidR="004C661D">
        <w:rPr>
          <w:highlight w:val="white"/>
        </w:rPr>
        <w:t>,</w:t>
      </w:r>
      <w:r w:rsidR="00243634">
        <w:rPr>
          <w:highlight w:val="white"/>
        </w:rPr>
        <w:t xml:space="preserve"> we performed a Mantel test using the </w:t>
      </w:r>
      <w:r w:rsidR="00243634">
        <w:rPr>
          <w:i/>
          <w:highlight w:val="white"/>
        </w:rPr>
        <w:t>vegan</w:t>
      </w:r>
      <w:r w:rsidR="00243634">
        <w:rPr>
          <w:highlight w:val="white"/>
        </w:rPr>
        <w:t xml:space="preserve"> function </w:t>
      </w:r>
      <w:r w:rsidR="00243634">
        <w:rPr>
          <w:i/>
          <w:highlight w:val="white"/>
        </w:rPr>
        <w:t>mantel</w:t>
      </w:r>
      <w:r w:rsidR="00243634">
        <w:rPr>
          <w:highlight w:val="white"/>
        </w:rPr>
        <w:t xml:space="preserve"> </w:t>
      </w:r>
      <w:r w:rsidR="00FB0069">
        <w:rPr>
          <w:highlight w:val="white"/>
        </w:rPr>
        <w:fldChar w:fldCharType="begin"/>
      </w:r>
      <w:r w:rsidR="0015505F">
        <w:rPr>
          <w:highlight w:val="white"/>
        </w:rPr>
        <w:instrText xml:space="preserve"> ADDIN EN.CITE &lt;EndNote&gt;&lt;Cite&gt;&lt;Author&gt;Oksanen&lt;/Author&gt;&lt;Year&gt;2022&lt;/Year&gt;&lt;RecNum&gt;18&lt;/RecNum&gt;&lt;DisplayText&gt;(Oksanen et al. 2022)&lt;/DisplayText&gt;&lt;record&gt;&lt;rec-number&gt;18&lt;/rec-number&gt;&lt;foreign-keys&gt;&lt;key app="EN" db-id="x99veed5wrp02read9c5awr0x2v9vvapx290" timestamp="1697174965"&gt;18&lt;/key&gt;&lt;/foreign-keys&gt;&lt;ref-type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sidR="00FB0069">
        <w:rPr>
          <w:highlight w:val="white"/>
        </w:rPr>
        <w:fldChar w:fldCharType="separate"/>
      </w:r>
      <w:r w:rsidR="0015505F">
        <w:rPr>
          <w:noProof/>
          <w:highlight w:val="white"/>
        </w:rPr>
        <w:t>(Oksanen et al. 2022)</w:t>
      </w:r>
      <w:r w:rsidR="00FB0069">
        <w:rPr>
          <w:highlight w:val="white"/>
        </w:rPr>
        <w:fldChar w:fldCharType="end"/>
      </w:r>
      <w:r w:rsidR="00FB0069">
        <w:rPr>
          <w:highlight w:val="white"/>
        </w:rPr>
        <w:t xml:space="preserve"> </w:t>
      </w:r>
      <w:r w:rsidR="00243634">
        <w:rPr>
          <w:highlight w:val="white"/>
        </w:rPr>
        <w:t xml:space="preserve">on the distance matrices of all PC scores in each dataset. We also </w:t>
      </w:r>
      <w:r w:rsidR="00190D94">
        <w:rPr>
          <w:highlight w:val="white"/>
        </w:rPr>
        <w:t>use simple correlation to assess</w:t>
      </w:r>
      <w:r w:rsidR="00243634">
        <w:rPr>
          <w:highlight w:val="white"/>
        </w:rPr>
        <w:t xml:space="preserve"> the relationships between allometric shape variation and individual morphospace axes</w:t>
      </w:r>
      <w:r w:rsidR="00190D94">
        <w:rPr>
          <w:highlight w:val="white"/>
        </w:rPr>
        <w:t>,</w:t>
      </w:r>
      <w:r w:rsidR="00243634">
        <w:rPr>
          <w:highlight w:val="white"/>
        </w:rPr>
        <w:t xml:space="preserve"> because the full shape PC1 is highly correlated with allometric shape variation</w:t>
      </w:r>
      <w:r w:rsidR="00190D94">
        <w:rPr>
          <w:highlight w:val="white"/>
        </w:rPr>
        <w:t xml:space="preserve"> in this</w:t>
      </w:r>
      <w:r w:rsidR="00243634">
        <w:rPr>
          <w:highlight w:val="white"/>
        </w:rPr>
        <w:t xml:space="preserve"> </w:t>
      </w:r>
      <w:r w:rsidR="00190D94">
        <w:rPr>
          <w:highlight w:val="white"/>
        </w:rPr>
        <w:t xml:space="preserve">dataset </w:t>
      </w:r>
      <w:r w:rsidR="000D3C9F">
        <w:rPr>
          <w:highlight w:val="white"/>
        </w:rPr>
        <w:fldChar w:fldCharType="begin"/>
      </w:r>
      <w:r w:rsidR="0015505F">
        <w:rPr>
          <w:highlight w:val="white"/>
        </w:rPr>
        <w:instrText xml:space="preserve"> ADDIN EN.CITE &lt;EndNote&gt;&lt;Cite&gt;&lt;Author&gt;Marcy&lt;/Author&gt;&lt;Year&gt;2020&lt;/Year&gt;&lt;RecNum&gt;6&lt;/RecNum&gt;&lt;Prefix&gt;r = 0.92`; &lt;/Prefix&gt;&lt;DisplayText&gt;(r = 0.92; 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0D3C9F">
        <w:rPr>
          <w:highlight w:val="white"/>
        </w:rPr>
        <w:fldChar w:fldCharType="separate"/>
      </w:r>
      <w:r w:rsidR="0015505F">
        <w:rPr>
          <w:noProof/>
          <w:highlight w:val="white"/>
        </w:rPr>
        <w:t>(r = 0.92; Marcy et al. 2020)</w:t>
      </w:r>
      <w:r w:rsidR="000D3C9F">
        <w:rPr>
          <w:highlight w:val="white"/>
        </w:rPr>
        <w:fldChar w:fldCharType="end"/>
      </w:r>
      <w:r w:rsidR="00243634">
        <w:rPr>
          <w:highlight w:val="white"/>
        </w:rPr>
        <w:t>. Therefore, we calculated the same correlation for the full shape PC2 and the shape residual PCs to confirm that these morphospace axes capture shape variation independent of allometry and to confirm that the allometry-free dataset lacks allometric information.</w:t>
      </w:r>
    </w:p>
    <w:p w14:paraId="5732CCFB" w14:textId="77777777" w:rsidR="00111853" w:rsidRDefault="00111853" w:rsidP="00243634">
      <w:pPr>
        <w:spacing w:line="480" w:lineRule="auto"/>
        <w:rPr>
          <w:highlight w:val="white"/>
        </w:rPr>
      </w:pPr>
    </w:p>
    <w:p w14:paraId="0640E862" w14:textId="68DF2639" w:rsidR="00243634" w:rsidRDefault="00E0118B" w:rsidP="00243634">
      <w:pPr>
        <w:pStyle w:val="Heading3"/>
        <w:numPr>
          <w:ilvl w:val="0"/>
          <w:numId w:val="0"/>
        </w:numPr>
        <w:spacing w:line="480" w:lineRule="auto"/>
        <w:rPr>
          <w:highlight w:val="white"/>
        </w:rPr>
      </w:pPr>
      <w:r>
        <w:rPr>
          <w:highlight w:val="white"/>
        </w:rPr>
        <w:t>Assessment of allometric vs. allometry-free shape variation via heat maps</w:t>
      </w:r>
    </w:p>
    <w:p w14:paraId="031FBC64" w14:textId="77777777" w:rsidR="00243634" w:rsidRDefault="00243634" w:rsidP="00243634">
      <w:pPr>
        <w:spacing w:line="480" w:lineRule="auto"/>
      </w:pPr>
    </w:p>
    <w:p w14:paraId="738AF20F" w14:textId="57E3FB9D" w:rsidR="00243634" w:rsidRPr="00E0118B" w:rsidRDefault="00243634" w:rsidP="00243634">
      <w:pPr>
        <w:spacing w:line="480" w:lineRule="auto"/>
        <w:rPr>
          <w:b/>
          <w:bCs/>
          <w:highlight w:val="white"/>
        </w:rPr>
      </w:pPr>
      <w:r>
        <w:rPr>
          <w:highlight w:val="white"/>
        </w:rPr>
        <w:t xml:space="preserve">In order to visualize and assess allometric shape variation in the full shape dataset, we created heatmaps showing the magnitude of landmark displacements </w:t>
      </w:r>
      <w:r w:rsidR="002D11BB">
        <w:rPr>
          <w:highlight w:val="white"/>
        </w:rPr>
        <w:t>using</w:t>
      </w:r>
      <w:r>
        <w:rPr>
          <w:highlight w:val="white"/>
        </w:rPr>
        <w:t xml:space="preserve"> </w:t>
      </w:r>
      <w:r>
        <w:rPr>
          <w:i/>
          <w:highlight w:val="white"/>
        </w:rPr>
        <w:t>landvR</w:t>
      </w:r>
      <w:r>
        <w:rPr>
          <w:highlight w:val="white"/>
        </w:rPr>
        <w:t xml:space="preserve"> function</w:t>
      </w:r>
      <w:r w:rsidR="002D11BB">
        <w:rPr>
          <w:highlight w:val="white"/>
        </w:rPr>
        <w:t>s</w:t>
      </w:r>
      <w:r>
        <w:rPr>
          <w:highlight w:val="white"/>
        </w:rPr>
        <w:t xml:space="preserve"> </w:t>
      </w:r>
      <w:r w:rsidR="000D3C9F">
        <w:rPr>
          <w:highlight w:val="white"/>
        </w:rPr>
        <w:fldChar w:fldCharType="begin">
          <w:fldData xml:space="preserve">PEVuZE5vdGU+PENpdGU+PEF1dGhvcj5XZWlzYmVja2VyPC9BdXRob3I+PFllYXI+MjAxOTwvWWVh
cj48UmVjTnVtPjIxPC9SZWNOdW0+PERpc3BsYXlUZXh0PihHdWlsbGVybWUgYW5kIFdlaXNiZWNr
ZXIgMjAxOSwgV2Vpc2JlY2tlciBldCBhbC4gMjAxOSk8L0Rpc3BsYXlUZXh0PjxyZWNvcmQ+PHJl
Yy1udW1iZXI+MjE8L3JlYy1udW1iZXI+PGZvcmVpZ24ta2V5cz48a2V5IGFwcD0iRU4iIGRiLWlk
PSJ4OTl2ZWVkNXdycDAycmVhZDljNWF3cjB4MnY5dnZhcHgyOTAiIHRpbWVzdGFtcD0iMTY5NzE3
NDk2NSI+MjE8L2tleT48L2ZvcmVpZ24ta2V5cz48cmVmLXR5cGUgbmFtZT0iSm91cm5hbCBBcnRp
Y2xlIj4xNzwvcmVmLXR5cGU+PGNvbnRyaWJ1dG9ycz48YXV0aG9ycz48YXV0aG9yPldlaXNiZWNr
ZXIsIFYuPC9hdXRob3I+PGF1dGhvcj5HdWlsbGVybWUsIFQuPC9hdXRob3I+PGF1dGhvcj5TcGVj
aywgQy48L2F1dGhvcj48YXV0aG9yPlNoZXJyYXR0LCBFLjwvYXV0aG9yPjxhdXRob3I+QWJyYWhh
LCBILiBNLjwvYXV0aG9yPjxhdXRob3I+U2hhcnAsIEEuIEMuPC9hdXRob3I+PGF1dGhvcj5UZXJo
dW5lLCBDLiBFLjwvYXV0aG9yPjxhdXRob3I+Q29sbGlucywgUy48L2F1dGhvcj48YXV0aG9yPkpv
aG5zdG9uLCBTLjwvYXV0aG9yPjxhdXRob3I+UGFuYWdpb3RvcG91bG91LCBPLjwvYXV0aG9yPjwv
YXV0aG9ycz48L2NvbnRyaWJ1dG9ycz48dGl0bGVzPjx0aXRsZT5JbmRpdmlkdWFsIHZhcmlhdGlv
biBvZiB0aGUgbWFzdGljYXRvcnkgc3lzdGVtIGRvbWluYXRlcyAzRCBza3VsbCBzaGFwZSBpbiB0
aGUgaGVyYml2b3J5LWFkYXB0ZWQgbWFyc3VwaWFsIHdvbWJhdHM8L3RpdGxlPjxzZWNvbmRhcnkt
dGl0bGU+RnJvbnRpZXJzIGluIFpvb2xvZ3k8L3NlY29uZGFyeS10aXRsZT48L3RpdGxlcz48cGVy
aW9kaWNhbD48ZnVsbC10aXRsZT5Gcm9udGllcnMgaW4gWm9vbG9neTwvZnVsbC10aXRsZT48L3Bl
cmlvZGljYWw+PHBhZ2VzPjQxPC9wYWdlcz48dm9sdW1lPjE2PC92b2x1bWU+PG51bWJlcj4xPC9u
dW1iZXI+PGRhdGVzPjx5ZWFyPjIwMTk8L3llYXI+PHB1Yi1kYXRlcz48ZGF0ZT4yMDE5LzExLzAx
PC9kYXRlPjwvcHViLWRhdGVzPjwvZGF0ZXM+PGlzYm4+MTc0Mi05OTk0PC9pc2JuPjx1cmxzPjxy
ZWxhdGVkLXVybHM+PHVybD5odHRwczovL2RvaS5vcmcvMTAuMTE4Ni9zMTI5ODMtMDE5LTAzMzgt
NTwvdXJsPjwvcmVsYXRlZC11cmxzPjwvdXJscz48ZWxlY3Ryb25pYy1yZXNvdXJjZS1udW0+aHR0
cHM6Ly9kb2kub3JnLzEwLjExODYvczEyOTgzLTAxOS0wMzM4LTU8L2VsZWN0cm9uaWMtcmVzb3Vy
Y2UtbnVtPjwvcmVjb3JkPjwvQ2l0ZT48Q2l0ZT48QXV0aG9yPkd1aWxsZXJtZTwvQXV0aG9yPjxZ
ZWFyPjIwMTk8L1llYXI+PFJlY051bT4xNzwvUmVjTnVtPjxyZWNvcmQ+PHJlYy1udW1iZXI+MTc8
L3JlYy1udW1iZXI+PGZvcmVpZ24ta2V5cz48a2V5IGFwcD0iRU4iIGRiLWlkPSJ4OTl2ZWVkNXdy
cDAycmVhZDljNWF3cjB4MnY5dnZhcHgyOTAiIHRpbWVzdGFtcD0iMTY5NzE3NDk2NSI+MTc8L2tl
eT48L2ZvcmVpZ24ta2V5cz48cmVmLXR5cGUgbmFtZT0iSm91cm5hbCBBcnRpY2xlIj4xNzwvcmVm
LXR5cGU+PGNvbnRyaWJ1dG9ycz48YXV0aG9ycz48YXV0aG9yPkd1aWxsZXJtZSwgVC48L2F1dGhv
cj48YXV0aG9yPldlaXNiZWNrZXIsIFYuIDwvYXV0aG9yPjwvYXV0aG9ycz48L2NvbnRyaWJ1dG9y
cz48dGl0bGVzPjx0aXRsZT5MYW5kdlI6IFRvb2xzIGZvciBtZWFzdXJpbmcgbGFuZG1hcmsgcG9z
aXRpb24gdmFyaWF0aW9uPC90aXRsZT48c2Vjb25kYXJ5LXRpdGxlPlplbm9kbzwvc2Vjb25kYXJ5
LXRpdGxlPjwvdGl0bGVzPjxwZXJpb2RpY2FsPjxmdWxsLXRpdGxlPlplbm9kbzwvZnVsbC10aXRs
ZT48L3BlcmlvZGljYWw+PGRhdGVzPjx5ZWFyPjIwMTk8L3llYXI+PC9kYXRlcz48dXJscz48L3Vy
bHM+PGVsZWN0cm9uaWMtcmVzb3VyY2UtbnVtPmh0dHBzOi8vZG9pLm9yZy8xMC41MjgxL3plbm9k
by4yNjIwNzg1PC9lbGVjdHJvbmljLXJlc291cmNlLW51bT48L3JlY29yZD48L0NpdGU+PC9FbmRO
b3RlPn==
</w:fldData>
        </w:fldChar>
      </w:r>
      <w:r w:rsidR="0015505F">
        <w:rPr>
          <w:highlight w:val="white"/>
        </w:rPr>
        <w:instrText xml:space="preserve"> ADDIN EN.CITE </w:instrText>
      </w:r>
      <w:r w:rsidR="0015505F">
        <w:rPr>
          <w:highlight w:val="white"/>
        </w:rPr>
        <w:fldChar w:fldCharType="begin">
          <w:fldData xml:space="preserve">PEVuZE5vdGU+PENpdGU+PEF1dGhvcj5XZWlzYmVja2VyPC9BdXRob3I+PFllYXI+MjAxOTwvWWVh
cj48UmVjTnVtPjIxPC9SZWNOdW0+PERpc3BsYXlUZXh0PihHdWlsbGVybWUgYW5kIFdlaXNiZWNr
ZXIgMjAxOSwgV2Vpc2JlY2tlciBldCBhbC4gMjAxOSk8L0Rpc3BsYXlUZXh0PjxyZWNvcmQ+PHJl
Yy1udW1iZXI+MjE8L3JlYy1udW1iZXI+PGZvcmVpZ24ta2V5cz48a2V5IGFwcD0iRU4iIGRiLWlk
PSJ4OTl2ZWVkNXdycDAycmVhZDljNWF3cjB4MnY5dnZhcHgyOTAiIHRpbWVzdGFtcD0iMTY5NzE3
NDk2NSI+MjE8L2tleT48L2ZvcmVpZ24ta2V5cz48cmVmLXR5cGUgbmFtZT0iSm91cm5hbCBBcnRp
Y2xlIj4xNzwvcmVmLXR5cGU+PGNvbnRyaWJ1dG9ycz48YXV0aG9ycz48YXV0aG9yPldlaXNiZWNr
ZXIsIFYuPC9hdXRob3I+PGF1dGhvcj5HdWlsbGVybWUsIFQuPC9hdXRob3I+PGF1dGhvcj5TcGVj
aywgQy48L2F1dGhvcj48YXV0aG9yPlNoZXJyYXR0LCBFLjwvYXV0aG9yPjxhdXRob3I+QWJyYWhh
LCBILiBNLjwvYXV0aG9yPjxhdXRob3I+U2hhcnAsIEEuIEMuPC9hdXRob3I+PGF1dGhvcj5UZXJo
dW5lLCBDLiBFLjwvYXV0aG9yPjxhdXRob3I+Q29sbGlucywgUy48L2F1dGhvcj48YXV0aG9yPkpv
aG5zdG9uLCBTLjwvYXV0aG9yPjxhdXRob3I+UGFuYWdpb3RvcG91bG91LCBPLjwvYXV0aG9yPjwv
YXV0aG9ycz48L2NvbnRyaWJ1dG9ycz48dGl0bGVzPjx0aXRsZT5JbmRpdmlkdWFsIHZhcmlhdGlv
biBvZiB0aGUgbWFzdGljYXRvcnkgc3lzdGVtIGRvbWluYXRlcyAzRCBza3VsbCBzaGFwZSBpbiB0
aGUgaGVyYml2b3J5LWFkYXB0ZWQgbWFyc3VwaWFsIHdvbWJhdHM8L3RpdGxlPjxzZWNvbmRhcnkt
dGl0bGU+RnJvbnRpZXJzIGluIFpvb2xvZ3k8L3NlY29uZGFyeS10aXRsZT48L3RpdGxlcz48cGVy
aW9kaWNhbD48ZnVsbC10aXRsZT5Gcm9udGllcnMgaW4gWm9vbG9neTwvZnVsbC10aXRsZT48L3Bl
cmlvZGljYWw+PHBhZ2VzPjQxPC9wYWdlcz48dm9sdW1lPjE2PC92b2x1bWU+PG51bWJlcj4xPC9u
dW1iZXI+PGRhdGVzPjx5ZWFyPjIwMTk8L3llYXI+PHB1Yi1kYXRlcz48ZGF0ZT4yMDE5LzExLzAx
PC9kYXRlPjwvcHViLWRhdGVzPjwvZGF0ZXM+PGlzYm4+MTc0Mi05OTk0PC9pc2JuPjx1cmxzPjxy
ZWxhdGVkLXVybHM+PHVybD5odHRwczovL2RvaS5vcmcvMTAuMTE4Ni9zMTI5ODMtMDE5LTAzMzgt
NTwvdXJsPjwvcmVsYXRlZC11cmxzPjwvdXJscz48ZWxlY3Ryb25pYy1yZXNvdXJjZS1udW0+aHR0
cHM6Ly9kb2kub3JnLzEwLjExODYvczEyOTgzLTAxOS0wMzM4LTU8L2VsZWN0cm9uaWMtcmVzb3Vy
Y2UtbnVtPjwvcmVjb3JkPjwvQ2l0ZT48Q2l0ZT48QXV0aG9yPkd1aWxsZXJtZTwvQXV0aG9yPjxZ
ZWFyPjIwMTk8L1llYXI+PFJlY051bT4xNzwvUmVjTnVtPjxyZWNvcmQ+PHJlYy1udW1iZXI+MTc8
L3JlYy1udW1iZXI+PGZvcmVpZ24ta2V5cz48a2V5IGFwcD0iRU4iIGRiLWlkPSJ4OTl2ZWVkNXdy
cDAycmVhZDljNWF3cjB4MnY5dnZhcHgyOTAiIHRpbWVzdGFtcD0iMTY5NzE3NDk2NSI+MTc8L2tl
eT48L2ZvcmVpZ24ta2V5cz48cmVmLXR5cGUgbmFtZT0iSm91cm5hbCBBcnRpY2xlIj4xNzwvcmVm
LXR5cGU+PGNvbnRyaWJ1dG9ycz48YXV0aG9ycz48YXV0aG9yPkd1aWxsZXJtZSwgVC48L2F1dGhv
cj48YXV0aG9yPldlaXNiZWNrZXIsIFYuIDwvYXV0aG9yPjwvYXV0aG9ycz48L2NvbnRyaWJ1dG9y
cz48dGl0bGVzPjx0aXRsZT5MYW5kdlI6IFRvb2xzIGZvciBtZWFzdXJpbmcgbGFuZG1hcmsgcG9z
aXRpb24gdmFyaWF0aW9uPC90aXRsZT48c2Vjb25kYXJ5LXRpdGxlPlplbm9kbzwvc2Vjb25kYXJ5
LXRpdGxlPjwvdGl0bGVzPjxwZXJpb2RpY2FsPjxmdWxsLXRpdGxlPlplbm9kbzwvZnVsbC10aXRs
ZT48L3BlcmlvZGljYWw+PGRhdGVzPjx5ZWFyPjIwMTk8L3llYXI+PC9kYXRlcz48dXJscz48L3Vy
bHM+PGVsZWN0cm9uaWMtcmVzb3VyY2UtbnVtPmh0dHBzOi8vZG9pLm9yZy8xMC41MjgxL3plbm9k
by4yNjIwNzg1PC9lbGVjdHJvbmljLXJlc291cmNlLW51bT48L3JlY29yZD48L0NpdGU+PC9FbmRO
b3RlPn==
</w:fldData>
        </w:fldChar>
      </w:r>
      <w:r w:rsidR="0015505F">
        <w:rPr>
          <w:highlight w:val="white"/>
        </w:rPr>
        <w:instrText xml:space="preserve"> ADDIN EN.CITE.DATA </w:instrText>
      </w:r>
      <w:r w:rsidR="0015505F">
        <w:rPr>
          <w:highlight w:val="white"/>
        </w:rPr>
      </w:r>
      <w:r w:rsidR="0015505F">
        <w:rPr>
          <w:highlight w:val="white"/>
        </w:rPr>
        <w:fldChar w:fldCharType="end"/>
      </w:r>
      <w:r w:rsidR="000D3C9F">
        <w:rPr>
          <w:highlight w:val="white"/>
        </w:rPr>
        <w:fldChar w:fldCharType="separate"/>
      </w:r>
      <w:r w:rsidR="0015505F">
        <w:rPr>
          <w:noProof/>
          <w:highlight w:val="white"/>
        </w:rPr>
        <w:t>(Guillerme and Weisbecker 2019, Weisbecker et al. 2019)</w:t>
      </w:r>
      <w:r w:rsidR="000D3C9F">
        <w:rPr>
          <w:highlight w:val="white"/>
        </w:rPr>
        <w:fldChar w:fldCharType="end"/>
      </w:r>
      <w:r>
        <w:rPr>
          <w:highlight w:val="white"/>
        </w:rPr>
        <w:t xml:space="preserve">. We compared three different visualizations of allometry. First, using fitted allometric shapes </w:t>
      </w:r>
      <w:r w:rsidR="002D11BB">
        <w:rPr>
          <w:highlight w:val="white"/>
        </w:rPr>
        <w:t>estimated by Procrustes linear models (also using random permutations</w:t>
      </w:r>
      <w:r w:rsidR="007E0C5E">
        <w:rPr>
          <w:highlight w:val="white"/>
        </w:rPr>
        <w:t xml:space="preserve"> as per</w:t>
      </w:r>
      <w:r w:rsidR="002D11BB">
        <w:rPr>
          <w:highlight w:val="white"/>
        </w:rPr>
        <w:t xml:space="preserve"> RRPP)</w:t>
      </w:r>
      <w:r>
        <w:rPr>
          <w:highlight w:val="white"/>
        </w:rPr>
        <w:t xml:space="preserve"> across the entire sample. However, variation characterized through ordination or allometric analysis provides summaries of parts of the variation, which do not always reflect actual specimens </w:t>
      </w:r>
      <w:r w:rsidR="000D3C9F">
        <w:rPr>
          <w:highlight w:val="white"/>
        </w:rPr>
        <w:fldChar w:fldCharType="begin"/>
      </w:r>
      <w:r w:rsidR="0015505F">
        <w:rPr>
          <w:highlight w:val="white"/>
        </w:rPr>
        <w:instrText xml:space="preserve"> ADDIN EN.CITE &lt;EndNote&gt;&lt;Cite&gt;&lt;Author&gt;Weisbecker&lt;/Author&gt;&lt;Year&gt;2019&lt;/Year&gt;&lt;RecNum&gt;21&lt;/RecNum&gt;&lt;DisplayText&gt;(Weisbecker et al. 2019)&lt;/DisplayText&gt;&lt;record&gt;&lt;rec-number&gt;21&lt;/rec-number&gt;&lt;foreign-keys&gt;&lt;key app="EN" db-id="x99veed5wrp02read9c5awr0x2v9vvapx290" timestamp="1697174965"&gt;21&lt;/key&gt;&lt;/foreign-keys&gt;&lt;ref-type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0D3C9F">
        <w:rPr>
          <w:highlight w:val="white"/>
        </w:rPr>
        <w:fldChar w:fldCharType="separate"/>
      </w:r>
      <w:r w:rsidR="0015505F">
        <w:rPr>
          <w:noProof/>
          <w:highlight w:val="white"/>
        </w:rPr>
        <w:t>(Weisbecker et al. 2019)</w:t>
      </w:r>
      <w:r w:rsidR="000D3C9F">
        <w:rPr>
          <w:highlight w:val="white"/>
        </w:rPr>
        <w:fldChar w:fldCharType="end"/>
      </w:r>
      <w:r>
        <w:rPr>
          <w:highlight w:val="white"/>
        </w:rPr>
        <w:t xml:space="preserve">. We therefore also visualized the mean configurations of the smallest native species (the delicate mouse, </w:t>
      </w:r>
      <w:r>
        <w:rPr>
          <w:i/>
          <w:highlight w:val="white"/>
        </w:rPr>
        <w:t>Pseudomys delicatulus</w:t>
      </w:r>
      <w:r>
        <w:rPr>
          <w:highlight w:val="white"/>
        </w:rPr>
        <w:t xml:space="preserve">) and the largest (the giant white-tailed rat, </w:t>
      </w:r>
      <w:r>
        <w:rPr>
          <w:i/>
          <w:highlight w:val="white"/>
        </w:rPr>
        <w:t>Uromys caudimaculatus</w:t>
      </w:r>
      <w:r>
        <w:rPr>
          <w:highlight w:val="white"/>
        </w:rPr>
        <w:t>), as determined by mean centroid size. Third, to illustrate the similarity in shape variation along PC1 to the two previous visualizations of allometric variation, we visualized the hypothetical shapes for PC1 minimum and maximum</w:t>
      </w:r>
      <w:r w:rsidR="00190D94">
        <w:rPr>
          <w:highlight w:val="white"/>
        </w:rPr>
        <w:t>.</w:t>
      </w:r>
    </w:p>
    <w:p w14:paraId="34753053" w14:textId="77777777" w:rsidR="00243634" w:rsidRDefault="00243634" w:rsidP="00243634">
      <w:pPr>
        <w:spacing w:line="480" w:lineRule="auto"/>
        <w:ind w:firstLine="720"/>
        <w:rPr>
          <w:highlight w:val="white"/>
        </w:rPr>
      </w:pPr>
    </w:p>
    <w:p w14:paraId="0ECBA8E9" w14:textId="745E26DB" w:rsidR="00243634" w:rsidRDefault="00243634" w:rsidP="00243634">
      <w:pPr>
        <w:spacing w:line="480" w:lineRule="auto"/>
        <w:rPr>
          <w:highlight w:val="white"/>
        </w:rPr>
      </w:pPr>
      <w:r>
        <w:rPr>
          <w:highlight w:val="white"/>
        </w:rPr>
        <w:t>To compare the allometric shape change to the ‘</w:t>
      </w:r>
      <w:r w:rsidR="002D11BB">
        <w:rPr>
          <w:highlight w:val="white"/>
        </w:rPr>
        <w:t>isometry</w:t>
      </w:r>
      <w:r>
        <w:rPr>
          <w:highlight w:val="white"/>
        </w:rPr>
        <w:t>-</w:t>
      </w:r>
      <w:r w:rsidR="002D11BB">
        <w:rPr>
          <w:highlight w:val="white"/>
        </w:rPr>
        <w:t>free</w:t>
      </w:r>
      <w:r>
        <w:rPr>
          <w:highlight w:val="white"/>
        </w:rPr>
        <w:t xml:space="preserv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dataset. We also visualized heatmaps for the shape residual PC2 without the four species of </w:t>
      </w:r>
      <w:r>
        <w:rPr>
          <w:i/>
          <w:highlight w:val="white"/>
        </w:rPr>
        <w:t>Notomys</w:t>
      </w:r>
      <w:r>
        <w:rPr>
          <w:highlight w:val="white"/>
        </w:rPr>
        <w:t xml:space="preserve"> in order to assess the impact of their bipedal posture on the ordinated shape variation. </w:t>
      </w:r>
    </w:p>
    <w:p w14:paraId="361BB46F" w14:textId="77777777" w:rsidR="00243634" w:rsidRDefault="00243634" w:rsidP="00243634">
      <w:pPr>
        <w:spacing w:line="480" w:lineRule="auto"/>
        <w:rPr>
          <w:highlight w:val="white"/>
        </w:rPr>
      </w:pPr>
    </w:p>
    <w:p w14:paraId="5FE5CC3B" w14:textId="4BD1842B" w:rsidR="00243634" w:rsidRDefault="00243634" w:rsidP="00243634">
      <w:pPr>
        <w:pStyle w:val="Heading3"/>
        <w:numPr>
          <w:ilvl w:val="6"/>
          <w:numId w:val="1"/>
        </w:numPr>
        <w:spacing w:line="480" w:lineRule="auto"/>
        <w:rPr>
          <w:highlight w:val="white"/>
        </w:rPr>
      </w:pPr>
      <w:r>
        <w:rPr>
          <w:highlight w:val="white"/>
        </w:rPr>
        <w:lastRenderedPageBreak/>
        <w:t>Modularity and integration</w:t>
      </w:r>
      <w:r w:rsidR="00D3119A">
        <w:rPr>
          <w:highlight w:val="white"/>
        </w:rPr>
        <w:t xml:space="preserve"> in allometric and allometry-free datasets</w:t>
      </w:r>
    </w:p>
    <w:p w14:paraId="0DD8DF55" w14:textId="77777777" w:rsidR="00243634" w:rsidRDefault="00243634" w:rsidP="00243634">
      <w:pPr>
        <w:spacing w:line="480" w:lineRule="auto"/>
      </w:pPr>
    </w:p>
    <w:p w14:paraId="52EE5570" w14:textId="28312F80" w:rsidR="00993260" w:rsidRDefault="00243634" w:rsidP="00243634">
      <w:pPr>
        <w:spacing w:line="480" w:lineRule="auto"/>
        <w:rPr>
          <w:highlight w:val="white"/>
        </w:rPr>
      </w:pPr>
      <w:r>
        <w:rPr>
          <w:highlight w:val="white"/>
        </w:rPr>
        <w:t xml:space="preserve">To compare the modularity patterns across our allometric and non-allometric datasets, we assumed a five-module framework that followed the six-module framework found across therian mammal crania </w:t>
      </w:r>
      <w:r w:rsidR="000D3C9F">
        <w:rPr>
          <w:highlight w:val="white"/>
        </w:rPr>
        <w:fldChar w:fldCharType="begin"/>
      </w:r>
      <w:r w:rsidR="0015505F">
        <w:rPr>
          <w:highlight w:val="white"/>
        </w:rPr>
        <w:instrText xml:space="preserve"> 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0D3C9F">
        <w:rPr>
          <w:highlight w:val="white"/>
        </w:rPr>
        <w:fldChar w:fldCharType="separate"/>
      </w:r>
      <w:r w:rsidR="0015505F">
        <w:rPr>
          <w:noProof/>
          <w:highlight w:val="white"/>
        </w:rPr>
        <w:t>(Goswami 2006)</w:t>
      </w:r>
      <w:r w:rsidR="000D3C9F">
        <w:rPr>
          <w:highlight w:val="white"/>
        </w:rPr>
        <w:fldChar w:fldCharType="end"/>
      </w:r>
      <w:r>
        <w:rPr>
          <w:highlight w:val="white"/>
        </w:rPr>
        <w:t xml:space="preserve"> but excluding the zygomatic arch module, which was missing due to scanner limitations </w:t>
      </w:r>
      <w:r w:rsidR="0065657A">
        <w:rPr>
          <w:highlight w:val="white"/>
        </w:rPr>
        <w:fldChar w:fldCharType="begin"/>
      </w:r>
      <w:r w:rsidR="0015505F">
        <w:rPr>
          <w:highlight w:val="white"/>
        </w:rPr>
        <w:instrText xml:space="preserve"> 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65657A">
        <w:rPr>
          <w:highlight w:val="white"/>
        </w:rPr>
        <w:fldChar w:fldCharType="separate"/>
      </w:r>
      <w:r w:rsidR="0015505F">
        <w:rPr>
          <w:noProof/>
          <w:highlight w:val="white"/>
        </w:rPr>
        <w:t>(Marcy et al. 2018)</w:t>
      </w:r>
      <w:r w:rsidR="0065657A">
        <w:rPr>
          <w:highlight w:val="white"/>
        </w:rPr>
        <w:fldChar w:fldCharType="end"/>
      </w:r>
      <w:r>
        <w:rPr>
          <w:highlight w:val="white"/>
        </w:rPr>
        <w:t xml:space="preserve">. To quantify modularity, we used the </w:t>
      </w:r>
      <w:r>
        <w:rPr>
          <w:i/>
          <w:highlight w:val="white"/>
        </w:rPr>
        <w:t>geomorph</w:t>
      </w:r>
      <w:r>
        <w:rPr>
          <w:highlight w:val="white"/>
        </w:rPr>
        <w:t xml:space="preserve"> function </w:t>
      </w:r>
      <w:r>
        <w:rPr>
          <w:i/>
          <w:highlight w:val="white"/>
        </w:rPr>
        <w:t xml:space="preserve">phylo.modularity </w:t>
      </w:r>
      <w:r w:rsidR="000D3C9F" w:rsidRPr="0015505F">
        <w:rPr>
          <w:iCs/>
          <w:highlight w:val="white"/>
        </w:rPr>
        <w:fldChar w:fldCharType="begin"/>
      </w:r>
      <w:r w:rsidR="0015505F">
        <w:rPr>
          <w:iCs/>
          <w:highlight w:val="white"/>
        </w:rPr>
        <w:instrText xml:space="preserve"> ADDIN EN.CITE &lt;EndNote&gt;&lt;Cite&gt;&lt;Author&gt;Adams&lt;/Author&gt;&lt;Year&gt;2016&lt;/Year&gt;&lt;RecNum&gt;24&lt;/RecNum&gt;&lt;DisplayText&gt;(Adams 2016, Adams and Collyer 2019)&lt;/DisplayText&gt;&lt;record&gt;&lt;rec-number&gt;24&lt;/rec-number&gt;&lt;foreign-keys&gt;&lt;key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25&lt;/RecNum&gt;&lt;record&gt;&lt;rec-number&gt;25&lt;/rec-number&gt;&lt;foreign-keys&gt;&lt;key app="EN" db-id="x99veed5wrp02read9c5awr0x2v9vvapx290" timestamp="1697174965"&gt;25&lt;/key&gt;&lt;/foreign-keys&gt;&lt;ref-type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0D3C9F" w:rsidRPr="0015505F">
        <w:rPr>
          <w:iCs/>
          <w:highlight w:val="white"/>
        </w:rPr>
        <w:fldChar w:fldCharType="separate"/>
      </w:r>
      <w:r w:rsidR="0015505F">
        <w:rPr>
          <w:iCs/>
          <w:noProof/>
          <w:highlight w:val="white"/>
        </w:rPr>
        <w:t>(Adams 2016, Adams and Collyer 2019)</w:t>
      </w:r>
      <w:r w:rsidR="000D3C9F" w:rsidRPr="0015505F">
        <w:rPr>
          <w:iCs/>
          <w:highlight w:val="white"/>
        </w:rPr>
        <w:fldChar w:fldCharType="end"/>
      </w:r>
      <w:r w:rsidRPr="000D3C9F">
        <w:rPr>
          <w:iCs/>
          <w:highlight w:val="white"/>
        </w:rPr>
        <w:t>.</w:t>
      </w:r>
      <w:r>
        <w:rPr>
          <w:highlight w:val="white"/>
        </w:rPr>
        <w:t xml:space="preserve"> Th</w:t>
      </w:r>
      <w:r w:rsidR="00993260">
        <w:rPr>
          <w:highlight w:val="white"/>
        </w:rPr>
        <w:t>is</w:t>
      </w:r>
      <w:r>
        <w:rPr>
          <w:highlight w:val="white"/>
        </w:rPr>
        <w:t xml:space="preserve"> calculates the </w:t>
      </w:r>
      <w:r>
        <w:t>covariance ratio (CR) coefficient</w:t>
      </w:r>
      <w:r w:rsidR="002D11BB">
        <w:t>,</w:t>
      </w:r>
      <w:r>
        <w:t xml:space="preserve"> with the numerator as covariation between modules and the denominator as covariation within modules </w:t>
      </w:r>
      <w:r w:rsidR="000D3C9F">
        <w:fldChar w:fldCharType="begin"/>
      </w:r>
      <w:r w:rsidR="0015505F">
        <w:instrText xml:space="preserve"> 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0D3C9F">
        <w:fldChar w:fldCharType="separate"/>
      </w:r>
      <w:r w:rsidR="0015505F">
        <w:rPr>
          <w:noProof/>
        </w:rPr>
        <w:t>(Adams 2016)</w:t>
      </w:r>
      <w:r w:rsidR="000D3C9F">
        <w:fldChar w:fldCharType="end"/>
      </w:r>
      <w:r>
        <w:t xml:space="preserve">. Therefore, highly modular structures, with higher covariation within than between modules, will have small CR values within the unit interval </w:t>
      </w:r>
      <w:r w:rsidR="000D3C9F">
        <w:fldChar w:fldCharType="begin"/>
      </w:r>
      <w:r w:rsidR="0015505F">
        <w:instrText xml:space="preserve"> 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0D3C9F">
        <w:fldChar w:fldCharType="separate"/>
      </w:r>
      <w:r w:rsidR="0015505F">
        <w:rPr>
          <w:noProof/>
        </w:rPr>
        <w:t>(Adams 2016)</w:t>
      </w:r>
      <w:r w:rsidR="000D3C9F">
        <w:fldChar w:fldCharType="end"/>
      </w:r>
      <w:r>
        <w:t xml:space="preserve">. By contrast, structures with low modularity will have CR values close to 1.0 because the two covariation values are very similar </w:t>
      </w:r>
      <w:r w:rsidR="000D3C9F">
        <w:fldChar w:fldCharType="begin"/>
      </w:r>
      <w:r w:rsidR="0015505F">
        <w:instrText xml:space="preserve"> 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0D3C9F">
        <w:fldChar w:fldCharType="separate"/>
      </w:r>
      <w:r w:rsidR="0015505F">
        <w:rPr>
          <w:noProof/>
        </w:rPr>
        <w:t>(Adams 2016)</w:t>
      </w:r>
      <w:r w:rsidR="000D3C9F">
        <w:fldChar w:fldCharType="end"/>
      </w:r>
      <w:r>
        <w:t>.</w:t>
      </w:r>
      <w:r>
        <w:rPr>
          <w:highlight w:val="white"/>
        </w:rPr>
        <w:t xml:space="preserve"> </w:t>
      </w:r>
      <w:r w:rsidR="006D7AD6">
        <w:rPr>
          <w:highlight w:val="white"/>
        </w:rPr>
        <w:t xml:space="preserve"> </w:t>
      </w:r>
      <w:r w:rsidR="00993260">
        <w:rPr>
          <w:highlight w:val="white"/>
        </w:rPr>
        <w:t xml:space="preserve">The modularity results were juxtaposed with analyses of integration, which use partial least squares (PLS) correlation coefficients between multiple modules to assess how much they co-vary, taking into account phylogeny </w:t>
      </w:r>
      <w:r w:rsidR="000D3C9F">
        <w:rPr>
          <w:highlight w:val="white"/>
        </w:rPr>
        <w:fldChar w:fldCharType="begin"/>
      </w:r>
      <w:r w:rsidR="0015505F">
        <w:rPr>
          <w:highlight w:val="white"/>
        </w:rPr>
        <w:instrText xml:space="preserve"> ADDIN EN.CITE &lt;EndNote&gt;&lt;Cite&gt;&lt;Author&gt;Adams&lt;/Author&gt;&lt;Year&gt;2014&lt;/Year&gt;&lt;RecNum&gt;26&lt;/RecNum&gt;&lt;DisplayText&gt;(Adams and Felice 2014)&lt;/DisplayText&gt;&lt;record&gt;&lt;rec-number&gt;26&lt;/rec-number&gt;&lt;foreign-keys&gt;&lt;key app="EN" db-id="x99veed5wrp02read9c5awr0x2v9vvapx290" timestamp="1697174965"&gt;26&lt;/key&gt;&lt;/foreign-keys&gt;&lt;ref-type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0D3C9F">
        <w:rPr>
          <w:highlight w:val="white"/>
        </w:rPr>
        <w:fldChar w:fldCharType="separate"/>
      </w:r>
      <w:r w:rsidR="0015505F">
        <w:rPr>
          <w:noProof/>
          <w:highlight w:val="white"/>
        </w:rPr>
        <w:t>(Adams and Felice 2014)</w:t>
      </w:r>
      <w:r w:rsidR="000D3C9F">
        <w:rPr>
          <w:highlight w:val="white"/>
        </w:rPr>
        <w:fldChar w:fldCharType="end"/>
      </w:r>
      <w:r w:rsidR="00993260">
        <w:rPr>
          <w:highlight w:val="white"/>
        </w:rPr>
        <w:t>. In this case, values towards 1 indicate a higher PLS coefficient.</w:t>
      </w:r>
      <w:r w:rsidR="006D7AD6">
        <w:rPr>
          <w:highlight w:val="white"/>
        </w:rPr>
        <w:t xml:space="preserve"> In both modularity and integration analyses, the functions include a phylogenetic context by generating a matrix of partial least squares under a </w:t>
      </w:r>
      <w:sdt>
        <w:sdtPr>
          <w:tag w:val="goog_rdk_13"/>
          <w:id w:val="947578863"/>
        </w:sdtPr>
        <w:sdtContent/>
      </w:sdt>
      <w:r w:rsidR="006D7AD6">
        <w:rPr>
          <w:highlight w:val="white"/>
        </w:rPr>
        <w:t xml:space="preserve">Brownian motion model of evolution </w:t>
      </w:r>
      <w:r w:rsidR="000D3C9F">
        <w:rPr>
          <w:highlight w:val="white"/>
        </w:rPr>
        <w:fldChar w:fldCharType="begin"/>
      </w:r>
      <w:r w:rsidR="0015505F">
        <w:rPr>
          <w:highlight w:val="white"/>
        </w:rPr>
        <w:instrText xml:space="preserve"> ADDIN EN.CITE &lt;EndNote&gt;&lt;Cite&gt;&lt;Author&gt;Adams&lt;/Author&gt;&lt;Year&gt;2014&lt;/Year&gt;&lt;RecNum&gt;26&lt;/RecNum&gt;&lt;DisplayText&gt;(Adams and Felice 2014)&lt;/DisplayText&gt;&lt;record&gt;&lt;rec-number&gt;26&lt;/rec-number&gt;&lt;foreign-keys&gt;&lt;key app="EN" db-id="x99veed5wrp02read9c5awr0x2v9vvapx290" timestamp="1697174965"&gt;26&lt;/key&gt;&lt;/foreign-keys&gt;&lt;ref-type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0D3C9F">
        <w:rPr>
          <w:highlight w:val="white"/>
        </w:rPr>
        <w:fldChar w:fldCharType="separate"/>
      </w:r>
      <w:r w:rsidR="0015505F">
        <w:rPr>
          <w:noProof/>
          <w:highlight w:val="white"/>
        </w:rPr>
        <w:t>(Adams and Felice 2014)</w:t>
      </w:r>
      <w:r w:rsidR="000D3C9F">
        <w:rPr>
          <w:highlight w:val="white"/>
        </w:rPr>
        <w:fldChar w:fldCharType="end"/>
      </w:r>
      <w:r w:rsidR="006D7AD6">
        <w:rPr>
          <w:highlight w:val="white"/>
        </w:rPr>
        <w:t xml:space="preserve"> that was informed by our time-calibrated ultrametric molecular phylogeny </w:t>
      </w:r>
      <w:r w:rsidR="000D3C9F">
        <w:rPr>
          <w:highlight w:val="white"/>
        </w:rPr>
        <w:fldChar w:fldCharType="begin">
          <w:fldData xml:space="preserve">PEVuZE5vdGU+PENpdGU+PEF1dGhvcj5TbWlzc2VuPC9BdXRob3I+PFllYXI+MjAxODwvWWVhcj48
UmVjTnVtPjI3PC9SZWNOdW0+PERpc3BsYXlUZXh0PihTbWlzc2VuIGFuZCBSb3dlIDIwMTgsIE1h
cmN5IGV0IGFsLiAyMDIwKTwvRGlzcGxheVRleHQ+PHJlY29yZD48cmVjLW51bWJlcj4yNzwvcmVj
LW51bWJlcj48Zm9yZWlnbi1rZXlzPjxrZXkgYXBwPSJFTiIgZGItaWQ9Ing5OXZlZWQ1d3JwMDJy
ZWFkOWM1YXdyMHgydjl2dmFweDI5MCIgdGltZXN0YW1wPSIxNjk3MTc0OTY1Ij4yNzwva2V5Pjwv
Zm9yZWlnbi1rZXlzPjxyZWYtdHlwZSBuYW1lPSJKb3VybmFsIEFydGljbGUiPjE3PC9yZWYtdHlw
ZT48Y29udHJpYnV0b3JzPjxhdXRob3JzPjxhdXRob3I+U21pc3NlbiwgUC4gSi48L2F1dGhvcj48
YXV0aG9yPlJvd2UsIEsuIEMuPC9hdXRob3I+PC9hdXRob3JzPjwvY29udHJpYnV0b3JzPjx0aXRs
ZXM+PHRpdGxlPlJlcGVhdGVkIGJpb21lIHRyYW5zaXRpb25zIGluIHRoZSBldm9sdXRpb24gb2Yg
QXVzdHJhbGlhbiByb2RlbnRzPC90aXRsZT48c2Vjb25kYXJ5LXRpdGxlPk1vbGVjdWxhciBQaHls
b2dlbmV0aWNzIGFuZCBFdm9sdXRpb248L3NlY29uZGFyeS10aXRsZT48L3RpdGxlcz48cGVyaW9k
aWNhbD48ZnVsbC10aXRsZT5Nb2xlY3VsYXIgUGh5bG9nZW5ldGljcyBhbmQgRXZvbHV0aW9uPC9m
dWxsLXRpdGxlPjwvcGVyaW9kaWNhbD48cGFnZXM+MTgyLTE5MTwvcGFnZXM+PHZvbHVtZT4xMjg8
L3ZvbHVtZT48a2V5d29yZHM+PGtleXdvcmQ+TWFtbWFsPC9rZXl3b3JkPjxrZXl3b3JkPlBoeWxv
Z2VuZXRpY3M8L2tleXdvcmQ+PGtleXdvcmQ+TW9sZWN1bGFyIHN5c3RlbWF0aWNzPC9rZXl3b3Jk
PjxrZXl3b3JkPkFyaWQgYmlvbWU8L2tleXdvcmQ+PGtleXdvcmQ+VGVtcGVyYXRlIG1lc2ljIGJp
b21lPC9rZXl3b3JkPjxrZXl3b3JkPk1vbnNvb24gdHJvcGljczwva2V5d29yZD48L2tleXdvcmRz
PjxkYXRlcz48eWVhcj4yMDE4PC95ZWFyPjxwdWItZGF0ZXM+PGRhdGU+MjAxOC8xMS8wMS88L2Rh
dGU+PC9wdWItZGF0ZXM+PC9kYXRlcz48aXNibj4xMDU1LTc5MDM8L2lzYm4+PHVybHM+PHJlbGF0
ZWQtdXJscz48dXJsPmh0dHBzOi8vd3d3LnNjaWVuY2VkaXJlY3QuY29tL3NjaWVuY2UvYXJ0aWNs
ZS9waWkvUzEwNTU3OTAzMTczMDIyODI8L3VybD48L3JlbGF0ZWQtdXJscz48L3VybHM+PGVsZWN0
cm9uaWMtcmVzb3VyY2UtbnVtPmh0dHBzOi8vZG9pLm9yZy8xMC4xMDE2L2oueW1wZXYuMjAxOC4w
Ny4wMTU8L2VsZWN0cm9uaWMtcmVzb3VyY2UtbnVtPjwvcmVjb3JkPjwvQ2l0ZT48Q2l0ZT48QXV0
aG9yPk1hcmN5PC9BdXRob3I+PFllYXI+MjAyMDwvWWVhcj48UmVjTnVtPjY8L1JlY051bT48cmVj
b3JkPjxyZWMtbnVtYmVyPjY8L3JlYy1udW1iZXI+PGZvcmVpZ24ta2V5cz48a2V5IGFwcD0iRU4i
IGRiLWlkPSJ4OTl2ZWVkNXdycDAycmVhZDljNWF3cjB4MnY5dnZhcHgyOTAiIHRpbWVzdGFtcD0i
MTY5NzE3NDk2NSI+Njwva2V5PjwvZm9yZWlnbi1rZXlzPjxyZWYtdHlwZSBuYW1lPSJKb3VybmFs
IEFydGljbGUiPjE3PC9yZWYtdHlwZT48Y29udHJpYnV0b3JzPjxhdXRob3JzPjxhdXRob3I+TWFy
Y3ksIEEuIEUuPC9hdXRob3I+PGF1dGhvcj5HdWlsbGVybWUsIFQuPC9hdXRob3I+PGF1dGhvcj5T
aGVycmF0dCwgRS48L2F1dGhvcj48YXV0aG9yPlJvd2UsIEsuIEMuPC9hdXRob3I+PGF1dGhvcj5Q
aGlsbGlwcywgTS4gSi48L2F1dGhvcj48YXV0aG9yPldlaXNiZWNrZXIsIFYuPC9hdXRob3I+PC9h
dXRob3JzPjwvY29udHJpYnV0b3JzPjx0aXRsZXM+PHRpdGxlPkF1c3RyYWxpYW4gcm9kZW50cyBy
ZXZlYWwgY29uc2VydmVkIGNyYW5pYWwgZXZvbHV0aW9uYXJ5IGFsbG9tZXRyeSBhY3Jvc3MgMTAg
bWlsbGlvbiB5ZWFycyBvZiBNdXJpZCBldm9sdXRpb248L3RpdGxlPjxzZWNvbmRhcnktdGl0bGU+
VGhlIEFtZXJpY2FuIE5hdHVyYWxpc3Q8L3NlY29uZGFyeS10aXRsZT48L3RpdGxlcz48cGVyaW9k
aWNhbD48ZnVsbC10aXRsZT5UaGUgQW1lcmljYW4gTmF0dXJhbGlzdDwvZnVsbC10aXRsZT48L3Bl
cmlvZGljYWw+PHBhZ2VzPjc1NS03Njg8L3BhZ2VzPjx2b2x1bWU+MTk2PC92b2x1bWU+PG51bWJl
cj42PC9udW1iZXI+PGtleXdvcmRzPjxrZXl3b3JkPmFsbG9tZXRyaWMgZmFjaWxpdGF0aW9uLGNy
YW5pb2ZhY2lhbCBldm9sdXRpb25hcnkgYWxsb21ldHJ5IChDUkVBKSxnZW9tZXRyaWMgbW9ycGhv
bWV0cmljcyxtb2xlY3VsYXIgcGh5bG9nZW55LE11cmluYWUsc3RhYmlsaXppbmcgc2VsZWN0aW9u
PC9rZXl3b3JkPjwva2V5d29yZHM+PGRhdGVzPjx5ZWFyPjIwMjA8L3llYXI+PC9kYXRlcz48YWNj
ZXNzaW9uLW51bT4zMzIxMTU1OTwvYWNjZXNzaW9uLW51bT48dXJscz48cmVsYXRlZC11cmxzPjx1
cmw+aHR0cHM6Ly93d3cuam91cm5hbHMudWNoaWNhZ28uZWR1L2RvaS9hYnMvMTAuMTA4Ni83MTEz
OTg8L3VybD48L3JlbGF0ZWQtdXJscz48L3VybHM+PGVsZWN0cm9uaWMtcmVzb3VyY2UtbnVtPmh0
dHBzOi8vZG9pLm9yZy8xMC4xMDg2LzcxMTM5ODwvZWxlY3Ryb25pYy1yZXNvdXJjZS1udW0+PC9y
ZWNvcmQ+PC9DaXRlPjwvRW5kTm90ZT5=
</w:fldData>
        </w:fldChar>
      </w:r>
      <w:r w:rsidR="0015505F">
        <w:rPr>
          <w:highlight w:val="white"/>
        </w:rPr>
        <w:instrText xml:space="preserve"> ADDIN EN.CITE </w:instrText>
      </w:r>
      <w:r w:rsidR="0015505F">
        <w:rPr>
          <w:highlight w:val="white"/>
        </w:rPr>
        <w:fldChar w:fldCharType="begin">
          <w:fldData xml:space="preserve">PEVuZE5vdGU+PENpdGU+PEF1dGhvcj5TbWlzc2VuPC9BdXRob3I+PFllYXI+MjAxODwvWWVhcj48
UmVjTnVtPjI3PC9SZWNOdW0+PERpc3BsYXlUZXh0PihTbWlzc2VuIGFuZCBSb3dlIDIwMTgsIE1h
cmN5IGV0IGFsLiAyMDIwKTwvRGlzcGxheVRleHQ+PHJlY29yZD48cmVjLW51bWJlcj4yNzwvcmVj
LW51bWJlcj48Zm9yZWlnbi1rZXlzPjxrZXkgYXBwPSJFTiIgZGItaWQ9Ing5OXZlZWQ1d3JwMDJy
ZWFkOWM1YXdyMHgydjl2dmFweDI5MCIgdGltZXN0YW1wPSIxNjk3MTc0OTY1Ij4yNzwva2V5Pjwv
Zm9yZWlnbi1rZXlzPjxyZWYtdHlwZSBuYW1lPSJKb3VybmFsIEFydGljbGUiPjE3PC9yZWYtdHlw
ZT48Y29udHJpYnV0b3JzPjxhdXRob3JzPjxhdXRob3I+U21pc3NlbiwgUC4gSi48L2F1dGhvcj48
YXV0aG9yPlJvd2UsIEsuIEMuPC9hdXRob3I+PC9hdXRob3JzPjwvY29udHJpYnV0b3JzPjx0aXRs
ZXM+PHRpdGxlPlJlcGVhdGVkIGJpb21lIHRyYW5zaXRpb25zIGluIHRoZSBldm9sdXRpb24gb2Yg
QXVzdHJhbGlhbiByb2RlbnRzPC90aXRsZT48c2Vjb25kYXJ5LXRpdGxlPk1vbGVjdWxhciBQaHls
b2dlbmV0aWNzIGFuZCBFdm9sdXRpb248L3NlY29uZGFyeS10aXRsZT48L3RpdGxlcz48cGVyaW9k
aWNhbD48ZnVsbC10aXRsZT5Nb2xlY3VsYXIgUGh5bG9nZW5ldGljcyBhbmQgRXZvbHV0aW9uPC9m
dWxsLXRpdGxlPjwvcGVyaW9kaWNhbD48cGFnZXM+MTgyLTE5MTwvcGFnZXM+PHZvbHVtZT4xMjg8
L3ZvbHVtZT48a2V5d29yZHM+PGtleXdvcmQ+TWFtbWFsPC9rZXl3b3JkPjxrZXl3b3JkPlBoeWxv
Z2VuZXRpY3M8L2tleXdvcmQ+PGtleXdvcmQ+TW9sZWN1bGFyIHN5c3RlbWF0aWNzPC9rZXl3b3Jk
PjxrZXl3b3JkPkFyaWQgYmlvbWU8L2tleXdvcmQ+PGtleXdvcmQ+VGVtcGVyYXRlIG1lc2ljIGJp
b21lPC9rZXl3b3JkPjxrZXl3b3JkPk1vbnNvb24gdHJvcGljczwva2V5d29yZD48L2tleXdvcmRz
PjxkYXRlcz48eWVhcj4yMDE4PC95ZWFyPjxwdWItZGF0ZXM+PGRhdGU+MjAxOC8xMS8wMS88L2Rh
dGU+PC9wdWItZGF0ZXM+PC9kYXRlcz48aXNibj4xMDU1LTc5MDM8L2lzYm4+PHVybHM+PHJlbGF0
ZWQtdXJscz48dXJsPmh0dHBzOi8vd3d3LnNjaWVuY2VkaXJlY3QuY29tL3NjaWVuY2UvYXJ0aWNs
ZS9waWkvUzEwNTU3OTAzMTczMDIyODI8L3VybD48L3JlbGF0ZWQtdXJscz48L3VybHM+PGVsZWN0
cm9uaWMtcmVzb3VyY2UtbnVtPmh0dHBzOi8vZG9pLm9yZy8xMC4xMDE2L2oueW1wZXYuMjAxOC4w
Ny4wMTU8L2VsZWN0cm9uaWMtcmVzb3VyY2UtbnVtPjwvcmVjb3JkPjwvQ2l0ZT48Q2l0ZT48QXV0
aG9yPk1hcmN5PC9BdXRob3I+PFllYXI+MjAyMDwvWWVhcj48UmVjTnVtPjY8L1JlY051bT48cmVj
b3JkPjxyZWMtbnVtYmVyPjY8L3JlYy1udW1iZXI+PGZvcmVpZ24ta2V5cz48a2V5IGFwcD0iRU4i
IGRiLWlkPSJ4OTl2ZWVkNXdycDAycmVhZDljNWF3cjB4MnY5dnZhcHgyOTAiIHRpbWVzdGFtcD0i
MTY5NzE3NDk2NSI+Njwva2V5PjwvZm9yZWlnbi1rZXlzPjxyZWYtdHlwZSBuYW1lPSJKb3VybmFs
IEFydGljbGUiPjE3PC9yZWYtdHlwZT48Y29udHJpYnV0b3JzPjxhdXRob3JzPjxhdXRob3I+TWFy
Y3ksIEEuIEUuPC9hdXRob3I+PGF1dGhvcj5HdWlsbGVybWUsIFQuPC9hdXRob3I+PGF1dGhvcj5T
aGVycmF0dCwgRS48L2F1dGhvcj48YXV0aG9yPlJvd2UsIEsuIEMuPC9hdXRob3I+PGF1dGhvcj5Q
aGlsbGlwcywgTS4gSi48L2F1dGhvcj48YXV0aG9yPldlaXNiZWNrZXIsIFYuPC9hdXRob3I+PC9h
dXRob3JzPjwvY29udHJpYnV0b3JzPjx0aXRsZXM+PHRpdGxlPkF1c3RyYWxpYW4gcm9kZW50cyBy
ZXZlYWwgY29uc2VydmVkIGNyYW5pYWwgZXZvbHV0aW9uYXJ5IGFsbG9tZXRyeSBhY3Jvc3MgMTAg
bWlsbGlvbiB5ZWFycyBvZiBNdXJpZCBldm9sdXRpb248L3RpdGxlPjxzZWNvbmRhcnktdGl0bGU+
VGhlIEFtZXJpY2FuIE5hdHVyYWxpc3Q8L3NlY29uZGFyeS10aXRsZT48L3RpdGxlcz48cGVyaW9k
aWNhbD48ZnVsbC10aXRsZT5UaGUgQW1lcmljYW4gTmF0dXJhbGlzdDwvZnVsbC10aXRsZT48L3Bl
cmlvZGljYWw+PHBhZ2VzPjc1NS03Njg8L3BhZ2VzPjx2b2x1bWU+MTk2PC92b2x1bWU+PG51bWJl
cj42PC9udW1iZXI+PGtleXdvcmRzPjxrZXl3b3JkPmFsbG9tZXRyaWMgZmFjaWxpdGF0aW9uLGNy
YW5pb2ZhY2lhbCBldm9sdXRpb25hcnkgYWxsb21ldHJ5IChDUkVBKSxnZW9tZXRyaWMgbW9ycGhv
bWV0cmljcyxtb2xlY3VsYXIgcGh5bG9nZW55LE11cmluYWUsc3RhYmlsaXppbmcgc2VsZWN0aW9u
PC9rZXl3b3JkPjwva2V5d29yZHM+PGRhdGVzPjx5ZWFyPjIwMjA8L3llYXI+PC9kYXRlcz48YWNj
ZXNzaW9uLW51bT4zMzIxMTU1OTwvYWNjZXNzaW9uLW51bT48dXJscz48cmVsYXRlZC11cmxzPjx1
cmw+aHR0cHM6Ly93d3cuam91cm5hbHMudWNoaWNhZ28uZWR1L2RvaS9hYnMvMTAuMTA4Ni83MTEz
OTg8L3VybD48L3JlbGF0ZWQtdXJscz48L3VybHM+PGVsZWN0cm9uaWMtcmVzb3VyY2UtbnVtPmh0
dHBzOi8vZG9pLm9yZy8xMC4xMDg2LzcxMTM5ODwvZWxlY3Ryb25pYy1yZXNvdXJjZS1udW0+PC9y
ZWNvcmQ+PC9DaXRlPjwvRW5kTm90ZT5=
</w:fldData>
        </w:fldChar>
      </w:r>
      <w:r w:rsidR="0015505F">
        <w:rPr>
          <w:highlight w:val="white"/>
        </w:rPr>
        <w:instrText xml:space="preserve"> ADDIN EN.CITE.DATA </w:instrText>
      </w:r>
      <w:r w:rsidR="0015505F">
        <w:rPr>
          <w:highlight w:val="white"/>
        </w:rPr>
      </w:r>
      <w:r w:rsidR="0015505F">
        <w:rPr>
          <w:highlight w:val="white"/>
        </w:rPr>
        <w:fldChar w:fldCharType="end"/>
      </w:r>
      <w:r w:rsidR="000D3C9F">
        <w:rPr>
          <w:highlight w:val="white"/>
        </w:rPr>
        <w:fldChar w:fldCharType="separate"/>
      </w:r>
      <w:r w:rsidR="0015505F">
        <w:rPr>
          <w:noProof/>
          <w:highlight w:val="white"/>
        </w:rPr>
        <w:t>(Smissen and Rowe 2018, Marcy et al. 2020)</w:t>
      </w:r>
      <w:r w:rsidR="000D3C9F">
        <w:rPr>
          <w:highlight w:val="white"/>
        </w:rPr>
        <w:fldChar w:fldCharType="end"/>
      </w:r>
      <w:r w:rsidR="006D7AD6">
        <w:rPr>
          <w:highlight w:val="white"/>
        </w:rPr>
        <w:t xml:space="preserve">. The resulting evolutionary covariance matrix controls for similarities between closely related species, which is needed to study macro-evolutionary patterns of modularity </w:t>
      </w:r>
      <w:r w:rsidR="000D3C9F">
        <w:rPr>
          <w:highlight w:val="white"/>
        </w:rPr>
        <w:fldChar w:fldCharType="begin">
          <w:fldData xml:space="preserve">PEVuZE5vdGU+PENpdGU+PEF1dGhvcj5BZGFtczwvQXV0aG9yPjxZZWFyPjIwMTQ8L1llYXI+PFJl
Y051bT4yNjwvUmVjTnVtPjxEaXNwbGF5VGV4dD4oS2xpbmdlbmJlcmcgYW5kIE1hcnVnw6FuLUxv
YsOzbiAyMDEzLCBBZGFtcyBhbmQgRmVsaWNlIDIwMTQpPC9EaXNwbGF5VGV4dD48cmVjb3JkPjxy
ZWMtbnVtYmVyPjI2PC9yZWMtbnVtYmVyPjxmb3JlaWduLWtleXM+PGtleSBhcHA9IkVOIiBkYi1p
ZD0ieDk5dmVlZDV3cnAwMnJlYWQ5YzVhd3IweDJ2OXZ2YXB4MjkwIiB0aW1lc3RhbXA9IjE2OTcx
NzQ5NjUiPjI2PC9rZXk+PC9mb3JlaWduLWtleXM+PHJlZi10eXBlIG5hbWU9IkpvdXJuYWwgQXJ0
aWNsZSI+MTc8L3JlZi10eXBlPjxjb250cmlidXRvcnM+PGF1dGhvcnM+PGF1dGhvcj5BZGFtcywg
RC4gQy48L2F1dGhvcj48YXV0aG9yPkZlbGljZSwgUi4gTi48L2F1dGhvcj48L2F1dGhvcnM+PC9j
b250cmlidXRvcnM+PHRpdGxlcz48dGl0bGU+QXNzZXNzaW5nIHRyYWl0IGNvdmFyaWF0aW9uIGFu
ZCBtb3JwaG9sb2dpY2FsIGludGVncmF0aW9uIG9uIHBoeWxvZ2VuaWVzIHVzaW5nIGV2b2x1dGlv
bmFyeSBjb3ZhcmlhbmNlIG1hdHJpY2VzPC90aXRsZT48c2Vjb25kYXJ5LXRpdGxlPlBMT1MgT05F
PC9zZWNvbmRhcnktdGl0bGU+PC90aXRsZXM+PHBlcmlvZGljYWw+PGZ1bGwtdGl0bGU+UExPUyBP
TkU8L2Z1bGwtdGl0bGU+PC9wZXJpb2RpY2FsPjxwYWdlcz5lOTQzMzU8L3BhZ2VzPjx2b2x1bWU+
OTwvdm9sdW1lPjxudW1iZXI+NDwvbnVtYmVyPjxkYXRlcz48eWVhcj4yMDE0PC95ZWFyPjwvZGF0
ZXM+PHB1Ymxpc2hlcj5QdWJsaWMgTGlicmFyeSBvZiBTY2llbmNlPC9wdWJsaXNoZXI+PHVybHM+
PHJlbGF0ZWQtdXJscz48dXJsPmh0dHBzOi8vZG9pLm9yZy8xMC4xMzcxL2pvdXJuYWwucG9uZS4w
MDk0MzM1PC91cmw+PC9yZWxhdGVkLXVybHM+PC91cmxzPjxlbGVjdHJvbmljLXJlc291cmNlLW51
bT5odHRwczovL2RvaS5vcmcvMTAuMTM3MS9qb3VybmFsLnBvbmUuMDA5NDMzNTwvZWxlY3Ryb25p
Yy1yZXNvdXJjZS1udW0+PC9yZWNvcmQ+PC9DaXRlPjxDaXRlPjxBdXRob3I+S2xpbmdlbmJlcmc8
L0F1dGhvcj48WWVhcj4yMDEzPC9ZZWFyPjxSZWNOdW0+Mjg8L1JlY051bT48cmVjb3JkPjxyZWMt
bnVtYmVyPjI4PC9yZWMtbnVtYmVyPjxmb3JlaWduLWtleXM+PGtleSBhcHA9IkVOIiBkYi1pZD0i
eDk5dmVlZDV3cnAwMnJlYWQ5YzVhd3IweDJ2OXZ2YXB4MjkwIiB0aW1lc3RhbXA9IjE2OTcxNzQ5
NjUiPjI4PC9rZXk+PC9mb3JlaWduLWtleXM+PHJlZi10eXBlIG5hbWU9IkpvdXJuYWwgQXJ0aWNs
ZSI+MTc8L3JlZi10eXBlPjxjb250cmlidXRvcnM+PGF1dGhvcnM+PGF1dGhvcj5LbGluZ2VuYmVy
ZywgQy4gUC48L2F1dGhvcj48YXV0aG9yPk1hcnVnw6FuLUxvYsOzbiwgSi48L2F1dGhvcj48L2F1
dGhvcnM+PC9jb250cmlidXRvcnM+PHRpdGxlcz48dGl0bGU+RXZvbHV0aW9uYXJ5IGNvdmFyaWF0
aW9uIGluIGdlb21ldHJpYyBtb3JwaG9tZXRyaWMgZGF0YTogYW5hbHl6aW5nIGludGVncmF0aW9u
LCBtb2R1bGFyaXR5LCBhbmQgYWxsb21ldHJ5IGluIGEgcGh5bG9nZW5ldGljIGNvbnRleHQ8L3Rp
dGxlPjxzZWNvbmRhcnktdGl0bGU+U3lzdGVtYXRpYyBCaW9sb2d5PC9zZWNvbmRhcnktdGl0bGU+
PC90aXRsZXM+PHBlcmlvZGljYWw+PGZ1bGwtdGl0bGU+U3lzdGVtYXRpYyBCaW9sb2d5PC9mdWxs
LXRpdGxlPjwvcGVyaW9kaWNhbD48cGFnZXM+NTkxLTYxMDwvcGFnZXM+PHZvbHVtZT42Mjwvdm9s
dW1lPjxudW1iZXI+NDwvbnVtYmVyPjxkYXRlcz48eWVhcj4yMDEzPC95ZWFyPjwvZGF0ZXM+PGlz
Ym4+MTA2My01MTU3PC9pc2JuPjx1cmxzPjxyZWxhdGVkLXVybHM+PHVybD5odHRwczovL2RvaS5v
cmcvMTAuMTA5My9zeXNiaW8vc3l0MDI1PC91cmw+PC9yZWxhdGVkLXVybHM+PC91cmxzPjxlbGVj
dHJvbmljLXJlc291cmNlLW51bT5odHRwczovL2RvaS5vcmcvMTAuMTA5My9zeXNiaW8vc3l0MDI1
PC9lbGVjdHJvbmljLXJlc291cmNlLW51bT48YWNjZXNzLWRhdGU+MTAvOC8yMDIzPC9hY2Nlc3Mt
ZGF0ZT48L3JlY29yZD48L0NpdGU+PC9FbmROb3RlPgB=
</w:fldData>
        </w:fldChar>
      </w:r>
      <w:r w:rsidR="0015505F">
        <w:rPr>
          <w:highlight w:val="white"/>
        </w:rPr>
        <w:instrText xml:space="preserve"> ADDIN EN.CITE </w:instrText>
      </w:r>
      <w:r w:rsidR="0015505F">
        <w:rPr>
          <w:highlight w:val="white"/>
        </w:rPr>
        <w:fldChar w:fldCharType="begin">
          <w:fldData xml:space="preserve">PEVuZE5vdGU+PENpdGU+PEF1dGhvcj5BZGFtczwvQXV0aG9yPjxZZWFyPjIwMTQ8L1llYXI+PFJl
Y051bT4yNjwvUmVjTnVtPjxEaXNwbGF5VGV4dD4oS2xpbmdlbmJlcmcgYW5kIE1hcnVnw6FuLUxv
YsOzbiAyMDEzLCBBZGFtcyBhbmQgRmVsaWNlIDIwMTQpPC9EaXNwbGF5VGV4dD48cmVjb3JkPjxy
ZWMtbnVtYmVyPjI2PC9yZWMtbnVtYmVyPjxmb3JlaWduLWtleXM+PGtleSBhcHA9IkVOIiBkYi1p
ZD0ieDk5dmVlZDV3cnAwMnJlYWQ5YzVhd3IweDJ2OXZ2YXB4MjkwIiB0aW1lc3RhbXA9IjE2OTcx
NzQ5NjUiPjI2PC9rZXk+PC9mb3JlaWduLWtleXM+PHJlZi10eXBlIG5hbWU9IkpvdXJuYWwgQXJ0
aWNsZSI+MTc8L3JlZi10eXBlPjxjb250cmlidXRvcnM+PGF1dGhvcnM+PGF1dGhvcj5BZGFtcywg
RC4gQy48L2F1dGhvcj48YXV0aG9yPkZlbGljZSwgUi4gTi48L2F1dGhvcj48L2F1dGhvcnM+PC9j
b250cmlidXRvcnM+PHRpdGxlcz48dGl0bGU+QXNzZXNzaW5nIHRyYWl0IGNvdmFyaWF0aW9uIGFu
ZCBtb3JwaG9sb2dpY2FsIGludGVncmF0aW9uIG9uIHBoeWxvZ2VuaWVzIHVzaW5nIGV2b2x1dGlv
bmFyeSBjb3ZhcmlhbmNlIG1hdHJpY2VzPC90aXRsZT48c2Vjb25kYXJ5LXRpdGxlPlBMT1MgT05F
PC9zZWNvbmRhcnktdGl0bGU+PC90aXRsZXM+PHBlcmlvZGljYWw+PGZ1bGwtdGl0bGU+UExPUyBP
TkU8L2Z1bGwtdGl0bGU+PC9wZXJpb2RpY2FsPjxwYWdlcz5lOTQzMzU8L3BhZ2VzPjx2b2x1bWU+
OTwvdm9sdW1lPjxudW1iZXI+NDwvbnVtYmVyPjxkYXRlcz48eWVhcj4yMDE0PC95ZWFyPjwvZGF0
ZXM+PHB1Ymxpc2hlcj5QdWJsaWMgTGlicmFyeSBvZiBTY2llbmNlPC9wdWJsaXNoZXI+PHVybHM+
PHJlbGF0ZWQtdXJscz48dXJsPmh0dHBzOi8vZG9pLm9yZy8xMC4xMzcxL2pvdXJuYWwucG9uZS4w
MDk0MzM1PC91cmw+PC9yZWxhdGVkLXVybHM+PC91cmxzPjxlbGVjdHJvbmljLXJlc291cmNlLW51
bT5odHRwczovL2RvaS5vcmcvMTAuMTM3MS9qb3VybmFsLnBvbmUuMDA5NDMzNTwvZWxlY3Ryb25p
Yy1yZXNvdXJjZS1udW0+PC9yZWNvcmQ+PC9DaXRlPjxDaXRlPjxBdXRob3I+S2xpbmdlbmJlcmc8
L0F1dGhvcj48WWVhcj4yMDEzPC9ZZWFyPjxSZWNOdW0+Mjg8L1JlY051bT48cmVjb3JkPjxyZWMt
bnVtYmVyPjI4PC9yZWMtbnVtYmVyPjxmb3JlaWduLWtleXM+PGtleSBhcHA9IkVOIiBkYi1pZD0i
eDk5dmVlZDV3cnAwMnJlYWQ5YzVhd3IweDJ2OXZ2YXB4MjkwIiB0aW1lc3RhbXA9IjE2OTcxNzQ5
NjUiPjI4PC9rZXk+PC9mb3JlaWduLWtleXM+PHJlZi10eXBlIG5hbWU9IkpvdXJuYWwgQXJ0aWNs
ZSI+MTc8L3JlZi10eXBlPjxjb250cmlidXRvcnM+PGF1dGhvcnM+PGF1dGhvcj5LbGluZ2VuYmVy
ZywgQy4gUC48L2F1dGhvcj48YXV0aG9yPk1hcnVnw6FuLUxvYsOzbiwgSi48L2F1dGhvcj48L2F1
dGhvcnM+PC9jb250cmlidXRvcnM+PHRpdGxlcz48dGl0bGU+RXZvbHV0aW9uYXJ5IGNvdmFyaWF0
aW9uIGluIGdlb21ldHJpYyBtb3JwaG9tZXRyaWMgZGF0YTogYW5hbHl6aW5nIGludGVncmF0aW9u
LCBtb2R1bGFyaXR5LCBhbmQgYWxsb21ldHJ5IGluIGEgcGh5bG9nZW5ldGljIGNvbnRleHQ8L3Rp
dGxlPjxzZWNvbmRhcnktdGl0bGU+U3lzdGVtYXRpYyBCaW9sb2d5PC9zZWNvbmRhcnktdGl0bGU+
PC90aXRsZXM+PHBlcmlvZGljYWw+PGZ1bGwtdGl0bGU+U3lzdGVtYXRpYyBCaW9sb2d5PC9mdWxs
LXRpdGxlPjwvcGVyaW9kaWNhbD48cGFnZXM+NTkxLTYxMDwvcGFnZXM+PHZvbHVtZT42Mjwvdm9s
dW1lPjxudW1iZXI+NDwvbnVtYmVyPjxkYXRlcz48eWVhcj4yMDEzPC95ZWFyPjwvZGF0ZXM+PGlz
Ym4+MTA2My01MTU3PC9pc2JuPjx1cmxzPjxyZWxhdGVkLXVybHM+PHVybD5odHRwczovL2RvaS5v
cmcvMTAuMTA5My9zeXNiaW8vc3l0MDI1PC91cmw+PC9yZWxhdGVkLXVybHM+PC91cmxzPjxlbGVj
dHJvbmljLXJlc291cmNlLW51bT5odHRwczovL2RvaS5vcmcvMTAuMTA5My9zeXNiaW8vc3l0MDI1
PC9lbGVjdHJvbmljLXJlc291cmNlLW51bT48YWNjZXNzLWRhdGU+MTAvOC8yMDIzPC9hY2Nlc3Mt
ZGF0ZT48L3JlY29yZD48L0NpdGU+PC9FbmROb3RlPgB=
</w:fldData>
        </w:fldChar>
      </w:r>
      <w:r w:rsidR="0015505F">
        <w:rPr>
          <w:highlight w:val="white"/>
        </w:rPr>
        <w:instrText xml:space="preserve"> ADDIN EN.CITE.DATA </w:instrText>
      </w:r>
      <w:r w:rsidR="0015505F">
        <w:rPr>
          <w:highlight w:val="white"/>
        </w:rPr>
      </w:r>
      <w:r w:rsidR="0015505F">
        <w:rPr>
          <w:highlight w:val="white"/>
        </w:rPr>
        <w:fldChar w:fldCharType="end"/>
      </w:r>
      <w:r w:rsidR="000D3C9F">
        <w:rPr>
          <w:highlight w:val="white"/>
        </w:rPr>
        <w:fldChar w:fldCharType="separate"/>
      </w:r>
      <w:r w:rsidR="0015505F">
        <w:rPr>
          <w:noProof/>
          <w:highlight w:val="white"/>
        </w:rPr>
        <w:t>(Klingenberg and Marugán-Lobón 2013, Adams and Felice 2014)</w:t>
      </w:r>
      <w:r w:rsidR="000D3C9F">
        <w:rPr>
          <w:highlight w:val="white"/>
        </w:rPr>
        <w:fldChar w:fldCharType="end"/>
      </w:r>
      <w:r w:rsidR="006D7AD6">
        <w:rPr>
          <w:highlight w:val="white"/>
        </w:rPr>
        <w:t>. Significance was determined by randomly resampling the modules 1,000 times and comparing the random distribution of CR coefficients to the observed value.</w:t>
      </w:r>
    </w:p>
    <w:p w14:paraId="1A1E167D" w14:textId="77777777" w:rsidR="00243634" w:rsidRDefault="00243634" w:rsidP="00243634">
      <w:pPr>
        <w:spacing w:line="480" w:lineRule="auto"/>
        <w:rPr>
          <w:highlight w:val="white"/>
        </w:rPr>
      </w:pPr>
    </w:p>
    <w:p w14:paraId="0F516ED6" w14:textId="37EBD92E" w:rsidR="00243634" w:rsidRDefault="00243634" w:rsidP="00243634">
      <w:pPr>
        <w:spacing w:line="480" w:lineRule="auto"/>
        <w:rPr>
          <w:highlight w:val="white"/>
        </w:rPr>
      </w:pPr>
      <w:r>
        <w:rPr>
          <w:highlight w:val="white"/>
        </w:rPr>
        <w:t xml:space="preserve">In order to assess whether the modularity and integration patterns are consistent with CREA or any other pattern, we used the </w:t>
      </w:r>
      <w:r>
        <w:rPr>
          <w:i/>
          <w:highlight w:val="white"/>
        </w:rPr>
        <w:t>vegan</w:t>
      </w:r>
      <w:r>
        <w:rPr>
          <w:highlight w:val="white"/>
        </w:rPr>
        <w:t xml:space="preserve"> function </w:t>
      </w:r>
      <w:r>
        <w:rPr>
          <w:i/>
          <w:highlight w:val="white"/>
        </w:rPr>
        <w:t>mantel</w:t>
      </w:r>
      <w:r>
        <w:rPr>
          <w:highlight w:val="white"/>
        </w:rPr>
        <w:t xml:space="preserve"> to perform pairwise Mantel tests on the distance matrices of PC scores within each module </w:t>
      </w:r>
      <w:r w:rsidR="00802278">
        <w:rPr>
          <w:highlight w:val="white"/>
        </w:rPr>
        <w:fldChar w:fldCharType="begin"/>
      </w:r>
      <w:r w:rsidR="0015505F">
        <w:rPr>
          <w:highlight w:val="white"/>
        </w:rPr>
        <w:instrText xml:space="preserve"> ADDIN EN.CITE &lt;EndNote&gt;&lt;Cite&gt;&lt;Author&gt;Legendre&lt;/Author&gt;&lt;Year&gt;2012&lt;/Year&gt;&lt;RecNum&gt;29&lt;/RecNum&gt;&lt;DisplayText&gt;(Legendre and Legendre 2012)&lt;/DisplayText&gt;&lt;record&gt;&lt;rec-number&gt;29&lt;/rec-number&gt;&lt;foreign-keys&gt;&lt;key app="EN" db-id="x99veed5wrp02read9c5awr0x2v9vvapx290" timestamp="1697174965"&gt;29&lt;/key&gt;&lt;/foreign-keys&gt;&lt;ref-type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sidR="00802278">
        <w:rPr>
          <w:highlight w:val="white"/>
        </w:rPr>
        <w:fldChar w:fldCharType="separate"/>
      </w:r>
      <w:r w:rsidR="0015505F">
        <w:rPr>
          <w:noProof/>
          <w:highlight w:val="white"/>
        </w:rPr>
        <w:t>(Legendre and Legendre 2012)</w:t>
      </w:r>
      <w:r w:rsidR="00802278">
        <w:rPr>
          <w:highlight w:val="white"/>
        </w:rPr>
        <w:fldChar w:fldCharType="end"/>
      </w:r>
      <w:r>
        <w:rPr>
          <w:highlight w:val="white"/>
        </w:rPr>
        <w:t xml:space="preserve">. The resulting </w:t>
      </w:r>
      <w:r>
        <w:rPr>
          <w:i/>
          <w:highlight w:val="white"/>
        </w:rPr>
        <w:t>r</w:t>
      </w:r>
      <w:r>
        <w:rPr>
          <w:highlight w:val="white"/>
        </w:rPr>
        <w:t xml:space="preserve"> statistics indicates the degree of correlation between each module pair, with values closer to one corresponding to higher integration </w:t>
      </w:r>
      <w:r w:rsidR="000D3C9F">
        <w:rPr>
          <w:highlight w:val="white"/>
        </w:rPr>
        <w:fldChar w:fldCharType="begin"/>
      </w:r>
      <w:r w:rsidR="0015505F">
        <w:rPr>
          <w:highlight w:val="white"/>
        </w:rPr>
        <w:instrText xml:space="preserve"> ADDIN EN.CITE &lt;EndNote&gt;&lt;Cite&gt;&lt;Author&gt;Hetherington&lt;/Author&gt;&lt;Year&gt;2015&lt;/Year&gt;&lt;RecNum&gt;30&lt;/RecNum&gt;&lt;DisplayText&gt;(Hetherington et al. 2015)&lt;/DisplayText&gt;&lt;record&gt;&lt;rec-number&gt;30&lt;/rec-number&gt;&lt;foreign-keys&gt;&lt;key app="EN" db-id="x99veed5wrp02read9c5awr0x2v9vvapx290" timestamp="1697174965"&gt;30&lt;/key&gt;&lt;/foreign-keys&gt;&lt;ref-type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sidR="000D3C9F">
        <w:rPr>
          <w:highlight w:val="white"/>
        </w:rPr>
        <w:fldChar w:fldCharType="separate"/>
      </w:r>
      <w:r w:rsidR="0015505F">
        <w:rPr>
          <w:noProof/>
          <w:highlight w:val="white"/>
        </w:rPr>
        <w:t>(Hetherington et al. 2015)</w:t>
      </w:r>
      <w:r w:rsidR="000D3C9F">
        <w:rPr>
          <w:highlight w:val="white"/>
        </w:rPr>
        <w:fldChar w:fldCharType="end"/>
      </w:r>
      <w:r>
        <w:rPr>
          <w:highlight w:val="white"/>
        </w:rPr>
        <w:t xml:space="preserve">. If a module consistently has </w:t>
      </w:r>
      <w:r>
        <w:rPr>
          <w:i/>
          <w:highlight w:val="white"/>
        </w:rPr>
        <w:t>r</w:t>
      </w:r>
      <w:r>
        <w:rPr>
          <w:highlight w:val="white"/>
        </w:rPr>
        <w:t xml:space="preserve"> statistics closer to zero, this indicates higher modularity, i.e. greater independence in shape variation relative to the other cranial modules. The Bonferroni correction was used to adjust for multiple comparisons </w:t>
      </w:r>
      <w:r w:rsidR="00802278">
        <w:rPr>
          <w:highlight w:val="white"/>
        </w:rPr>
        <w:fldChar w:fldCharType="begin"/>
      </w:r>
      <w:r w:rsidR="0015505F">
        <w:rPr>
          <w:highlight w:val="white"/>
        </w:rPr>
        <w:instrText xml:space="preserve"> ADDIN EN.CITE &lt;EndNote&gt;&lt;Cite&gt;&lt;Author&gt;Bonferroni&lt;/Author&gt;&lt;Year&gt;1936&lt;/Year&gt;&lt;RecNum&gt;31&lt;/RecNum&gt;&lt;DisplayText&gt;(Bonferroni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sidR="00802278">
        <w:rPr>
          <w:highlight w:val="white"/>
        </w:rPr>
        <w:fldChar w:fldCharType="separate"/>
      </w:r>
      <w:r w:rsidR="0015505F">
        <w:rPr>
          <w:noProof/>
          <w:highlight w:val="white"/>
        </w:rPr>
        <w:t>(Bonferroni 1936)</w:t>
      </w:r>
      <w:r w:rsidR="00802278">
        <w:rPr>
          <w:highlight w:val="white"/>
        </w:rPr>
        <w:fldChar w:fldCharType="end"/>
      </w:r>
      <w:r>
        <w:rPr>
          <w:highlight w:val="white"/>
        </w:rPr>
        <w:t>.</w:t>
      </w:r>
    </w:p>
    <w:p w14:paraId="4215CEC6" w14:textId="77777777" w:rsidR="00243634" w:rsidRDefault="00243634" w:rsidP="00243634">
      <w:pPr>
        <w:spacing w:line="480" w:lineRule="auto"/>
        <w:ind w:firstLine="720"/>
        <w:rPr>
          <w:highlight w:val="white"/>
        </w:rPr>
      </w:pPr>
    </w:p>
    <w:p w14:paraId="59AA6343" w14:textId="4AA4623A" w:rsidR="00243634" w:rsidRDefault="00243634" w:rsidP="00243634">
      <w:pPr>
        <w:spacing w:line="480" w:lineRule="auto"/>
        <w:rPr>
          <w:highlight w:val="white"/>
        </w:rPr>
      </w:pPr>
      <w:r>
        <w:rPr>
          <w:highlight w:val="white"/>
        </w:rPr>
        <w:t xml:space="preserve">Finally, we tested for global integration of the crania in both the full shape and shape residual datasets using the </w:t>
      </w:r>
      <w:r>
        <w:rPr>
          <w:i/>
          <w:highlight w:val="white"/>
        </w:rPr>
        <w:t>geomorph</w:t>
      </w:r>
      <w:r>
        <w:rPr>
          <w:highlight w:val="white"/>
        </w:rPr>
        <w:t xml:space="preserve"> function </w:t>
      </w:r>
      <w:r>
        <w:rPr>
          <w:i/>
          <w:highlight w:val="white"/>
        </w:rPr>
        <w:t>globalIntegration</w:t>
      </w:r>
      <w:r>
        <w:rPr>
          <w:highlight w:val="white"/>
        </w:rPr>
        <w:t xml:space="preserve"> based on </w:t>
      </w:r>
      <w:r w:rsidR="000D3C9F">
        <w:rPr>
          <w:highlight w:val="white"/>
        </w:rPr>
        <w:fldChar w:fldCharType="begin"/>
      </w:r>
      <w:r w:rsidR="0015505F">
        <w:rPr>
          <w:highlight w:val="white"/>
        </w:rPr>
        <w:instrText xml:space="preserve"> 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D3C9F">
        <w:rPr>
          <w:highlight w:val="white"/>
        </w:rPr>
        <w:fldChar w:fldCharType="separate"/>
      </w:r>
      <w:r w:rsidR="000D3C9F">
        <w:rPr>
          <w:noProof/>
          <w:highlight w:val="white"/>
        </w:rPr>
        <w:t>Bookstein (2015)</w:t>
      </w:r>
      <w:r w:rsidR="000D3C9F">
        <w:rPr>
          <w:highlight w:val="white"/>
        </w:rPr>
        <w:fldChar w:fldCharType="end"/>
      </w:r>
      <w:r>
        <w:rPr>
          <w:highlight w:val="white"/>
        </w:rPr>
        <w:t xml:space="preserve">. This test distinguishes between integration and a null hypothesis for self-similarity, which is the absence of any interpretable change at any spatial scale. Self-similarity in a morphological dataset is the spatial equivalent of a temporal random walk based on Brownian motion </w:t>
      </w:r>
      <w:r w:rsidR="000D3C9F">
        <w:rPr>
          <w:highlight w:val="white"/>
        </w:rPr>
        <w:fldChar w:fldCharType="begin"/>
      </w:r>
      <w:r w:rsidR="0015505F">
        <w:rPr>
          <w:highlight w:val="white"/>
        </w:rPr>
        <w:instrText xml:space="preserve"> 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D3C9F">
        <w:rPr>
          <w:highlight w:val="white"/>
        </w:rPr>
        <w:fldChar w:fldCharType="separate"/>
      </w:r>
      <w:r w:rsidR="0015505F">
        <w:rPr>
          <w:noProof/>
          <w:highlight w:val="white"/>
        </w:rPr>
        <w:t>(Bookstein 2015)</w:t>
      </w:r>
      <w:r w:rsidR="000D3C9F">
        <w:rPr>
          <w:highlight w:val="white"/>
        </w:rPr>
        <w:fldChar w:fldCharType="end"/>
      </w:r>
      <w:r>
        <w:rPr>
          <w:highlight w:val="white"/>
        </w:rPr>
        <w:t xml:space="preserve">. The degree of integration versus self-similarity is quantified by the regression slope between the entire sample’s (n = 317) bending energy and its partial warp variance </w:t>
      </w:r>
      <w:r w:rsidR="000D3C9F">
        <w:rPr>
          <w:highlight w:val="white"/>
        </w:rPr>
        <w:fldChar w:fldCharType="begin">
          <w:fldData xml:space="preserve">PEVuZE5vdGU+PENpdGU+PEF1dGhvcj5Cb29rc3RlaW48L0F1dGhvcj48WWVhcj4yMDE1PC9ZZWFy
PjxSZWNOdW0+MTI8L1JlY051bT48RGlzcGxheVRleHQ+KEJvb2tzdGVpbiAyMDE1LCBFdmFucyBl
dCBhbC4gMjAxNywgWW91bmcgZXQgYWwuIDIwMTcsIFNhbnNhbG9uZSBldCBhbC4gMjAxOSk8L0Rp
c3BsYXlUZXh0PjxyZWNvcmQ+PHJlYy1udW1iZXI+MTI8L3JlYy1udW1iZXI+PGZvcmVpZ24ta2V5
cz48a2V5IGFwcD0iRU4iIGRiLWlkPSJ4OTl2ZWVkNXdycDAycmVhZDljNWF3cjB4MnY5dnZhcHgy
OTAiIHRpbWVzdGFtcD0iMTY5NzE3NDk2NSI+MTI8L2tleT48L2ZvcmVpZ24ta2V5cz48cmVmLXR5
cGUgbmFtZT0iSm91cm5hbCBBcnRpY2xlIj4xNzwvcmVmLXR5cGU+PGNvbnRyaWJ1dG9ycz48YXV0
aG9ycz48YXV0aG9yPkJvb2tzdGVpbiwgRi4gTC48L2F1dGhvcj48L2F1dGhvcnM+PC9jb250cmli
dXRvcnM+PGF1dGgtYWRkcmVzcz5GYWN1bHR5IG9mIExpZmUgU2NpZW5jZXMsIFVuaXZlcnNpdHkg
b2YgVmllbm5hLCBWaWVubmEsIEF1c3RyaWEgOyBEZXBhcnRtZW50IG9mIFN0YXRpc3RpY3MsIFVu
aXZlcnNpdHkgb2YgV2FzaGluZ3RvbiwgU2VhdHRsZSwgV0EgVVNBLjwvYXV0aC1hZGRyZXNzPjx0
aXRsZXM+PHRpdGxlPkludGVncmF0aW9uLCBkaXNpbnRlZ3JhdGlvbiwgYW5kIHNlbGYtc2ltaWxh
cml0eTogY2hhcmFjdGVyaXppbmcgdGhlIHNjYWxlcyBvZiBzaGFwZSB2YXJpYXRpb24gaW4gbGFu
ZG1hcmsgZGF0YTwvdGl0bGU+PHNlY29uZGFyeS10aXRsZT5Fdm9sdXRpb25hcnkgQmlvbG9neTwv
c2Vjb25kYXJ5LXRpdGxlPjwvdGl0bGVzPjxwZXJpb2RpY2FsPjxmdWxsLXRpdGxlPkV2b2x1dGlv
bmFyeSBCaW9sb2d5PC9mdWxsLXRpdGxlPjwvcGVyaW9kaWNhbD48cGFnZXM+Mzk1LTQyNjwvcGFn
ZXM+PHZvbHVtZT40Mjwvdm9sdW1lPjxudW1iZXI+NDwvbnVtYmVyPjxlZGl0aW9uPjIwMTUvMTEv
MjE8L2VkaXRpb24+PGRhdGVzPjx5ZWFyPjIwMTU8L3llYXI+PC9kYXRlcz48aXNibj4wMDcxLTMy
NjAgKFByaW50KSYjeEQ7MDA3MS0zMjYwPC9pc2JuPjxhY2Nlc3Npb24tbnVtPjI2NTg2OTIxPC9h
Y2Nlc3Npb24tbnVtPjx1cmxzPjwvdXJscz48Y3VzdG9tMj5QTUM0NjQyNjA2PC9jdXN0b20yPjxl
bGVjdHJvbmljLXJlc291cmNlLW51bT5odHRwczovL2RvaS5vcmcvMTAuMTAwNy9zMTE2OTItMDE1
LTkzMTctODwvZWxlY3Ryb25pYy1yZXNvdXJjZS1udW0+PHJlbW90ZS1kYXRhYmFzZS1wcm92aWRl
cj5OTE08L3JlbW90ZS1kYXRhYmFzZS1wcm92aWRlcj48bGFuZ3VhZ2U+ZW5nPC9sYW5ndWFnZT48
L3JlY29yZD48L0NpdGU+PENpdGU+PEF1dGhvcj5FdmFuczwvQXV0aG9yPjxZZWFyPjIwMTc8L1ll
YXI+PFJlY051bT4zMjwvUmVjTnVtPjxyZWNvcmQ+PHJlYy1udW1iZXI+MzI8L3JlYy1udW1iZXI+
PGZvcmVpZ24ta2V5cz48a2V5IGFwcD0iRU4iIGRiLWlkPSJ4OTl2ZWVkNXdycDAycmVhZDljNWF3
cjB4MnY5dnZhcHgyOTAiIHRpbWVzdGFtcD0iMTY5NzE3NDk2NSI+MzI8L2tleT48L2ZvcmVpZ24t
a2V5cz48cmVmLXR5cGUgbmFtZT0iSm91cm5hbCBBcnRpY2xlIj4xNzwvcmVmLXR5cGU+PGNvbnRy
aWJ1dG9ycz48YXV0aG9ycz48YXV0aG9yPkV2YW5zLCBLLiBNLjwvYXV0aG9yPjxhdXRob3I+V2Fs
dHosIEIuPC9hdXRob3I+PGF1dGhvcj5UYWdsaWFjb2xsbywgVi48L2F1dGhvcj48YXV0aG9yPkNo
YWtyYWJhcnR5LCBQLjwvYXV0aG9yPjxhdXRob3I+QWxiZXJ0LCBKLiBTLjwvYXV0aG9yPjwvYXV0
aG9ycz48L2NvbnRyaWJ1dG9ycz48dGl0bGVzPjx0aXRsZT5XaHkgdGhlIHNob3J0IGZhY2U/IERl
dmVsb3BtZW50YWwgZGlzaW50ZWdyYXRpb24gb2YgdGhlIG5ldXJvY3Jhbml1bSBkcml2ZXMgY29u
dmVyZ2VudCBldm9sdXRpb24gaW4gbmVvdHJvcGljYWwgZWxlY3RyaWMgZmlzaGVzPC90aXRsZT48
c2Vjb25kYXJ5LXRpdGxlPkVjb2xvZ3kgYW5kIEV2b2x1dGlvbjwvc2Vjb25kYXJ5LXRpdGxlPjwv
dGl0bGVzPjxwZXJpb2RpY2FsPjxmdWxsLXRpdGxlPkVjb2xvZ3kgYW5kIEV2b2x1dGlvbjwvZnVs
bC10aXRsZT48L3BlcmlvZGljYWw+PHBhZ2VzPjE3ODMtMTgwMTwvcGFnZXM+PHZvbHVtZT43PC92
b2x1bWU+PG51bWJlcj42PC9udW1iZXI+PGRhdGVzPjx5ZWFyPjIwMTc8L3llYXI+PC9kYXRlcz48
aXNibj4yMDQ1LTc3NTg8L2lzYm4+PHVybHM+PHJlbGF0ZWQtdXJscz48dXJsPmh0dHBzOi8vb25s
aW5lbGlicmFyeS53aWxleS5jb20vZG9pL2Ficy8xMC4xMDAyL2VjZTMuMjcwNDwvdXJsPjwvcmVs
YXRlZC11cmxzPjwvdXJscz48ZWxlY3Ryb25pYy1yZXNvdXJjZS1udW0+aHR0cHM6Ly9kb2kub3Jn
LzEwLjEwMDIvZWNlMy4yNzA0PC9lbGVjdHJvbmljLXJlc291cmNlLW51bT48L3JlY29yZD48L0Np
dGU+PENpdGU+PEF1dGhvcj5TYW5zYWxvbmU8L0F1dGhvcj48WWVhcj4yMDE5PC9ZZWFyPjxSZWNO
dW0+MzM8L1JlY051bT48cmVjb3JkPjxyZWMtbnVtYmVyPjMzPC9yZWMtbnVtYmVyPjxmb3JlaWdu
LWtleXM+PGtleSBhcHA9IkVOIiBkYi1pZD0ieDk5dmVlZDV3cnAwMnJlYWQ5YzVhd3IweDJ2OXZ2
YXB4MjkwIiB0aW1lc3RhbXA9IjE2OTcxNzQ5NjUiPjMzPC9rZXk+PC9mb3JlaWduLWtleXM+PHJl
Zi10eXBlIG5hbWU9IkpvdXJuYWwgQXJ0aWNsZSI+MTc8L3JlZi10eXBlPjxjb250cmlidXRvcnM+
PGF1dGhvcnM+PGF1dGhvcj5TYW5zYWxvbmUsIEcuPC9hdXRob3I+PGF1dGhvcj5Db2xhbmdlbG8s
IFAuPC9hdXRob3I+PGF1dGhvcj5Mb3ksIEEuPC9hdXRob3I+PGF1dGhvcj5SYWlhLCBQLjwvYXV0
aG9yPjxhdXRob3I+V3JvZSwgUy48L2F1dGhvcj48YXV0aG9yPlBpcmFzLCBQLjwvYXV0aG9yPjwv
YXV0aG9ycz48L2NvbnRyaWJ1dG9ycz48dGl0bGVzPjx0aXRsZT5JbXBhY3Qgb2YgdHJhbnNpdGlv
biB0byBhIHN1YnRlcnJhbmVhbiBsaWZlc3R5bGUgb24gbW9ycGhvbG9naWNhbCBkaXNwYXJpdHkg
YW5kIGludGVncmF0aW9uIGluIHRhbHBpZCBtb2xlcyAoTWFtbWFsaWEsIFRhbHBpZGFlKTwvdGl0
bGU+PHNlY29uZGFyeS10aXRsZT5CTUMgRXZvbHV0aW9uYXJ5IEJpb2xvZ3k8L3NlY29uZGFyeS10
aXRsZT48L3RpdGxlcz48cGVyaW9kaWNhbD48ZnVsbC10aXRsZT5CTUMgRXZvbHV0aW9uYXJ5IEJp
b2xvZ3k8L2Z1bGwtdGl0bGU+PC9wZXJpb2RpY2FsPjxwYWdlcz4xNzk8L3BhZ2VzPjx2b2x1bWU+
MTk8L3ZvbHVtZT48bnVtYmVyPjE8L251bWJlcj48ZGF0ZXM+PHllYXI+MjAxOTwveWVhcj48cHVi
LWRhdGVzPjxkYXRlPjIwMTkvMDkvMTI8L2RhdGU+PC9wdWItZGF0ZXM+PC9kYXRlcz48aXNibj4x
NDcxLTIxNDg8L2lzYm4+PHVybHM+PHJlbGF0ZWQtdXJscz48dXJsPmh0dHBzOi8vZG9pLm9yZy8x
MC4xMTg2L3MxMjg2Mi0wMTktMTUwNi0wPC91cmw+PC9yZWxhdGVkLXVybHM+PC91cmxzPjxlbGVj
dHJvbmljLXJlc291cmNlLW51bT5odHRwczovL2RvaS5vcmcvMTAuMTE4Ni9zMTI4NjItMDE5LTE1
MDYtMDwvZWxlY3Ryb25pYy1yZXNvdXJjZS1udW0+PC9yZWNvcmQ+PC9DaXRlPjxDaXRlPjxBdXRo
b3I+WW91bmc8L0F1dGhvcj48WWVhcj4yMDE3PC9ZZWFyPjxSZWNOdW0+MzQ8L1JlY051bT48cmVj
b3JkPjxyZWMtbnVtYmVyPjM0PC9yZWMtbnVtYmVyPjxmb3JlaWduLWtleXM+PGtleSBhcHA9IkVO
IiBkYi1pZD0ieDk5dmVlZDV3cnAwMnJlYWQ5YzVhd3IweDJ2OXZ2YXB4MjkwIiB0aW1lc3RhbXA9
IjE2OTcxNzQ5NjYiPjM0PC9rZXk+PC9mb3JlaWduLWtleXM+PHJlZi10eXBlIG5hbWU9IkpvdXJu
YWwgQXJ0aWNsZSI+MTc8L3JlZi10eXBlPjxjb250cmlidXRvcnM+PGF1dGhvcnM+PGF1dGhvcj5Z
b3VuZywgTi4gTS48L2F1dGhvcj48YXV0aG9yPkxpbmRlLU1lZGluYSwgTS48L2F1dGhvcj48YXV0
aG9yPkZvbmRvbiwgSi4gVy48L2F1dGhvcj48YXV0aG9yPkhhbGxncsOtbXNzb24sIEIuPC9hdXRo
b3I+PGF1dGhvcj5NYXJjdWNpbywgUi4gUy48L2F1dGhvcj48L2F1dGhvcnM+PC9jb250cmlidXRv
cnM+PHRpdGxlcz48dGl0bGU+Q3JhbmlvZmFjaWFsIGRpdmVyc2lmaWNhdGlvbiBpbiB0aGUgZG9t
ZXN0aWMgcGlnZW9uIGFuZCB0aGUgZXZvbHV0aW9uIG9mIHRoZSBhdmlhbiBza3VsbDwvdGl0bGU+
PHNlY29uZGFyeS10aXRsZT5OYXR1cmUgRWNvbG9neSAmYW1wOyBFdm9sdXRpb248L3NlY29uZGFy
eS10aXRsZT48L3RpdGxlcz48cGVyaW9kaWNhbD48ZnVsbC10aXRsZT5OYXR1cmUgRWNvbG9neSAm
YW1wOyBFdm9sdXRpb248L2Z1bGwtdGl0bGU+PC9wZXJpb2RpY2FsPjxwYWdlcz4wMDk1PC9wYWdl
cz48dm9sdW1lPjE8L3ZvbHVtZT48bnVtYmVyPjQ8L251bWJlcj48ZGF0ZXM+PHllYXI+MjAxNzwv
eWVhcj48cHViLWRhdGVzPjxkYXRlPjIwMTcvMDMvMTM8L2RhdGU+PC9wdWItZGF0ZXM+PC9kYXRl
cz48aXNibj4yMzk3LTMzNFg8L2lzYm4+PHVybHM+PHJlbGF0ZWQtdXJscz48dXJsPmh0dHBzOi8v
ZG9pLm9yZy8xMC4xMDM4L3M0MTU1OS0wMTctMDA5NTwvdXJsPjwvcmVsYXRlZC11cmxzPjwvdXJs
cz48ZWxlY3Ryb25pYy1yZXNvdXJjZS1udW0+aHR0cHM6Ly9kb2kub3JnLzEwLjEwMzgvczQxNTU5
LTAxNy0wMDk1PC9lbGVjdHJvbmljLXJlc291cmNlLW51bT48L3JlY29yZD48L0NpdGU+PC9FbmRO
b3RlPgB=
</w:fldData>
        </w:fldChar>
      </w:r>
      <w:r w:rsidR="0015505F">
        <w:rPr>
          <w:highlight w:val="white"/>
        </w:rPr>
        <w:instrText xml:space="preserve"> ADDIN EN.CITE </w:instrText>
      </w:r>
      <w:r w:rsidR="0015505F">
        <w:rPr>
          <w:highlight w:val="white"/>
        </w:rPr>
        <w:fldChar w:fldCharType="begin">
          <w:fldData xml:space="preserve">PEVuZE5vdGU+PENpdGU+PEF1dGhvcj5Cb29rc3RlaW48L0F1dGhvcj48WWVhcj4yMDE1PC9ZZWFy
PjxSZWNOdW0+MTI8L1JlY051bT48RGlzcGxheVRleHQ+KEJvb2tzdGVpbiAyMDE1LCBFdmFucyBl
dCBhbC4gMjAxNywgWW91bmcgZXQgYWwuIDIwMTcsIFNhbnNhbG9uZSBldCBhbC4gMjAxOSk8L0Rp
c3BsYXlUZXh0PjxyZWNvcmQ+PHJlYy1udW1iZXI+MTI8L3JlYy1udW1iZXI+PGZvcmVpZ24ta2V5
cz48a2V5IGFwcD0iRU4iIGRiLWlkPSJ4OTl2ZWVkNXdycDAycmVhZDljNWF3cjB4MnY5dnZhcHgy
OTAiIHRpbWVzdGFtcD0iMTY5NzE3NDk2NSI+MTI8L2tleT48L2ZvcmVpZ24ta2V5cz48cmVmLXR5
cGUgbmFtZT0iSm91cm5hbCBBcnRpY2xlIj4xNzwvcmVmLXR5cGU+PGNvbnRyaWJ1dG9ycz48YXV0
aG9ycz48YXV0aG9yPkJvb2tzdGVpbiwgRi4gTC48L2F1dGhvcj48L2F1dGhvcnM+PC9jb250cmli
dXRvcnM+PGF1dGgtYWRkcmVzcz5GYWN1bHR5IG9mIExpZmUgU2NpZW5jZXMsIFVuaXZlcnNpdHkg
b2YgVmllbm5hLCBWaWVubmEsIEF1c3RyaWEgOyBEZXBhcnRtZW50IG9mIFN0YXRpc3RpY3MsIFVu
aXZlcnNpdHkgb2YgV2FzaGluZ3RvbiwgU2VhdHRsZSwgV0EgVVNBLjwvYXV0aC1hZGRyZXNzPjx0
aXRsZXM+PHRpdGxlPkludGVncmF0aW9uLCBkaXNpbnRlZ3JhdGlvbiwgYW5kIHNlbGYtc2ltaWxh
cml0eTogY2hhcmFjdGVyaXppbmcgdGhlIHNjYWxlcyBvZiBzaGFwZSB2YXJpYXRpb24gaW4gbGFu
ZG1hcmsgZGF0YTwvdGl0bGU+PHNlY29uZGFyeS10aXRsZT5Fdm9sdXRpb25hcnkgQmlvbG9neTwv
c2Vjb25kYXJ5LXRpdGxlPjwvdGl0bGVzPjxwZXJpb2RpY2FsPjxmdWxsLXRpdGxlPkV2b2x1dGlv
bmFyeSBCaW9sb2d5PC9mdWxsLXRpdGxlPjwvcGVyaW9kaWNhbD48cGFnZXM+Mzk1LTQyNjwvcGFn
ZXM+PHZvbHVtZT40Mjwvdm9sdW1lPjxudW1iZXI+NDwvbnVtYmVyPjxlZGl0aW9uPjIwMTUvMTEv
MjE8L2VkaXRpb24+PGRhdGVzPjx5ZWFyPjIwMTU8L3llYXI+PC9kYXRlcz48aXNibj4wMDcxLTMy
NjAgKFByaW50KSYjeEQ7MDA3MS0zMjYwPC9pc2JuPjxhY2Nlc3Npb24tbnVtPjI2NTg2OTIxPC9h
Y2Nlc3Npb24tbnVtPjx1cmxzPjwvdXJscz48Y3VzdG9tMj5QTUM0NjQyNjA2PC9jdXN0b20yPjxl
bGVjdHJvbmljLXJlc291cmNlLW51bT5odHRwczovL2RvaS5vcmcvMTAuMTAwNy9zMTE2OTItMDE1
LTkzMTctODwvZWxlY3Ryb25pYy1yZXNvdXJjZS1udW0+PHJlbW90ZS1kYXRhYmFzZS1wcm92aWRl
cj5OTE08L3JlbW90ZS1kYXRhYmFzZS1wcm92aWRlcj48bGFuZ3VhZ2U+ZW5nPC9sYW5ndWFnZT48
L3JlY29yZD48L0NpdGU+PENpdGU+PEF1dGhvcj5FdmFuczwvQXV0aG9yPjxZZWFyPjIwMTc8L1ll
YXI+PFJlY051bT4zMjwvUmVjTnVtPjxyZWNvcmQ+PHJlYy1udW1iZXI+MzI8L3JlYy1udW1iZXI+
PGZvcmVpZ24ta2V5cz48a2V5IGFwcD0iRU4iIGRiLWlkPSJ4OTl2ZWVkNXdycDAycmVhZDljNWF3
cjB4MnY5dnZhcHgyOTAiIHRpbWVzdGFtcD0iMTY5NzE3NDk2NSI+MzI8L2tleT48L2ZvcmVpZ24t
a2V5cz48cmVmLXR5cGUgbmFtZT0iSm91cm5hbCBBcnRpY2xlIj4xNzwvcmVmLXR5cGU+PGNvbnRy
aWJ1dG9ycz48YXV0aG9ycz48YXV0aG9yPkV2YW5zLCBLLiBNLjwvYXV0aG9yPjxhdXRob3I+V2Fs
dHosIEIuPC9hdXRob3I+PGF1dGhvcj5UYWdsaWFjb2xsbywgVi48L2F1dGhvcj48YXV0aG9yPkNo
YWtyYWJhcnR5LCBQLjwvYXV0aG9yPjxhdXRob3I+QWxiZXJ0LCBKLiBTLjwvYXV0aG9yPjwvYXV0
aG9ycz48L2NvbnRyaWJ1dG9ycz48dGl0bGVzPjx0aXRsZT5XaHkgdGhlIHNob3J0IGZhY2U/IERl
dmVsb3BtZW50YWwgZGlzaW50ZWdyYXRpb24gb2YgdGhlIG5ldXJvY3Jhbml1bSBkcml2ZXMgY29u
dmVyZ2VudCBldm9sdXRpb24gaW4gbmVvdHJvcGljYWwgZWxlY3RyaWMgZmlzaGVzPC90aXRsZT48
c2Vjb25kYXJ5LXRpdGxlPkVjb2xvZ3kgYW5kIEV2b2x1dGlvbjwvc2Vjb25kYXJ5LXRpdGxlPjwv
dGl0bGVzPjxwZXJpb2RpY2FsPjxmdWxsLXRpdGxlPkVjb2xvZ3kgYW5kIEV2b2x1dGlvbjwvZnVs
bC10aXRsZT48L3BlcmlvZGljYWw+PHBhZ2VzPjE3ODMtMTgwMTwvcGFnZXM+PHZvbHVtZT43PC92
b2x1bWU+PG51bWJlcj42PC9udW1iZXI+PGRhdGVzPjx5ZWFyPjIwMTc8L3llYXI+PC9kYXRlcz48
aXNibj4yMDQ1LTc3NTg8L2lzYm4+PHVybHM+PHJlbGF0ZWQtdXJscz48dXJsPmh0dHBzOi8vb25s
aW5lbGlicmFyeS53aWxleS5jb20vZG9pL2Ficy8xMC4xMDAyL2VjZTMuMjcwNDwvdXJsPjwvcmVs
YXRlZC11cmxzPjwvdXJscz48ZWxlY3Ryb25pYy1yZXNvdXJjZS1udW0+aHR0cHM6Ly9kb2kub3Jn
LzEwLjEwMDIvZWNlMy4yNzA0PC9lbGVjdHJvbmljLXJlc291cmNlLW51bT48L3JlY29yZD48L0Np
dGU+PENpdGU+PEF1dGhvcj5TYW5zYWxvbmU8L0F1dGhvcj48WWVhcj4yMDE5PC9ZZWFyPjxSZWNO
dW0+MzM8L1JlY051bT48cmVjb3JkPjxyZWMtbnVtYmVyPjMzPC9yZWMtbnVtYmVyPjxmb3JlaWdu
LWtleXM+PGtleSBhcHA9IkVOIiBkYi1pZD0ieDk5dmVlZDV3cnAwMnJlYWQ5YzVhd3IweDJ2OXZ2
YXB4MjkwIiB0aW1lc3RhbXA9IjE2OTcxNzQ5NjUiPjMzPC9rZXk+PC9mb3JlaWduLWtleXM+PHJl
Zi10eXBlIG5hbWU9IkpvdXJuYWwgQXJ0aWNsZSI+MTc8L3JlZi10eXBlPjxjb250cmlidXRvcnM+
PGF1dGhvcnM+PGF1dGhvcj5TYW5zYWxvbmUsIEcuPC9hdXRob3I+PGF1dGhvcj5Db2xhbmdlbG8s
IFAuPC9hdXRob3I+PGF1dGhvcj5Mb3ksIEEuPC9hdXRob3I+PGF1dGhvcj5SYWlhLCBQLjwvYXV0
aG9yPjxhdXRob3I+V3JvZSwgUy48L2F1dGhvcj48YXV0aG9yPlBpcmFzLCBQLjwvYXV0aG9yPjwv
YXV0aG9ycz48L2NvbnRyaWJ1dG9ycz48dGl0bGVzPjx0aXRsZT5JbXBhY3Qgb2YgdHJhbnNpdGlv
biB0byBhIHN1YnRlcnJhbmVhbiBsaWZlc3R5bGUgb24gbW9ycGhvbG9naWNhbCBkaXNwYXJpdHkg
YW5kIGludGVncmF0aW9uIGluIHRhbHBpZCBtb2xlcyAoTWFtbWFsaWEsIFRhbHBpZGFlKTwvdGl0
bGU+PHNlY29uZGFyeS10aXRsZT5CTUMgRXZvbHV0aW9uYXJ5IEJpb2xvZ3k8L3NlY29uZGFyeS10
aXRsZT48L3RpdGxlcz48cGVyaW9kaWNhbD48ZnVsbC10aXRsZT5CTUMgRXZvbHV0aW9uYXJ5IEJp
b2xvZ3k8L2Z1bGwtdGl0bGU+PC9wZXJpb2RpY2FsPjxwYWdlcz4xNzk8L3BhZ2VzPjx2b2x1bWU+
MTk8L3ZvbHVtZT48bnVtYmVyPjE8L251bWJlcj48ZGF0ZXM+PHllYXI+MjAxOTwveWVhcj48cHVi
LWRhdGVzPjxkYXRlPjIwMTkvMDkvMTI8L2RhdGU+PC9wdWItZGF0ZXM+PC9kYXRlcz48aXNibj4x
NDcxLTIxNDg8L2lzYm4+PHVybHM+PHJlbGF0ZWQtdXJscz48dXJsPmh0dHBzOi8vZG9pLm9yZy8x
MC4xMTg2L3MxMjg2Mi0wMTktMTUwNi0wPC91cmw+PC9yZWxhdGVkLXVybHM+PC91cmxzPjxlbGVj
dHJvbmljLXJlc291cmNlLW51bT5odHRwczovL2RvaS5vcmcvMTAuMTE4Ni9zMTI4NjItMDE5LTE1
MDYtMDwvZWxlY3Ryb25pYy1yZXNvdXJjZS1udW0+PC9yZWNvcmQ+PC9DaXRlPjxDaXRlPjxBdXRo
b3I+WW91bmc8L0F1dGhvcj48WWVhcj4yMDE3PC9ZZWFyPjxSZWNOdW0+MzQ8L1JlY051bT48cmVj
b3JkPjxyZWMtbnVtYmVyPjM0PC9yZWMtbnVtYmVyPjxmb3JlaWduLWtleXM+PGtleSBhcHA9IkVO
IiBkYi1pZD0ieDk5dmVlZDV3cnAwMnJlYWQ5YzVhd3IweDJ2OXZ2YXB4MjkwIiB0aW1lc3RhbXA9
IjE2OTcxNzQ5NjYiPjM0PC9rZXk+PC9mb3JlaWduLWtleXM+PHJlZi10eXBlIG5hbWU9IkpvdXJu
YWwgQXJ0aWNsZSI+MTc8L3JlZi10eXBlPjxjb250cmlidXRvcnM+PGF1dGhvcnM+PGF1dGhvcj5Z
b3VuZywgTi4gTS48L2F1dGhvcj48YXV0aG9yPkxpbmRlLU1lZGluYSwgTS48L2F1dGhvcj48YXV0
aG9yPkZvbmRvbiwgSi4gVy48L2F1dGhvcj48YXV0aG9yPkhhbGxncsOtbXNzb24sIEIuPC9hdXRo
b3I+PGF1dGhvcj5NYXJjdWNpbywgUi4gUy48L2F1dGhvcj48L2F1dGhvcnM+PC9jb250cmlidXRv
cnM+PHRpdGxlcz48dGl0bGU+Q3JhbmlvZmFjaWFsIGRpdmVyc2lmaWNhdGlvbiBpbiB0aGUgZG9t
ZXN0aWMgcGlnZW9uIGFuZCB0aGUgZXZvbHV0aW9uIG9mIHRoZSBhdmlhbiBza3VsbDwvdGl0bGU+
PHNlY29uZGFyeS10aXRsZT5OYXR1cmUgRWNvbG9neSAmYW1wOyBFdm9sdXRpb248L3NlY29uZGFy
eS10aXRsZT48L3RpdGxlcz48cGVyaW9kaWNhbD48ZnVsbC10aXRsZT5OYXR1cmUgRWNvbG9neSAm
YW1wOyBFdm9sdXRpb248L2Z1bGwtdGl0bGU+PC9wZXJpb2RpY2FsPjxwYWdlcz4wMDk1PC9wYWdl
cz48dm9sdW1lPjE8L3ZvbHVtZT48bnVtYmVyPjQ8L251bWJlcj48ZGF0ZXM+PHllYXI+MjAxNzwv
eWVhcj48cHViLWRhdGVzPjxkYXRlPjIwMTcvMDMvMTM8L2RhdGU+PC9wdWItZGF0ZXM+PC9kYXRl
cz48aXNibj4yMzk3LTMzNFg8L2lzYm4+PHVybHM+PHJlbGF0ZWQtdXJscz48dXJsPmh0dHBzOi8v
ZG9pLm9yZy8xMC4xMDM4L3M0MTU1OS0wMTctMDA5NTwvdXJsPjwvcmVsYXRlZC11cmxzPjwvdXJs
cz48ZWxlY3Ryb25pYy1yZXNvdXJjZS1udW0+aHR0cHM6Ly9kb2kub3JnLzEwLjEwMzgvczQxNTU5
LTAxNy0wMDk1PC9lbGVjdHJvbmljLXJlc291cmNlLW51bT48L3JlY29yZD48L0NpdGU+PC9FbmRO
b3RlPgB=
</w:fldData>
        </w:fldChar>
      </w:r>
      <w:r w:rsidR="0015505F">
        <w:rPr>
          <w:highlight w:val="white"/>
        </w:rPr>
        <w:instrText xml:space="preserve"> ADDIN EN.CITE.DATA </w:instrText>
      </w:r>
      <w:r w:rsidR="0015505F">
        <w:rPr>
          <w:highlight w:val="white"/>
        </w:rPr>
      </w:r>
      <w:r w:rsidR="0015505F">
        <w:rPr>
          <w:highlight w:val="white"/>
        </w:rPr>
        <w:fldChar w:fldCharType="end"/>
      </w:r>
      <w:r w:rsidR="000D3C9F">
        <w:rPr>
          <w:highlight w:val="white"/>
        </w:rPr>
        <w:fldChar w:fldCharType="separate"/>
      </w:r>
      <w:r w:rsidR="0015505F">
        <w:rPr>
          <w:noProof/>
          <w:highlight w:val="white"/>
        </w:rPr>
        <w:t>(Bookstein 2015, Evans et al. 2017, Young et al. 2017, Sansalone et al. 2019)</w:t>
      </w:r>
      <w:r w:rsidR="000D3C9F">
        <w:rPr>
          <w:highlight w:val="white"/>
        </w:rPr>
        <w:fldChar w:fldCharType="end"/>
      </w:r>
      <w:r>
        <w:rPr>
          <w:highlight w:val="white"/>
        </w:rPr>
        <w:t>. The null expectation of self-similiarity would give a regression slope of -1 so if the slope is steeper – i.e. greater absolute value – this indicates global integration due to low independence in each cranial module relative to the other cranial modules.</w:t>
      </w:r>
    </w:p>
    <w:p w14:paraId="78AED94D" w14:textId="77777777" w:rsidR="00243634" w:rsidRDefault="00243634" w:rsidP="00243634">
      <w:pPr>
        <w:pStyle w:val="Heading3"/>
        <w:numPr>
          <w:ilvl w:val="0"/>
          <w:numId w:val="0"/>
        </w:numPr>
        <w:spacing w:line="480" w:lineRule="auto"/>
        <w:rPr>
          <w:highlight w:val="white"/>
        </w:rPr>
      </w:pPr>
    </w:p>
    <w:p w14:paraId="66D3689D" w14:textId="77777777" w:rsidR="00243634" w:rsidRDefault="00243634" w:rsidP="00243634">
      <w:pPr>
        <w:pStyle w:val="Heading3"/>
        <w:numPr>
          <w:ilvl w:val="0"/>
          <w:numId w:val="0"/>
        </w:numPr>
        <w:spacing w:line="480" w:lineRule="auto"/>
        <w:rPr>
          <w:highlight w:val="white"/>
        </w:rPr>
      </w:pPr>
      <w:r>
        <w:rPr>
          <w:highlight w:val="white"/>
        </w:rPr>
        <w:t>Phylo-morphological distance</w:t>
      </w:r>
    </w:p>
    <w:p w14:paraId="576142CC" w14:textId="77777777" w:rsidR="00243634" w:rsidRDefault="00243634" w:rsidP="00243634">
      <w:pPr>
        <w:spacing w:line="480" w:lineRule="auto"/>
      </w:pPr>
    </w:p>
    <w:p w14:paraId="494C7E4D" w14:textId="7DB4767A" w:rsidR="00243634" w:rsidRDefault="00243634" w:rsidP="00243634">
      <w:pPr>
        <w:spacing w:line="480" w:lineRule="auto"/>
      </w:pPr>
      <w:r>
        <w:rPr>
          <w:highlight w:val="white"/>
        </w:rPr>
        <w:t xml:space="preserve">Since the constraints on shape disparity from integration may differ in the allometric and allometry-free morphospaces, we visualized the relationship between pairwise phylogenetic and morphological distances for the full shape and shape residual datasets. We retrieved a matrix of pairwise phylogenetic distances using the </w:t>
      </w:r>
      <w:r>
        <w:rPr>
          <w:i/>
          <w:highlight w:val="white"/>
        </w:rPr>
        <w:t>picante</w:t>
      </w:r>
      <w:r>
        <w:rPr>
          <w:highlight w:val="white"/>
        </w:rPr>
        <w:t xml:space="preserve"> function </w:t>
      </w:r>
      <w:r>
        <w:rPr>
          <w:i/>
          <w:highlight w:val="white"/>
        </w:rPr>
        <w:t>cophenic</w:t>
      </w:r>
      <w:r>
        <w:rPr>
          <w:highlight w:val="white"/>
        </w:rPr>
        <w:t xml:space="preserve"> </w:t>
      </w:r>
      <w:r w:rsidR="00561758">
        <w:rPr>
          <w:highlight w:val="white"/>
        </w:rPr>
        <w:fldChar w:fldCharType="begin"/>
      </w:r>
      <w:r w:rsidR="0015505F">
        <w:rPr>
          <w:highlight w:val="white"/>
        </w:rPr>
        <w:instrText xml:space="preserve"> ADDIN EN.CITE &lt;EndNote&gt;&lt;Cite&gt;&lt;Author&gt;Kembel&lt;/Author&gt;&lt;Year&gt;2010&lt;/Year&gt;&lt;RecNum&gt;35&lt;/RecNum&gt;&lt;DisplayText&gt;(Kembel et al. 2010)&lt;/DisplayText&gt;&lt;record&gt;&lt;rec-number&gt;35&lt;/rec-number&gt;&lt;foreign-keys&gt;&lt;key app="EN" db-id="x99veed5wrp02read9c5awr0x2v9vvapx290" timestamp="1697174966"&gt;35&lt;/key&gt;&lt;/foreign-keys&gt;&lt;ref-type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sidR="00561758">
        <w:rPr>
          <w:highlight w:val="white"/>
        </w:rPr>
        <w:fldChar w:fldCharType="separate"/>
      </w:r>
      <w:r w:rsidR="0015505F">
        <w:rPr>
          <w:noProof/>
          <w:highlight w:val="white"/>
        </w:rPr>
        <w:t>(Kembel et al. 2010)</w:t>
      </w:r>
      <w:r w:rsidR="00561758">
        <w:rPr>
          <w:highlight w:val="white"/>
        </w:rPr>
        <w:fldChar w:fldCharType="end"/>
      </w:r>
      <w:r>
        <w:rPr>
          <w:highlight w:val="white"/>
        </w:rPr>
        <w:t xml:space="preserve"> on our ultrametric time-calibrated phylogeny </w:t>
      </w:r>
      <w:r w:rsidR="00561758">
        <w:rPr>
          <w:highlight w:val="white"/>
        </w:rPr>
        <w:fldChar w:fldCharType="begin">
          <w:fldData xml:space="preserve">PEVuZE5vdGU+PENpdGU+PEF1dGhvcj5TbWlzc2VuPC9BdXRob3I+PFllYXI+MjAxODwvWWVhcj48
UmVjTnVtPjI3PC9SZWNOdW0+PERpc3BsYXlUZXh0PihTbWlzc2VuIGFuZCBSb3dlIDIwMTgsIE1h
cmN5IGV0IGFsLiAyMDIwKTwvRGlzcGxheVRleHQ+PHJlY29yZD48cmVjLW51bWJlcj4yNzwvcmVj
LW51bWJlcj48Zm9yZWlnbi1rZXlzPjxrZXkgYXBwPSJFTiIgZGItaWQ9Ing5OXZlZWQ1d3JwMDJy
ZWFkOWM1YXdyMHgydjl2dmFweDI5MCIgdGltZXN0YW1wPSIxNjk3MTc0OTY1Ij4yNzwva2V5Pjwv
Zm9yZWlnbi1rZXlzPjxyZWYtdHlwZSBuYW1lPSJKb3VybmFsIEFydGljbGUiPjE3PC9yZWYtdHlw
ZT48Y29udHJpYnV0b3JzPjxhdXRob3JzPjxhdXRob3I+U21pc3NlbiwgUC4gSi48L2F1dGhvcj48
YXV0aG9yPlJvd2UsIEsuIEMuPC9hdXRob3I+PC9hdXRob3JzPjwvY29udHJpYnV0b3JzPjx0aXRs
ZXM+PHRpdGxlPlJlcGVhdGVkIGJpb21lIHRyYW5zaXRpb25zIGluIHRoZSBldm9sdXRpb24gb2Yg
QXVzdHJhbGlhbiByb2RlbnRzPC90aXRsZT48c2Vjb25kYXJ5LXRpdGxlPk1vbGVjdWxhciBQaHls
b2dlbmV0aWNzIGFuZCBFdm9sdXRpb248L3NlY29uZGFyeS10aXRsZT48L3RpdGxlcz48cGVyaW9k
aWNhbD48ZnVsbC10aXRsZT5Nb2xlY3VsYXIgUGh5bG9nZW5ldGljcyBhbmQgRXZvbHV0aW9uPC9m
dWxsLXRpdGxlPjwvcGVyaW9kaWNhbD48cGFnZXM+MTgyLTE5MTwvcGFnZXM+PHZvbHVtZT4xMjg8
L3ZvbHVtZT48a2V5d29yZHM+PGtleXdvcmQ+TWFtbWFsPC9rZXl3b3JkPjxrZXl3b3JkPlBoeWxv
Z2VuZXRpY3M8L2tleXdvcmQ+PGtleXdvcmQ+TW9sZWN1bGFyIHN5c3RlbWF0aWNzPC9rZXl3b3Jk
PjxrZXl3b3JkPkFyaWQgYmlvbWU8L2tleXdvcmQ+PGtleXdvcmQ+VGVtcGVyYXRlIG1lc2ljIGJp
b21lPC9rZXl3b3JkPjxrZXl3b3JkPk1vbnNvb24gdHJvcGljczwva2V5d29yZD48L2tleXdvcmRz
PjxkYXRlcz48eWVhcj4yMDE4PC95ZWFyPjxwdWItZGF0ZXM+PGRhdGU+MjAxOC8xMS8wMS88L2Rh
dGU+PC9wdWItZGF0ZXM+PC9kYXRlcz48aXNibj4xMDU1LTc5MDM8L2lzYm4+PHVybHM+PHJlbGF0
ZWQtdXJscz48dXJsPmh0dHBzOi8vd3d3LnNjaWVuY2VkaXJlY3QuY29tL3NjaWVuY2UvYXJ0aWNs
ZS9waWkvUzEwNTU3OTAzMTczMDIyODI8L3VybD48L3JlbGF0ZWQtdXJscz48L3VybHM+PGVsZWN0
cm9uaWMtcmVzb3VyY2UtbnVtPmh0dHBzOi8vZG9pLm9yZy8xMC4xMDE2L2oueW1wZXYuMjAxOC4w
Ny4wMTU8L2VsZWN0cm9uaWMtcmVzb3VyY2UtbnVtPjwvcmVjb3JkPjwvQ2l0ZT48Q2l0ZT48QXV0
aG9yPk1hcmN5PC9BdXRob3I+PFllYXI+MjAyMDwvWWVhcj48UmVjTnVtPjY8L1JlY051bT48cmVj
b3JkPjxyZWMtbnVtYmVyPjY8L3JlYy1udW1iZXI+PGZvcmVpZ24ta2V5cz48a2V5IGFwcD0iRU4i
IGRiLWlkPSJ4OTl2ZWVkNXdycDAycmVhZDljNWF3cjB4MnY5dnZhcHgyOTAiIHRpbWVzdGFtcD0i
MTY5NzE3NDk2NSI+Njwva2V5PjwvZm9yZWlnbi1rZXlzPjxyZWYtdHlwZSBuYW1lPSJKb3VybmFs
IEFydGljbGUiPjE3PC9yZWYtdHlwZT48Y29udHJpYnV0b3JzPjxhdXRob3JzPjxhdXRob3I+TWFy
Y3ksIEEuIEUuPC9hdXRob3I+PGF1dGhvcj5HdWlsbGVybWUsIFQuPC9hdXRob3I+PGF1dGhvcj5T
aGVycmF0dCwgRS48L2F1dGhvcj48YXV0aG9yPlJvd2UsIEsuIEMuPC9hdXRob3I+PGF1dGhvcj5Q
aGlsbGlwcywgTS4gSi48L2F1dGhvcj48YXV0aG9yPldlaXNiZWNrZXIsIFYuPC9hdXRob3I+PC9h
dXRob3JzPjwvY29udHJpYnV0b3JzPjx0aXRsZXM+PHRpdGxlPkF1c3RyYWxpYW4gcm9kZW50cyBy
ZXZlYWwgY29uc2VydmVkIGNyYW5pYWwgZXZvbHV0aW9uYXJ5IGFsbG9tZXRyeSBhY3Jvc3MgMTAg
bWlsbGlvbiB5ZWFycyBvZiBNdXJpZCBldm9sdXRpb248L3RpdGxlPjxzZWNvbmRhcnktdGl0bGU+
VGhlIEFtZXJpY2FuIE5hdHVyYWxpc3Q8L3NlY29uZGFyeS10aXRsZT48L3RpdGxlcz48cGVyaW9k
aWNhbD48ZnVsbC10aXRsZT5UaGUgQW1lcmljYW4gTmF0dXJhbGlzdDwvZnVsbC10aXRsZT48L3Bl
cmlvZGljYWw+PHBhZ2VzPjc1NS03Njg8L3BhZ2VzPjx2b2x1bWU+MTk2PC92b2x1bWU+PG51bWJl
cj42PC9udW1iZXI+PGtleXdvcmRzPjxrZXl3b3JkPmFsbG9tZXRyaWMgZmFjaWxpdGF0aW9uLGNy
YW5pb2ZhY2lhbCBldm9sdXRpb25hcnkgYWxsb21ldHJ5IChDUkVBKSxnZW9tZXRyaWMgbW9ycGhv
bWV0cmljcyxtb2xlY3VsYXIgcGh5bG9nZW55LE11cmluYWUsc3RhYmlsaXppbmcgc2VsZWN0aW9u
PC9rZXl3b3JkPjwva2V5d29yZHM+PGRhdGVzPjx5ZWFyPjIwMjA8L3llYXI+PC9kYXRlcz48YWNj
ZXNzaW9uLW51bT4zMzIxMTU1OTwvYWNjZXNzaW9uLW51bT48dXJscz48cmVsYXRlZC11cmxzPjx1
cmw+aHR0cHM6Ly93d3cuam91cm5hbHMudWNoaWNhZ28uZWR1L2RvaS9hYnMvMTAuMTA4Ni83MTEz
OTg8L3VybD48L3JlbGF0ZWQtdXJscz48L3VybHM+PGVsZWN0cm9uaWMtcmVzb3VyY2UtbnVtPmh0
dHBzOi8vZG9pLm9yZy8xMC4xMDg2LzcxMTM5ODwvZWxlY3Ryb25pYy1yZXNvdXJjZS1udW0+PC9y
ZWNvcmQ+PC9DaXRlPjwvRW5kTm90ZT5=
</w:fldData>
        </w:fldChar>
      </w:r>
      <w:r w:rsidR="0015505F">
        <w:rPr>
          <w:highlight w:val="white"/>
        </w:rPr>
        <w:instrText xml:space="preserve"> ADDIN EN.CITE </w:instrText>
      </w:r>
      <w:r w:rsidR="0015505F">
        <w:rPr>
          <w:highlight w:val="white"/>
        </w:rPr>
        <w:fldChar w:fldCharType="begin">
          <w:fldData xml:space="preserve">PEVuZE5vdGU+PENpdGU+PEF1dGhvcj5TbWlzc2VuPC9BdXRob3I+PFllYXI+MjAxODwvWWVhcj48
UmVjTnVtPjI3PC9SZWNOdW0+PERpc3BsYXlUZXh0PihTbWlzc2VuIGFuZCBSb3dlIDIwMTgsIE1h
cmN5IGV0IGFsLiAyMDIwKTwvRGlzcGxheVRleHQ+PHJlY29yZD48cmVjLW51bWJlcj4yNzwvcmVj
LW51bWJlcj48Zm9yZWlnbi1rZXlzPjxrZXkgYXBwPSJFTiIgZGItaWQ9Ing5OXZlZWQ1d3JwMDJy
ZWFkOWM1YXdyMHgydjl2dmFweDI5MCIgdGltZXN0YW1wPSIxNjk3MTc0OTY1Ij4yNzwva2V5Pjwv
Zm9yZWlnbi1rZXlzPjxyZWYtdHlwZSBuYW1lPSJKb3VybmFsIEFydGljbGUiPjE3PC9yZWYtdHlw
ZT48Y29udHJpYnV0b3JzPjxhdXRob3JzPjxhdXRob3I+U21pc3NlbiwgUC4gSi48L2F1dGhvcj48
YXV0aG9yPlJvd2UsIEsuIEMuPC9hdXRob3I+PC9hdXRob3JzPjwvY29udHJpYnV0b3JzPjx0aXRs
ZXM+PHRpdGxlPlJlcGVhdGVkIGJpb21lIHRyYW5zaXRpb25zIGluIHRoZSBldm9sdXRpb24gb2Yg
QXVzdHJhbGlhbiByb2RlbnRzPC90aXRsZT48c2Vjb25kYXJ5LXRpdGxlPk1vbGVjdWxhciBQaHls
b2dlbmV0aWNzIGFuZCBFdm9sdXRpb248L3NlY29uZGFyeS10aXRsZT48L3RpdGxlcz48cGVyaW9k
aWNhbD48ZnVsbC10aXRsZT5Nb2xlY3VsYXIgUGh5bG9nZW5ldGljcyBhbmQgRXZvbHV0aW9uPC9m
dWxsLXRpdGxlPjwvcGVyaW9kaWNhbD48cGFnZXM+MTgyLTE5MTwvcGFnZXM+PHZvbHVtZT4xMjg8
L3ZvbHVtZT48a2V5d29yZHM+PGtleXdvcmQ+TWFtbWFsPC9rZXl3b3JkPjxrZXl3b3JkPlBoeWxv
Z2VuZXRpY3M8L2tleXdvcmQ+PGtleXdvcmQ+TW9sZWN1bGFyIHN5c3RlbWF0aWNzPC9rZXl3b3Jk
PjxrZXl3b3JkPkFyaWQgYmlvbWU8L2tleXdvcmQ+PGtleXdvcmQ+VGVtcGVyYXRlIG1lc2ljIGJp
b21lPC9rZXl3b3JkPjxrZXl3b3JkPk1vbnNvb24gdHJvcGljczwva2V5d29yZD48L2tleXdvcmRz
PjxkYXRlcz48eWVhcj4yMDE4PC95ZWFyPjxwdWItZGF0ZXM+PGRhdGU+MjAxOC8xMS8wMS88L2Rh
dGU+PC9wdWItZGF0ZXM+PC9kYXRlcz48aXNibj4xMDU1LTc5MDM8L2lzYm4+PHVybHM+PHJlbGF0
ZWQtdXJscz48dXJsPmh0dHBzOi8vd3d3LnNjaWVuY2VkaXJlY3QuY29tL3NjaWVuY2UvYXJ0aWNs
ZS9waWkvUzEwNTU3OTAzMTczMDIyODI8L3VybD48L3JlbGF0ZWQtdXJscz48L3VybHM+PGVsZWN0
cm9uaWMtcmVzb3VyY2UtbnVtPmh0dHBzOi8vZG9pLm9yZy8xMC4xMDE2L2oueW1wZXYuMjAxOC4w
Ny4wMTU8L2VsZWN0cm9uaWMtcmVzb3VyY2UtbnVtPjwvcmVjb3JkPjwvQ2l0ZT48Q2l0ZT48QXV0
aG9yPk1hcmN5PC9BdXRob3I+PFllYXI+MjAyMDwvWWVhcj48UmVjTnVtPjY8L1JlY051bT48cmVj
b3JkPjxyZWMtbnVtYmVyPjY8L3JlYy1udW1iZXI+PGZvcmVpZ24ta2V5cz48a2V5IGFwcD0iRU4i
IGRiLWlkPSJ4OTl2ZWVkNXdycDAycmVhZDljNWF3cjB4MnY5dnZhcHgyOTAiIHRpbWVzdGFtcD0i
MTY5NzE3NDk2NSI+Njwva2V5PjwvZm9yZWlnbi1rZXlzPjxyZWYtdHlwZSBuYW1lPSJKb3VybmFs
IEFydGljbGUiPjE3PC9yZWYtdHlwZT48Y29udHJpYnV0b3JzPjxhdXRob3JzPjxhdXRob3I+TWFy
Y3ksIEEuIEUuPC9hdXRob3I+PGF1dGhvcj5HdWlsbGVybWUsIFQuPC9hdXRob3I+PGF1dGhvcj5T
aGVycmF0dCwgRS48L2F1dGhvcj48YXV0aG9yPlJvd2UsIEsuIEMuPC9hdXRob3I+PGF1dGhvcj5Q
aGlsbGlwcywgTS4gSi48L2F1dGhvcj48YXV0aG9yPldlaXNiZWNrZXIsIFYuPC9hdXRob3I+PC9h
dXRob3JzPjwvY29udHJpYnV0b3JzPjx0aXRsZXM+PHRpdGxlPkF1c3RyYWxpYW4gcm9kZW50cyBy
ZXZlYWwgY29uc2VydmVkIGNyYW5pYWwgZXZvbHV0aW9uYXJ5IGFsbG9tZXRyeSBhY3Jvc3MgMTAg
bWlsbGlvbiB5ZWFycyBvZiBNdXJpZCBldm9sdXRpb248L3RpdGxlPjxzZWNvbmRhcnktdGl0bGU+
VGhlIEFtZXJpY2FuIE5hdHVyYWxpc3Q8L3NlY29uZGFyeS10aXRsZT48L3RpdGxlcz48cGVyaW9k
aWNhbD48ZnVsbC10aXRsZT5UaGUgQW1lcmljYW4gTmF0dXJhbGlzdDwvZnVsbC10aXRsZT48L3Bl
cmlvZGljYWw+PHBhZ2VzPjc1NS03Njg8L3BhZ2VzPjx2b2x1bWU+MTk2PC92b2x1bWU+PG51bWJl
cj42PC9udW1iZXI+PGtleXdvcmRzPjxrZXl3b3JkPmFsbG9tZXRyaWMgZmFjaWxpdGF0aW9uLGNy
YW5pb2ZhY2lhbCBldm9sdXRpb25hcnkgYWxsb21ldHJ5IChDUkVBKSxnZW9tZXRyaWMgbW9ycGhv
bWV0cmljcyxtb2xlY3VsYXIgcGh5bG9nZW55LE11cmluYWUsc3RhYmlsaXppbmcgc2VsZWN0aW9u
PC9rZXl3b3JkPjwva2V5d29yZHM+PGRhdGVzPjx5ZWFyPjIwMjA8L3llYXI+PC9kYXRlcz48YWNj
ZXNzaW9uLW51bT4zMzIxMTU1OTwvYWNjZXNzaW9uLW51bT48dXJscz48cmVsYXRlZC11cmxzPjx1
cmw+aHR0cHM6Ly93d3cuam91cm5hbHMudWNoaWNhZ28uZWR1L2RvaS9hYnMvMTAuMTA4Ni83MTEz
OTg8L3VybD48L3JlbGF0ZWQtdXJscz48L3VybHM+PGVsZWN0cm9uaWMtcmVzb3VyY2UtbnVtPmh0
dHBzOi8vZG9pLm9yZy8xMC4xMDg2LzcxMTM5ODwvZWxlY3Ryb25pYy1yZXNvdXJjZS1udW0+PC9y
ZWNvcmQ+PC9DaXRlPjwvRW5kTm90ZT5=
</w:fldData>
        </w:fldChar>
      </w:r>
      <w:r w:rsidR="0015505F">
        <w:rPr>
          <w:highlight w:val="white"/>
        </w:rPr>
        <w:instrText xml:space="preserve"> ADDIN EN.CITE.DATA </w:instrText>
      </w:r>
      <w:r w:rsidR="0015505F">
        <w:rPr>
          <w:highlight w:val="white"/>
        </w:rPr>
      </w:r>
      <w:r w:rsidR="0015505F">
        <w:rPr>
          <w:highlight w:val="white"/>
        </w:rPr>
        <w:fldChar w:fldCharType="end"/>
      </w:r>
      <w:r w:rsidR="00561758">
        <w:rPr>
          <w:highlight w:val="white"/>
        </w:rPr>
        <w:fldChar w:fldCharType="separate"/>
      </w:r>
      <w:r w:rsidR="0015505F">
        <w:rPr>
          <w:noProof/>
          <w:highlight w:val="white"/>
        </w:rPr>
        <w:t>(Smissen and Rowe 2018, Marcy et al. 2020)</w:t>
      </w:r>
      <w:r w:rsidR="00561758">
        <w:rPr>
          <w:highlight w:val="white"/>
        </w:rPr>
        <w:fldChar w:fldCharType="end"/>
      </w:r>
      <w:r>
        <w:rPr>
          <w:highlight w:val="white"/>
        </w:rPr>
        <w:t xml:space="preserve">. Values were divided in half to give values in millions of years since last common ancestor. </w:t>
      </w:r>
      <w:r w:rsidR="001C1B29">
        <w:rPr>
          <w:highlight w:val="white"/>
        </w:rPr>
        <w:t>The p</w:t>
      </w:r>
      <w:r>
        <w:rPr>
          <w:highlight w:val="white"/>
        </w:rPr>
        <w:t xml:space="preserve">airwise Procrustes distances – i.e. morphological distances – </w:t>
      </w:r>
      <w:r w:rsidR="001C1B29">
        <w:rPr>
          <w:highlight w:val="white"/>
        </w:rPr>
        <w:t>derived from the GPA of shapes</w:t>
      </w:r>
      <w:r>
        <w:rPr>
          <w:highlight w:val="white"/>
        </w:rPr>
        <w:t xml:space="preserve">. We then plotted every pairwise combination of the phylogenetic and morphological distances between two species in our dataset for both the full shape and shape residual datasets. </w:t>
      </w:r>
      <w:r>
        <w:t>We expect this to provide a broad estimate of morphological divergences with and without allometry, but there are two caveats to this method: 1) pseudoreplication due to the high volume of pairwise comparisons within the sample and 2) non-uniform sampling of time due to the phylogeny’s structure, with</w:t>
      </w:r>
      <w:r>
        <w:rPr>
          <w:highlight w:val="white"/>
        </w:rPr>
        <w:t xml:space="preserve"> </w:t>
      </w:r>
      <w:r>
        <w:t>most coverage occurring between 0.3-4.2 Ma. We therefore interpret the results with these caveats in mind.</w:t>
      </w:r>
    </w:p>
    <w:p w14:paraId="00000020" w14:textId="168CB406" w:rsidR="00F227B2" w:rsidRDefault="00F227B2">
      <w:pPr>
        <w:rPr>
          <w:b/>
        </w:rPr>
      </w:pPr>
      <w:r>
        <w:rPr>
          <w:b/>
        </w:rPr>
        <w:br w:type="page"/>
      </w:r>
    </w:p>
    <w:bookmarkStart w:id="3" w:name="_heading=h.1t3h5sf" w:colFirst="0" w:colLast="0"/>
    <w:bookmarkEnd w:id="3"/>
    <w:p w14:paraId="00000021" w14:textId="77777777" w:rsidR="005E1CE3" w:rsidRDefault="00000000">
      <w:pPr>
        <w:pStyle w:val="Heading2"/>
        <w:numPr>
          <w:ilvl w:val="1"/>
          <w:numId w:val="1"/>
        </w:numPr>
        <w:spacing w:line="480" w:lineRule="auto"/>
      </w:pPr>
      <w:sdt>
        <w:sdtPr>
          <w:tag w:val="goog_rdk_2"/>
          <w:id w:val="1594366050"/>
        </w:sdtPr>
        <w:sdtContent/>
      </w:sdt>
      <w:r w:rsidR="00E857BC">
        <w:t>Results</w:t>
      </w:r>
    </w:p>
    <w:p w14:paraId="00000022" w14:textId="77777777" w:rsidR="005E1CE3" w:rsidRDefault="00E857BC">
      <w:pPr>
        <w:pStyle w:val="Heading3"/>
        <w:numPr>
          <w:ilvl w:val="2"/>
          <w:numId w:val="1"/>
        </w:numPr>
        <w:spacing w:line="480" w:lineRule="auto"/>
      </w:pPr>
      <w:bookmarkStart w:id="4" w:name="_heading=h.4d34og8" w:colFirst="0" w:colLast="0"/>
      <w:bookmarkEnd w:id="4"/>
      <w:r>
        <w:t>Principal component analyses</w:t>
      </w:r>
    </w:p>
    <w:p w14:paraId="00000024" w14:textId="77777777" w:rsidR="005E1CE3" w:rsidRDefault="00E857BC">
      <w:pPr>
        <w:spacing w:line="480" w:lineRule="auto"/>
      </w:pPr>
      <w:r>
        <w:t>We visually assessed whether removing allometry emphasizes different morphological patterns in the rodent crania morphospace by comparing PC1/PC2 plots and an evolutionary allometry plot of the full shape dataset (with allometry, Fig. 1a-c) to PC1/PC2 plots of the shape residual dataset (allometry-free, Fig. 1d-f). As expected, the allometry-free shape residual dataset captured less shape variation along PC1: 26.8% compared to 52% in the full shape dataset (see also Fig. S1). The PC2 axes captured similar percentages of shape variation, 14.5% and 18.6%, within the full shape and shape residual datasets, respectively. As expected, the full shape PC1 orders species by size (correlation with centroid size is 0.92; Fig. 1a vs. b), whereas neither residual shape PC1 nor PC2 distinguishes between large-bodied and small-bodied species</w:t>
      </w:r>
      <w:r>
        <w:rPr>
          <w:i/>
        </w:rPr>
        <w:t xml:space="preserve"> </w:t>
      </w:r>
      <w:r>
        <w:t xml:space="preserve">(Fig. 1c vs. d). The divergent bipedal posture of </w:t>
      </w:r>
      <w:r>
        <w:rPr>
          <w:i/>
        </w:rPr>
        <w:t>Notomys</w:t>
      </w:r>
      <w:r>
        <w:t xml:space="preserve"> was not a main driver of residual shape variation: when </w:t>
      </w:r>
      <w:r>
        <w:rPr>
          <w:i/>
        </w:rPr>
        <w:t xml:space="preserve">Notomys </w:t>
      </w:r>
      <w:r>
        <w:t xml:space="preserve">was removed, the relative positioning of species and the shape variation associated with the first two PCs remain very similar (Fig. 1d vs. e). </w:t>
      </w:r>
    </w:p>
    <w:p w14:paraId="00000025" w14:textId="77777777" w:rsidR="005E1CE3" w:rsidRDefault="005E1CE3">
      <w:pPr>
        <w:spacing w:line="480" w:lineRule="auto"/>
      </w:pPr>
    </w:p>
    <w:p w14:paraId="00000026" w14:textId="7A0A0D24" w:rsidR="005E1CE3" w:rsidRDefault="00E857BC">
      <w:pPr>
        <w:spacing w:line="480" w:lineRule="auto"/>
      </w:pPr>
      <w:r>
        <w:t xml:space="preserve">The </w:t>
      </w:r>
      <w:r w:rsidR="00F26C62">
        <w:t>species distribution</w:t>
      </w:r>
      <w:r>
        <w:t xml:space="preserve"> along the full shape PC2 resembles the pattern along the residual shape PC1 (Fig. 1a vs. f). Both axes show the carnivorous </w:t>
      </w:r>
      <w:r w:rsidR="0000094D">
        <w:rPr>
          <w:i/>
          <w:iCs/>
        </w:rPr>
        <w:t xml:space="preserve">Xeromys myoides </w:t>
      </w:r>
      <w:r w:rsidR="0000094D">
        <w:t xml:space="preserve">and </w:t>
      </w:r>
      <w:r w:rsidR="0000094D">
        <w:rPr>
          <w:i/>
          <w:iCs/>
        </w:rPr>
        <w:t>Hydromys chrysogaster</w:t>
      </w:r>
      <w:r w:rsidR="0000094D">
        <w:t xml:space="preserve"> </w:t>
      </w:r>
      <w:r>
        <w:t>at one extreme and a quadrupedal bounding species</w:t>
      </w:r>
      <w:r w:rsidR="00561758">
        <w:t xml:space="preserve"> </w:t>
      </w:r>
      <w:r w:rsidR="0000094D">
        <w:t>(</w:t>
      </w:r>
      <w:r>
        <w:t>the brush-tailed rabbit rat</w:t>
      </w:r>
      <w:r w:rsidR="0000094D">
        <w:t xml:space="preserve">, </w:t>
      </w:r>
      <w:r>
        <w:rPr>
          <w:i/>
        </w:rPr>
        <w:t>Conilurus penicillatus</w:t>
      </w:r>
      <w:r>
        <w:t>)</w:t>
      </w:r>
      <w:r w:rsidR="0000094D">
        <w:t xml:space="preserve"> at the other. </w:t>
      </w:r>
      <w:r>
        <w:t xml:space="preserve">A correlation </w:t>
      </w:r>
      <w:r w:rsidRPr="005025E2">
        <w:t>of 0.97 confirms the similarity between the full shape PC2 and the residual shape PC1 axes while the Mantel correlation between the two morphospaces is comparatively lower at 0.58. However, removing the full shape PC1 – and the allometric variation it captures – from the full shape morphospace and then re-performing the Mantel correlation test raises the r statistic to 0.94. This confirms</w:t>
      </w:r>
      <w:r w:rsidR="0000094D" w:rsidRPr="005025E2">
        <w:t xml:space="preserve"> that</w:t>
      </w:r>
      <w:r w:rsidRPr="005025E2">
        <w:t xml:space="preserve"> </w:t>
      </w:r>
      <w:r w:rsidR="00F26C62" w:rsidRPr="005025E2">
        <w:t xml:space="preserve">PC1 </w:t>
      </w:r>
      <w:r w:rsidR="0000094D" w:rsidRPr="005025E2">
        <w:t xml:space="preserve">mostly </w:t>
      </w:r>
      <w:r w:rsidR="00F26C62" w:rsidRPr="005025E2">
        <w:t>captures</w:t>
      </w:r>
      <w:r w:rsidRPr="005025E2">
        <w:t xml:space="preserve"> </w:t>
      </w:r>
      <w:r w:rsidRPr="005025E2">
        <w:lastRenderedPageBreak/>
        <w:t>allometric variation while</w:t>
      </w:r>
      <w:r w:rsidR="00F26C62" w:rsidRPr="005025E2">
        <w:t xml:space="preserve"> the other PCs</w:t>
      </w:r>
      <w:r w:rsidRPr="005025E2">
        <w:t xml:space="preserve"> preserv</w:t>
      </w:r>
      <w:r w:rsidR="00F26C62" w:rsidRPr="005025E2">
        <w:t>e</w:t>
      </w:r>
      <w:r w:rsidRPr="005025E2">
        <w:t xml:space="preserve"> other shape patterns. Nevertheless, the relationship between the full shape and shape residual axes is not always PC(n) to PC(n-1). For example, the correlation between full shape PC3 and shape residual PC2 is 0.25. This</w:t>
      </w:r>
      <w:r>
        <w:t xml:space="preserve"> supports our expectation of</w:t>
      </w:r>
      <w:r w:rsidR="00E31A05">
        <w:t xml:space="preserve"> the ordinations</w:t>
      </w:r>
      <w:r w:rsidR="00187B4A">
        <w:t xml:space="preserve"> summarising</w:t>
      </w:r>
      <w:r>
        <w:t xml:space="preserve"> different </w:t>
      </w:r>
      <w:r w:rsidR="00F26C62">
        <w:t xml:space="preserve">dominant patterns of shape variation in </w:t>
      </w:r>
      <w:r>
        <w:t xml:space="preserve">the allometry-free shape residual dataset compared to the full shape dataset. </w:t>
      </w:r>
    </w:p>
    <w:p w14:paraId="00000027" w14:textId="77777777" w:rsidR="005E1CE3" w:rsidRDefault="005E1CE3">
      <w:pPr>
        <w:spacing w:line="480" w:lineRule="auto"/>
      </w:pPr>
    </w:p>
    <w:p w14:paraId="00000028" w14:textId="1E1960B6" w:rsidR="005E1CE3" w:rsidRDefault="00E857BC">
      <w:pPr>
        <w:spacing w:line="480" w:lineRule="auto"/>
      </w:pPr>
      <w:r>
        <w:t xml:space="preserve">In the shape residual plot of PC1 and PC2, the majority of species cluster in the center, which is expected because the main differentiator of shape – size – is now removed. This includes the two large-bodied frugivores, which have high PC1 scores in the full shape plot and high regression scores in the evolutionary allometry plot. The allometry-free shape residual plots highlight other ecological specialists instead, such as the two semiaquatic carnivores along PC1 and the four hopping </w:t>
      </w:r>
      <w:r>
        <w:rPr>
          <w:i/>
        </w:rPr>
        <w:t>Notomys</w:t>
      </w:r>
      <w:r>
        <w:t xml:space="preserve"> species along PC2 (Fig. 1f). The PC2 maximum highlights the Australian murid most specialized for folivory</w:t>
      </w:r>
      <w:r w:rsidR="004C661D">
        <w:t xml:space="preserve">, the </w:t>
      </w:r>
      <w:r>
        <w:t>broad-toothed rat (</w:t>
      </w:r>
      <w:r>
        <w:rPr>
          <w:i/>
        </w:rPr>
        <w:t>Mastacomys fuscus</w:t>
      </w:r>
      <w:r>
        <w:t xml:space="preserve">). All of the specialists along these extremes are in the Pseudomys division </w:t>
      </w:r>
      <w:r w:rsidR="00561758">
        <w:fldChar w:fldCharType="begin"/>
      </w:r>
      <w:r w:rsidR="0015505F">
        <w:instrText xml:space="preserve"> 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rsidR="00561758">
        <w:fldChar w:fldCharType="separate"/>
      </w:r>
      <w:r w:rsidR="0015505F">
        <w:rPr>
          <w:noProof/>
        </w:rPr>
        <w:t>(sensu; Smissen and Rowe 2018)</w:t>
      </w:r>
      <w:r w:rsidR="00561758">
        <w:fldChar w:fldCharType="end"/>
      </w:r>
      <w:r>
        <w:t xml:space="preserve">, a clade of five genera from the earliest radiation of extant Australian rodents </w:t>
      </w:r>
      <w:r w:rsidR="00561758">
        <w:fldChar w:fldCharType="begin"/>
      </w:r>
      <w:r w:rsidR="0015505F">
        <w:instrText xml:space="preserve"> ADDIN EN.CITE &lt;EndNote&gt;&lt;Cite&gt;&lt;Author&gt;Aplin&lt;/Author&gt;&lt;Year&gt;2014&lt;/Year&gt;&lt;RecNum&gt;36&lt;/RecNum&gt;&lt;DisplayText&gt;(Aplin and Ford 2014)&lt;/DisplayText&gt;&lt;record&gt;&lt;rec-number&gt;36&lt;/rec-number&gt;&lt;foreign-keys&gt;&lt;key app="EN" db-id="x99veed5wrp02read9c5awr0x2v9vvapx290" timestamp="1697174966"&gt;36&lt;/key&gt;&lt;/foreign-keys&gt;&lt;ref-type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rsidR="00561758">
        <w:fldChar w:fldCharType="separate"/>
      </w:r>
      <w:r w:rsidR="0015505F">
        <w:rPr>
          <w:noProof/>
        </w:rPr>
        <w:t>(Aplin and Ford 2014)</w:t>
      </w:r>
      <w:r w:rsidR="00561758">
        <w:fldChar w:fldCharType="end"/>
      </w:r>
      <w:r>
        <w:t>, represented here by shades of blue (legend in Fig. 1c). In the full shape dataset, most of these specialists show a degree of deviation from the common allometric line (Fig. 1b,f). The two carnivores and a specialist folivore (</w:t>
      </w:r>
      <w:r>
        <w:rPr>
          <w:i/>
        </w:rPr>
        <w:t>Mastacomys</w:t>
      </w:r>
      <w:r>
        <w:t xml:space="preserve">) plot above the line while </w:t>
      </w:r>
      <w:r>
        <w:rPr>
          <w:i/>
        </w:rPr>
        <w:t>Notomys</w:t>
      </w:r>
      <w:r>
        <w:t xml:space="preserve"> appears to have a lower y-intercept for their genus-wide evolutionary allometric trajectory compared to other </w:t>
      </w:r>
      <w:sdt>
        <w:sdtPr>
          <w:tag w:val="goog_rdk_4"/>
          <w:id w:val="-231935196"/>
        </w:sdtPr>
        <w:sdtContent/>
      </w:sdt>
      <w:r>
        <w:t xml:space="preserve">murids.     </w:t>
      </w:r>
    </w:p>
    <w:p w14:paraId="00000029" w14:textId="77777777" w:rsidR="005E1CE3" w:rsidRDefault="00E857BC">
      <w:pPr>
        <w:spacing w:line="480" w:lineRule="auto"/>
      </w:pPr>
      <w:r>
        <w:rPr>
          <w:noProof/>
        </w:rPr>
        <w:lastRenderedPageBreak/>
        <w:drawing>
          <wp:inline distT="114300" distB="114300" distL="114300" distR="114300" wp14:anchorId="0B5C9575" wp14:editId="79DE5555">
            <wp:extent cx="5943600" cy="5918200"/>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5918200"/>
                    </a:xfrm>
                    <a:prstGeom prst="rect">
                      <a:avLst/>
                    </a:prstGeom>
                    <a:ln/>
                  </pic:spPr>
                </pic:pic>
              </a:graphicData>
            </a:graphic>
          </wp:inline>
        </w:drawing>
      </w:r>
    </w:p>
    <w:bookmarkStart w:id="5" w:name="_heading=h.2s8eyo1" w:colFirst="0" w:colLast="0"/>
    <w:bookmarkEnd w:id="5"/>
    <w:p w14:paraId="0000002B" w14:textId="06EF7732" w:rsidR="005E1CE3" w:rsidRDefault="00000000" w:rsidP="00F227B2">
      <w:pPr>
        <w:pBdr>
          <w:top w:val="nil"/>
          <w:left w:val="nil"/>
          <w:bottom w:val="nil"/>
          <w:right w:val="nil"/>
          <w:between w:val="nil"/>
        </w:pBdr>
        <w:spacing w:after="200"/>
      </w:pPr>
      <w:sdt>
        <w:sdtPr>
          <w:tag w:val="goog_rdk_5"/>
          <w:id w:val="-178508429"/>
        </w:sdtPr>
        <w:sdtContent/>
      </w:sdt>
      <w:r w:rsidR="00E857BC">
        <w:rPr>
          <w:b/>
          <w:color w:val="000000"/>
        </w:rPr>
        <w:t>Figure 1</w:t>
      </w:r>
      <w:r w:rsidR="009A486D">
        <w:rPr>
          <w:b/>
          <w:color w:val="000000"/>
        </w:rPr>
        <w:t xml:space="preserve">: </w:t>
      </w:r>
      <w:r w:rsidR="009A486D">
        <w:rPr>
          <w:bCs/>
          <w:color w:val="000000"/>
        </w:rPr>
        <w:t>D</w:t>
      </w:r>
      <w:r w:rsidR="009A486D" w:rsidRPr="009A486D">
        <w:rPr>
          <w:bCs/>
        </w:rPr>
        <w:t>ifferences</w:t>
      </w:r>
      <w:r w:rsidR="009A486D">
        <w:t xml:space="preserve"> between the hypothetical shapes captured between PC1 extremes.</w:t>
      </w:r>
      <w:r w:rsidR="009A486D">
        <w:rPr>
          <w:b/>
        </w:rPr>
        <w:t xml:space="preserve"> </w:t>
      </w:r>
      <w:r w:rsidR="009A486D">
        <w:t>a,</w:t>
      </w:r>
      <w:r w:rsidR="00E857BC">
        <w:t xml:space="preserve"> plot of PC1 and PC2 for the full shape dataset and </w:t>
      </w:r>
      <w:r w:rsidR="009A486D" w:rsidRPr="00F227B2">
        <w:rPr>
          <w:bCs/>
        </w:rPr>
        <w:t>b</w:t>
      </w:r>
      <w:r w:rsidR="009A486D">
        <w:rPr>
          <w:b/>
        </w:rPr>
        <w:t>,</w:t>
      </w:r>
      <w:r w:rsidR="00E857BC">
        <w:rPr>
          <w:b/>
        </w:rPr>
        <w:t xml:space="preserve"> </w:t>
      </w:r>
      <w:r w:rsidR="00E857BC">
        <w:t xml:space="preserve">plot of log centroid size versus the projected regression score with a gray regression line indicating the common evolutionary trajectory; data from </w:t>
      </w:r>
      <w:r w:rsidR="00561758">
        <w:fldChar w:fldCharType="begin"/>
      </w:r>
      <w:r w:rsidR="0015505F">
        <w:instrText xml:space="preserve"> 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561758">
        <w:fldChar w:fldCharType="separate"/>
      </w:r>
      <w:r w:rsidR="00561758">
        <w:rPr>
          <w:noProof/>
        </w:rPr>
        <w:t>Marcy et al. (2020)</w:t>
      </w:r>
      <w:r w:rsidR="00561758">
        <w:fldChar w:fldCharType="end"/>
      </w:r>
      <w:r w:rsidR="00E857BC">
        <w:t xml:space="preserve"> but with point shapes by locomotion and colors by diet. </w:t>
      </w:r>
      <w:r w:rsidR="009A486D" w:rsidRPr="00F227B2">
        <w:rPr>
          <w:bCs/>
        </w:rPr>
        <w:t>c,</w:t>
      </w:r>
      <w:r w:rsidR="00E857BC">
        <w:rPr>
          <w:b/>
        </w:rPr>
        <w:t xml:space="preserve"> </w:t>
      </w:r>
      <w:r w:rsidR="00E857BC">
        <w:t>part a with point colors by genera (</w:t>
      </w:r>
      <w:r w:rsidR="00E857BC">
        <w:rPr>
          <w:i/>
        </w:rPr>
        <w:t xml:space="preserve">Mastacomys </w:t>
      </w:r>
      <w:r w:rsidR="00E857BC">
        <w:t xml:space="preserve">is within genus </w:t>
      </w:r>
      <w:r w:rsidR="00E857BC">
        <w:rPr>
          <w:i/>
        </w:rPr>
        <w:t>Pseudomys</w:t>
      </w:r>
      <w:r w:rsidR="00E857BC">
        <w:t xml:space="preserve">). </w:t>
      </w:r>
      <w:r w:rsidR="00E857BC" w:rsidRPr="00F227B2">
        <w:rPr>
          <w:bCs/>
        </w:rPr>
        <w:t>d</w:t>
      </w:r>
      <w:r w:rsidR="009A486D" w:rsidRPr="00F227B2">
        <w:rPr>
          <w:bCs/>
        </w:rPr>
        <w:t>,</w:t>
      </w:r>
      <w:r w:rsidR="00E857BC">
        <w:t xml:space="preserve"> ‘allometry-free’ shape residual dataset, </w:t>
      </w:r>
      <w:r w:rsidR="00E857BC" w:rsidRPr="00F227B2">
        <w:rPr>
          <w:bCs/>
        </w:rPr>
        <w:t>e</w:t>
      </w:r>
      <w:r w:rsidR="009A486D">
        <w:rPr>
          <w:b/>
        </w:rPr>
        <w:t>,</w:t>
      </w:r>
      <w:r w:rsidR="00E857BC">
        <w:t xml:space="preserve"> shape residual dataset without </w:t>
      </w:r>
      <w:r w:rsidR="00E857BC">
        <w:rPr>
          <w:i/>
        </w:rPr>
        <w:t>Notomys,</w:t>
      </w:r>
      <w:r w:rsidR="00E857BC">
        <w:t xml:space="preserve"> </w:t>
      </w:r>
      <w:r w:rsidR="00E857BC" w:rsidRPr="00F227B2">
        <w:rPr>
          <w:bCs/>
        </w:rPr>
        <w:t>f</w:t>
      </w:r>
      <w:r w:rsidR="009A486D" w:rsidRPr="00F227B2">
        <w:rPr>
          <w:bCs/>
        </w:rPr>
        <w:t>,</w:t>
      </w:r>
      <w:r w:rsidR="00E857BC">
        <w:t xml:space="preserve"> part d with point shapes by locomotion and colors by diet.</w:t>
      </w:r>
    </w:p>
    <w:p w14:paraId="20AB841C" w14:textId="77777777" w:rsidR="00F227B2" w:rsidRDefault="00F227B2" w:rsidP="00F227B2">
      <w:pPr>
        <w:pBdr>
          <w:top w:val="nil"/>
          <w:left w:val="nil"/>
          <w:bottom w:val="nil"/>
          <w:right w:val="nil"/>
          <w:between w:val="nil"/>
        </w:pBdr>
        <w:spacing w:after="200"/>
      </w:pPr>
    </w:p>
    <w:p w14:paraId="683AE50F" w14:textId="77777777" w:rsidR="00F227B2" w:rsidRDefault="00F227B2" w:rsidP="00F227B2">
      <w:pPr>
        <w:pBdr>
          <w:top w:val="nil"/>
          <w:left w:val="nil"/>
          <w:bottom w:val="nil"/>
          <w:right w:val="nil"/>
          <w:between w:val="nil"/>
        </w:pBdr>
        <w:spacing w:after="200"/>
      </w:pPr>
    </w:p>
    <w:p w14:paraId="51EF5241" w14:textId="77777777" w:rsidR="00F227B2" w:rsidRDefault="00F227B2" w:rsidP="00F227B2">
      <w:pPr>
        <w:pBdr>
          <w:top w:val="nil"/>
          <w:left w:val="nil"/>
          <w:bottom w:val="nil"/>
          <w:right w:val="nil"/>
          <w:between w:val="nil"/>
        </w:pBdr>
        <w:spacing w:after="200"/>
      </w:pPr>
    </w:p>
    <w:p w14:paraId="0000002D" w14:textId="77777777" w:rsidR="005E1CE3" w:rsidRDefault="00E857BC" w:rsidP="00272505">
      <w:pPr>
        <w:pStyle w:val="Heading3"/>
        <w:numPr>
          <w:ilvl w:val="0"/>
          <w:numId w:val="0"/>
        </w:numPr>
        <w:spacing w:line="480" w:lineRule="auto"/>
        <w:ind w:firstLine="720"/>
      </w:pPr>
      <w:bookmarkStart w:id="6" w:name="_heading=h.17dp8vu" w:colFirst="0" w:colLast="0"/>
      <w:bookmarkEnd w:id="6"/>
      <w:r>
        <w:lastRenderedPageBreak/>
        <w:t>Landmark heatmaps</w:t>
      </w:r>
    </w:p>
    <w:p w14:paraId="0000002F" w14:textId="03EF0DFC" w:rsidR="005E1CE3" w:rsidRDefault="00E857BC">
      <w:pPr>
        <w:spacing w:line="480" w:lineRule="auto"/>
      </w:pPr>
      <w:r>
        <w:t xml:space="preserve">As expected, </w:t>
      </w:r>
      <w:r w:rsidR="005F660B">
        <w:t>pattern of gracilization with size is apparent</w:t>
      </w:r>
      <w:r w:rsidR="000B00A0">
        <w:t xml:space="preserve"> in the visualization of shape variation that is associated with allometry: fitted minimum/maximum shapes, mean shapes of smallest/largest species, and shapes on the extremes of PC1 (Fig. 2a-c). Representations of larger species</w:t>
      </w:r>
      <w:r>
        <w:t xml:space="preserve"> had lengthened rostra and smaller relative braincases compared to smaller species. </w:t>
      </w:r>
    </w:p>
    <w:p w14:paraId="00000030" w14:textId="77777777" w:rsidR="005E1CE3" w:rsidRDefault="005E1CE3">
      <w:pPr>
        <w:spacing w:line="480" w:lineRule="auto"/>
      </w:pPr>
    </w:p>
    <w:p w14:paraId="00000031" w14:textId="04F82A42" w:rsidR="005E1CE3" w:rsidRDefault="000B00A0">
      <w:pPr>
        <w:spacing w:line="480" w:lineRule="auto"/>
      </w:pPr>
      <w:r>
        <w:rPr>
          <w:noProof/>
        </w:rPr>
        <w:drawing>
          <wp:inline distT="0" distB="0" distL="0" distR="0" wp14:anchorId="5F3A70E8" wp14:editId="5A27BAC4">
            <wp:extent cx="6276399" cy="2762396"/>
            <wp:effectExtent l="0" t="0" r="0" b="0"/>
            <wp:docPr id="211111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93225" cy="2769801"/>
                    </a:xfrm>
                    <a:prstGeom prst="rect">
                      <a:avLst/>
                    </a:prstGeom>
                    <a:noFill/>
                    <a:ln>
                      <a:noFill/>
                    </a:ln>
                  </pic:spPr>
                </pic:pic>
              </a:graphicData>
            </a:graphic>
          </wp:inline>
        </w:drawing>
      </w:r>
    </w:p>
    <w:p w14:paraId="6FCF0435" w14:textId="0403B6D5" w:rsidR="000B00A0" w:rsidRPr="00F227B2" w:rsidRDefault="00E857BC" w:rsidP="00F227B2">
      <w:pPr>
        <w:pBdr>
          <w:top w:val="nil"/>
          <w:left w:val="nil"/>
          <w:bottom w:val="nil"/>
          <w:right w:val="nil"/>
          <w:between w:val="nil"/>
        </w:pBdr>
        <w:spacing w:after="200"/>
        <w:rPr>
          <w:i/>
          <w:iCs/>
        </w:rPr>
      </w:pPr>
      <w:bookmarkStart w:id="7" w:name="_heading=h.3rdcrjn" w:colFirst="0" w:colLast="0"/>
      <w:bookmarkEnd w:id="7"/>
      <w:r>
        <w:rPr>
          <w:b/>
          <w:color w:val="000000"/>
        </w:rPr>
        <w:t>Figure 2</w:t>
      </w:r>
      <w:r w:rsidR="000B00A0">
        <w:rPr>
          <w:b/>
          <w:color w:val="000000"/>
        </w:rPr>
        <w:t>:</w:t>
      </w:r>
      <w:r>
        <w:rPr>
          <w:b/>
          <w:color w:val="000000"/>
        </w:rPr>
        <w:t xml:space="preserve"> </w:t>
      </w:r>
      <w:r w:rsidRPr="00F227B2">
        <w:rPr>
          <w:bCs/>
          <w:color w:val="000000"/>
        </w:rPr>
        <w:t xml:space="preserve">Landmark heatmaps </w:t>
      </w:r>
      <w:r w:rsidR="000B00A0" w:rsidRPr="00F227B2">
        <w:rPr>
          <w:bCs/>
          <w:color w:val="000000"/>
        </w:rPr>
        <w:t>shape variation</w:t>
      </w:r>
      <w:r w:rsidR="000B00A0">
        <w:t xml:space="preserve">. </w:t>
      </w:r>
      <w:r>
        <w:t>Spheres show the mean position of landmarks for the column’s dataset, vectors show landmark displacement</w:t>
      </w:r>
      <w:r w:rsidR="000B00A0">
        <w:t>. C</w:t>
      </w:r>
      <w:r>
        <w:t>olors and lengths are calculated from relative proportions</w:t>
      </w:r>
      <w:r w:rsidR="000B00A0">
        <w:t xml:space="preserve"> of the minimum/maximum vector lengths for each comparison,</w:t>
      </w:r>
      <w:r>
        <w:t xml:space="preserve"> and are not equivalent across columns.</w:t>
      </w:r>
      <w:r w:rsidR="000B00A0">
        <w:t xml:space="preserve"> a, shape differences between the shape fitted for the smallest Australian native (</w:t>
      </w:r>
      <w:r w:rsidR="000B00A0">
        <w:rPr>
          <w:i/>
          <w:iCs/>
        </w:rPr>
        <w:t>P. delicatulus</w:t>
      </w:r>
      <w:r w:rsidR="005F660B">
        <w:rPr>
          <w:i/>
          <w:iCs/>
        </w:rPr>
        <w:t>)</w:t>
      </w:r>
      <w:r w:rsidR="000B00A0">
        <w:t xml:space="preserve"> to the largest species in the sample (</w:t>
      </w:r>
      <w:r w:rsidR="000B00A0">
        <w:rPr>
          <w:i/>
          <w:iCs/>
        </w:rPr>
        <w:t>U. caudimaculatus)</w:t>
      </w:r>
      <w:r w:rsidR="000B00A0">
        <w:t xml:space="preserve">; b, shape differences between the mean shapes of these previous species, showing high correspondence to differences between hypothetical allometric fitted shapes; c, differences between the hypothetical shapes captured between PC1 extremes; d, differences between the hypothetical shapes captured between PC1 extremes based on allometry-free data; e, differences between the hypothetical shapes captured between PC2 extremes on allometry-free data; f, differences between hypothetical shapes between PC1 extremes after removing </w:t>
      </w:r>
      <w:r w:rsidR="000B00A0">
        <w:rPr>
          <w:i/>
          <w:iCs/>
        </w:rPr>
        <w:t>Notomys.</w:t>
      </w:r>
    </w:p>
    <w:p w14:paraId="00000037" w14:textId="08D23320" w:rsidR="005E1CE3" w:rsidRDefault="00A90CAB">
      <w:pPr>
        <w:spacing w:line="480" w:lineRule="auto"/>
        <w:rPr>
          <w:b/>
        </w:rPr>
      </w:pPr>
      <w:r>
        <w:t>R</w:t>
      </w:r>
      <w:r w:rsidR="00E857BC">
        <w:t xml:space="preserve">emoving the shape patterns that covary with size </w:t>
      </w:r>
      <w:r w:rsidR="00855061">
        <w:t xml:space="preserve">(Fig. 2d-f) </w:t>
      </w:r>
      <w:r w:rsidR="00E857BC">
        <w:t xml:space="preserve">also removed </w:t>
      </w:r>
      <w:r w:rsidR="005F660B">
        <w:t>this gracilization pattern</w:t>
      </w:r>
      <w:r w:rsidR="00E857BC">
        <w:t>. Species closer to the PC1 minimum</w:t>
      </w:r>
      <w:r w:rsidR="005F660B">
        <w:t xml:space="preserve"> then</w:t>
      </w:r>
      <w:r w:rsidR="00E857BC">
        <w:t xml:space="preserve"> show ventral flexion of the rostrum and anteroventral movement of the foramen magnum (Fig. </w:t>
      </w:r>
      <w:r w:rsidR="00855061">
        <w:t>2d</w:t>
      </w:r>
      <w:r w:rsidR="00E857BC">
        <w:t xml:space="preserve">). </w:t>
      </w:r>
      <w:r w:rsidR="005F660B">
        <w:t>However, the</w:t>
      </w:r>
      <w:r w:rsidR="00E857BC">
        <w:t xml:space="preserve"> allometry-free PC2 </w:t>
      </w:r>
      <w:r w:rsidR="00E857BC">
        <w:lastRenderedPageBreak/>
        <w:t xml:space="preserve">heatmaps with all species highlighted shape patterns resembling the allometric variation seen in the full shape PC1 even though this pattern is not allometric, i.e. not correlated with body size (correlation = 0.11). For example, the </w:t>
      </w:r>
      <w:r w:rsidR="00E857BC">
        <w:rPr>
          <w:i/>
        </w:rPr>
        <w:t>Notomys</w:t>
      </w:r>
      <w:r w:rsidR="00E857BC">
        <w:t xml:space="preserve"> species at PC1 minimum show enlarged braincases and auditory bullae, but not shortened rostra as expected under CREA (</w:t>
      </w:r>
      <w:r w:rsidR="002429E9">
        <w:t>Fig. 2e).</w:t>
      </w:r>
      <w:r w:rsidR="00E857BC">
        <w:t xml:space="preserve"> To test whether these shape patterns are an artifact driven by the four bipedal</w:t>
      </w:r>
      <w:r w:rsidR="002429E9">
        <w:t xml:space="preserve"> ho</w:t>
      </w:r>
      <w:r w:rsidR="005F660B">
        <w:t>p</w:t>
      </w:r>
      <w:r w:rsidR="002429E9">
        <w:t xml:space="preserve">ping </w:t>
      </w:r>
      <w:r w:rsidR="002429E9">
        <w:rPr>
          <w:i/>
          <w:iCs/>
        </w:rPr>
        <w:t>Notomys</w:t>
      </w:r>
      <w:r w:rsidR="00E857BC">
        <w:t xml:space="preserve"> species, we</w:t>
      </w:r>
      <w:r w:rsidR="005F660B">
        <w:t xml:space="preserve"> removed</w:t>
      </w:r>
      <w:r w:rsidR="00E857BC">
        <w:t xml:space="preserve"> </w:t>
      </w:r>
      <w:r w:rsidR="002429E9">
        <w:t>these</w:t>
      </w:r>
      <w:r w:rsidR="00E857BC">
        <w:t xml:space="preserve"> from the shape residual dataset and re-calculated the heatmap</w:t>
      </w:r>
      <w:r w:rsidR="005F660B">
        <w:t>s</w:t>
      </w:r>
      <w:r w:rsidR="00E857BC">
        <w:t xml:space="preserve">. The result showed similar regions </w:t>
      </w:r>
      <w:r w:rsidR="00080CA1">
        <w:t xml:space="preserve">of variation </w:t>
      </w:r>
      <w:r w:rsidR="00E857BC">
        <w:t xml:space="preserve">(Fig. </w:t>
      </w:r>
      <w:r w:rsidR="002429E9">
        <w:t>2f)</w:t>
      </w:r>
      <w:r w:rsidR="00E857BC">
        <w:t xml:space="preserve"> This indicates that the bipedal hopping species are not solely responsible for the braincase and auditory bulla shape variation seen in the shape residual dataset with all species. </w:t>
      </w:r>
    </w:p>
    <w:p w14:paraId="0000003C" w14:textId="2125FE30" w:rsidR="005E1CE3" w:rsidRDefault="00080CA1" w:rsidP="00F227B2">
      <w:pPr>
        <w:pBdr>
          <w:top w:val="nil"/>
          <w:left w:val="nil"/>
          <w:bottom w:val="nil"/>
          <w:right w:val="nil"/>
          <w:between w:val="nil"/>
        </w:pBdr>
        <w:spacing w:after="200" w:line="480" w:lineRule="auto"/>
      </w:pPr>
      <w:bookmarkStart w:id="8" w:name="_heading=h.26in1rg" w:colFirst="0" w:colLast="0"/>
      <w:bookmarkStart w:id="9" w:name="_heading=h.uq2hteszg0yo" w:colFirst="0" w:colLast="0"/>
      <w:bookmarkEnd w:id="8"/>
      <w:bookmarkEnd w:id="9"/>
      <w:commentRangeStart w:id="10"/>
      <w:commentRangeEnd w:id="10"/>
      <w:r>
        <w:rPr>
          <w:rStyle w:val="CommentReference"/>
        </w:rPr>
        <w:commentReference w:id="10"/>
      </w:r>
      <w:bookmarkStart w:id="11" w:name="_heading=h.y6pg7i4p7m5p" w:colFirst="0" w:colLast="0"/>
      <w:bookmarkEnd w:id="11"/>
    </w:p>
    <w:p w14:paraId="0000003D" w14:textId="77777777" w:rsidR="005E1CE3" w:rsidRDefault="00E857BC" w:rsidP="00272505">
      <w:pPr>
        <w:pStyle w:val="Heading3"/>
        <w:numPr>
          <w:ilvl w:val="0"/>
          <w:numId w:val="0"/>
        </w:numPr>
        <w:spacing w:line="480" w:lineRule="auto"/>
        <w:ind w:firstLine="720"/>
      </w:pPr>
      <w:bookmarkStart w:id="12" w:name="_heading=h.lnxbz9" w:colFirst="0" w:colLast="0"/>
      <w:bookmarkEnd w:id="12"/>
      <w:r>
        <w:t>Modularity and integration</w:t>
      </w:r>
    </w:p>
    <w:p w14:paraId="00000041" w14:textId="39F9891C" w:rsidR="005E1CE3" w:rsidRDefault="00537AAF">
      <w:pPr>
        <w:spacing w:line="480" w:lineRule="auto"/>
      </w:pPr>
      <w:r>
        <w:t>As expected, the full dataset had higher levels of integration (high PLS correlation coefficient) and lower modularity (CR coefficient closer to 1) than the shape residual dataset (Fig. 3). This confirms that size variation relates to an integrated response of modules across the whole cranium. As we also predicted, size-independent patterns of shape evolution exist in parallel with the size variation, with greater independence of the cranial modules suggested by the lower r-pls and Cr coefficients of the shape residual dataset.</w:t>
      </w:r>
      <w:r w:rsidR="00FC3252">
        <w:t xml:space="preserve"> However, our Mantel tests of module PC score matrices d</w:t>
      </w:r>
      <w:r w:rsidR="0048621F">
        <w:t xml:space="preserve">id not confirm our expectation that the rostrum and vault module PCAs had higher correlations </w:t>
      </w:r>
      <w:r w:rsidR="00FC3252">
        <w:t xml:space="preserve">with each other than with </w:t>
      </w:r>
      <w:r w:rsidR="0048621F">
        <w:t xml:space="preserve">others: </w:t>
      </w:r>
      <w:r w:rsidR="00E857BC">
        <w:t>rostrum and vault</w:t>
      </w:r>
      <w:r w:rsidR="00FC3252">
        <w:t xml:space="preserve"> correlations</w:t>
      </w:r>
      <w:r w:rsidR="00E857BC">
        <w:t xml:space="preserve"> in the full shape dataset </w:t>
      </w:r>
      <w:r w:rsidR="00FC3252">
        <w:t>had smaller</w:t>
      </w:r>
      <w:r w:rsidR="00464918">
        <w:t xml:space="preserve"> r statistics (r=0.76) </w:t>
      </w:r>
      <w:r w:rsidR="00FC3252">
        <w:t>than that between the rostrum and the adjacent orbital region</w:t>
      </w:r>
      <w:r w:rsidR="00490FDA">
        <w:t xml:space="preserve"> (0.81)</w:t>
      </w:r>
      <w:r w:rsidR="00E857BC">
        <w:t>. The r statistics for the full shape dataset were all above 0.51 (Table 1</w:t>
      </w:r>
      <w:r w:rsidR="00490FDA">
        <w:t>, upper triangle</w:t>
      </w:r>
      <w:r w:rsidR="00E857BC">
        <w:t xml:space="preserve">), indicating medium-to-strong positive shape variation relationships between all modules. The molar module consistently had the lowest r statistics (r = 0.51-0.63) indicating that </w:t>
      </w:r>
      <w:r w:rsidR="00E857BC">
        <w:lastRenderedPageBreak/>
        <w:t>it is the most independent from the other modules. However, this</w:t>
      </w:r>
      <w:r w:rsidR="00745056">
        <w:t xml:space="preserve"> could also be because this</w:t>
      </w:r>
      <w:r w:rsidR="00E857BC">
        <w:t xml:space="preserve"> module has the fewest landmarks (n = 19). Results </w:t>
      </w:r>
      <w:r w:rsidR="00FC3252">
        <w:t xml:space="preserve">from </w:t>
      </w:r>
      <w:r w:rsidR="00E857BC">
        <w:t>the residual shape dataset gave similar ratios of r statistics between modules, indicating that pairwise patterns of integration between modules do not change when allometry is removed. As expected, the absolute values decreased relative to the full shape dataset (Table 1</w:t>
      </w:r>
      <w:r w:rsidR="00490FDA">
        <w:t>, lower triangle</w:t>
      </w:r>
      <w:r w:rsidR="00E857BC">
        <w:t xml:space="preserve">), which reflects an overall decrease in shape variation </w:t>
      </w:r>
      <w:r w:rsidR="0048621F">
        <w:t>when one of the major variation determinants – allometry – is removed.</w:t>
      </w:r>
      <w:r w:rsidR="00490FDA">
        <w:t xml:space="preserve"> However, intriguingly, the correlation between </w:t>
      </w:r>
      <w:r w:rsidR="00D50F9B">
        <w:t xml:space="preserve">residual </w:t>
      </w:r>
      <w:r w:rsidR="00490FDA">
        <w:t>PCAs of the vault and the rostrum is substantially higher (0.7) compared to all the other correlations (0.37 – 0.65).</w:t>
      </w:r>
    </w:p>
    <w:p w14:paraId="00000042" w14:textId="333B60B1" w:rsidR="005E1CE3" w:rsidRDefault="00B16191" w:rsidP="00F227B2">
      <w:r>
        <w:rPr>
          <w:noProof/>
        </w:rPr>
        <w:lastRenderedPageBreak/>
        <w:drawing>
          <wp:anchor distT="0" distB="0" distL="114300" distR="114300" simplePos="0" relativeHeight="251658240" behindDoc="0" locked="0" layoutInCell="1" allowOverlap="1" wp14:anchorId="2AAA3FBC" wp14:editId="155DCAC6">
            <wp:simplePos x="0" y="0"/>
            <wp:positionH relativeFrom="margin">
              <wp:align>right</wp:align>
            </wp:positionH>
            <wp:positionV relativeFrom="paragraph">
              <wp:posOffset>0</wp:posOffset>
            </wp:positionV>
            <wp:extent cx="5943600" cy="5956300"/>
            <wp:effectExtent l="0" t="0" r="0" b="6350"/>
            <wp:wrapTopAndBottom/>
            <wp:docPr id="318231106" name="Picture 1"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31106" name="Picture 1" descr="A diagram of a number of object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56300"/>
                    </a:xfrm>
                    <a:prstGeom prst="rect">
                      <a:avLst/>
                    </a:prstGeom>
                  </pic:spPr>
                </pic:pic>
              </a:graphicData>
            </a:graphic>
            <wp14:sizeRelH relativeFrom="page">
              <wp14:pctWidth>0</wp14:pctWidth>
            </wp14:sizeRelH>
            <wp14:sizeRelV relativeFrom="page">
              <wp14:pctHeight>0</wp14:pctHeight>
            </wp14:sizeRelV>
          </wp:anchor>
        </w:drawing>
      </w:r>
      <w:r w:rsidRPr="00B16191">
        <w:rPr>
          <w:noProof/>
        </w:rPr>
        <w:t xml:space="preserve"> </w:t>
      </w:r>
    </w:p>
    <w:p w14:paraId="00000044" w14:textId="1425F37E" w:rsidR="005E1CE3" w:rsidRDefault="00E857BC" w:rsidP="00F227B2">
      <w:pPr>
        <w:pBdr>
          <w:top w:val="nil"/>
          <w:left w:val="nil"/>
          <w:bottom w:val="nil"/>
          <w:right w:val="nil"/>
          <w:between w:val="nil"/>
        </w:pBdr>
        <w:spacing w:after="200"/>
      </w:pPr>
      <w:bookmarkStart w:id="13" w:name="_heading=h.35nkun2" w:colFirst="0" w:colLast="0"/>
      <w:bookmarkEnd w:id="13"/>
      <w:r>
        <w:rPr>
          <w:b/>
          <w:color w:val="000000"/>
        </w:rPr>
        <w:t xml:space="preserve">Figure </w:t>
      </w:r>
      <w:r w:rsidR="00537AAF">
        <w:rPr>
          <w:b/>
          <w:color w:val="000000"/>
        </w:rPr>
        <w:t>3</w:t>
      </w:r>
      <w:r w:rsidR="00B16191">
        <w:rPr>
          <w:b/>
          <w:color w:val="000000"/>
        </w:rPr>
        <w:t>:</w:t>
      </w:r>
      <w:r>
        <w:rPr>
          <w:b/>
          <w:color w:val="000000"/>
        </w:rPr>
        <w:t xml:space="preserve"> </w:t>
      </w:r>
      <w:r w:rsidRPr="00F227B2">
        <w:rPr>
          <w:bCs/>
          <w:color w:val="000000"/>
        </w:rPr>
        <w:t>Modularity tests using the CR coefficient</w:t>
      </w:r>
      <w:r w:rsidR="00B16191">
        <w:rPr>
          <w:bCs/>
          <w:color w:val="000000"/>
        </w:rPr>
        <w:t>.</w:t>
      </w:r>
      <w:r w:rsidR="00B16191">
        <w:rPr>
          <w:b/>
        </w:rPr>
        <w:t xml:space="preserve"> </w:t>
      </w:r>
      <w:r>
        <w:rPr>
          <w:b/>
        </w:rPr>
        <w:t xml:space="preserve">a </w:t>
      </w:r>
      <w:r>
        <w:t>our five-module framework adapted from</w:t>
      </w:r>
      <w:r w:rsidR="00561758">
        <w:t xml:space="preserve"> </w:t>
      </w:r>
      <w:r w:rsidR="00561758">
        <w:rPr>
          <w:noProof/>
        </w:rPr>
        <w:fldChar w:fldCharType="begin"/>
      </w:r>
      <w:r w:rsidR="0015505F">
        <w:rPr>
          <w:noProof/>
        </w:rPr>
        <w:instrText xml:space="preserve"> 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561758">
        <w:rPr>
          <w:noProof/>
        </w:rPr>
        <w:fldChar w:fldCharType="separate"/>
      </w:r>
      <w:r w:rsidR="0015505F">
        <w:rPr>
          <w:noProof/>
        </w:rPr>
        <w:t>(Goswami 2006)</w:t>
      </w:r>
      <w:r w:rsidR="00561758">
        <w:rPr>
          <w:noProof/>
        </w:rPr>
        <w:fldChar w:fldCharType="end"/>
      </w:r>
      <w:r>
        <w:t xml:space="preserve">. Results from </w:t>
      </w:r>
      <w:r w:rsidRPr="00B464A7">
        <w:t xml:space="preserve">the </w:t>
      </w:r>
      <w:r w:rsidRPr="00F227B2">
        <w:t>b</w:t>
      </w:r>
      <w:r w:rsidR="00B464A7" w:rsidRPr="00F227B2">
        <w:t>,d</w:t>
      </w:r>
      <w:r w:rsidRPr="00B464A7">
        <w:t xml:space="preserve"> full shape and </w:t>
      </w:r>
      <w:r w:rsidR="00B464A7" w:rsidRPr="00F227B2">
        <w:t>c,e</w:t>
      </w:r>
      <w:r w:rsidRPr="00F227B2">
        <w:t xml:space="preserve"> </w:t>
      </w:r>
      <w:r w:rsidRPr="00B464A7">
        <w:t>shape</w:t>
      </w:r>
      <w:r>
        <w:t xml:space="preserve"> residual datasets</w:t>
      </w:r>
      <w:r w:rsidR="00B464A7">
        <w:t>. Black curves are the density distribution of 1,000 permutations and the arrows point to the observed coefficients, which were all significant</w:t>
      </w:r>
      <w:r>
        <w:t>.</w:t>
      </w:r>
    </w:p>
    <w:p w14:paraId="00000045" w14:textId="77777777" w:rsidR="005E1CE3" w:rsidRDefault="005E1CE3">
      <w:pPr>
        <w:spacing w:line="480" w:lineRule="auto"/>
      </w:pPr>
    </w:p>
    <w:p w14:paraId="4838E5A5" w14:textId="77777777" w:rsidR="00B464A7" w:rsidRDefault="00B464A7">
      <w:pPr>
        <w:spacing w:line="480" w:lineRule="auto"/>
      </w:pPr>
    </w:p>
    <w:p w14:paraId="756FFC43" w14:textId="77777777" w:rsidR="00B464A7" w:rsidRDefault="00B464A7">
      <w:pPr>
        <w:spacing w:line="480" w:lineRule="auto"/>
      </w:pPr>
    </w:p>
    <w:p w14:paraId="00000047" w14:textId="7666129B" w:rsidR="005E1CE3" w:rsidRDefault="00E857BC" w:rsidP="00F227B2">
      <w:pPr>
        <w:pBdr>
          <w:top w:val="nil"/>
          <w:left w:val="nil"/>
          <w:bottom w:val="nil"/>
          <w:right w:val="nil"/>
          <w:between w:val="nil"/>
        </w:pBdr>
        <w:spacing w:after="200"/>
        <w:rPr>
          <w:b/>
          <w:bCs/>
        </w:rPr>
      </w:pPr>
      <w:bookmarkStart w:id="14" w:name="_heading=h.1ksv4uv" w:colFirst="0" w:colLast="0"/>
      <w:bookmarkEnd w:id="14"/>
      <w:r>
        <w:rPr>
          <w:b/>
          <w:color w:val="000000"/>
        </w:rPr>
        <w:lastRenderedPageBreak/>
        <w:t>Table 1</w:t>
      </w:r>
      <w:r w:rsidR="00D5107B">
        <w:rPr>
          <w:b/>
          <w:color w:val="000000"/>
        </w:rPr>
        <w:t>:</w:t>
      </w:r>
      <w:r>
        <w:rPr>
          <w:b/>
          <w:color w:val="000000"/>
        </w:rPr>
        <w:t xml:space="preserve"> </w:t>
      </w:r>
      <w:r w:rsidRPr="00F227B2">
        <w:rPr>
          <w:bCs/>
          <w:color w:val="000000"/>
        </w:rPr>
        <w:t>Modularity tests using pairwise Mantel comparisons</w:t>
      </w:r>
      <w:r w:rsidR="00D5107B">
        <w:rPr>
          <w:bCs/>
          <w:color w:val="000000"/>
        </w:rPr>
        <w:t xml:space="preserve"> </w:t>
      </w:r>
      <w:r w:rsidR="003113AA">
        <w:rPr>
          <w:bCs/>
          <w:color w:val="000000"/>
        </w:rPr>
        <w:t xml:space="preserve">of PCA-based distance matrices of all modules, </w:t>
      </w:r>
      <w:r w:rsidR="00D5107B">
        <w:rPr>
          <w:bCs/>
          <w:color w:val="000000"/>
        </w:rPr>
        <w:t>and Mantel r statistic.</w:t>
      </w:r>
      <w:r w:rsidR="00D5107B">
        <w:t xml:space="preserve"> An r statistic of 1 indicates a strong correlation and 0 indicates no correlation. </w:t>
      </w:r>
      <w:r>
        <w:t>The upper triangle reports statistics for pairwise comparisons between cranial modules</w:t>
      </w:r>
      <w:r w:rsidR="00D5107B">
        <w:t xml:space="preserve"> of the full dataset, the lower triangle reports r statistics for the lower dataset. </w:t>
      </w:r>
      <w:r w:rsidR="00082F82">
        <w:t>The values in brackets are</w:t>
      </w:r>
      <w:r>
        <w:rPr>
          <w:i/>
        </w:rPr>
        <w:t xml:space="preserve"> p</w:t>
      </w:r>
      <w:r>
        <w:t xml:space="preserve"> values, </w:t>
      </w:r>
      <w:r w:rsidR="00082F82">
        <w:t xml:space="preserve">adjusted by </w:t>
      </w:r>
      <w:r w:rsidR="00802278">
        <w:fldChar w:fldCharType="begin"/>
      </w:r>
      <w:r w:rsidR="0015505F">
        <w:instrText xml:space="preserve"> 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sidR="00802278">
        <w:fldChar w:fldCharType="separate"/>
      </w:r>
      <w:r w:rsidR="00802278">
        <w:rPr>
          <w:noProof/>
        </w:rPr>
        <w:t>Bonferroni (1936)</w:t>
      </w:r>
      <w:r w:rsidR="00802278">
        <w:fldChar w:fldCharType="end"/>
      </w:r>
      <w:r>
        <w:t xml:space="preserve"> </w:t>
      </w:r>
      <w:r w:rsidR="00BF2F91">
        <w:t>corrections</w:t>
      </w:r>
      <w:r>
        <w:t xml:space="preserve"> for multiple comparisons.</w:t>
      </w:r>
      <w:r w:rsidR="00FC5D24">
        <w:t xml:space="preserve"> </w:t>
      </w:r>
    </w:p>
    <w:p w14:paraId="0A3132C7" w14:textId="77777777" w:rsidR="00AA4164" w:rsidRPr="00FC5D24" w:rsidRDefault="00AA4164">
      <w:pPr>
        <w:spacing w:line="480" w:lineRule="auto"/>
        <w:rPr>
          <w:b/>
          <w:bCs/>
        </w:rPr>
      </w:pPr>
    </w:p>
    <w:tbl>
      <w:tblPr>
        <w:tblStyle w:val="2"/>
        <w:tblW w:w="91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5"/>
        <w:gridCol w:w="1585"/>
        <w:gridCol w:w="1585"/>
        <w:gridCol w:w="1585"/>
        <w:gridCol w:w="1585"/>
        <w:gridCol w:w="1585"/>
      </w:tblGrid>
      <w:tr w:rsidR="005E1CE3" w14:paraId="52E11EF6" w14:textId="77777777" w:rsidTr="00F227B2">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8" w:space="0" w:color="000000"/>
            </w:tcBorders>
            <w:shd w:val="clear" w:color="auto" w:fill="auto"/>
          </w:tcPr>
          <w:p w14:paraId="0000004F" w14:textId="4F98E800" w:rsidR="005E1CE3" w:rsidRDefault="005E1CE3">
            <w:pPr>
              <w:spacing w:line="480" w:lineRule="auto"/>
            </w:pPr>
          </w:p>
        </w:tc>
        <w:tc>
          <w:tcPr>
            <w:tcW w:w="1585" w:type="dxa"/>
            <w:tcBorders>
              <w:top w:val="single" w:sz="8" w:space="0" w:color="000000"/>
            </w:tcBorders>
            <w:shd w:val="clear" w:color="auto" w:fill="auto"/>
          </w:tcPr>
          <w:p w14:paraId="00000051" w14:textId="1CB3FEE1" w:rsidR="005E1CE3" w:rsidRDefault="00E857BC" w:rsidP="00AA4164">
            <w:pPr>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r>
              <w:rPr>
                <w:color w:val="000000"/>
              </w:rPr>
              <w:t>Basicran</w:t>
            </w:r>
            <w:r w:rsidR="00B12EC2">
              <w:rPr>
                <w:color w:val="000000"/>
              </w:rPr>
              <w:t>.</w:t>
            </w:r>
          </w:p>
        </w:tc>
        <w:tc>
          <w:tcPr>
            <w:tcW w:w="1585" w:type="dxa"/>
            <w:tcBorders>
              <w:top w:val="single" w:sz="8" w:space="0" w:color="000000"/>
            </w:tcBorders>
            <w:shd w:val="clear" w:color="auto" w:fill="auto"/>
          </w:tcPr>
          <w:p w14:paraId="00000053" w14:textId="4ED723B1" w:rsidR="005E1CE3" w:rsidRDefault="00E857BC" w:rsidP="00AA4164">
            <w:pPr>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tcBorders>
            <w:shd w:val="clear" w:color="auto" w:fill="auto"/>
          </w:tcPr>
          <w:p w14:paraId="00000055" w14:textId="2ADA20CF" w:rsidR="005E1CE3" w:rsidRDefault="00E857BC" w:rsidP="00AA4164">
            <w:pPr>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tcBorders>
            <w:shd w:val="clear" w:color="auto" w:fill="auto"/>
          </w:tcPr>
          <w:p w14:paraId="00000057" w14:textId="0B7FD9DF" w:rsidR="005E1CE3" w:rsidRDefault="00E857BC" w:rsidP="00AA4164">
            <w:pPr>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tcBorders>
            <w:shd w:val="clear" w:color="auto" w:fill="auto"/>
          </w:tcPr>
          <w:p w14:paraId="00000059" w14:textId="22A90E14" w:rsidR="005E1CE3" w:rsidRDefault="00E857BC" w:rsidP="00AA4164">
            <w:pPr>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AA4164" w14:paraId="216DB20A" w14:textId="77777777" w:rsidTr="00F227B2">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auto"/>
          </w:tcPr>
          <w:p w14:paraId="0000005A" w14:textId="77777777" w:rsidR="00AA4164" w:rsidRDefault="00AA4164" w:rsidP="00AA4164">
            <w:pPr>
              <w:spacing w:line="480" w:lineRule="auto"/>
              <w:rPr>
                <w:color w:val="000000"/>
              </w:rPr>
            </w:pPr>
            <w:r>
              <w:rPr>
                <w:color w:val="000000"/>
              </w:rPr>
              <w:t>Basicranium</w:t>
            </w:r>
          </w:p>
        </w:tc>
        <w:tc>
          <w:tcPr>
            <w:tcW w:w="1585" w:type="dxa"/>
            <w:shd w:val="clear" w:color="auto" w:fill="auto"/>
            <w:vAlign w:val="center"/>
          </w:tcPr>
          <w:p w14:paraId="0000005B" w14:textId="4A8DDEFF"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rPr>
                <w:b/>
                <w:bCs/>
              </w:rPr>
            </w:pPr>
            <w:r w:rsidRPr="00F227B2">
              <w:rPr>
                <w:b/>
                <w:bCs/>
              </w:rPr>
              <w:t>64</w:t>
            </w:r>
          </w:p>
        </w:tc>
        <w:tc>
          <w:tcPr>
            <w:tcW w:w="1585" w:type="dxa"/>
            <w:shd w:val="clear" w:color="auto" w:fill="auto"/>
            <w:vAlign w:val="center"/>
          </w:tcPr>
          <w:p w14:paraId="0000005C" w14:textId="3FB0AC49"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0.514</w:t>
            </w:r>
            <w:r w:rsidR="00D5107B">
              <w:t xml:space="preserve"> (0.01)</w:t>
            </w:r>
          </w:p>
        </w:tc>
        <w:tc>
          <w:tcPr>
            <w:tcW w:w="1585" w:type="dxa"/>
            <w:shd w:val="clear" w:color="auto" w:fill="auto"/>
            <w:vAlign w:val="center"/>
          </w:tcPr>
          <w:p w14:paraId="0000005D" w14:textId="77CE4994"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0.601</w:t>
            </w:r>
            <w:r w:rsidR="00D5107B">
              <w:t xml:space="preserve"> (0.01)</w:t>
            </w:r>
          </w:p>
        </w:tc>
        <w:tc>
          <w:tcPr>
            <w:tcW w:w="1585" w:type="dxa"/>
            <w:shd w:val="clear" w:color="auto" w:fill="auto"/>
            <w:vAlign w:val="center"/>
          </w:tcPr>
          <w:p w14:paraId="0000005E" w14:textId="3FE9A388"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0.719</w:t>
            </w:r>
            <w:r w:rsidR="00D5107B">
              <w:t xml:space="preserve"> (0.01)</w:t>
            </w:r>
          </w:p>
        </w:tc>
        <w:tc>
          <w:tcPr>
            <w:tcW w:w="1585" w:type="dxa"/>
            <w:shd w:val="clear" w:color="auto" w:fill="auto"/>
            <w:vAlign w:val="center"/>
          </w:tcPr>
          <w:p w14:paraId="0000005F" w14:textId="0133807C"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0.753</w:t>
            </w:r>
            <w:r w:rsidR="00D5107B">
              <w:t xml:space="preserve"> (0.01)</w:t>
            </w:r>
          </w:p>
        </w:tc>
      </w:tr>
      <w:tr w:rsidR="00AA4164" w14:paraId="0853E7FA" w14:textId="77777777" w:rsidTr="00F227B2">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auto"/>
          </w:tcPr>
          <w:p w14:paraId="00000060" w14:textId="77777777" w:rsidR="00AA4164" w:rsidRDefault="00AA4164" w:rsidP="00AA4164">
            <w:pPr>
              <w:spacing w:line="480" w:lineRule="auto"/>
              <w:rPr>
                <w:color w:val="000000"/>
              </w:rPr>
            </w:pPr>
            <w:r>
              <w:rPr>
                <w:color w:val="000000"/>
              </w:rPr>
              <w:t>Molar</w:t>
            </w:r>
          </w:p>
        </w:tc>
        <w:tc>
          <w:tcPr>
            <w:tcW w:w="1585" w:type="dxa"/>
            <w:shd w:val="clear" w:color="auto" w:fill="auto"/>
            <w:vAlign w:val="center"/>
          </w:tcPr>
          <w:p w14:paraId="00000061" w14:textId="2FD4D3FD"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0.367</w:t>
            </w:r>
            <w:r w:rsidR="00D5107B">
              <w:t xml:space="preserve"> (0.03)</w:t>
            </w:r>
          </w:p>
        </w:tc>
        <w:tc>
          <w:tcPr>
            <w:tcW w:w="1585" w:type="dxa"/>
            <w:shd w:val="clear" w:color="auto" w:fill="auto"/>
            <w:vAlign w:val="center"/>
          </w:tcPr>
          <w:p w14:paraId="00000062" w14:textId="12D55A92"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rPr>
                <w:b/>
                <w:bCs/>
              </w:rPr>
            </w:pPr>
            <w:r w:rsidRPr="00F227B2">
              <w:rPr>
                <w:b/>
                <w:bCs/>
              </w:rPr>
              <w:t>19</w:t>
            </w:r>
          </w:p>
        </w:tc>
        <w:tc>
          <w:tcPr>
            <w:tcW w:w="1585" w:type="dxa"/>
            <w:shd w:val="clear" w:color="auto" w:fill="auto"/>
            <w:vAlign w:val="center"/>
          </w:tcPr>
          <w:p w14:paraId="00000063" w14:textId="1E0040DC"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0.55</w:t>
            </w:r>
            <w:r w:rsidR="00D5107B">
              <w:t xml:space="preserve"> (0.01)</w:t>
            </w:r>
          </w:p>
        </w:tc>
        <w:tc>
          <w:tcPr>
            <w:tcW w:w="1585" w:type="dxa"/>
            <w:shd w:val="clear" w:color="auto" w:fill="auto"/>
            <w:vAlign w:val="center"/>
          </w:tcPr>
          <w:p w14:paraId="00000064" w14:textId="0AC50165"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0.625</w:t>
            </w:r>
            <w:r w:rsidR="00D5107B">
              <w:t xml:space="preserve"> (0.01)</w:t>
            </w:r>
          </w:p>
        </w:tc>
        <w:tc>
          <w:tcPr>
            <w:tcW w:w="1585" w:type="dxa"/>
            <w:shd w:val="clear" w:color="auto" w:fill="auto"/>
            <w:vAlign w:val="center"/>
          </w:tcPr>
          <w:p w14:paraId="00000065" w14:textId="42D323C5"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0.564</w:t>
            </w:r>
            <w:r w:rsidR="00D5107B">
              <w:t xml:space="preserve"> (0.01)</w:t>
            </w:r>
          </w:p>
        </w:tc>
      </w:tr>
      <w:tr w:rsidR="00AA4164" w14:paraId="15F71A18" w14:textId="77777777" w:rsidTr="00F227B2">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auto"/>
          </w:tcPr>
          <w:p w14:paraId="00000066" w14:textId="77777777" w:rsidR="00AA4164" w:rsidRDefault="00AA4164" w:rsidP="00AA4164">
            <w:pPr>
              <w:spacing w:line="480" w:lineRule="auto"/>
              <w:rPr>
                <w:color w:val="000000"/>
              </w:rPr>
            </w:pPr>
            <w:r>
              <w:rPr>
                <w:color w:val="000000"/>
              </w:rPr>
              <w:t>Orbital</w:t>
            </w:r>
          </w:p>
        </w:tc>
        <w:tc>
          <w:tcPr>
            <w:tcW w:w="1585" w:type="dxa"/>
            <w:shd w:val="clear" w:color="auto" w:fill="auto"/>
            <w:vAlign w:val="center"/>
          </w:tcPr>
          <w:p w14:paraId="00000067" w14:textId="391014DF"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0.283</w:t>
            </w:r>
            <w:r w:rsidR="00D5107B">
              <w:t xml:space="preserve"> (0.06)</w:t>
            </w:r>
          </w:p>
        </w:tc>
        <w:tc>
          <w:tcPr>
            <w:tcW w:w="1585" w:type="dxa"/>
            <w:shd w:val="clear" w:color="auto" w:fill="auto"/>
            <w:vAlign w:val="center"/>
          </w:tcPr>
          <w:p w14:paraId="00000068" w14:textId="38FD7824"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0.348</w:t>
            </w:r>
            <w:r w:rsidR="00D5107B">
              <w:t xml:space="preserve"> (0.02)</w:t>
            </w:r>
          </w:p>
        </w:tc>
        <w:tc>
          <w:tcPr>
            <w:tcW w:w="1585" w:type="dxa"/>
            <w:shd w:val="clear" w:color="auto" w:fill="auto"/>
            <w:vAlign w:val="center"/>
          </w:tcPr>
          <w:p w14:paraId="00000069" w14:textId="6EF6E1B4"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rPr>
                <w:b/>
                <w:bCs/>
              </w:rPr>
            </w:pPr>
            <w:r w:rsidRPr="00F227B2">
              <w:rPr>
                <w:b/>
                <w:bCs/>
              </w:rPr>
              <w:t>32</w:t>
            </w:r>
          </w:p>
        </w:tc>
        <w:tc>
          <w:tcPr>
            <w:tcW w:w="1585" w:type="dxa"/>
            <w:shd w:val="clear" w:color="auto" w:fill="auto"/>
            <w:vAlign w:val="center"/>
          </w:tcPr>
          <w:p w14:paraId="0000006A" w14:textId="103DB46C"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0.807</w:t>
            </w:r>
            <w:r w:rsidR="00B12EC2">
              <w:t xml:space="preserve"> </w:t>
            </w:r>
            <w:r w:rsidR="00D5107B">
              <w:t>(0.01)</w:t>
            </w:r>
          </w:p>
        </w:tc>
        <w:tc>
          <w:tcPr>
            <w:tcW w:w="1585" w:type="dxa"/>
            <w:shd w:val="clear" w:color="auto" w:fill="auto"/>
            <w:vAlign w:val="center"/>
          </w:tcPr>
          <w:p w14:paraId="0000006B" w14:textId="2A3F5ACB"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0.731</w:t>
            </w:r>
            <w:r w:rsidR="00D5107B">
              <w:t xml:space="preserve"> (0.01)</w:t>
            </w:r>
          </w:p>
        </w:tc>
      </w:tr>
      <w:tr w:rsidR="00AA4164" w14:paraId="43B0CE01" w14:textId="77777777" w:rsidTr="00F227B2">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auto"/>
          </w:tcPr>
          <w:p w14:paraId="0000006C" w14:textId="77777777" w:rsidR="00AA4164" w:rsidRDefault="00AA4164" w:rsidP="00AA4164">
            <w:pPr>
              <w:spacing w:line="480" w:lineRule="auto"/>
              <w:rPr>
                <w:color w:val="000000"/>
              </w:rPr>
            </w:pPr>
            <w:r>
              <w:rPr>
                <w:color w:val="000000"/>
              </w:rPr>
              <w:t>Rostrum</w:t>
            </w:r>
          </w:p>
        </w:tc>
        <w:tc>
          <w:tcPr>
            <w:tcW w:w="1585" w:type="dxa"/>
            <w:shd w:val="clear" w:color="auto" w:fill="auto"/>
            <w:vAlign w:val="center"/>
          </w:tcPr>
          <w:p w14:paraId="0000006D" w14:textId="5B8AE321"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0.524</w:t>
            </w:r>
            <w:r w:rsidR="00D5107B">
              <w:t xml:space="preserve"> (0.02)</w:t>
            </w:r>
          </w:p>
        </w:tc>
        <w:tc>
          <w:tcPr>
            <w:tcW w:w="1585" w:type="dxa"/>
            <w:shd w:val="clear" w:color="auto" w:fill="auto"/>
            <w:vAlign w:val="center"/>
          </w:tcPr>
          <w:p w14:paraId="0000006E" w14:textId="7A384A77"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0.624</w:t>
            </w:r>
            <w:r w:rsidR="00D5107B">
              <w:t xml:space="preserve"> (0.01)</w:t>
            </w:r>
          </w:p>
        </w:tc>
        <w:tc>
          <w:tcPr>
            <w:tcW w:w="1585" w:type="dxa"/>
            <w:shd w:val="clear" w:color="auto" w:fill="auto"/>
            <w:vAlign w:val="center"/>
          </w:tcPr>
          <w:p w14:paraId="0000006F" w14:textId="5C8DC37F"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0.626</w:t>
            </w:r>
            <w:r w:rsidR="00D5107B">
              <w:t xml:space="preserve"> (0.01)</w:t>
            </w:r>
          </w:p>
        </w:tc>
        <w:tc>
          <w:tcPr>
            <w:tcW w:w="1585" w:type="dxa"/>
            <w:shd w:val="clear" w:color="auto" w:fill="auto"/>
            <w:vAlign w:val="center"/>
          </w:tcPr>
          <w:p w14:paraId="00000070" w14:textId="4591BA2D"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rPr>
                <w:b/>
                <w:bCs/>
              </w:rPr>
            </w:pPr>
            <w:r w:rsidRPr="00F227B2">
              <w:rPr>
                <w:b/>
                <w:bCs/>
              </w:rPr>
              <w:t>86</w:t>
            </w:r>
          </w:p>
        </w:tc>
        <w:tc>
          <w:tcPr>
            <w:tcW w:w="1585" w:type="dxa"/>
            <w:shd w:val="clear" w:color="auto" w:fill="auto"/>
            <w:vAlign w:val="center"/>
          </w:tcPr>
          <w:p w14:paraId="00000071" w14:textId="02A01E6D"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0.762</w:t>
            </w:r>
            <w:r w:rsidR="000A36EF" w:rsidRPr="00490FDA">
              <w:t xml:space="preserve"> (0.01)</w:t>
            </w:r>
          </w:p>
        </w:tc>
      </w:tr>
      <w:tr w:rsidR="00AA4164" w14:paraId="70DBDA8C" w14:textId="77777777" w:rsidTr="00F227B2">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5" w:type="dxa"/>
            <w:tcBorders>
              <w:bottom w:val="single" w:sz="8" w:space="0" w:color="000000"/>
            </w:tcBorders>
            <w:shd w:val="clear" w:color="auto" w:fill="auto"/>
          </w:tcPr>
          <w:p w14:paraId="00000072" w14:textId="77777777" w:rsidR="00AA4164" w:rsidRDefault="00AA4164" w:rsidP="00AA4164">
            <w:pPr>
              <w:spacing w:line="480" w:lineRule="auto"/>
              <w:rPr>
                <w:color w:val="000000"/>
              </w:rPr>
            </w:pPr>
            <w:r>
              <w:rPr>
                <w:color w:val="000000"/>
              </w:rPr>
              <w:t>Vault</w:t>
            </w:r>
          </w:p>
        </w:tc>
        <w:tc>
          <w:tcPr>
            <w:tcW w:w="1585" w:type="dxa"/>
            <w:tcBorders>
              <w:bottom w:val="single" w:sz="8" w:space="0" w:color="000000"/>
            </w:tcBorders>
            <w:shd w:val="clear" w:color="auto" w:fill="auto"/>
            <w:vAlign w:val="center"/>
          </w:tcPr>
          <w:p w14:paraId="00000073" w14:textId="53BBF96A"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0.652</w:t>
            </w:r>
            <w:r w:rsidR="00D5107B">
              <w:t xml:space="preserve"> (0.01)</w:t>
            </w:r>
          </w:p>
        </w:tc>
        <w:tc>
          <w:tcPr>
            <w:tcW w:w="1585" w:type="dxa"/>
            <w:tcBorders>
              <w:bottom w:val="single" w:sz="8" w:space="0" w:color="000000"/>
            </w:tcBorders>
            <w:shd w:val="clear" w:color="auto" w:fill="auto"/>
            <w:vAlign w:val="center"/>
          </w:tcPr>
          <w:p w14:paraId="00000074" w14:textId="6D5C2BBA"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0.45</w:t>
            </w:r>
            <w:r w:rsidR="00D5107B">
              <w:t xml:space="preserve"> (0.03)</w:t>
            </w:r>
          </w:p>
        </w:tc>
        <w:tc>
          <w:tcPr>
            <w:tcW w:w="1585" w:type="dxa"/>
            <w:tcBorders>
              <w:bottom w:val="single" w:sz="8" w:space="0" w:color="000000"/>
            </w:tcBorders>
            <w:shd w:val="clear" w:color="auto" w:fill="auto"/>
            <w:vAlign w:val="center"/>
          </w:tcPr>
          <w:p w14:paraId="00000075" w14:textId="040675B6"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0.629</w:t>
            </w:r>
            <w:r w:rsidR="00D5107B">
              <w:t xml:space="preserve"> (0.01)</w:t>
            </w:r>
          </w:p>
        </w:tc>
        <w:tc>
          <w:tcPr>
            <w:tcW w:w="1585" w:type="dxa"/>
            <w:tcBorders>
              <w:bottom w:val="single" w:sz="8" w:space="0" w:color="000000"/>
            </w:tcBorders>
            <w:shd w:val="clear" w:color="auto" w:fill="auto"/>
            <w:vAlign w:val="center"/>
          </w:tcPr>
          <w:p w14:paraId="00000076" w14:textId="06DE7367"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0.699</w:t>
            </w:r>
            <w:r w:rsidR="00D5107B" w:rsidRPr="00490FDA">
              <w:t xml:space="preserve"> (0.01)</w:t>
            </w:r>
          </w:p>
        </w:tc>
        <w:tc>
          <w:tcPr>
            <w:tcW w:w="1585" w:type="dxa"/>
            <w:tcBorders>
              <w:bottom w:val="single" w:sz="8" w:space="0" w:color="000000"/>
            </w:tcBorders>
            <w:shd w:val="clear" w:color="auto" w:fill="auto"/>
            <w:vAlign w:val="center"/>
          </w:tcPr>
          <w:p w14:paraId="00000077" w14:textId="1EFDF74F"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rPr>
                <w:b/>
                <w:bCs/>
              </w:rPr>
            </w:pPr>
            <w:r w:rsidRPr="00F227B2">
              <w:rPr>
                <w:b/>
                <w:bCs/>
              </w:rPr>
              <w:t>124</w:t>
            </w:r>
          </w:p>
        </w:tc>
      </w:tr>
    </w:tbl>
    <w:p w14:paraId="00000078" w14:textId="77777777" w:rsidR="005E1CE3" w:rsidRDefault="005E1CE3">
      <w:pPr>
        <w:spacing w:line="480" w:lineRule="auto"/>
        <w:rPr>
          <w:b/>
        </w:rPr>
      </w:pPr>
    </w:p>
    <w:p w14:paraId="000000A4" w14:textId="60DAB85A" w:rsidR="005E1CE3" w:rsidRDefault="00E857BC">
      <w:pPr>
        <w:spacing w:line="480" w:lineRule="auto"/>
      </w:pPr>
      <w:r>
        <w:t>Consistent with the</w:t>
      </w:r>
      <w:r w:rsidR="0079496A">
        <w:t xml:space="preserve"> overall high integration we found in both the full and size-free datasets,</w:t>
      </w:r>
      <w:r>
        <w:t xml:space="preserve"> the test of global integration </w:t>
      </w:r>
      <w:r w:rsidR="0079496A">
        <w:t xml:space="preserve">revealed </w:t>
      </w:r>
      <w:r>
        <w:t>a regression slope below -1.0 (B</w:t>
      </w:r>
      <w:r>
        <w:rPr>
          <w:vertAlign w:val="subscript"/>
        </w:rPr>
        <w:t>eval_full</w:t>
      </w:r>
      <w:r>
        <w:t xml:space="preserve"> = -1.64; B</w:t>
      </w:r>
      <w:r>
        <w:rPr>
          <w:vertAlign w:val="subscript"/>
        </w:rPr>
        <w:t>eval_residual</w:t>
      </w:r>
      <w:r>
        <w:t xml:space="preserve"> = -1.55; Fig. S</w:t>
      </w:r>
      <w:r w:rsidR="009263D8">
        <w:t>2</w:t>
      </w:r>
      <w:r>
        <w:t>), which indicates global integration across all cranial modules</w:t>
      </w:r>
      <w:r w:rsidR="00166B9C">
        <w:t xml:space="preserve"> </w:t>
      </w:r>
      <w:r w:rsidR="00561758">
        <w:fldChar w:fldCharType="begin"/>
      </w:r>
      <w:r w:rsidR="0015505F">
        <w:instrText xml:space="preserve"> 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561758">
        <w:fldChar w:fldCharType="separate"/>
      </w:r>
      <w:r w:rsidR="0015505F">
        <w:rPr>
          <w:noProof/>
        </w:rPr>
        <w:t>(Bookstein 2015)</w:t>
      </w:r>
      <w:r w:rsidR="00561758">
        <w:fldChar w:fldCharType="end"/>
      </w:r>
      <w:r w:rsidR="00166B9C">
        <w:t xml:space="preserve"> </w:t>
      </w:r>
      <w:r>
        <w:t xml:space="preserve">in both datasets. This means integration or a high degree of covariation among all modules </w:t>
      </w:r>
      <w:r w:rsidR="00C01573">
        <w:t>might obscure a</w:t>
      </w:r>
      <w:r>
        <w:t xml:space="preserve">ny potential modular structure </w:t>
      </w:r>
      <w:r w:rsidR="00561758">
        <w:fldChar w:fldCharType="begin"/>
      </w:r>
      <w:r w:rsidR="0015505F">
        <w:instrText xml:space="preserve"> 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rsidR="00561758">
        <w:fldChar w:fldCharType="separate"/>
      </w:r>
      <w:r w:rsidR="0015505F">
        <w:rPr>
          <w:noProof/>
        </w:rPr>
        <w:t>(Klingenberg 2009)</w:t>
      </w:r>
      <w:r w:rsidR="00561758">
        <w:fldChar w:fldCharType="end"/>
      </w:r>
      <w:r>
        <w:t xml:space="preserve">. </w:t>
      </w:r>
    </w:p>
    <w:p w14:paraId="000000A5" w14:textId="77777777" w:rsidR="005E1CE3" w:rsidRDefault="005E1CE3">
      <w:pPr>
        <w:spacing w:line="480" w:lineRule="auto"/>
        <w:ind w:firstLine="720"/>
      </w:pPr>
    </w:p>
    <w:p w14:paraId="000000A6" w14:textId="77777777" w:rsidR="005E1CE3" w:rsidRDefault="00E857BC">
      <w:pPr>
        <w:pStyle w:val="Heading3"/>
        <w:numPr>
          <w:ilvl w:val="2"/>
          <w:numId w:val="1"/>
        </w:numPr>
        <w:spacing w:line="480" w:lineRule="auto"/>
      </w:pPr>
      <w:bookmarkStart w:id="15" w:name="_heading=h.44sinio" w:colFirst="0" w:colLast="0"/>
      <w:bookmarkEnd w:id="15"/>
      <w:r>
        <w:t>Phylo-morphological distance</w:t>
      </w:r>
    </w:p>
    <w:p w14:paraId="000000A8" w14:textId="41A12125" w:rsidR="005E1CE3" w:rsidRDefault="008A5393">
      <w:pPr>
        <w:spacing w:line="480" w:lineRule="auto"/>
      </w:pPr>
      <w:r>
        <w:t xml:space="preserve">Our </w:t>
      </w:r>
      <w:r w:rsidR="00E857BC">
        <w:t xml:space="preserve">phylo-morphological distance plots (Fig. 5) </w:t>
      </w:r>
      <w:r>
        <w:t>asked</w:t>
      </w:r>
      <w:r w:rsidR="00E857BC">
        <w:t xml:space="preserve"> whether the relationship between phylogenetic distance and morphological distances (i.e. Procrustes distances between the mean shapes of a species pair) </w:t>
      </w:r>
      <w:r>
        <w:t>increases</w:t>
      </w:r>
      <w:r w:rsidR="00E857BC">
        <w:t xml:space="preserve"> with increasing phylogenetic distance because</w:t>
      </w:r>
      <w:r w:rsidR="00F27CF9">
        <w:t>,</w:t>
      </w:r>
      <w:r w:rsidR="00E857BC">
        <w:t xml:space="preserve"> as integration patterns change over time, shape covariation patterns diverge </w:t>
      </w:r>
      <w:r w:rsidR="00561758">
        <w:fldChar w:fldCharType="begin"/>
      </w:r>
      <w:r w:rsidR="0015505F">
        <w:instrText xml:space="preserve"> ADDIN EN.CITE &lt;EndNote&gt;&lt;Cite&gt;&lt;Author&gt;Voje&lt;/Author&gt;&lt;Year&gt;2014&lt;/Year&gt;&lt;RecNum&gt;37&lt;/RecNum&gt;&lt;DisplayText&gt;(Voje et al. 2014)&lt;/DisplayText&gt;&lt;record&gt;&lt;rec-number&gt;37&lt;/rec-number&gt;&lt;foreign-keys&gt;&lt;key app="EN" db-id="x99veed5wrp02read9c5awr0x2v9vvapx290" timestamp="1697174966"&gt;37&lt;/key&gt;&lt;/foreign-keys&gt;&lt;ref-type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rsidR="00561758">
        <w:fldChar w:fldCharType="separate"/>
      </w:r>
      <w:r w:rsidR="0015505F">
        <w:rPr>
          <w:noProof/>
        </w:rPr>
        <w:t>(Voje et al. 2014)</w:t>
      </w:r>
      <w:r w:rsidR="00561758">
        <w:fldChar w:fldCharType="end"/>
      </w:r>
      <w:r w:rsidR="00E857BC">
        <w:t xml:space="preserve">. As expected, all </w:t>
      </w:r>
      <w:r w:rsidR="00E857BC">
        <w:lastRenderedPageBreak/>
        <w:t xml:space="preserve">of the points closest to the origin (i.e. low phylogenetic </w:t>
      </w:r>
      <w:r w:rsidR="00E857BC">
        <w:rPr>
          <w:i/>
        </w:rPr>
        <w:t xml:space="preserve">and </w:t>
      </w:r>
      <w:r w:rsidR="00E857BC">
        <w:t xml:space="preserve">low morphological distances) are within-genus pairs. In the full shape dataset, maxima in morphological distances tend to increase with phylogenetic distance until reaching an apparent asymptote around 4.2 Ma since the last common ancestor. </w:t>
      </w:r>
      <w:r w:rsidR="00830E1C">
        <w:t>However, the highest divergence values involve distances of all species with t</w:t>
      </w:r>
      <w:r w:rsidR="00E857BC">
        <w:t xml:space="preserve">he two large-bodied frugivores: </w:t>
      </w:r>
      <w:r w:rsidR="00E857BC">
        <w:rPr>
          <w:i/>
        </w:rPr>
        <w:t>U. caudimaculatus</w:t>
      </w:r>
      <w:r w:rsidR="00E857BC">
        <w:t xml:space="preserve"> and the black-footed tree rat </w:t>
      </w:r>
      <w:r w:rsidR="00E857BC">
        <w:rPr>
          <w:i/>
        </w:rPr>
        <w:t>Mesembriomys gouldii</w:t>
      </w:r>
      <w:r>
        <w:t xml:space="preserve"> </w:t>
      </w:r>
      <w:r w:rsidR="00E857BC">
        <w:t xml:space="preserve">(Fig. </w:t>
      </w:r>
      <w:r>
        <w:t>4</w:t>
      </w:r>
      <w:r w:rsidR="00E857BC">
        <w:t xml:space="preserve">a). </w:t>
      </w:r>
      <w:r>
        <w:t xml:space="preserve">If these </w:t>
      </w:r>
      <w:r w:rsidR="00E857BC">
        <w:t>are ignored, then the dataset’s maximum morphological distance appears earlier</w:t>
      </w:r>
      <w:r w:rsidR="00830E1C">
        <w:t>,</w:t>
      </w:r>
      <w:r w:rsidR="00E857BC">
        <w:t xml:space="preserve"> around 2 Ma. Furthermore, all pairs involving </w:t>
      </w:r>
      <w:r w:rsidR="00E857BC">
        <w:rPr>
          <w:i/>
        </w:rPr>
        <w:t>Rattus</w:t>
      </w:r>
      <w:r w:rsidR="00E857BC">
        <w:t>, the most recent radiation of native rodents,</w:t>
      </w:r>
      <w:r w:rsidR="00E857BC">
        <w:rPr>
          <w:i/>
        </w:rPr>
        <w:t xml:space="preserve"> </w:t>
      </w:r>
      <w:r w:rsidR="00E857BC">
        <w:t>fall below the maximum morphological distance reached around 2 Ma by pairwise comparisons of older endemics (Fig. 5a)</w:t>
      </w:r>
      <w:r w:rsidR="00830E1C">
        <w:t xml:space="preserve">; in other words, shape distances between </w:t>
      </w:r>
      <w:r w:rsidR="00830E1C">
        <w:rPr>
          <w:i/>
          <w:iCs/>
        </w:rPr>
        <w:t>Rattus</w:t>
      </w:r>
      <w:r w:rsidR="00830E1C">
        <w:t xml:space="preserve"> and other Australian murids, </w:t>
      </w:r>
      <w:r w:rsidR="00830E1C" w:rsidRPr="00830E1C">
        <w:rPr>
          <w:highlight w:val="yellow"/>
        </w:rPr>
        <w:t>which have divergence dates of around ten million years</w:t>
      </w:r>
      <w:r w:rsidR="00830E1C">
        <w:t>[</w:t>
      </w:r>
      <w:r w:rsidR="00830E1C">
        <w:rPr>
          <w:b/>
          <w:bCs/>
        </w:rPr>
        <w:t>CORRECT?</w:t>
      </w:r>
      <w:r w:rsidR="00830E1C">
        <w:t>], fall well within the range of morphological distances within murids</w:t>
      </w:r>
      <w:r w:rsidR="00E857BC">
        <w:t xml:space="preserve">. </w:t>
      </w:r>
      <w:sdt>
        <w:sdtPr>
          <w:tag w:val="goog_rdk_7"/>
          <w:id w:val="1549179884"/>
        </w:sdtPr>
        <w:sdtContent/>
      </w:sdt>
      <w:r w:rsidR="00E857BC">
        <w:t>However, as noted in the methods, these results are subject to pseudoreplication because they include all possible pairwise combinations, such that each of the 37 species accounts for 36 data points. This can be seen in the vertical clustering</w:t>
      </w:r>
      <w:r w:rsidR="00D24A65">
        <w:t>, which represent pairwise comparisons between one species and other species with the same divergence time</w:t>
      </w:r>
      <w:r w:rsidR="00E857BC">
        <w:t>.</w:t>
      </w:r>
    </w:p>
    <w:p w14:paraId="000000A9" w14:textId="77777777" w:rsidR="005E1CE3" w:rsidRDefault="005E1CE3">
      <w:pPr>
        <w:spacing w:line="480" w:lineRule="auto"/>
        <w:ind w:firstLine="720"/>
      </w:pPr>
    </w:p>
    <w:p w14:paraId="000000AA" w14:textId="50132C28" w:rsidR="005E1CE3" w:rsidRDefault="00E857BC">
      <w:pPr>
        <w:spacing w:line="480" w:lineRule="auto"/>
      </w:pPr>
      <w:r>
        <w:t xml:space="preserve">The ‘allometry-free’ shape residual pairwise comparisons </w:t>
      </w:r>
      <w:r w:rsidR="00F27CF9">
        <w:t>were</w:t>
      </w:r>
      <w:r>
        <w:t xml:space="preserve"> similar to the full shape dataset</w:t>
      </w:r>
      <w:r w:rsidR="00F27CF9">
        <w:t xml:space="preserve">, with overall lower </w:t>
      </w:r>
      <w:r>
        <w:t>morphological distance</w:t>
      </w:r>
      <w:r w:rsidR="00F27CF9">
        <w:t>s</w:t>
      </w:r>
      <w:r>
        <w:t xml:space="preserve"> </w:t>
      </w:r>
      <w:r w:rsidR="00F27CF9">
        <w:t>as</w:t>
      </w:r>
      <w:r>
        <w:t xml:space="preserve"> expected from removing allometric shape variation.</w:t>
      </w:r>
      <w:r w:rsidR="00F27CF9">
        <w:t xml:space="preserve"> The removal of allometric differences between differently-sized species also has a marked effect on the spread of morphological distances at each divergence.</w:t>
      </w:r>
      <w:r>
        <w:t xml:space="preserve"> </w:t>
      </w:r>
      <w:r w:rsidR="00F27CF9">
        <w:t>Most conspicuously</w:t>
      </w:r>
      <w:r>
        <w:t xml:space="preserve">, removing allometry </w:t>
      </w:r>
      <w:r w:rsidR="00F27CF9">
        <w:t>substantially reduces</w:t>
      </w:r>
      <w:r>
        <w:t xml:space="preserve"> morphological distances </w:t>
      </w:r>
      <w:r w:rsidR="00F27CF9">
        <w:t>between the</w:t>
      </w:r>
      <w:r>
        <w:t xml:space="preserve"> large-bodied frugivores relative to other ecological specialist</w:t>
      </w:r>
      <w:r w:rsidR="00F27CF9">
        <w:t xml:space="preserve">s, so that the greatest distances between species is now at the time of divergence between the two semiaquatic, carnivorous species at 5.7 Ma (Fig. </w:t>
      </w:r>
      <w:r w:rsidR="00F27CF9">
        <w:lastRenderedPageBreak/>
        <w:t xml:space="preserve">5b). </w:t>
      </w:r>
      <w:r>
        <w:t>If the semiaquatic species are ignored, the remaining dataset’s maximum</w:t>
      </w:r>
      <w:r w:rsidR="00F27CF9">
        <w:t xml:space="preserve"> distances</w:t>
      </w:r>
      <w:r>
        <w:t xml:space="preserve"> appear around 3.1 Ma, or pairwise comparisons between hopping </w:t>
      </w:r>
      <w:r>
        <w:rPr>
          <w:i/>
        </w:rPr>
        <w:t>Notomys</w:t>
      </w:r>
      <w:r>
        <w:t xml:space="preserve"> species and close relatives in </w:t>
      </w:r>
      <w:r w:rsidRPr="00F27CF9">
        <w:rPr>
          <w:i/>
          <w:iCs/>
        </w:rPr>
        <w:t>Pseudomys</w:t>
      </w:r>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000000AB" w14:textId="77777777" w:rsidR="005E1CE3" w:rsidRDefault="005E1CE3">
      <w:pPr>
        <w:spacing w:line="480" w:lineRule="auto"/>
        <w:ind w:firstLine="720"/>
      </w:pPr>
    </w:p>
    <w:p w14:paraId="000000AC" w14:textId="77777777" w:rsidR="005E1CE3" w:rsidRDefault="00E857BC">
      <w:pPr>
        <w:spacing w:line="480" w:lineRule="auto"/>
      </w:pPr>
      <w:r>
        <w:rPr>
          <w:noProof/>
        </w:rPr>
        <w:drawing>
          <wp:inline distT="114300" distB="114300" distL="114300" distR="114300" wp14:anchorId="40205CD7" wp14:editId="349676E7">
            <wp:extent cx="5943600" cy="5511800"/>
            <wp:effectExtent l="0" t="0" r="0" b="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5511800"/>
                    </a:xfrm>
                    <a:prstGeom prst="rect">
                      <a:avLst/>
                    </a:prstGeom>
                    <a:ln/>
                  </pic:spPr>
                </pic:pic>
              </a:graphicData>
            </a:graphic>
          </wp:inline>
        </w:drawing>
      </w:r>
    </w:p>
    <w:p w14:paraId="7871F21A" w14:textId="764EA9F8" w:rsidR="00272505" w:rsidRDefault="00E857BC" w:rsidP="00F227B2">
      <w:pPr>
        <w:pBdr>
          <w:top w:val="nil"/>
          <w:left w:val="nil"/>
          <w:bottom w:val="nil"/>
          <w:right w:val="nil"/>
          <w:between w:val="nil"/>
        </w:pBdr>
        <w:spacing w:after="200"/>
      </w:pPr>
      <w:bookmarkStart w:id="16" w:name="_heading=h.2jxsxqh" w:colFirst="0" w:colLast="0"/>
      <w:bookmarkEnd w:id="16"/>
      <w:r>
        <w:rPr>
          <w:b/>
          <w:color w:val="000000"/>
        </w:rPr>
        <w:t>Figure 5</w:t>
      </w:r>
      <w:r w:rsidR="00F27752">
        <w:rPr>
          <w:b/>
          <w:color w:val="000000"/>
        </w:rPr>
        <w:t>:</w:t>
      </w:r>
      <w:r>
        <w:rPr>
          <w:b/>
          <w:color w:val="000000"/>
        </w:rPr>
        <w:t xml:space="preserve"> </w:t>
      </w:r>
      <w:r w:rsidRPr="00F227B2">
        <w:rPr>
          <w:bCs/>
          <w:color w:val="000000"/>
        </w:rPr>
        <w:t>Phylo-morphological distance plots</w:t>
      </w:r>
      <w:r w:rsidR="00F27752">
        <w:rPr>
          <w:bCs/>
          <w:color w:val="000000"/>
        </w:rPr>
        <w:t>.</w:t>
      </w:r>
      <w:bookmarkStart w:id="17" w:name="_heading=h.z337ya" w:colFirst="0" w:colLast="0"/>
      <w:bookmarkEnd w:id="17"/>
      <w:r w:rsidR="00F27752">
        <w:t xml:space="preserve"> </w:t>
      </w:r>
      <w:r>
        <w:t xml:space="preserve">Each point is a pairwise comparison with border and center colors corresponding to the two species’ genera. The x-axis is shared but the y-axes of morphological distances are not equivalent as they rely on different shape datasets: </w:t>
      </w:r>
      <w:r w:rsidRPr="00F227B2">
        <w:rPr>
          <w:bCs/>
        </w:rPr>
        <w:t>a</w:t>
      </w:r>
      <w:r>
        <w:t xml:space="preserve"> full shape and </w:t>
      </w:r>
      <w:r w:rsidRPr="00F227B2">
        <w:rPr>
          <w:bCs/>
        </w:rPr>
        <w:t>b</w:t>
      </w:r>
      <w:r>
        <w:t xml:space="preserve"> shape residual.</w:t>
      </w:r>
    </w:p>
    <w:p w14:paraId="000000AF" w14:textId="4661CA67" w:rsidR="005E1CE3" w:rsidRPr="00272505" w:rsidRDefault="00E857BC" w:rsidP="00272505">
      <w:pPr>
        <w:spacing w:line="480" w:lineRule="auto"/>
        <w:rPr>
          <w:b/>
          <w:bCs/>
        </w:rPr>
      </w:pPr>
      <w:r w:rsidRPr="00272505">
        <w:rPr>
          <w:b/>
          <w:bCs/>
        </w:rPr>
        <w:lastRenderedPageBreak/>
        <w:t>Discussion</w:t>
      </w:r>
    </w:p>
    <w:p w14:paraId="000000B0" w14:textId="77777777" w:rsidR="005E1CE3" w:rsidRDefault="005E1CE3">
      <w:pPr>
        <w:spacing w:line="480" w:lineRule="auto"/>
      </w:pPr>
    </w:p>
    <w:p w14:paraId="000000B1" w14:textId="023808BA" w:rsidR="005E1CE3" w:rsidRDefault="009B4AC1">
      <w:pPr>
        <w:spacing w:line="480" w:lineRule="auto"/>
      </w:pPr>
      <w:r>
        <w:t xml:space="preserve">In this study, we characterised the evolution of cranial shape beyond allometric patterns in a highly allometric clade of Australian </w:t>
      </w:r>
      <w:r w:rsidR="00704879">
        <w:t>murine</w:t>
      </w:r>
      <w:r>
        <w:t xml:space="preserve"> rodents</w:t>
      </w:r>
      <w:r w:rsidR="00984ACA">
        <w:t xml:space="preserve"> to understand the degree to which the facial gracilization that is part of the CREA pattern persists in the absence of size-related variation</w:t>
      </w:r>
      <w:r>
        <w:t xml:space="preserve">. </w:t>
      </w:r>
      <w:r w:rsidR="00E857BC">
        <w:t xml:space="preserve">As expected, removal of the allometric pattern indeed removes much of the shape variation </w:t>
      </w:r>
      <w:r>
        <w:t>of longer faces at larger sizes</w:t>
      </w:r>
      <w:r w:rsidR="00E857BC">
        <w:t xml:space="preserve">. </w:t>
      </w:r>
      <w:r w:rsidR="003C14A9">
        <w:t xml:space="preserve">However, a substantial part of the ordinated allometry-free shape variation – 18% - reflects differences in relative </w:t>
      </w:r>
      <w:r w:rsidR="00704879">
        <w:t>anterior braincase expansion</w:t>
      </w:r>
      <w:r w:rsidR="003C14A9">
        <w:t xml:space="preserve">, which are part of the CREA pattern but here appear independent of allometry. </w:t>
      </w:r>
      <w:r w:rsidR="00706393">
        <w:t>Thus, not unexpectedly</w:t>
      </w:r>
      <w:r w:rsidR="00561758">
        <w:t xml:space="preserve"> </w:t>
      </w:r>
      <w:r w:rsidR="00561758">
        <w:fldChar w:fldCharType="begin">
          <w:fldData xml:space="preserve">PEVuZE5vdGU+PENpdGU+PEF1dGhvcj5NaXRjaGVsbDwvQXV0aG9yPjxZZWFyPjIwMTg8L1llYXI+
PFJlY051bT4zODwvUmVjTnVtPjxEaXNwbGF5VGV4dD4oTWl0Y2hlbGwgZXQgYWwuIDIwMTgsIFdl
aXNiZWNrZXIgZXQgYWwuIDIwMTksIFZpYWNhdmEgZXQgYWwuIDIwMjApPC9EaXNwbGF5VGV4dD48
cmVjb3JkPjxyZWMtbnVtYmVyPjM4PC9yZWMtbnVtYmVyPjxmb3JlaWduLWtleXM+PGtleSBhcHA9
IkVOIiBkYi1pZD0ieDk5dmVlZDV3cnAwMnJlYWQ5YzVhd3IweDJ2OXZ2YXB4MjkwIiB0aW1lc3Rh
bXA9IjE2OTcxNzQ5NjYiPjM4PC9rZXk+PC9mb3JlaWduLWtleXM+PHJlZi10eXBlIG5hbWU9Ikpv
dXJuYWwgQXJ0aWNsZSI+MTc8L3JlZi10eXBlPjxjb250cmlidXRvcnM+PGF1dGhvcnM+PGF1dGhv
cj5NaXRjaGVsbCwgRC4gUi48L2F1dGhvcj48YXV0aG9yPlNoZXJyYXR0LCBFLjwvYXV0aG9yPjxh
dXRob3I+TGVkb2dhciwgSi4gQS48L2F1dGhvcj48YXV0aG9yPldyb2UsIFMuPC9hdXRob3I+PC9h
dXRob3JzPjwvY29udHJpYnV0b3JzPjx0aXRsZXM+PHRpdGxlPlRoZSBiaW9tZWNoYW5pY3Mgb2Yg
Zm9yYWdpbmcgZGV0ZXJtaW5lcyBmYWNlIGxlbmd0aCBhbW9uZyBrYW5nYXJvb3MgYW5kIHRoZWly
IHJlbGF0aXZlczwvdGl0bGU+PHNlY29uZGFyeS10aXRsZT5Qcm9jZWVkaW5ncyBvZiB0aGUgUm95
YWwgU29jaWV0eSBCOiBCaW9sb2dpY2FsIFNjaWVuY2VzPC9zZWNvbmRhcnktdGl0bGU+PC90aXRs
ZXM+PHBlcmlvZGljYWw+PGZ1bGwtdGl0bGU+UHJvY2VlZGluZ3Mgb2YgdGhlIFJveWFsIFNvY2ll
dHkgQjogQmlvbG9naWNhbCBTY2llbmNlczwvZnVsbC10aXRsZT48L3BlcmlvZGljYWw+PHBhZ2Vz
PjIwMTgwODQ1PC9wYWdlcz48dm9sdW1lPjI4NTwvdm9sdW1lPjxudW1iZXI+MTg4MTwvbnVtYmVy
PjxkYXRlcz48eWVhcj4yMDE4PC95ZWFyPjwvZGF0ZXM+PHVybHM+PHJlbGF0ZWQtdXJscz48dXJs
Pmh0dHBzOi8vcm95YWxzb2NpZXR5cHVibGlzaGluZy5vcmcvZG9pL2Ficy8xMC4xMDk4L3JzcGIu
MjAxOC4wODQ1PC91cmw+PC9yZWxhdGVkLXVybHM+PC91cmxzPjxlbGVjdHJvbmljLXJlc291cmNl
LW51bT5odHRwczovL2RvaS5vcmcvMTAuMTA5OC9yc3BiLjIwMTguMDg0NTwvZWxlY3Ryb25pYy1y
ZXNvdXJjZS1udW0+PC9yZWNvcmQ+PC9DaXRlPjxDaXRlPjxBdXRob3I+V2Vpc2JlY2tlcjwvQXV0
aG9yPjxZZWFyPjIwMTk8L1llYXI+PFJlY051bT4yMTwvUmVjTnVtPjxyZWNvcmQ+PHJlYy1udW1i
ZXI+MjE8L3JlYy1udW1iZXI+PGZvcmVpZ24ta2V5cz48a2V5IGFwcD0iRU4iIGRiLWlkPSJ4OTl2
ZWVkNXdycDAycmVhZDljNWF3cjB4MnY5dnZhcHgyOTAiIHRpbWVzdGFtcD0iMTY5NzE3NDk2NSI+
MjE8L2tleT48L2ZvcmVpZ24ta2V5cz48cmVmLXR5cGUgbmFtZT0iSm91cm5hbCBBcnRpY2xlIj4x
NzwvcmVmLXR5cGU+PGNvbnRyaWJ1dG9ycz48YXV0aG9ycz48YXV0aG9yPldlaXNiZWNrZXIsIFYu
PC9hdXRob3I+PGF1dGhvcj5HdWlsbGVybWUsIFQuPC9hdXRob3I+PGF1dGhvcj5TcGVjaywgQy48
L2F1dGhvcj48YXV0aG9yPlNoZXJyYXR0LCBFLjwvYXV0aG9yPjxhdXRob3I+QWJyYWhhLCBILiBN
LjwvYXV0aG9yPjxhdXRob3I+U2hhcnAsIEEuIEMuPC9hdXRob3I+PGF1dGhvcj5UZXJodW5lLCBD
LiBFLjwvYXV0aG9yPjxhdXRob3I+Q29sbGlucywgUy48L2F1dGhvcj48YXV0aG9yPkpvaG5zdG9u
LCBTLjwvYXV0aG9yPjxhdXRob3I+UGFuYWdpb3RvcG91bG91LCBPLjwvYXV0aG9yPjwvYXV0aG9y
cz48L2NvbnRyaWJ1dG9ycz48dGl0bGVzPjx0aXRsZT5JbmRpdmlkdWFsIHZhcmlhdGlvbiBvZiB0
aGUgbWFzdGljYXRvcnkgc3lzdGVtIGRvbWluYXRlcyAzRCBza3VsbCBzaGFwZSBpbiB0aGUgaGVy
Yml2b3J5LWFkYXB0ZWQgbWFyc3VwaWFsIHdvbWJhdHM8L3RpdGxlPjxzZWNvbmRhcnktdGl0bGU+
RnJvbnRpZXJzIGluIFpvb2xvZ3k8L3NlY29uZGFyeS10aXRsZT48L3RpdGxlcz48cGVyaW9kaWNh
bD48ZnVsbC10aXRsZT5Gcm9udGllcnMgaW4gWm9vbG9neTwvZnVsbC10aXRsZT48L3BlcmlvZGlj
YWw+PHBhZ2VzPjQxPC9wYWdlcz48dm9sdW1lPjE2PC92b2x1bWU+PG51bWJlcj4xPC9udW1iZXI+
PGRhdGVzPjx5ZWFyPjIwMTk8L3llYXI+PHB1Yi1kYXRlcz48ZGF0ZT4yMDE5LzExLzAxPC9kYXRl
PjwvcHViLWRhdGVzPjwvZGF0ZXM+PGlzYm4+MTc0Mi05OTk0PC9pc2JuPjx1cmxzPjxyZWxhdGVk
LXVybHM+PHVybD5odHRwczovL2RvaS5vcmcvMTAuMTE4Ni9zMTI5ODMtMDE5LTAzMzgtNTwvdXJs
PjwvcmVsYXRlZC11cmxzPjwvdXJscz48ZWxlY3Ryb25pYy1yZXNvdXJjZS1udW0+aHR0cHM6Ly9k
b2kub3JnLzEwLjExODYvczEyOTgzLTAxOS0wMzM4LTU8L2VsZWN0cm9uaWMtcmVzb3VyY2UtbnVt
PjwvcmVjb3JkPjwvQ2l0ZT48Q2l0ZT48QXV0aG9yPlZpYWNhdmE8L0F1dGhvcj48WWVhcj4yMDIw
PC9ZZWFyPjxSZWNOdW0+Mzk8L1JlY051bT48cmVjb3JkPjxyZWMtbnVtYmVyPjM5PC9yZWMtbnVt
YmVyPjxmb3JlaWduLWtleXM+PGtleSBhcHA9IkVOIiBkYi1pZD0ieDk5dmVlZDV3cnAwMnJlYWQ5
YzVhd3IweDJ2OXZ2YXB4MjkwIiB0aW1lc3RhbXA9IjE2OTcxNzQ5NjYiPjM5PC9rZXk+PC9mb3Jl
aWduLWtleXM+PHJlZi10eXBlIG5hbWU9IkpvdXJuYWwgQXJ0aWNsZSI+MTc8L3JlZi10eXBlPjxj
b250cmlidXRvcnM+PGF1dGhvcnM+PGF1dGhvcj5WaWFjYXZhLCBQLjwvYXV0aG9yPjxhdXRob3I+
QmxvbWJlcmcsIFMuIFAuPC9hdXRob3I+PGF1dGhvcj5TYW5zYWxvbmUsIEcuPC9hdXRob3I+PGF1
dGhvcj5QaGlsbGlwcywgTS4gSi48L2F1dGhvcj48YXV0aG9yPkd1aWxsZXJtZSwgVC48L2F1dGhv
cj48YXV0aG9yPkNhbWVyb24sIFMuIEYuPC9hdXRob3I+PGF1dGhvcj5XaWxzb24sIFIuIFMuPC9h
dXRob3I+PGF1dGhvcj5XZWlzYmVja2VyLCBWLjwvYXV0aG9yPjwvYXV0aG9ycz48L2NvbnRyaWJ1
dG9ycz48dGl0bGVzPjx0aXRsZT5Ta3VsbCBzaGFwZSBvZiBhIHdpZGVseSBkaXN0cmlidXRlZCwg
ZW5kYW5nZXJlZCBtYXJzdXBpYWwgcmV2ZWFscyBsaXR0bGUgZXZpZGVuY2Ugb2YgbG9jYWwgYWRh
cHRhdGlvbiBiZXR3ZWVuIGZyYWdtZW50ZWQgcG9wdWxhdGlvbnM8L3RpdGxlPjxzZWNvbmRhcnkt
dGl0bGU+RWNvbG9neSBhbmQgRXZvbHV0aW9uPC9zZWNvbmRhcnktdGl0bGU+PC90aXRsZXM+PHBl
cmlvZGljYWw+PGZ1bGwtdGl0bGU+RWNvbG9neSBhbmQgRXZvbHV0aW9uPC9mdWxsLXRpdGxlPjwv
cGVyaW9kaWNhbD48cGFnZXM+OTcwNy05NzIwPC9wYWdlcz48dm9sdW1lPjEwPC92b2x1bWU+PG51
bWJlcj4xODwvbnVtYmVyPjxkYXRlcz48eWVhcj4yMDIwPC95ZWFyPjwvZGF0ZXM+PGlzYm4+MjA0
NS03NzU4PC9pc2JuPjx1cmxzPjxyZWxhdGVkLXVybHM+PHVybD5odHRwczovL29ubGluZWxpYnJh
cnkud2lsZXkuY29tL2RvaS9hYnMvMTAuMTAwMi9lY2UzLjY1OTM8L3VybD48L3JlbGF0ZWQtdXJs
cz48L3VybHM+PGVsZWN0cm9uaWMtcmVzb3VyY2UtbnVtPmh0dHBzOi8vZG9pLm9yZy8xMC4xMDAy
L2VjZTMuNjU5MzwvZWxlY3Ryb25pYy1yZXNvdXJjZS1udW0+PC9yZWNvcmQ+PC9DaXRlPjwvRW5k
Tm90ZT5=
</w:fldData>
        </w:fldChar>
      </w:r>
      <w:r w:rsidR="0015505F">
        <w:instrText xml:space="preserve"> ADDIN EN.CITE </w:instrText>
      </w:r>
      <w:r w:rsidR="0015505F">
        <w:fldChar w:fldCharType="begin">
          <w:fldData xml:space="preserve">PEVuZE5vdGU+PENpdGU+PEF1dGhvcj5NaXRjaGVsbDwvQXV0aG9yPjxZZWFyPjIwMTg8L1llYXI+
PFJlY051bT4zODwvUmVjTnVtPjxEaXNwbGF5VGV4dD4oTWl0Y2hlbGwgZXQgYWwuIDIwMTgsIFdl
aXNiZWNrZXIgZXQgYWwuIDIwMTksIFZpYWNhdmEgZXQgYWwuIDIwMjApPC9EaXNwbGF5VGV4dD48
cmVjb3JkPjxyZWMtbnVtYmVyPjM4PC9yZWMtbnVtYmVyPjxmb3JlaWduLWtleXM+PGtleSBhcHA9
IkVOIiBkYi1pZD0ieDk5dmVlZDV3cnAwMnJlYWQ5YzVhd3IweDJ2OXZ2YXB4MjkwIiB0aW1lc3Rh
bXA9IjE2OTcxNzQ5NjYiPjM4PC9rZXk+PC9mb3JlaWduLWtleXM+PHJlZi10eXBlIG5hbWU9Ikpv
dXJuYWwgQXJ0aWNsZSI+MTc8L3JlZi10eXBlPjxjb250cmlidXRvcnM+PGF1dGhvcnM+PGF1dGhv
cj5NaXRjaGVsbCwgRC4gUi48L2F1dGhvcj48YXV0aG9yPlNoZXJyYXR0LCBFLjwvYXV0aG9yPjxh
dXRob3I+TGVkb2dhciwgSi4gQS48L2F1dGhvcj48YXV0aG9yPldyb2UsIFMuPC9hdXRob3I+PC9h
dXRob3JzPjwvY29udHJpYnV0b3JzPjx0aXRsZXM+PHRpdGxlPlRoZSBiaW9tZWNoYW5pY3Mgb2Yg
Zm9yYWdpbmcgZGV0ZXJtaW5lcyBmYWNlIGxlbmd0aCBhbW9uZyBrYW5nYXJvb3MgYW5kIHRoZWly
IHJlbGF0aXZlczwvdGl0bGU+PHNlY29uZGFyeS10aXRsZT5Qcm9jZWVkaW5ncyBvZiB0aGUgUm95
YWwgU29jaWV0eSBCOiBCaW9sb2dpY2FsIFNjaWVuY2VzPC9zZWNvbmRhcnktdGl0bGU+PC90aXRs
ZXM+PHBlcmlvZGljYWw+PGZ1bGwtdGl0bGU+UHJvY2VlZGluZ3Mgb2YgdGhlIFJveWFsIFNvY2ll
dHkgQjogQmlvbG9naWNhbCBTY2llbmNlczwvZnVsbC10aXRsZT48L3BlcmlvZGljYWw+PHBhZ2Vz
PjIwMTgwODQ1PC9wYWdlcz48dm9sdW1lPjI4NTwvdm9sdW1lPjxudW1iZXI+MTg4MTwvbnVtYmVy
PjxkYXRlcz48eWVhcj4yMDE4PC95ZWFyPjwvZGF0ZXM+PHVybHM+PHJlbGF0ZWQtdXJscz48dXJs
Pmh0dHBzOi8vcm95YWxzb2NpZXR5cHVibGlzaGluZy5vcmcvZG9pL2Ficy8xMC4xMDk4L3JzcGIu
MjAxOC4wODQ1PC91cmw+PC9yZWxhdGVkLXVybHM+PC91cmxzPjxlbGVjdHJvbmljLXJlc291cmNl
LW51bT5odHRwczovL2RvaS5vcmcvMTAuMTA5OC9yc3BiLjIwMTguMDg0NTwvZWxlY3Ryb25pYy1y
ZXNvdXJjZS1udW0+PC9yZWNvcmQ+PC9DaXRlPjxDaXRlPjxBdXRob3I+V2Vpc2JlY2tlcjwvQXV0
aG9yPjxZZWFyPjIwMTk8L1llYXI+PFJlY051bT4yMTwvUmVjTnVtPjxyZWNvcmQ+PHJlYy1udW1i
ZXI+MjE8L3JlYy1udW1iZXI+PGZvcmVpZ24ta2V5cz48a2V5IGFwcD0iRU4iIGRiLWlkPSJ4OTl2
ZWVkNXdycDAycmVhZDljNWF3cjB4MnY5dnZhcHgyOTAiIHRpbWVzdGFtcD0iMTY5NzE3NDk2NSI+
MjE8L2tleT48L2ZvcmVpZ24ta2V5cz48cmVmLXR5cGUgbmFtZT0iSm91cm5hbCBBcnRpY2xlIj4x
NzwvcmVmLXR5cGU+PGNvbnRyaWJ1dG9ycz48YXV0aG9ycz48YXV0aG9yPldlaXNiZWNrZXIsIFYu
PC9hdXRob3I+PGF1dGhvcj5HdWlsbGVybWUsIFQuPC9hdXRob3I+PGF1dGhvcj5TcGVjaywgQy48
L2F1dGhvcj48YXV0aG9yPlNoZXJyYXR0LCBFLjwvYXV0aG9yPjxhdXRob3I+QWJyYWhhLCBILiBN
LjwvYXV0aG9yPjxhdXRob3I+U2hhcnAsIEEuIEMuPC9hdXRob3I+PGF1dGhvcj5UZXJodW5lLCBD
LiBFLjwvYXV0aG9yPjxhdXRob3I+Q29sbGlucywgUy48L2F1dGhvcj48YXV0aG9yPkpvaG5zdG9u
LCBTLjwvYXV0aG9yPjxhdXRob3I+UGFuYWdpb3RvcG91bG91LCBPLjwvYXV0aG9yPjwvYXV0aG9y
cz48L2NvbnRyaWJ1dG9ycz48dGl0bGVzPjx0aXRsZT5JbmRpdmlkdWFsIHZhcmlhdGlvbiBvZiB0
aGUgbWFzdGljYXRvcnkgc3lzdGVtIGRvbWluYXRlcyAzRCBza3VsbCBzaGFwZSBpbiB0aGUgaGVy
Yml2b3J5LWFkYXB0ZWQgbWFyc3VwaWFsIHdvbWJhdHM8L3RpdGxlPjxzZWNvbmRhcnktdGl0bGU+
RnJvbnRpZXJzIGluIFpvb2xvZ3k8L3NlY29uZGFyeS10aXRsZT48L3RpdGxlcz48cGVyaW9kaWNh
bD48ZnVsbC10aXRsZT5Gcm9udGllcnMgaW4gWm9vbG9neTwvZnVsbC10aXRsZT48L3BlcmlvZGlj
YWw+PHBhZ2VzPjQxPC9wYWdlcz48dm9sdW1lPjE2PC92b2x1bWU+PG51bWJlcj4xPC9udW1iZXI+
PGRhdGVzPjx5ZWFyPjIwMTk8L3llYXI+PHB1Yi1kYXRlcz48ZGF0ZT4yMDE5LzExLzAxPC9kYXRl
PjwvcHViLWRhdGVzPjwvZGF0ZXM+PGlzYm4+MTc0Mi05OTk0PC9pc2JuPjx1cmxzPjxyZWxhdGVk
LXVybHM+PHVybD5odHRwczovL2RvaS5vcmcvMTAuMTE4Ni9zMTI5ODMtMDE5LTAzMzgtNTwvdXJs
PjwvcmVsYXRlZC11cmxzPjwvdXJscz48ZWxlY3Ryb25pYy1yZXNvdXJjZS1udW0+aHR0cHM6Ly9k
b2kub3JnLzEwLjExODYvczEyOTgzLTAxOS0wMzM4LTU8L2VsZWN0cm9uaWMtcmVzb3VyY2UtbnVt
PjwvcmVjb3JkPjwvQ2l0ZT48Q2l0ZT48QXV0aG9yPlZpYWNhdmE8L0F1dGhvcj48WWVhcj4yMDIw
PC9ZZWFyPjxSZWNOdW0+Mzk8L1JlY051bT48cmVjb3JkPjxyZWMtbnVtYmVyPjM5PC9yZWMtbnVt
YmVyPjxmb3JlaWduLWtleXM+PGtleSBhcHA9IkVOIiBkYi1pZD0ieDk5dmVlZDV3cnAwMnJlYWQ5
YzVhd3IweDJ2OXZ2YXB4MjkwIiB0aW1lc3RhbXA9IjE2OTcxNzQ5NjYiPjM5PC9rZXk+PC9mb3Jl
aWduLWtleXM+PHJlZi10eXBlIG5hbWU9IkpvdXJuYWwgQXJ0aWNsZSI+MTc8L3JlZi10eXBlPjxj
b250cmlidXRvcnM+PGF1dGhvcnM+PGF1dGhvcj5WaWFjYXZhLCBQLjwvYXV0aG9yPjxhdXRob3I+
QmxvbWJlcmcsIFMuIFAuPC9hdXRob3I+PGF1dGhvcj5TYW5zYWxvbmUsIEcuPC9hdXRob3I+PGF1
dGhvcj5QaGlsbGlwcywgTS4gSi48L2F1dGhvcj48YXV0aG9yPkd1aWxsZXJtZSwgVC48L2F1dGhv
cj48YXV0aG9yPkNhbWVyb24sIFMuIEYuPC9hdXRob3I+PGF1dGhvcj5XaWxzb24sIFIuIFMuPC9h
dXRob3I+PGF1dGhvcj5XZWlzYmVja2VyLCBWLjwvYXV0aG9yPjwvYXV0aG9ycz48L2NvbnRyaWJ1
dG9ycz48dGl0bGVzPjx0aXRsZT5Ta3VsbCBzaGFwZSBvZiBhIHdpZGVseSBkaXN0cmlidXRlZCwg
ZW5kYW5nZXJlZCBtYXJzdXBpYWwgcmV2ZWFscyBsaXR0bGUgZXZpZGVuY2Ugb2YgbG9jYWwgYWRh
cHRhdGlvbiBiZXR3ZWVuIGZyYWdtZW50ZWQgcG9wdWxhdGlvbnM8L3RpdGxlPjxzZWNvbmRhcnkt
dGl0bGU+RWNvbG9neSBhbmQgRXZvbHV0aW9uPC9zZWNvbmRhcnktdGl0bGU+PC90aXRsZXM+PHBl
cmlvZGljYWw+PGZ1bGwtdGl0bGU+RWNvbG9neSBhbmQgRXZvbHV0aW9uPC9mdWxsLXRpdGxlPjwv
cGVyaW9kaWNhbD48cGFnZXM+OTcwNy05NzIwPC9wYWdlcz48dm9sdW1lPjEwPC92b2x1bWU+PG51
bWJlcj4xODwvbnVtYmVyPjxkYXRlcz48eWVhcj4yMDIwPC95ZWFyPjwvZGF0ZXM+PGlzYm4+MjA0
NS03NzU4PC9pc2JuPjx1cmxzPjxyZWxhdGVkLXVybHM+PHVybD5odHRwczovL29ubGluZWxpYnJh
cnkud2lsZXkuY29tL2RvaS9hYnMvMTAuMTAwMi9lY2UzLjY1OTM8L3VybD48L3JlbGF0ZWQtdXJs
cz48L3VybHM+PGVsZWN0cm9uaWMtcmVzb3VyY2UtbnVtPmh0dHBzOi8vZG9pLm9yZy8xMC4xMDAy
L2VjZTMuNjU5MzwvZWxlY3Ryb25pYy1yZXNvdXJjZS1udW0+PC9yZWNvcmQ+PC9DaXRlPjwvRW5k
Tm90ZT5=
</w:fldData>
        </w:fldChar>
      </w:r>
      <w:r w:rsidR="0015505F">
        <w:instrText xml:space="preserve"> ADDIN EN.CITE.DATA </w:instrText>
      </w:r>
      <w:r w:rsidR="0015505F">
        <w:fldChar w:fldCharType="end"/>
      </w:r>
      <w:r w:rsidR="00561758">
        <w:fldChar w:fldCharType="separate"/>
      </w:r>
      <w:r w:rsidR="0015505F">
        <w:rPr>
          <w:noProof/>
        </w:rPr>
        <w:t>(Mitchell et al. 2018, Weisbecker et al. 2019, Viacava et al. 2020)</w:t>
      </w:r>
      <w:r w:rsidR="00561758">
        <w:fldChar w:fldCharType="end"/>
      </w:r>
      <w:r w:rsidR="00706393">
        <w:t xml:space="preserve">, allometric patterning is not the only cause of shape variation </w:t>
      </w:r>
      <w:r w:rsidR="00704879">
        <w:t>that is commonly attributed to CREA</w:t>
      </w:r>
      <w:r w:rsidR="00706393">
        <w:t xml:space="preserve">. Removal of allometric effects thus can reveal other relevant patterns of shape variation. In the case of the </w:t>
      </w:r>
      <w:r w:rsidR="00704879">
        <w:t xml:space="preserve">murine pattern, it is possible that the brain of species with more expanded braincases along PC2 either have brain volumes that are larger than expected for their body mass – essentially reflecting the encephalization of these species </w:t>
      </w:r>
      <w:r w:rsidR="0064531C">
        <w:fldChar w:fldCharType="begin"/>
      </w:r>
      <w:r w:rsidR="0015505F">
        <w:instrText xml:space="preserve"> ADDIN EN.CITE &lt;EndNote&gt;&lt;Cite&gt;&lt;Author&gt;Smaers&lt;/Author&gt;&lt;Year&gt;2021&lt;/Year&gt;&lt;RecNum&gt;40&lt;/RecNum&gt;&lt;DisplayText&gt;(Smaers et al. 2021)&lt;/DisplayText&gt;&lt;record&gt;&lt;rec-number&gt;40&lt;/rec-number&gt;&lt;foreign-keys&gt;&lt;key app="EN" db-id="x99veed5wrp02read9c5awr0x2v9vvapx290" timestamp="1697174966"&gt;40&lt;/key&gt;&lt;/foreign-keys&gt;&lt;ref-type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rsidR="0064531C">
        <w:fldChar w:fldCharType="separate"/>
      </w:r>
      <w:r w:rsidR="0015505F">
        <w:rPr>
          <w:noProof/>
        </w:rPr>
        <w:t>(Smaers et al. 2021)</w:t>
      </w:r>
      <w:r w:rsidR="0064531C">
        <w:fldChar w:fldCharType="end"/>
      </w:r>
      <w:r w:rsidR="00704879">
        <w:t xml:space="preserve"> – or have a different distribution of the brain</w:t>
      </w:r>
      <w:r w:rsidR="00301F69">
        <w:t xml:space="preserve"> tissue</w:t>
      </w:r>
      <w:r w:rsidR="00704879">
        <w:t xml:space="preserve"> within the braincas</w:t>
      </w:r>
      <w:r w:rsidR="00704879" w:rsidRPr="0064531C">
        <w:t xml:space="preserve">e </w:t>
      </w:r>
      <w:r w:rsidR="0064531C" w:rsidRPr="0064531C">
        <w:fldChar w:fldCharType="begin"/>
      </w:r>
      <w:r w:rsidR="0015505F">
        <w:instrText xml:space="preserve"> ADDIN EN.CITE &lt;EndNote&gt;&lt;Cite&gt;&lt;Author&gt;Weisbecker&lt;/Author&gt;&lt;Year&gt;2021&lt;/Year&gt;&lt;RecNum&gt;41&lt;/RecNum&gt;&lt;DisplayText&gt;(Weisbecker et al. 2021)&lt;/DisplayText&gt;&lt;record&gt;&lt;rec-number&gt;41&lt;/rec-number&gt;&lt;foreign-keys&gt;&lt;key app="EN" db-id="x99veed5wrp02read9c5awr0x2v9vvapx290" timestamp="1697174966"&gt;41&lt;/key&gt;&lt;/foreign-keys&gt;&lt;ref-type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rsidR="0064531C" w:rsidRPr="0064531C">
        <w:fldChar w:fldCharType="separate"/>
      </w:r>
      <w:r w:rsidR="0015505F">
        <w:rPr>
          <w:noProof/>
        </w:rPr>
        <w:t>(Weisbecker et al. 2021)</w:t>
      </w:r>
      <w:r w:rsidR="0064531C" w:rsidRPr="0064531C">
        <w:fldChar w:fldCharType="end"/>
      </w:r>
      <w:r w:rsidR="00704879">
        <w:t xml:space="preserve"> compared to lower-scoring species. This effect serves as a reminder that </w:t>
      </w:r>
      <w:r w:rsidR="00E857BC">
        <w:t>comparisons of allometric and ‘allometry-free’ datasets can identify how different sources of shape variation interact to produce visible patterns of vertebrate shape diversity, even in clades with strong allometric constraints.</w:t>
      </w:r>
    </w:p>
    <w:p w14:paraId="000000B2" w14:textId="77777777" w:rsidR="005E1CE3" w:rsidRDefault="005E1CE3">
      <w:pPr>
        <w:spacing w:line="480" w:lineRule="auto"/>
      </w:pPr>
    </w:p>
    <w:p w14:paraId="1DAABCD9" w14:textId="14E79E13" w:rsidR="00984ACA" w:rsidRDefault="00E857BC">
      <w:pPr>
        <w:spacing w:line="480" w:lineRule="auto"/>
      </w:pPr>
      <w:r>
        <w:t xml:space="preserve">Allometry in mammalian crania, </w:t>
      </w:r>
      <w:r w:rsidR="00C3752D">
        <w:t>and the subsequent</w:t>
      </w:r>
      <w:r>
        <w:t xml:space="preserve"> shape variation as predicted by CREA, has often been attributed to </w:t>
      </w:r>
      <w:r w:rsidR="00C3752D">
        <w:t>the integration of size with</w:t>
      </w:r>
      <w:r>
        <w:t xml:space="preserve"> masticatory biomechanics</w:t>
      </w:r>
      <w:r w:rsidR="00561758">
        <w:t xml:space="preserve"> </w:t>
      </w:r>
      <w:r w:rsidR="00561758">
        <w:fldChar w:fldCharType="begin">
          <w:fldData xml:space="preserve">PEVuZE5vdGU+PENpdGU+PEF1dGhvcj5NYXJyb2lnPC9BdXRob3I+PFllYXI+MjAwNTwvWWVhcj48
UmVjTnVtPjQyPC9SZWNOdW0+PERpc3BsYXlUZXh0PihNYXJyb2lnIGFuZCBDaGV2ZXJ1ZCAyMDA1
LCBTaW5nbGV0b24gMjAwNSwgTWl0Y2hlbGwgZXQgYWwuIDIwMTgsIFdlaXNiZWNrZXIgZXQgYWwu
IDIwMTksIE1pdGNoZWxsIGV0IGFsLiAyMDIzeCk8L0Rpc3BsYXlUZXh0PjxyZWNvcmQ+PHJlYy1u
dW1iZXI+NDI8L3JlYy1udW1iZXI+PGZvcmVpZ24ta2V5cz48a2V5IGFwcD0iRU4iIGRiLWlkPSJ4
OTl2ZWVkNXdycDAycmVhZDljNWF3cjB4MnY5dnZhcHgyOTAiIHRpbWVzdGFtcD0iMTY5NzE3NDk2
NiI+NDI8L2tleT48L2ZvcmVpZ24ta2V5cz48cmVmLXR5cGUgbmFtZT0iSm91cm5hbCBBcnRpY2xl
Ij4xNzwvcmVmLXR5cGU+PGNvbnRyaWJ1dG9ycz48YXV0aG9ycz48YXV0aG9yPk1hcnJvaWcsIEcu
PC9hdXRob3I+PGF1dGhvcj5DaGV2ZXJ1ZCwgSi4gTS48L2F1dGhvcj48L2F1dGhvcnM+PC9jb250
cmlidXRvcnM+PHRpdGxlcz48dGl0bGU+U2l6ZSBhcyBhIGxpbmUgb2YgbGVhc3QgZXZvbHV0aW9u
YXJ5IHJlc2lzdGFuY2U6IGRpZXQgYW5kIGFkYXB0aXZlIG1vcnBob2xvZ2ljYWwgcmFkaWF0aW9u
IGluIG5ldyB3b3JsZCBtb25rZXlzPC90aXRsZT48c2Vjb25kYXJ5LXRpdGxlPkV2b2x1dGlvbjwv
c2Vjb25kYXJ5LXRpdGxlPjwvdGl0bGVzPjxwZXJpb2RpY2FsPjxmdWxsLXRpdGxlPkV2b2x1dGlv
bjwvZnVsbC10aXRsZT48L3BlcmlvZGljYWw+PHBhZ2VzPjExMjgtMTE0MjwvcGFnZXM+PHZvbHVt
ZT41OTwvdm9sdW1lPjxudW1iZXI+NTwvbnVtYmVyPjxkYXRlcz48eWVhcj4yMDA1PC95ZWFyPjwv
ZGF0ZXM+PGlzYm4+MDAxNC0zODIwPC9pc2JuPjx1cmxzPjxyZWxhdGVkLXVybHM+PHVybD5odHRw
czovL29ubGluZWxpYnJhcnkud2lsZXkuY29tL2RvaS9hYnMvMTAuMTExMS9qLjAwMTQtMzgyMC4y
MDA1LnRiMDEwNDkueDwvdXJsPjwvcmVsYXRlZC11cmxzPjwvdXJscz48ZWxlY3Ryb25pYy1yZXNv
dXJjZS1udW0+aHR0cHM6Ly9kb2kub3JnLzEwLjExMTEvai4wMDE0LTM4MjAuMjAwNS50YjAxMDQ5
Lng8L2VsZWN0cm9uaWMtcmVzb3VyY2UtbnVtPjwvcmVjb3JkPjwvQ2l0ZT48Q2l0ZT48QXV0aG9y
Pk1pdGNoZWxsPC9BdXRob3I+PFllYXI+MjAxODwvWWVhcj48UmVjTnVtPjM4PC9SZWNOdW0+PHJl
Y29yZD48cmVjLW51bWJlcj4zODwvcmVjLW51bWJlcj48Zm9yZWlnbi1rZXlzPjxrZXkgYXBwPSJF
TiIgZGItaWQ9Ing5OXZlZWQ1d3JwMDJyZWFkOWM1YXdyMHgydjl2dmFweDI5MCIgdGltZXN0YW1w
PSIxNjk3MTc0OTY2Ij4zODwva2V5PjwvZm9yZWlnbi1rZXlzPjxyZWYtdHlwZSBuYW1lPSJKb3Vy
bmFsIEFydGljbGUiPjE3PC9yZWYtdHlwZT48Y29udHJpYnV0b3JzPjxhdXRob3JzPjxhdXRob3I+
TWl0Y2hlbGwsIEQuIFIuPC9hdXRob3I+PGF1dGhvcj5TaGVycmF0dCwgRS48L2F1dGhvcj48YXV0
aG9yPkxlZG9nYXIsIEouIEEuPC9hdXRob3I+PGF1dGhvcj5Xcm9lLCBTLjwvYXV0aG9yPjwvYXV0
aG9ycz48L2NvbnRyaWJ1dG9ycz48dGl0bGVzPjx0aXRsZT5UaGUgYmlvbWVjaGFuaWNzIG9mIGZv
cmFnaW5nIGRldGVybWluZXMgZmFjZSBsZW5ndGggYW1vbmcga2FuZ2Fyb29zIGFuZCB0aGVpciBy
ZWxhdGl2ZXM8L3RpdGxlPjxzZWNvbmRhcnktdGl0bGU+UHJvY2VlZGluZ3Mgb2YgdGhlIFJveWFs
IFNvY2lldHkgQjogQmlvbG9naWNhbCBTY2llbmNlczwvc2Vjb25kYXJ5LXRpdGxlPjwvdGl0bGVz
PjxwZXJpb2RpY2FsPjxmdWxsLXRpdGxlPlByb2NlZWRpbmdzIG9mIHRoZSBSb3lhbCBTb2NpZXR5
IEI6IEJpb2xvZ2ljYWwgU2NpZW5jZXM8L2Z1bGwtdGl0bGU+PC9wZXJpb2RpY2FsPjxwYWdlcz4y
MDE4MDg0NTwvcGFnZXM+PHZvbHVtZT4yODU8L3ZvbHVtZT48bnVtYmVyPjE4ODE8L251bWJlcj48
ZGF0ZXM+PHllYXI+MjAxODwveWVhcj48L2RhdGVzPjx1cmxzPjxyZWxhdGVkLXVybHM+PHVybD5o
dHRwczovL3JveWFsc29jaWV0eXB1Ymxpc2hpbmcub3JnL2RvaS9hYnMvMTAuMTA5OC9yc3BiLjIw
MTguMDg0NTwvdXJsPjwvcmVsYXRlZC11cmxzPjwvdXJscz48ZWxlY3Ryb25pYy1yZXNvdXJjZS1u
dW0+aHR0cHM6Ly9kb2kub3JnLzEwLjEwOTgvcnNwYi4yMDE4LjA4NDU8L2VsZWN0cm9uaWMtcmVz
b3VyY2UtbnVtPjwvcmVjb3JkPjwvQ2l0ZT48Q2l0ZT48QXV0aG9yPldlaXNiZWNrZXI8L0F1dGhv
cj48WWVhcj4yMDE5PC9ZZWFyPjxSZWNOdW0+MjE8L1JlY051bT48cmVjb3JkPjxyZWMtbnVtYmVy
PjIxPC9yZWMtbnVtYmVyPjxmb3JlaWduLWtleXM+PGtleSBhcHA9IkVOIiBkYi1pZD0ieDk5dmVl
ZDV3cnAwMnJlYWQ5YzVhd3IweDJ2OXZ2YXB4MjkwIiB0aW1lc3RhbXA9IjE2OTcxNzQ5NjUiPjIx
PC9rZXk+PC9mb3JlaWduLWtleXM+PHJlZi10eXBlIG5hbWU9IkpvdXJuYWwgQXJ0aWNsZSI+MTc8
L3JlZi10eXBlPjxjb250cmlidXRvcnM+PGF1dGhvcnM+PGF1dGhvcj5XZWlzYmVja2VyLCBWLjwv
YXV0aG9yPjxhdXRob3I+R3VpbGxlcm1lLCBULjwvYXV0aG9yPjxhdXRob3I+U3BlY2ssIEMuPC9h
dXRob3I+PGF1dGhvcj5TaGVycmF0dCwgRS48L2F1dGhvcj48YXV0aG9yPkFicmFoYSwgSC4gTS48
L2F1dGhvcj48YXV0aG9yPlNoYXJwLCBBLiBDLjwvYXV0aG9yPjxhdXRob3I+VGVyaHVuZSwgQy4g
RS48L2F1dGhvcj48YXV0aG9yPkNvbGxpbnMsIFMuPC9hdXRob3I+PGF1dGhvcj5Kb2huc3Rvbiwg
Uy48L2F1dGhvcj48YXV0aG9yPlBhbmFnaW90b3BvdWxvdSwgTy48L2F1dGhvcj48L2F1dGhvcnM+
PC9jb250cmlidXRvcnM+PHRpdGxlcz48dGl0bGU+SW5kaXZpZHVhbCB2YXJpYXRpb24gb2YgdGhl
IG1hc3RpY2F0b3J5IHN5c3RlbSBkb21pbmF0ZXMgM0Qgc2t1bGwgc2hhcGUgaW4gdGhlIGhlcmJp
dm9yeS1hZGFwdGVkIG1hcnN1cGlhbCB3b21iYXRzPC90aXRsZT48c2Vjb25kYXJ5LXRpdGxlPkZy
b250aWVycyBpbiBab29sb2d5PC9zZWNvbmRhcnktdGl0bGU+PC90aXRsZXM+PHBlcmlvZGljYWw+
PGZ1bGwtdGl0bGU+RnJvbnRpZXJzIGluIFpvb2xvZ3k8L2Z1bGwtdGl0bGU+PC9wZXJpb2RpY2Fs
PjxwYWdlcz40MTwvcGFnZXM+PHZvbHVtZT4xNjwvdm9sdW1lPjxudW1iZXI+MTwvbnVtYmVyPjxk
YXRlcz48eWVhcj4yMDE5PC95ZWFyPjxwdWItZGF0ZXM+PGRhdGU+MjAxOS8xMS8wMTwvZGF0ZT48
L3B1Yi1kYXRlcz48L2RhdGVzPjxpc2JuPjE3NDItOTk5NDwvaXNibj48dXJscz48cmVsYXRlZC11
cmxzPjx1cmw+aHR0cHM6Ly9kb2kub3JnLzEwLjExODYvczEyOTgzLTAxOS0wMzM4LTU8L3VybD48
L3JlbGF0ZWQtdXJscz48L3VybHM+PGVsZWN0cm9uaWMtcmVzb3VyY2UtbnVtPmh0dHBzOi8vZG9p
Lm9yZy8xMC4xMTg2L3MxMjk4My0wMTktMDMzOC01PC9lbGVjdHJvbmljLXJlc291cmNlLW51bT48
L3JlY29yZD48L0NpdGU+PENpdGU+PEF1dGhvcj5TaW5nbGV0b248L0F1dGhvcj48WWVhcj4yMDA1
PC9ZZWFyPjxSZWNOdW0+NDM8L1JlY051bT48cmVjb3JkPjxyZWMtbnVtYmVyPjQzPC9yZWMtbnVt
YmVyPjxmb3JlaWduLWtleXM+PGtleSBhcHA9IkVOIiBkYi1pZD0ieDk5dmVlZDV3cnAwMnJlYWQ5
YzVhd3IweDJ2OXZ2YXB4MjkwIiB0aW1lc3RhbXA9IjE2OTcxNzQ5NjYiPjQzPC9rZXk+PC9mb3Jl
aWduLWtleXM+PHJlZi10eXBlIG5hbWU9IkJvb2sgU2VjdGlvbiI+NTwvcmVmLXR5cGU+PGNvbnRy
aWJ1dG9ycz48YXV0aG9ycz48YXV0aG9yPlNpbmdsZXRvbiwgTS48L2F1dGhvcj48L2F1dGhvcnM+
PHNlY29uZGFyeS1hdXRob3JzPjxhdXRob3I+U2xpY2UsIEQuIEUuPC9hdXRob3I+PC9zZWNvbmRh
cnktYXV0aG9ycz48L2NvbnRyaWJ1dG9ycz48dGl0bGVzPjx0aXRsZT5GdW5jdGlvbmFsIHNoYXBl
IHZhcmlhdGlvbiBpbiB0aGUgQ2VyY29waXRoZWNpbmUgbWFzdGljYXRvcnkgY29tcGxleDwvdGl0
bGU+PHNlY29uZGFyeS10aXRsZT5Nb2Rlcm4gTW9ycGhvbWV0cmljcyBpbiBQaHlzaWNhbCBBbnRo
cm9wb2xvZ3k8L3NlY29uZGFyeS10aXRsZT48L3RpdGxlcz48cGFnZXM+MzE5LTM0ODwvcGFnZXM+
PGRhdGVzPjx5ZWFyPjIwMDU8L3llYXI+PHB1Yi1kYXRlcz48ZGF0ZT4yMDA1Ly88L2RhdGU+PC9w
dWItZGF0ZXM+PC9kYXRlcz48cHViLWxvY2F0aW9uPkJvc3RvbiwgTUE8L3B1Yi1sb2NhdGlvbj48
cHVibGlzaGVyPlNwcmluZ2VyIFVTPC9wdWJsaXNoZXI+PGlzYm4+OTc4LTAtMzg3LTI3NjE0LTQ8
L2lzYm4+PHVybHM+PHJlbGF0ZWQtdXJscz48dXJsPmh0dHBzOi8vZG9pLm9yZy8xMC4xMDA3LzAt
Mzg3LTI3NjE0LTlfMTU8L3VybD48L3JlbGF0ZWQtdXJscz48L3VybHM+PGVsZWN0cm9uaWMtcmVz
b3VyY2UtbnVtPmh0dHBzOi8vZG9pLm9yZy8xMC4xMDA3LzAtMzg3LTI3NjE0LTlfMTU8L2VsZWN0
cm9uaWMtcmVzb3VyY2UtbnVtPjwvcmVjb3JkPjwvQ2l0ZT48Q2l0ZT48QXV0aG9yPk1pdGNoZWxs
PC9BdXRob3I+PFllYXI+MjAyM3g8L1llYXI+PFJlY051bT41PC9SZWNOdW0+PHJlY29yZD48cmVj
LW51bWJlcj41PC9yZWMtbnVtYmVyPjxmb3JlaWduLWtleXM+PGtleSBhcHA9IkVOIiBkYi1pZD0i
eDk5dmVlZDV3cnAwMnJlYWQ5YzVhd3IweDJ2OXZ2YXB4MjkwIiB0aW1lc3RhbXA9IjE2OTcxNzQ5
NjUiPjU8L2tleT48L2ZvcmVpZ24ta2V5cz48cmVmLXR5cGUgbmFtZT0iSm91cm5hbCBBcnRpY2xl
Ij4xNzwvcmVmLXR5cGU+PGNvbnRyaWJ1dG9ycz48YXV0aG9ycz48YXV0aG9yPk1pdGNoZWxsLCBE
LiBSLjwvYXV0aG9yPjxhdXRob3I+U2hlcnJhdHQsIEUuIDwvYXV0aG9yPjxhdXRob3I+V2Vpc2Jl
Y2tlciwgVi48L2F1dGhvcj48L2F1dGhvcnM+PC9jb250cmlidXRvcnM+PHRpdGxlcz48dGl0bGU+
RmFjaW5nIHRoZSBmYWN0czogQWRhcHRpdmUgdHJhZGUtb2ZmcyBhbG9uZyBib2R5IHNpemUgcmFu
Z2VzIGRldGVybWluZSBtYW1tYWxpYW4gY3JhbmlvZmFjaWFsIHNjYWxpbmcgPC90aXRsZT48c2Vj
b25kYXJ5LXRpdGxlPlRCQTwvc2Vjb25kYXJ5LXRpdGxlPjwvdGl0bGVzPjxwZXJpb2RpY2FsPjxm
dWxsLXRpdGxlPlRCQTwvZnVsbC10aXRsZT48L3BlcmlvZGljYWw+PHBhZ2VzPlRCQTwvcGFnZXM+
PHZvbHVtZT5UQkE8L3ZvbHVtZT48bnVtYmVyPlRCQTwvbnVtYmVyPjxkYXRlcz48eWVhcj4yMDIz
eDwveWVhcj48L2RhdGVzPjx1cmxzPjwvdXJscz48ZWxlY3Ryb25pYy1yZXNvdXJjZS1udW0+aHR0
cHM6Ly9kb2kvb3JnL1RCQTwvZWxlY3Ryb25pYy1yZXNvdXJjZS1udW0+PC9yZWNvcmQ+PC9DaXRl
PjwvRW5kTm90ZT4A
</w:fldData>
        </w:fldChar>
      </w:r>
      <w:r w:rsidR="0015505F">
        <w:instrText xml:space="preserve"> ADDIN EN.CITE </w:instrText>
      </w:r>
      <w:r w:rsidR="0015505F">
        <w:fldChar w:fldCharType="begin">
          <w:fldData xml:space="preserve">PEVuZE5vdGU+PENpdGU+PEF1dGhvcj5NYXJyb2lnPC9BdXRob3I+PFllYXI+MjAwNTwvWWVhcj48
UmVjTnVtPjQyPC9SZWNOdW0+PERpc3BsYXlUZXh0PihNYXJyb2lnIGFuZCBDaGV2ZXJ1ZCAyMDA1
LCBTaW5nbGV0b24gMjAwNSwgTWl0Y2hlbGwgZXQgYWwuIDIwMTgsIFdlaXNiZWNrZXIgZXQgYWwu
IDIwMTksIE1pdGNoZWxsIGV0IGFsLiAyMDIzeCk8L0Rpc3BsYXlUZXh0PjxyZWNvcmQ+PHJlYy1u
dW1iZXI+NDI8L3JlYy1udW1iZXI+PGZvcmVpZ24ta2V5cz48a2V5IGFwcD0iRU4iIGRiLWlkPSJ4
OTl2ZWVkNXdycDAycmVhZDljNWF3cjB4MnY5dnZhcHgyOTAiIHRpbWVzdGFtcD0iMTY5NzE3NDk2
NiI+NDI8L2tleT48L2ZvcmVpZ24ta2V5cz48cmVmLXR5cGUgbmFtZT0iSm91cm5hbCBBcnRpY2xl
Ij4xNzwvcmVmLXR5cGU+PGNvbnRyaWJ1dG9ycz48YXV0aG9ycz48YXV0aG9yPk1hcnJvaWcsIEcu
PC9hdXRob3I+PGF1dGhvcj5DaGV2ZXJ1ZCwgSi4gTS48L2F1dGhvcj48L2F1dGhvcnM+PC9jb250
cmlidXRvcnM+PHRpdGxlcz48dGl0bGU+U2l6ZSBhcyBhIGxpbmUgb2YgbGVhc3QgZXZvbHV0aW9u
YXJ5IHJlc2lzdGFuY2U6IGRpZXQgYW5kIGFkYXB0aXZlIG1vcnBob2xvZ2ljYWwgcmFkaWF0aW9u
IGluIG5ldyB3b3JsZCBtb25rZXlzPC90aXRsZT48c2Vjb25kYXJ5LXRpdGxlPkV2b2x1dGlvbjwv
c2Vjb25kYXJ5LXRpdGxlPjwvdGl0bGVzPjxwZXJpb2RpY2FsPjxmdWxsLXRpdGxlPkV2b2x1dGlv
bjwvZnVsbC10aXRsZT48L3BlcmlvZGljYWw+PHBhZ2VzPjExMjgtMTE0MjwvcGFnZXM+PHZvbHVt
ZT41OTwvdm9sdW1lPjxudW1iZXI+NTwvbnVtYmVyPjxkYXRlcz48eWVhcj4yMDA1PC95ZWFyPjwv
ZGF0ZXM+PGlzYm4+MDAxNC0zODIwPC9pc2JuPjx1cmxzPjxyZWxhdGVkLXVybHM+PHVybD5odHRw
czovL29ubGluZWxpYnJhcnkud2lsZXkuY29tL2RvaS9hYnMvMTAuMTExMS9qLjAwMTQtMzgyMC4y
MDA1LnRiMDEwNDkueDwvdXJsPjwvcmVsYXRlZC11cmxzPjwvdXJscz48ZWxlY3Ryb25pYy1yZXNv
dXJjZS1udW0+aHR0cHM6Ly9kb2kub3JnLzEwLjExMTEvai4wMDE0LTM4MjAuMjAwNS50YjAxMDQ5
Lng8L2VsZWN0cm9uaWMtcmVzb3VyY2UtbnVtPjwvcmVjb3JkPjwvQ2l0ZT48Q2l0ZT48QXV0aG9y
Pk1pdGNoZWxsPC9BdXRob3I+PFllYXI+MjAxODwvWWVhcj48UmVjTnVtPjM4PC9SZWNOdW0+PHJl
Y29yZD48cmVjLW51bWJlcj4zODwvcmVjLW51bWJlcj48Zm9yZWlnbi1rZXlzPjxrZXkgYXBwPSJF
TiIgZGItaWQ9Ing5OXZlZWQ1d3JwMDJyZWFkOWM1YXdyMHgydjl2dmFweDI5MCIgdGltZXN0YW1w
PSIxNjk3MTc0OTY2Ij4zODwva2V5PjwvZm9yZWlnbi1rZXlzPjxyZWYtdHlwZSBuYW1lPSJKb3Vy
bmFsIEFydGljbGUiPjE3PC9yZWYtdHlwZT48Y29udHJpYnV0b3JzPjxhdXRob3JzPjxhdXRob3I+
TWl0Y2hlbGwsIEQuIFIuPC9hdXRob3I+PGF1dGhvcj5TaGVycmF0dCwgRS48L2F1dGhvcj48YXV0
aG9yPkxlZG9nYXIsIEouIEEuPC9hdXRob3I+PGF1dGhvcj5Xcm9lLCBTLjwvYXV0aG9yPjwvYXV0
aG9ycz48L2NvbnRyaWJ1dG9ycz48dGl0bGVzPjx0aXRsZT5UaGUgYmlvbWVjaGFuaWNzIG9mIGZv
cmFnaW5nIGRldGVybWluZXMgZmFjZSBsZW5ndGggYW1vbmcga2FuZ2Fyb29zIGFuZCB0aGVpciBy
ZWxhdGl2ZXM8L3RpdGxlPjxzZWNvbmRhcnktdGl0bGU+UHJvY2VlZGluZ3Mgb2YgdGhlIFJveWFs
IFNvY2lldHkgQjogQmlvbG9naWNhbCBTY2llbmNlczwvc2Vjb25kYXJ5LXRpdGxlPjwvdGl0bGVz
PjxwZXJpb2RpY2FsPjxmdWxsLXRpdGxlPlByb2NlZWRpbmdzIG9mIHRoZSBSb3lhbCBTb2NpZXR5
IEI6IEJpb2xvZ2ljYWwgU2NpZW5jZXM8L2Z1bGwtdGl0bGU+PC9wZXJpb2RpY2FsPjxwYWdlcz4y
MDE4MDg0NTwvcGFnZXM+PHZvbHVtZT4yODU8L3ZvbHVtZT48bnVtYmVyPjE4ODE8L251bWJlcj48
ZGF0ZXM+PHllYXI+MjAxODwveWVhcj48L2RhdGVzPjx1cmxzPjxyZWxhdGVkLXVybHM+PHVybD5o
dHRwczovL3JveWFsc29jaWV0eXB1Ymxpc2hpbmcub3JnL2RvaS9hYnMvMTAuMTA5OC9yc3BiLjIw
MTguMDg0NTwvdXJsPjwvcmVsYXRlZC11cmxzPjwvdXJscz48ZWxlY3Ryb25pYy1yZXNvdXJjZS1u
dW0+aHR0cHM6Ly9kb2kub3JnLzEwLjEwOTgvcnNwYi4yMDE4LjA4NDU8L2VsZWN0cm9uaWMtcmVz
b3VyY2UtbnVtPjwvcmVjb3JkPjwvQ2l0ZT48Q2l0ZT48QXV0aG9yPldlaXNiZWNrZXI8L0F1dGhv
cj48WWVhcj4yMDE5PC9ZZWFyPjxSZWNOdW0+MjE8L1JlY051bT48cmVjb3JkPjxyZWMtbnVtYmVy
PjIxPC9yZWMtbnVtYmVyPjxmb3JlaWduLWtleXM+PGtleSBhcHA9IkVOIiBkYi1pZD0ieDk5dmVl
ZDV3cnAwMnJlYWQ5YzVhd3IweDJ2OXZ2YXB4MjkwIiB0aW1lc3RhbXA9IjE2OTcxNzQ5NjUiPjIx
PC9rZXk+PC9mb3JlaWduLWtleXM+PHJlZi10eXBlIG5hbWU9IkpvdXJuYWwgQXJ0aWNsZSI+MTc8
L3JlZi10eXBlPjxjb250cmlidXRvcnM+PGF1dGhvcnM+PGF1dGhvcj5XZWlzYmVja2VyLCBWLjwv
YXV0aG9yPjxhdXRob3I+R3VpbGxlcm1lLCBULjwvYXV0aG9yPjxhdXRob3I+U3BlY2ssIEMuPC9h
dXRob3I+PGF1dGhvcj5TaGVycmF0dCwgRS48L2F1dGhvcj48YXV0aG9yPkFicmFoYSwgSC4gTS48
L2F1dGhvcj48YXV0aG9yPlNoYXJwLCBBLiBDLjwvYXV0aG9yPjxhdXRob3I+VGVyaHVuZSwgQy4g
RS48L2F1dGhvcj48YXV0aG9yPkNvbGxpbnMsIFMuPC9hdXRob3I+PGF1dGhvcj5Kb2huc3Rvbiwg
Uy48L2F1dGhvcj48YXV0aG9yPlBhbmFnaW90b3BvdWxvdSwgTy48L2F1dGhvcj48L2F1dGhvcnM+
PC9jb250cmlidXRvcnM+PHRpdGxlcz48dGl0bGU+SW5kaXZpZHVhbCB2YXJpYXRpb24gb2YgdGhl
IG1hc3RpY2F0b3J5IHN5c3RlbSBkb21pbmF0ZXMgM0Qgc2t1bGwgc2hhcGUgaW4gdGhlIGhlcmJp
dm9yeS1hZGFwdGVkIG1hcnN1cGlhbCB3b21iYXRzPC90aXRsZT48c2Vjb25kYXJ5LXRpdGxlPkZy
b250aWVycyBpbiBab29sb2d5PC9zZWNvbmRhcnktdGl0bGU+PC90aXRsZXM+PHBlcmlvZGljYWw+
PGZ1bGwtdGl0bGU+RnJvbnRpZXJzIGluIFpvb2xvZ3k8L2Z1bGwtdGl0bGU+PC9wZXJpb2RpY2Fs
PjxwYWdlcz40MTwvcGFnZXM+PHZvbHVtZT4xNjwvdm9sdW1lPjxudW1iZXI+MTwvbnVtYmVyPjxk
YXRlcz48eWVhcj4yMDE5PC95ZWFyPjxwdWItZGF0ZXM+PGRhdGU+MjAxOS8xMS8wMTwvZGF0ZT48
L3B1Yi1kYXRlcz48L2RhdGVzPjxpc2JuPjE3NDItOTk5NDwvaXNibj48dXJscz48cmVsYXRlZC11
cmxzPjx1cmw+aHR0cHM6Ly9kb2kub3JnLzEwLjExODYvczEyOTgzLTAxOS0wMzM4LTU8L3VybD48
L3JlbGF0ZWQtdXJscz48L3VybHM+PGVsZWN0cm9uaWMtcmVzb3VyY2UtbnVtPmh0dHBzOi8vZG9p
Lm9yZy8xMC4xMTg2L3MxMjk4My0wMTktMDMzOC01PC9lbGVjdHJvbmljLXJlc291cmNlLW51bT48
L3JlY29yZD48L0NpdGU+PENpdGU+PEF1dGhvcj5TaW5nbGV0b248L0F1dGhvcj48WWVhcj4yMDA1
PC9ZZWFyPjxSZWNOdW0+NDM8L1JlY051bT48cmVjb3JkPjxyZWMtbnVtYmVyPjQzPC9yZWMtbnVt
YmVyPjxmb3JlaWduLWtleXM+PGtleSBhcHA9IkVOIiBkYi1pZD0ieDk5dmVlZDV3cnAwMnJlYWQ5
YzVhd3IweDJ2OXZ2YXB4MjkwIiB0aW1lc3RhbXA9IjE2OTcxNzQ5NjYiPjQzPC9rZXk+PC9mb3Jl
aWduLWtleXM+PHJlZi10eXBlIG5hbWU9IkJvb2sgU2VjdGlvbiI+NTwvcmVmLXR5cGU+PGNvbnRy
aWJ1dG9ycz48YXV0aG9ycz48YXV0aG9yPlNpbmdsZXRvbiwgTS48L2F1dGhvcj48L2F1dGhvcnM+
PHNlY29uZGFyeS1hdXRob3JzPjxhdXRob3I+U2xpY2UsIEQuIEUuPC9hdXRob3I+PC9zZWNvbmRh
cnktYXV0aG9ycz48L2NvbnRyaWJ1dG9ycz48dGl0bGVzPjx0aXRsZT5GdW5jdGlvbmFsIHNoYXBl
IHZhcmlhdGlvbiBpbiB0aGUgQ2VyY29waXRoZWNpbmUgbWFzdGljYXRvcnkgY29tcGxleDwvdGl0
bGU+PHNlY29uZGFyeS10aXRsZT5Nb2Rlcm4gTW9ycGhvbWV0cmljcyBpbiBQaHlzaWNhbCBBbnRo
cm9wb2xvZ3k8L3NlY29uZGFyeS10aXRsZT48L3RpdGxlcz48cGFnZXM+MzE5LTM0ODwvcGFnZXM+
PGRhdGVzPjx5ZWFyPjIwMDU8L3llYXI+PHB1Yi1kYXRlcz48ZGF0ZT4yMDA1Ly88L2RhdGU+PC9w
dWItZGF0ZXM+PC9kYXRlcz48cHViLWxvY2F0aW9uPkJvc3RvbiwgTUE8L3B1Yi1sb2NhdGlvbj48
cHVibGlzaGVyPlNwcmluZ2VyIFVTPC9wdWJsaXNoZXI+PGlzYm4+OTc4LTAtMzg3LTI3NjE0LTQ8
L2lzYm4+PHVybHM+PHJlbGF0ZWQtdXJscz48dXJsPmh0dHBzOi8vZG9pLm9yZy8xMC4xMDA3LzAt
Mzg3LTI3NjE0LTlfMTU8L3VybD48L3JlbGF0ZWQtdXJscz48L3VybHM+PGVsZWN0cm9uaWMtcmVz
b3VyY2UtbnVtPmh0dHBzOi8vZG9pLm9yZy8xMC4xMDA3LzAtMzg3LTI3NjE0LTlfMTU8L2VsZWN0
cm9uaWMtcmVzb3VyY2UtbnVtPjwvcmVjb3JkPjwvQ2l0ZT48Q2l0ZT48QXV0aG9yPk1pdGNoZWxs
PC9BdXRob3I+PFllYXI+MjAyM3g8L1llYXI+PFJlY051bT41PC9SZWNOdW0+PHJlY29yZD48cmVj
LW51bWJlcj41PC9yZWMtbnVtYmVyPjxmb3JlaWduLWtleXM+PGtleSBhcHA9IkVOIiBkYi1pZD0i
eDk5dmVlZDV3cnAwMnJlYWQ5YzVhd3IweDJ2OXZ2YXB4MjkwIiB0aW1lc3RhbXA9IjE2OTcxNzQ5
NjUiPjU8L2tleT48L2ZvcmVpZ24ta2V5cz48cmVmLXR5cGUgbmFtZT0iSm91cm5hbCBBcnRpY2xl
Ij4xNzwvcmVmLXR5cGU+PGNvbnRyaWJ1dG9ycz48YXV0aG9ycz48YXV0aG9yPk1pdGNoZWxsLCBE
LiBSLjwvYXV0aG9yPjxhdXRob3I+U2hlcnJhdHQsIEUuIDwvYXV0aG9yPjxhdXRob3I+V2Vpc2Jl
Y2tlciwgVi48L2F1dGhvcj48L2F1dGhvcnM+PC9jb250cmlidXRvcnM+PHRpdGxlcz48dGl0bGU+
RmFjaW5nIHRoZSBmYWN0czogQWRhcHRpdmUgdHJhZGUtb2ZmcyBhbG9uZyBib2R5IHNpemUgcmFu
Z2VzIGRldGVybWluZSBtYW1tYWxpYW4gY3JhbmlvZmFjaWFsIHNjYWxpbmcgPC90aXRsZT48c2Vj
b25kYXJ5LXRpdGxlPlRCQTwvc2Vjb25kYXJ5LXRpdGxlPjwvdGl0bGVzPjxwZXJpb2RpY2FsPjxm
dWxsLXRpdGxlPlRCQTwvZnVsbC10aXRsZT48L3BlcmlvZGljYWw+PHBhZ2VzPlRCQTwvcGFnZXM+
PHZvbHVtZT5UQkE8L3ZvbHVtZT48bnVtYmVyPlRCQTwvbnVtYmVyPjxkYXRlcz48eWVhcj4yMDIz
eDwveWVhcj48L2RhdGVzPjx1cmxzPjwvdXJscz48ZWxlY3Ryb25pYy1yZXNvdXJjZS1udW0+aHR0
cHM6Ly9kb2kvb3JnL1RCQTwvZWxlY3Ryb25pYy1yZXNvdXJjZS1udW0+PC9yZWNvcmQ+PC9DaXRl
PjwvRW5kTm90ZT4A
</w:fldData>
        </w:fldChar>
      </w:r>
      <w:r w:rsidR="0015505F">
        <w:instrText xml:space="preserve"> ADDIN EN.CITE.DATA </w:instrText>
      </w:r>
      <w:r w:rsidR="0015505F">
        <w:fldChar w:fldCharType="end"/>
      </w:r>
      <w:r w:rsidR="00561758">
        <w:fldChar w:fldCharType="separate"/>
      </w:r>
      <w:r w:rsidR="0015505F">
        <w:rPr>
          <w:noProof/>
        </w:rPr>
        <w:t xml:space="preserve">(Marroig and Cheverud 2005, Singleton 2005, Mitchell et al. 2018, Weisbecker et al. 2019, Mitchell et al. </w:t>
      </w:r>
      <w:r w:rsidR="0015505F">
        <w:rPr>
          <w:noProof/>
        </w:rPr>
        <w:lastRenderedPageBreak/>
        <w:t>2023x)</w:t>
      </w:r>
      <w:r w:rsidR="00561758">
        <w:fldChar w:fldCharType="end"/>
      </w:r>
      <w:r>
        <w:t>. This is probably particularly true for rodents, where high levels of allometry likely reflect constraints imposed by their highly derived gnawing function</w:t>
      </w:r>
      <w:r w:rsidR="00A02E78">
        <w:t xml:space="preserve"> </w:t>
      </w:r>
      <w:r w:rsidR="00A02E78">
        <w:fldChar w:fldCharType="begin">
          <w:fldData xml:space="preserve">PEVuZE5vdGU+PENpdGU+PEF1dGhvcj5NYXJjeTwvQXV0aG9yPjxZZWFyPjIwMjA8L1llYXI+PFJl
Y051bT42PC9SZWNOdW0+PERpc3BsYXlUZXh0PihMZXNzYSBhbmQgUGF0dG9uIDE5ODksIENveCBl
dCBhbC4gMjAxMiwgRHJ1emluc2t5IDIwMTUsIE1hcmN5IGV0IGFsLiAyMDE2LCBHaW5vdCBldCBh
bC4gMjAxOCwgTWFyY3kgZXQgYWwuIDIwMjApPC9EaXNwbGF5VGV4dD48cmVjb3JkPjxyZWMtbnVt
YmVyPjY8L3JlYy1udW1iZXI+PGZvcmVpZ24ta2V5cz48a2V5IGFwcD0iRU4iIGRiLWlkPSJ4OTl2
ZWVkNXdycDAycmVhZDljNWF3cjB4MnY5dnZhcHgyOTAiIHRpbWVzdGFtcD0iMTY5NzE3NDk2NSI+
Njwva2V5PjwvZm9yZWlnbi1rZXlzPjxyZWYtdHlwZSBuYW1lPSJKb3VybmFsIEFydGljbGUiPjE3
PC9yZWYtdHlwZT48Y29udHJpYnV0b3JzPjxhdXRob3JzPjxhdXRob3I+TWFyY3ksIEEuIEUuPC9h
dXRob3I+PGF1dGhvcj5HdWlsbGVybWUsIFQuPC9hdXRob3I+PGF1dGhvcj5TaGVycmF0dCwgRS48
L2F1dGhvcj48YXV0aG9yPlJvd2UsIEsuIEMuPC9hdXRob3I+PGF1dGhvcj5QaGlsbGlwcywgTS4g
Si48L2F1dGhvcj48YXV0aG9yPldlaXNiZWNrZXIsIFYuPC9hdXRob3I+PC9hdXRob3JzPjwvY29u
dHJpYnV0b3JzPjx0aXRsZXM+PHRpdGxlPkF1c3RyYWxpYW4gcm9kZW50cyByZXZlYWwgY29uc2Vy
dmVkIGNyYW5pYWwgZXZvbHV0aW9uYXJ5IGFsbG9tZXRyeSBhY3Jvc3MgMTAgbWlsbGlvbiB5ZWFy
cyBvZiBNdXJpZCBldm9sdXRpb248L3RpdGxlPjxzZWNvbmRhcnktdGl0bGU+VGhlIEFtZXJpY2Fu
IE5hdHVyYWxpc3Q8L3NlY29uZGFyeS10aXRsZT48L3RpdGxlcz48cGVyaW9kaWNhbD48ZnVsbC10
aXRsZT5UaGUgQW1lcmljYW4gTmF0dXJhbGlzdDwvZnVsbC10aXRsZT48L3BlcmlvZGljYWw+PHBh
Z2VzPjc1NS03Njg8L3BhZ2VzPjx2b2x1bWU+MTk2PC92b2x1bWU+PG51bWJlcj42PC9udW1iZXI+
PGtleXdvcmRzPjxrZXl3b3JkPmFsbG9tZXRyaWMgZmFjaWxpdGF0aW9uLGNyYW5pb2ZhY2lhbCBl
dm9sdXRpb25hcnkgYWxsb21ldHJ5IChDUkVBKSxnZW9tZXRyaWMgbW9ycGhvbWV0cmljcyxtb2xl
Y3VsYXIgcGh5bG9nZW55LE11cmluYWUsc3RhYmlsaXppbmcgc2VsZWN0aW9uPC9rZXl3b3JkPjwv
a2V5d29yZHM+PGRhdGVzPjx5ZWFyPjIwMjA8L3llYXI+PC9kYXRlcz48YWNjZXNzaW9uLW51bT4z
MzIxMTU1OTwvYWNjZXNzaW9uLW51bT48dXJscz48cmVsYXRlZC11cmxzPjx1cmw+aHR0cHM6Ly93
d3cuam91cm5hbHMudWNoaWNhZ28uZWR1L2RvaS9hYnMvMTAuMTA4Ni83MTEzOTg8L3VybD48L3Jl
bGF0ZWQtdXJscz48L3VybHM+PGVsZWN0cm9uaWMtcmVzb3VyY2UtbnVtPmh0dHBzOi8vZG9pLm9y
Zy8xMC4xMDg2LzcxMTM5ODwvZWxlY3Ryb25pYy1yZXNvdXJjZS1udW0+PC9yZWNvcmQ+PC9DaXRl
PjxDaXRlPjxBdXRob3I+RHJ1emluc2t5PC9BdXRob3I+PFllYXI+MjAxNTwvWWVhcj48UmVjTnVt
Pjc8L1JlY051bT48cmVjb3JkPjxyZWMtbnVtYmVyPjc8L3JlYy1udW1iZXI+PGZvcmVpZ24ta2V5
cz48a2V5IGFwcD0iRU4iIGRiLWlkPSJ4OTl2ZWVkNXdycDAycmVhZDljNWF3cjB4MnY5dnZhcHgy
OTAiIHRpbWVzdGFtcD0iMTY5NzE3NDk2NSI+Nzwva2V5PjwvZm9yZWlnbi1rZXlzPjxyZWYtdHlw
ZSBuYW1lPSJCb29rIFNlY3Rpb24iPjU8L3JlZi10eXBlPjxjb250cmlidXRvcnM+PGF1dGhvcnM+
PGF1dGhvcj5EcnV6aW5za3ksIFIuIEUuPC9hdXRob3I+PC9hdXRob3JzPjxzZWNvbmRhcnktYXV0
aG9ycz48YXV0aG9yPkhhdXRpZXIsIEwuPC9hdXRob3I+PGF1dGhvcj5Db3gsIFAuIEcuPC9hdXRo
b3I+PC9zZWNvbmRhcnktYXV0aG9ycz48L2NvbnRyaWJ1dG9ycz48dGl0bGVzPjx0aXRsZT5UaGUg
b3JhbCBhcHBhcmF0dXMgb2Ygcm9kZW50czogdmFyaWF0aW9ucyBvbiB0aGUgdGhlbWUgb2YgYSBn
bmF3aW5nIG1hY2hpbmU8L3RpdGxlPjxzZWNvbmRhcnktdGl0bGU+RXZvbHV0aW9uIG9mIHRoZSBS
b2RlbnRzOiBBZHZhbmNlcyBpbiBQaHlsb2dlbnksIEZ1bmN0aW9uYWwgTW9ycGhvbG9neSBhbmQg
RGV2ZWxvcG1lbnQ8L3NlY29uZGFyeS10aXRsZT48dGVydGlhcnktdGl0bGU+Q2FtYnJpZGdlIFN0
dWRpZXMgaW4gTW9ycGhvbG9neSBhbmQgTW9sZWN1bGVzOiBOZXcgUGFyYWRpZ21zIGluIEV2b2x1
dGlvbmFyeSBCaW88L3RlcnRpYXJ5LXRpdGxlPjwvdGl0bGVzPjxwYWdlcz4zMjMtMzQ5PC9wYWdl
cz48dm9sdW1lPjU8L3ZvbHVtZT48ZGF0ZXM+PHllYXI+MjAxNTwveWVhcj48L2RhdGVzPjxwdWIt
bG9jYXRpb24+Q2FtYnJpZGdlPC9wdWItbG9jYXRpb24+PHB1Ymxpc2hlcj5DYW1icmlkZ2UgVW5p
dmVyc2l0eSBQcmVzczwvcHVibGlzaGVyPjxpc2JuPjk3ODExMDcwNDQzMzM8L2lzYm4+PHVybHM+
PHJlbGF0ZWQtdXJscz48dXJsPmh0dHBzOi8vd3d3LmNhbWJyaWRnZS5vcmcvY29yZS9ib29rcy9l
dm9sdXRpb24tb2YtdGhlLXJvZGVudHMvb3JhbC1hcHBhcmF0dXMtb2Ytcm9kZW50cy12YXJpYXRp
b25zLW9uLXRoZS10aGVtZS1vZi1hLWduYXdpbmctbWFjaGluZS8zN0I5NTU5NDJDQ0M4NDZFQzQy
RDUwRUYwQTlCN0U0MjwvdXJsPjwvcmVsYXRlZC11cmxzPjwvdXJscz48ZWxlY3Ryb25pYy1yZXNv
dXJjZS1udW0+aHR0cHM6Ly9kb2kub3JnLzEwLjEwMTcvQ0JPOTc4MTEwNzM2MDE1MC4wMTM8L2Vs
ZWN0cm9uaWMtcmVzb3VyY2UtbnVtPjxyZW1vdGUtZGF0YWJhc2UtbmFtZT5DYW1icmlkZ2UgQ29y
ZTwvcmVtb3RlLWRhdGFiYXNlLW5hbWU+PHJlbW90ZS1kYXRhYmFzZS1wcm92aWRlcj5DYW1icmlk
Z2UgVW5pdmVyc2l0eSBQcmVzczwvcmVtb3RlLWRhdGFiYXNlLXByb3ZpZGVyPjwvcmVjb3JkPjwv
Q2l0ZT48Q2l0ZT48QXV0aG9yPkxlc3NhPC9BdXRob3I+PFllYXI+MTk4OTwvWWVhcj48UmVjTnVt
PjQ0PC9SZWNOdW0+PHJlY29yZD48cmVjLW51bWJlcj40NDwvcmVjLW51bWJlcj48Zm9yZWlnbi1r
ZXlzPjxrZXkgYXBwPSJFTiIgZGItaWQ9Ing5OXZlZWQ1d3JwMDJyZWFkOWM1YXdyMHgydjl2dmFw
eDI5MCIgdGltZXN0YW1wPSIxNjk3MTc0OTY2Ij40NDwva2V5PjwvZm9yZWlnbi1rZXlzPjxyZWYt
dHlwZSBuYW1lPSJKb3VybmFsIEFydGljbGUiPjE3PC9yZWYtdHlwZT48Y29udHJpYnV0b3JzPjxh
dXRob3JzPjxhdXRob3I+TGVzc2EsIEUuIFAuPC9hdXRob3I+PGF1dGhvcj5QYXR0b24sIEouIEwu
PC9hdXRob3I+PC9hdXRob3JzPjwvY29udHJpYnV0b3JzPjx0aXRsZXM+PHRpdGxlPlN0cnVjdHVy
YWwgY29uc3RyYWludHMsIHJlY3VycmVudCBzaGFwZXMsIGFuZCBhbGxvbWV0cnkgaW4gcG9ja2V0
IGdvcGhlcnMgKGdlbnVzIFRob21vbXlzKTwvdGl0bGU+PHNlY29uZGFyeS10aXRsZT5CaW9sb2dp
Y2FsIEpvdXJuYWwgb2YgdGhlIExpbm5lYW4gU29jaWV0eTwvc2Vjb25kYXJ5LXRpdGxlPjwvdGl0
bGVzPjxwZXJpb2RpY2FsPjxmdWxsLXRpdGxlPkJpb2xvZ2ljYWwgSm91cm5hbCBvZiB0aGUgTGlu
bmVhbiBTb2NpZXR5PC9mdWxsLXRpdGxlPjwvcGVyaW9kaWNhbD48cGFnZXM+MzQ5LTM2MzwvcGFn
ZXM+PHZvbHVtZT4zNjwvdm9sdW1lPjxudW1iZXI+NDwvbnVtYmVyPjxkYXRlcz48eWVhcj4xOTg5
PC95ZWFyPjwvZGF0ZXM+PGlzYm4+MDAyNC00MDY2PC9pc2JuPjx1cmxzPjxyZWxhdGVkLXVybHM+
PHVybD5odHRwczovL2RvaS5vcmcvMTAuMTExMS9qLjEwOTUtODMxMi4xOTg5LnRiMDA1MDAueDwv
dXJsPjwvcmVsYXRlZC11cmxzPjwvdXJscz48ZWxlY3Ryb25pYy1yZXNvdXJjZS1udW0+aHR0cHM6
Ly9kb2kub3JnLzEwLjExMTEvai4xMDk1LTgzMTIuMTk4OS50YjAwNTAwLng8L2VsZWN0cm9uaWMt
cmVzb3VyY2UtbnVtPjxhY2Nlc3MtZGF0ZT4xMC84LzIwMjM8L2FjY2Vzcy1kYXRlPjwvcmVjb3Jk
PjwvQ2l0ZT48Q2l0ZT48QXV0aG9yPkNveDwvQXV0aG9yPjxZZWFyPjIwMTI8L1llYXI+PFJlY051
bT40NTwvUmVjTnVtPjxyZWNvcmQ+PHJlYy1udW1iZXI+NDU8L3JlYy1udW1iZXI+PGZvcmVpZ24t
a2V5cz48a2V5IGFwcD0iRU4iIGRiLWlkPSJ4OTl2ZWVkNXdycDAycmVhZDljNWF3cjB4MnY5dnZh
cHgyOTAiIHRpbWVzdGFtcD0iMTY5NzE3NDk2NiI+NDU8L2tleT48L2ZvcmVpZ24ta2V5cz48cmVm
LXR5cGUgbmFtZT0iSm91cm5hbCBBcnRpY2xlIj4xNzwvcmVmLXR5cGU+PGNvbnRyaWJ1dG9ycz48
YXV0aG9ycz48YXV0aG9yPkNveCwgUC4gRy48L2F1dGhvcj48YXV0aG9yPlJheWZpZWxkLCBFLiBK
LjwvYXV0aG9yPjxhdXRob3I+RmFnYW4sIE0uIEouPC9hdXRob3I+PGF1dGhvcj5IZXJyZWwsIEEu
PC9hdXRob3I+PGF1dGhvcj5QYXRha3ksIFQuIEMuPC9hdXRob3I+PGF1dGhvcj5KZWZmZXJ5LCBO
LjwvYXV0aG9yPjwvYXV0aG9ycz48L2NvbnRyaWJ1dG9ycz48YXV0aC1hZGRyZXNzPkh1bGwgWW9y
ayBNZWRpY2FsIFNjaG9vbCwgVW5pdmVyc2l0eSBvZiBIdWxsLCBIdWxsLCBVbml0ZWQgS2luZ2Rv
bS4gcGhpbGlwLmNveEBoeW1zLmFjLnVrPC9hdXRoLWFkZHJlc3M+PHRpdGxlcz48dGl0bGU+RnVu
Y3Rpb25hbCBldm9sdXRpb24gb2YgdGhlIGZlZWRpbmcgc3lzdGVtIGluIHJvZGVudHM8L3RpdGxl
PjxzZWNvbmRhcnktdGl0bGU+UExvUyBPbmU8L3NlY29uZGFyeS10aXRsZT48L3RpdGxlcz48cGVy
aW9kaWNhbD48ZnVsbC10aXRsZT5QTE9TIE9ORTwvZnVsbC10aXRsZT48L3BlcmlvZGljYWw+PHBh
Z2VzPmUzNjI5OTwvcGFnZXM+PHZvbHVtZT43PC92b2x1bWU+PG51bWJlcj40PC9udW1iZXI+PGVk
aXRpb24+MjAxMi8wNS8wNTwvZWRpdGlvbj48a2V5d29yZHM+PGtleXdvcmQ+QW5pbWFsczwva2V5
d29yZD48a2V5d29yZD4qQmlvbG9naWNhbCBFdm9sdXRpb248L2tleXdvcmQ+PGtleXdvcmQ+Qmlv
bWVjaGFuaWNhbCBQaGVub21lbmE8L2tleXdvcmQ+PGtleXdvcmQ+Qml0ZSBGb3JjZTwva2V5d29y
ZD48a2V5d29yZD4qRWF0aW5nL3BoeXNpb2xvZ3k8L2tleXdvcmQ+PGtleXdvcmQ+Kk1lY2hhbmlj
YWwgUGhlbm9tZW5hPC9rZXl3b3JkPjxrZXl3b3JkPk11c2NsZXMvcGh5c2lvbG9neTwva2V5d29y
ZD48a2V5d29yZD5SYXRzPC9rZXl3b3JkPjxrZXl3b3JkPipSb2RlbnRpYS9waHlzaW9sb2d5PC9r
ZXl3b3JkPjxrZXl3b3JkPlNrdWxsPC9rZXl3b3JkPjxrZXl3b3JkPlN0cmVzcywgTWVjaGFuaWNh
bDwva2V5d29yZD48L2tleXdvcmRzPjxkYXRlcz48eWVhcj4yMDEyPC95ZWFyPjwvZGF0ZXM+PGlz
Ym4+MTkzMi02MjAzPC9pc2JuPjxhY2Nlc3Npb24tbnVtPjIyNTU4NDI3PC9hY2Nlc3Npb24tbnVt
Pjx1cmxzPjwvdXJscz48Y3VzdG9tMj5QTUMzMzM4NjgyPC9jdXN0b20yPjxlbGVjdHJvbmljLXJl
c291cmNlLW51bT5odHRwczovL2RvaS5vcmcvMTAuMTM3MS9qb3VybmFsLnBvbmUuMDAzNjI5OTwv
ZWxlY3Ryb25pYy1yZXNvdXJjZS1udW0+PHJlbW90ZS1kYXRhYmFzZS1wcm92aWRlcj5OTE08L3Jl
bW90ZS1kYXRhYmFzZS1wcm92aWRlcj48bGFuZ3VhZ2U+ZW5nPC9sYW5ndWFnZT48L3JlY29yZD48
L0NpdGU+PENpdGU+PEF1dGhvcj5NYXJjeTwvQXV0aG9yPjxZZWFyPjIwMTY8L1llYXI+PFJlY051
bT40NjwvUmVjTnVtPjxyZWNvcmQ+PHJlYy1udW1iZXI+NDY8L3JlYy1udW1iZXI+PGZvcmVpZ24t
a2V5cz48a2V5IGFwcD0iRU4iIGRiLWlkPSJ4OTl2ZWVkNXdycDAycmVhZDljNWF3cjB4MnY5dnZh
cHgyOTAiIHRpbWVzdGFtcD0iMTY5NzE3NDk2NiI+NDY8L2tleT48L2ZvcmVpZ24ta2V5cz48cmVm
LXR5cGUgbmFtZT0iSm91cm5hbCBBcnRpY2xlIj4xNzwvcmVmLXR5cGU+PGNvbnRyaWJ1dG9ycz48
YXV0aG9ycz48YXV0aG9yPk1hcmN5LCBBLiBFLjwvYXV0aG9yPjxhdXRob3I+SGFkbHksIEUuIEEu
PC9hdXRob3I+PGF1dGhvcj5TaGVycmF0dCwgRS48L2F1dGhvcj48YXV0aG9yPkdhcmxhbmQsIEsu
PC9hdXRob3I+PGF1dGhvcj5XZWlzYmVja2VyLCBWLjwvYXV0aG9yPjwvYXV0aG9ycz48L2NvbnRy
aWJ1dG9ycz48dGl0bGVzPjx0aXRsZT48c3R5bGUgZmFjZT0ibm9ybWFsIiBmb250PSJkZWZhdWx0
IiBzaXplPSIxMDAlIj5HZXR0aW5nIGEgaGVhZCBpbiBoYXJkIHNvaWxzOiBDb252ZXJnZW50IHNr
dWxsIGV2b2x1dGlvbiBhbmQgZGl2ZXJnZW50IGFsbG9tZXRyaWMgcGF0dGVybnMgZXhwbGFpbiBz
aGFwZSB2YXJpYXRpb24gaW4gYSBoaWdobHkgZGl2ZXJzZSBnZW51cyBvZiBwb2NrZXQgZ29waGVy
cyAoPC9zdHlsZT48c3R5bGUgZmFjZT0iaXRhbGljIiBmb250PSJkZWZhdWx0IiBzaXplPSIxMDAl
Ij5UaG9tb215czwvc3R5bGU+PHN0eWxlIGZhY2U9Im5vcm1hbCIgZm9udD0iZGVmYXVsdCIgc2l6
ZT0iMTAwJSI+KTwvc3R5bGU+PC90aXRsZT48c2Vjb25kYXJ5LXRpdGxlPkJNQyBFdm9sdXRpb25h
cnkgQmlvbG9neTwvc2Vjb25kYXJ5LXRpdGxlPjwvdGl0bGVzPjxwZXJpb2RpY2FsPjxmdWxsLXRp
dGxlPkJNQyBFdm9sdXRpb25hcnkgQmlvbG9neTwvZnVsbC10aXRsZT48L3BlcmlvZGljYWw+PHBh
Z2VzPjIwNzwvcGFnZXM+PHZvbHVtZT4xNjwvdm9sdW1lPjxudW1iZXI+MTwvbnVtYmVyPjxkYXRl
cz48eWVhcj4yMDE2PC95ZWFyPjxwdWItZGF0ZXM+PGRhdGU+MjAxNi8xMC8xMDwvZGF0ZT48L3B1
Yi1kYXRlcz48L2RhdGVzPjxpc2JuPjE0NzEtMjE0ODwvaXNibj48dXJscz48cmVsYXRlZC11cmxz
Pjx1cmw+aHR0cHM6Ly9kb2kub3JnLzEwLjExODYvczEyODYyLTAxNi0wNzgyLTE8L3VybD48L3Jl
bGF0ZWQtdXJscz48L3VybHM+PGVsZWN0cm9uaWMtcmVzb3VyY2UtbnVtPmh0dHBzOi8vZG9pLm9y
Zy8xMC4xMTg2L3MxMjg2Mi0wMTYtMDc4Mi0xPC9lbGVjdHJvbmljLXJlc291cmNlLW51bT48L3Jl
Y29yZD48L0NpdGU+PENpdGU+PEF1dGhvcj5HaW5vdDwvQXV0aG9yPjxZZWFyPjIwMTg8L1llYXI+
PFJlY051bT40NzwvUmVjTnVtPjxyZWNvcmQ+PHJlYy1udW1iZXI+NDc8L3JlYy1udW1iZXI+PGZv
cmVpZ24ta2V5cz48a2V5IGFwcD0iRU4iIGRiLWlkPSJ4OTl2ZWVkNXdycDAycmVhZDljNWF3cjB4
MnY5dnZhcHgyOTAiIHRpbWVzdGFtcD0iMTY5NzE3NDk2NiI+NDc8L2tleT48L2ZvcmVpZ24ta2V5
cz48cmVmLXR5cGUgbmFtZT0iSm91cm5hbCBBcnRpY2xlIj4xNzwvcmVmLXR5cGU+PGNvbnRyaWJ1
dG9ycz48YXV0aG9ycz48YXV0aG9yPkdpbm90LCBTLjwvYXV0aG9yPjxhdXRob3I+Q2xhdWRlLCBK
LjwvYXV0aG9yPjxhdXRob3I+SGF1dGllciwgTC48L2F1dGhvcj48L2F1dGhvcnM+PC9jb250cmli
dXRvcnM+PHRpdGxlcz48dGl0bGU+T25lIHNrdWxsIHRvIHJ1bGUgdGhlbSBhbGw/IERlc2NyaXB0
aXZlIGFuZCBjb21wYXJhdGl2ZSBhbmF0b215IG9mIHRoZSBtYXN0aWNhdG9yeSBhcHBhcmF0dXMg
aW4gZml2ZSBtb3VzZSBzcGVjaWVzPC90aXRsZT48c2Vjb25kYXJ5LXRpdGxlPkpvdXJuYWwgb2Yg
TW9ycGhvbG9neTwvc2Vjb25kYXJ5LXRpdGxlPjwvdGl0bGVzPjxwZXJpb2RpY2FsPjxmdWxsLXRp
dGxlPkpvdXJuYWwgb2YgTW9ycGhvbG9neTwvZnVsbC10aXRsZT48L3BlcmlvZGljYWw+PHBhZ2Vz
PjEyMzQtMTI1NTwvcGFnZXM+PHZvbHVtZT4yNzk8L3ZvbHVtZT48bnVtYmVyPjk8L251bWJlcj48
ZGF0ZXM+PHllYXI+MjAxODwveWVhcj48L2RhdGVzPjxpc2JuPjAzNjItMjUyNTwvaXNibj48dXJs
cz48cmVsYXRlZC11cmxzPjx1cmw+aHR0cHM6Ly9vbmxpbmVsaWJyYXJ5LndpbGV5LmNvbS9kb2kv
YWJzLzEwLjEwMDIvam1vci4yMDg0NTwvdXJsPjwvcmVsYXRlZC11cmxzPjwvdXJscz48ZWxlY3Ry
b25pYy1yZXNvdXJjZS1udW0+aHR0cHM6Ly9kb2kub3JnLzEwLjEwMDIvam1vci4yMDg0NTwvZWxl
Y3Ryb25pYy1yZXNvdXJjZS1udW0+PC9yZWNvcmQ+PC9DaXRlPjwvRW5kTm90ZT4A
</w:fldData>
        </w:fldChar>
      </w:r>
      <w:r w:rsidR="0015505F">
        <w:instrText xml:space="preserve"> ADDIN EN.CITE </w:instrText>
      </w:r>
      <w:r w:rsidR="0015505F">
        <w:fldChar w:fldCharType="begin">
          <w:fldData xml:space="preserve">PEVuZE5vdGU+PENpdGU+PEF1dGhvcj5NYXJjeTwvQXV0aG9yPjxZZWFyPjIwMjA8L1llYXI+PFJl
Y051bT42PC9SZWNOdW0+PERpc3BsYXlUZXh0PihMZXNzYSBhbmQgUGF0dG9uIDE5ODksIENveCBl
dCBhbC4gMjAxMiwgRHJ1emluc2t5IDIwMTUsIE1hcmN5IGV0IGFsLiAyMDE2LCBHaW5vdCBldCBh
bC4gMjAxOCwgTWFyY3kgZXQgYWwuIDIwMjApPC9EaXNwbGF5VGV4dD48cmVjb3JkPjxyZWMtbnVt
YmVyPjY8L3JlYy1udW1iZXI+PGZvcmVpZ24ta2V5cz48a2V5IGFwcD0iRU4iIGRiLWlkPSJ4OTl2
ZWVkNXdycDAycmVhZDljNWF3cjB4MnY5dnZhcHgyOTAiIHRpbWVzdGFtcD0iMTY5NzE3NDk2NSI+
Njwva2V5PjwvZm9yZWlnbi1rZXlzPjxyZWYtdHlwZSBuYW1lPSJKb3VybmFsIEFydGljbGUiPjE3
PC9yZWYtdHlwZT48Y29udHJpYnV0b3JzPjxhdXRob3JzPjxhdXRob3I+TWFyY3ksIEEuIEUuPC9h
dXRob3I+PGF1dGhvcj5HdWlsbGVybWUsIFQuPC9hdXRob3I+PGF1dGhvcj5TaGVycmF0dCwgRS48
L2F1dGhvcj48YXV0aG9yPlJvd2UsIEsuIEMuPC9hdXRob3I+PGF1dGhvcj5QaGlsbGlwcywgTS4g
Si48L2F1dGhvcj48YXV0aG9yPldlaXNiZWNrZXIsIFYuPC9hdXRob3I+PC9hdXRob3JzPjwvY29u
dHJpYnV0b3JzPjx0aXRsZXM+PHRpdGxlPkF1c3RyYWxpYW4gcm9kZW50cyByZXZlYWwgY29uc2Vy
dmVkIGNyYW5pYWwgZXZvbHV0aW9uYXJ5IGFsbG9tZXRyeSBhY3Jvc3MgMTAgbWlsbGlvbiB5ZWFy
cyBvZiBNdXJpZCBldm9sdXRpb248L3RpdGxlPjxzZWNvbmRhcnktdGl0bGU+VGhlIEFtZXJpY2Fu
IE5hdHVyYWxpc3Q8L3NlY29uZGFyeS10aXRsZT48L3RpdGxlcz48cGVyaW9kaWNhbD48ZnVsbC10
aXRsZT5UaGUgQW1lcmljYW4gTmF0dXJhbGlzdDwvZnVsbC10aXRsZT48L3BlcmlvZGljYWw+PHBh
Z2VzPjc1NS03Njg8L3BhZ2VzPjx2b2x1bWU+MTk2PC92b2x1bWU+PG51bWJlcj42PC9udW1iZXI+
PGtleXdvcmRzPjxrZXl3b3JkPmFsbG9tZXRyaWMgZmFjaWxpdGF0aW9uLGNyYW5pb2ZhY2lhbCBl
dm9sdXRpb25hcnkgYWxsb21ldHJ5IChDUkVBKSxnZW9tZXRyaWMgbW9ycGhvbWV0cmljcyxtb2xl
Y3VsYXIgcGh5bG9nZW55LE11cmluYWUsc3RhYmlsaXppbmcgc2VsZWN0aW9uPC9rZXl3b3JkPjwv
a2V5d29yZHM+PGRhdGVzPjx5ZWFyPjIwMjA8L3llYXI+PC9kYXRlcz48YWNjZXNzaW9uLW51bT4z
MzIxMTU1OTwvYWNjZXNzaW9uLW51bT48dXJscz48cmVsYXRlZC11cmxzPjx1cmw+aHR0cHM6Ly93
d3cuam91cm5hbHMudWNoaWNhZ28uZWR1L2RvaS9hYnMvMTAuMTA4Ni83MTEzOTg8L3VybD48L3Jl
bGF0ZWQtdXJscz48L3VybHM+PGVsZWN0cm9uaWMtcmVzb3VyY2UtbnVtPmh0dHBzOi8vZG9pLm9y
Zy8xMC4xMDg2LzcxMTM5ODwvZWxlY3Ryb25pYy1yZXNvdXJjZS1udW0+PC9yZWNvcmQ+PC9DaXRl
PjxDaXRlPjxBdXRob3I+RHJ1emluc2t5PC9BdXRob3I+PFllYXI+MjAxNTwvWWVhcj48UmVjTnVt
Pjc8L1JlY051bT48cmVjb3JkPjxyZWMtbnVtYmVyPjc8L3JlYy1udW1iZXI+PGZvcmVpZ24ta2V5
cz48a2V5IGFwcD0iRU4iIGRiLWlkPSJ4OTl2ZWVkNXdycDAycmVhZDljNWF3cjB4MnY5dnZhcHgy
OTAiIHRpbWVzdGFtcD0iMTY5NzE3NDk2NSI+Nzwva2V5PjwvZm9yZWlnbi1rZXlzPjxyZWYtdHlw
ZSBuYW1lPSJCb29rIFNlY3Rpb24iPjU8L3JlZi10eXBlPjxjb250cmlidXRvcnM+PGF1dGhvcnM+
PGF1dGhvcj5EcnV6aW5za3ksIFIuIEUuPC9hdXRob3I+PC9hdXRob3JzPjxzZWNvbmRhcnktYXV0
aG9ycz48YXV0aG9yPkhhdXRpZXIsIEwuPC9hdXRob3I+PGF1dGhvcj5Db3gsIFAuIEcuPC9hdXRo
b3I+PC9zZWNvbmRhcnktYXV0aG9ycz48L2NvbnRyaWJ1dG9ycz48dGl0bGVzPjx0aXRsZT5UaGUg
b3JhbCBhcHBhcmF0dXMgb2Ygcm9kZW50czogdmFyaWF0aW9ucyBvbiB0aGUgdGhlbWUgb2YgYSBn
bmF3aW5nIG1hY2hpbmU8L3RpdGxlPjxzZWNvbmRhcnktdGl0bGU+RXZvbHV0aW9uIG9mIHRoZSBS
b2RlbnRzOiBBZHZhbmNlcyBpbiBQaHlsb2dlbnksIEZ1bmN0aW9uYWwgTW9ycGhvbG9neSBhbmQg
RGV2ZWxvcG1lbnQ8L3NlY29uZGFyeS10aXRsZT48dGVydGlhcnktdGl0bGU+Q2FtYnJpZGdlIFN0
dWRpZXMgaW4gTW9ycGhvbG9neSBhbmQgTW9sZWN1bGVzOiBOZXcgUGFyYWRpZ21zIGluIEV2b2x1
dGlvbmFyeSBCaW88L3RlcnRpYXJ5LXRpdGxlPjwvdGl0bGVzPjxwYWdlcz4zMjMtMzQ5PC9wYWdl
cz48dm9sdW1lPjU8L3ZvbHVtZT48ZGF0ZXM+PHllYXI+MjAxNTwveWVhcj48L2RhdGVzPjxwdWIt
bG9jYXRpb24+Q2FtYnJpZGdlPC9wdWItbG9jYXRpb24+PHB1Ymxpc2hlcj5DYW1icmlkZ2UgVW5p
dmVyc2l0eSBQcmVzczwvcHVibGlzaGVyPjxpc2JuPjk3ODExMDcwNDQzMzM8L2lzYm4+PHVybHM+
PHJlbGF0ZWQtdXJscz48dXJsPmh0dHBzOi8vd3d3LmNhbWJyaWRnZS5vcmcvY29yZS9ib29rcy9l
dm9sdXRpb24tb2YtdGhlLXJvZGVudHMvb3JhbC1hcHBhcmF0dXMtb2Ytcm9kZW50cy12YXJpYXRp
b25zLW9uLXRoZS10aGVtZS1vZi1hLWduYXdpbmctbWFjaGluZS8zN0I5NTU5NDJDQ0M4NDZFQzQy
RDUwRUYwQTlCN0U0MjwvdXJsPjwvcmVsYXRlZC11cmxzPjwvdXJscz48ZWxlY3Ryb25pYy1yZXNv
dXJjZS1udW0+aHR0cHM6Ly9kb2kub3JnLzEwLjEwMTcvQ0JPOTc4MTEwNzM2MDE1MC4wMTM8L2Vs
ZWN0cm9uaWMtcmVzb3VyY2UtbnVtPjxyZW1vdGUtZGF0YWJhc2UtbmFtZT5DYW1icmlkZ2UgQ29y
ZTwvcmVtb3RlLWRhdGFiYXNlLW5hbWU+PHJlbW90ZS1kYXRhYmFzZS1wcm92aWRlcj5DYW1icmlk
Z2UgVW5pdmVyc2l0eSBQcmVzczwvcmVtb3RlLWRhdGFiYXNlLXByb3ZpZGVyPjwvcmVjb3JkPjwv
Q2l0ZT48Q2l0ZT48QXV0aG9yPkxlc3NhPC9BdXRob3I+PFllYXI+MTk4OTwvWWVhcj48UmVjTnVt
PjQ0PC9SZWNOdW0+PHJlY29yZD48cmVjLW51bWJlcj40NDwvcmVjLW51bWJlcj48Zm9yZWlnbi1r
ZXlzPjxrZXkgYXBwPSJFTiIgZGItaWQ9Ing5OXZlZWQ1d3JwMDJyZWFkOWM1YXdyMHgydjl2dmFw
eDI5MCIgdGltZXN0YW1wPSIxNjk3MTc0OTY2Ij40NDwva2V5PjwvZm9yZWlnbi1rZXlzPjxyZWYt
dHlwZSBuYW1lPSJKb3VybmFsIEFydGljbGUiPjE3PC9yZWYtdHlwZT48Y29udHJpYnV0b3JzPjxh
dXRob3JzPjxhdXRob3I+TGVzc2EsIEUuIFAuPC9hdXRob3I+PGF1dGhvcj5QYXR0b24sIEouIEwu
PC9hdXRob3I+PC9hdXRob3JzPjwvY29udHJpYnV0b3JzPjx0aXRsZXM+PHRpdGxlPlN0cnVjdHVy
YWwgY29uc3RyYWludHMsIHJlY3VycmVudCBzaGFwZXMsIGFuZCBhbGxvbWV0cnkgaW4gcG9ja2V0
IGdvcGhlcnMgKGdlbnVzIFRob21vbXlzKTwvdGl0bGU+PHNlY29uZGFyeS10aXRsZT5CaW9sb2dp
Y2FsIEpvdXJuYWwgb2YgdGhlIExpbm5lYW4gU29jaWV0eTwvc2Vjb25kYXJ5LXRpdGxlPjwvdGl0
bGVzPjxwZXJpb2RpY2FsPjxmdWxsLXRpdGxlPkJpb2xvZ2ljYWwgSm91cm5hbCBvZiB0aGUgTGlu
bmVhbiBTb2NpZXR5PC9mdWxsLXRpdGxlPjwvcGVyaW9kaWNhbD48cGFnZXM+MzQ5LTM2MzwvcGFn
ZXM+PHZvbHVtZT4zNjwvdm9sdW1lPjxudW1iZXI+NDwvbnVtYmVyPjxkYXRlcz48eWVhcj4xOTg5
PC95ZWFyPjwvZGF0ZXM+PGlzYm4+MDAyNC00MDY2PC9pc2JuPjx1cmxzPjxyZWxhdGVkLXVybHM+
PHVybD5odHRwczovL2RvaS5vcmcvMTAuMTExMS9qLjEwOTUtODMxMi4xOTg5LnRiMDA1MDAueDwv
dXJsPjwvcmVsYXRlZC11cmxzPjwvdXJscz48ZWxlY3Ryb25pYy1yZXNvdXJjZS1udW0+aHR0cHM6
Ly9kb2kub3JnLzEwLjExMTEvai4xMDk1LTgzMTIuMTk4OS50YjAwNTAwLng8L2VsZWN0cm9uaWMt
cmVzb3VyY2UtbnVtPjxhY2Nlc3MtZGF0ZT4xMC84LzIwMjM8L2FjY2Vzcy1kYXRlPjwvcmVjb3Jk
PjwvQ2l0ZT48Q2l0ZT48QXV0aG9yPkNveDwvQXV0aG9yPjxZZWFyPjIwMTI8L1llYXI+PFJlY051
bT40NTwvUmVjTnVtPjxyZWNvcmQ+PHJlYy1udW1iZXI+NDU8L3JlYy1udW1iZXI+PGZvcmVpZ24t
a2V5cz48a2V5IGFwcD0iRU4iIGRiLWlkPSJ4OTl2ZWVkNXdycDAycmVhZDljNWF3cjB4MnY5dnZh
cHgyOTAiIHRpbWVzdGFtcD0iMTY5NzE3NDk2NiI+NDU8L2tleT48L2ZvcmVpZ24ta2V5cz48cmVm
LXR5cGUgbmFtZT0iSm91cm5hbCBBcnRpY2xlIj4xNzwvcmVmLXR5cGU+PGNvbnRyaWJ1dG9ycz48
YXV0aG9ycz48YXV0aG9yPkNveCwgUC4gRy48L2F1dGhvcj48YXV0aG9yPlJheWZpZWxkLCBFLiBK
LjwvYXV0aG9yPjxhdXRob3I+RmFnYW4sIE0uIEouPC9hdXRob3I+PGF1dGhvcj5IZXJyZWwsIEEu
PC9hdXRob3I+PGF1dGhvcj5QYXRha3ksIFQuIEMuPC9hdXRob3I+PGF1dGhvcj5KZWZmZXJ5LCBO
LjwvYXV0aG9yPjwvYXV0aG9ycz48L2NvbnRyaWJ1dG9ycz48YXV0aC1hZGRyZXNzPkh1bGwgWW9y
ayBNZWRpY2FsIFNjaG9vbCwgVW5pdmVyc2l0eSBvZiBIdWxsLCBIdWxsLCBVbml0ZWQgS2luZ2Rv
bS4gcGhpbGlwLmNveEBoeW1zLmFjLnVrPC9hdXRoLWFkZHJlc3M+PHRpdGxlcz48dGl0bGU+RnVu
Y3Rpb25hbCBldm9sdXRpb24gb2YgdGhlIGZlZWRpbmcgc3lzdGVtIGluIHJvZGVudHM8L3RpdGxl
PjxzZWNvbmRhcnktdGl0bGU+UExvUyBPbmU8L3NlY29uZGFyeS10aXRsZT48L3RpdGxlcz48cGVy
aW9kaWNhbD48ZnVsbC10aXRsZT5QTE9TIE9ORTwvZnVsbC10aXRsZT48L3BlcmlvZGljYWw+PHBh
Z2VzPmUzNjI5OTwvcGFnZXM+PHZvbHVtZT43PC92b2x1bWU+PG51bWJlcj40PC9udW1iZXI+PGVk
aXRpb24+MjAxMi8wNS8wNTwvZWRpdGlvbj48a2V5d29yZHM+PGtleXdvcmQ+QW5pbWFsczwva2V5
d29yZD48a2V5d29yZD4qQmlvbG9naWNhbCBFdm9sdXRpb248L2tleXdvcmQ+PGtleXdvcmQ+Qmlv
bWVjaGFuaWNhbCBQaGVub21lbmE8L2tleXdvcmQ+PGtleXdvcmQ+Qml0ZSBGb3JjZTwva2V5d29y
ZD48a2V5d29yZD4qRWF0aW5nL3BoeXNpb2xvZ3k8L2tleXdvcmQ+PGtleXdvcmQ+Kk1lY2hhbmlj
YWwgUGhlbm9tZW5hPC9rZXl3b3JkPjxrZXl3b3JkPk11c2NsZXMvcGh5c2lvbG9neTwva2V5d29y
ZD48a2V5d29yZD5SYXRzPC9rZXl3b3JkPjxrZXl3b3JkPipSb2RlbnRpYS9waHlzaW9sb2d5PC9r
ZXl3b3JkPjxrZXl3b3JkPlNrdWxsPC9rZXl3b3JkPjxrZXl3b3JkPlN0cmVzcywgTWVjaGFuaWNh
bDwva2V5d29yZD48L2tleXdvcmRzPjxkYXRlcz48eWVhcj4yMDEyPC95ZWFyPjwvZGF0ZXM+PGlz
Ym4+MTkzMi02MjAzPC9pc2JuPjxhY2Nlc3Npb24tbnVtPjIyNTU4NDI3PC9hY2Nlc3Npb24tbnVt
Pjx1cmxzPjwvdXJscz48Y3VzdG9tMj5QTUMzMzM4NjgyPC9jdXN0b20yPjxlbGVjdHJvbmljLXJl
c291cmNlLW51bT5odHRwczovL2RvaS5vcmcvMTAuMTM3MS9qb3VybmFsLnBvbmUuMDAzNjI5OTwv
ZWxlY3Ryb25pYy1yZXNvdXJjZS1udW0+PHJlbW90ZS1kYXRhYmFzZS1wcm92aWRlcj5OTE08L3Jl
bW90ZS1kYXRhYmFzZS1wcm92aWRlcj48bGFuZ3VhZ2U+ZW5nPC9sYW5ndWFnZT48L3JlY29yZD48
L0NpdGU+PENpdGU+PEF1dGhvcj5NYXJjeTwvQXV0aG9yPjxZZWFyPjIwMTY8L1llYXI+PFJlY051
bT40NjwvUmVjTnVtPjxyZWNvcmQ+PHJlYy1udW1iZXI+NDY8L3JlYy1udW1iZXI+PGZvcmVpZ24t
a2V5cz48a2V5IGFwcD0iRU4iIGRiLWlkPSJ4OTl2ZWVkNXdycDAycmVhZDljNWF3cjB4MnY5dnZh
cHgyOTAiIHRpbWVzdGFtcD0iMTY5NzE3NDk2NiI+NDY8L2tleT48L2ZvcmVpZ24ta2V5cz48cmVm
LXR5cGUgbmFtZT0iSm91cm5hbCBBcnRpY2xlIj4xNzwvcmVmLXR5cGU+PGNvbnRyaWJ1dG9ycz48
YXV0aG9ycz48YXV0aG9yPk1hcmN5LCBBLiBFLjwvYXV0aG9yPjxhdXRob3I+SGFkbHksIEUuIEEu
PC9hdXRob3I+PGF1dGhvcj5TaGVycmF0dCwgRS48L2F1dGhvcj48YXV0aG9yPkdhcmxhbmQsIEsu
PC9hdXRob3I+PGF1dGhvcj5XZWlzYmVja2VyLCBWLjwvYXV0aG9yPjwvYXV0aG9ycz48L2NvbnRy
aWJ1dG9ycz48dGl0bGVzPjx0aXRsZT48c3R5bGUgZmFjZT0ibm9ybWFsIiBmb250PSJkZWZhdWx0
IiBzaXplPSIxMDAlIj5HZXR0aW5nIGEgaGVhZCBpbiBoYXJkIHNvaWxzOiBDb252ZXJnZW50IHNr
dWxsIGV2b2x1dGlvbiBhbmQgZGl2ZXJnZW50IGFsbG9tZXRyaWMgcGF0dGVybnMgZXhwbGFpbiBz
aGFwZSB2YXJpYXRpb24gaW4gYSBoaWdobHkgZGl2ZXJzZSBnZW51cyBvZiBwb2NrZXQgZ29waGVy
cyAoPC9zdHlsZT48c3R5bGUgZmFjZT0iaXRhbGljIiBmb250PSJkZWZhdWx0IiBzaXplPSIxMDAl
Ij5UaG9tb215czwvc3R5bGU+PHN0eWxlIGZhY2U9Im5vcm1hbCIgZm9udD0iZGVmYXVsdCIgc2l6
ZT0iMTAwJSI+KTwvc3R5bGU+PC90aXRsZT48c2Vjb25kYXJ5LXRpdGxlPkJNQyBFdm9sdXRpb25h
cnkgQmlvbG9neTwvc2Vjb25kYXJ5LXRpdGxlPjwvdGl0bGVzPjxwZXJpb2RpY2FsPjxmdWxsLXRp
dGxlPkJNQyBFdm9sdXRpb25hcnkgQmlvbG9neTwvZnVsbC10aXRsZT48L3BlcmlvZGljYWw+PHBh
Z2VzPjIwNzwvcGFnZXM+PHZvbHVtZT4xNjwvdm9sdW1lPjxudW1iZXI+MTwvbnVtYmVyPjxkYXRl
cz48eWVhcj4yMDE2PC95ZWFyPjxwdWItZGF0ZXM+PGRhdGU+MjAxNi8xMC8xMDwvZGF0ZT48L3B1
Yi1kYXRlcz48L2RhdGVzPjxpc2JuPjE0NzEtMjE0ODwvaXNibj48dXJscz48cmVsYXRlZC11cmxz
Pjx1cmw+aHR0cHM6Ly9kb2kub3JnLzEwLjExODYvczEyODYyLTAxNi0wNzgyLTE8L3VybD48L3Jl
bGF0ZWQtdXJscz48L3VybHM+PGVsZWN0cm9uaWMtcmVzb3VyY2UtbnVtPmh0dHBzOi8vZG9pLm9y
Zy8xMC4xMTg2L3MxMjg2Mi0wMTYtMDc4Mi0xPC9lbGVjdHJvbmljLXJlc291cmNlLW51bT48L3Jl
Y29yZD48L0NpdGU+PENpdGU+PEF1dGhvcj5HaW5vdDwvQXV0aG9yPjxZZWFyPjIwMTg8L1llYXI+
PFJlY051bT40NzwvUmVjTnVtPjxyZWNvcmQ+PHJlYy1udW1iZXI+NDc8L3JlYy1udW1iZXI+PGZv
cmVpZ24ta2V5cz48a2V5IGFwcD0iRU4iIGRiLWlkPSJ4OTl2ZWVkNXdycDAycmVhZDljNWF3cjB4
MnY5dnZhcHgyOTAiIHRpbWVzdGFtcD0iMTY5NzE3NDk2NiI+NDc8L2tleT48L2ZvcmVpZ24ta2V5
cz48cmVmLXR5cGUgbmFtZT0iSm91cm5hbCBBcnRpY2xlIj4xNzwvcmVmLXR5cGU+PGNvbnRyaWJ1
dG9ycz48YXV0aG9ycz48YXV0aG9yPkdpbm90LCBTLjwvYXV0aG9yPjxhdXRob3I+Q2xhdWRlLCBK
LjwvYXV0aG9yPjxhdXRob3I+SGF1dGllciwgTC48L2F1dGhvcj48L2F1dGhvcnM+PC9jb250cmli
dXRvcnM+PHRpdGxlcz48dGl0bGU+T25lIHNrdWxsIHRvIHJ1bGUgdGhlbSBhbGw/IERlc2NyaXB0
aXZlIGFuZCBjb21wYXJhdGl2ZSBhbmF0b215IG9mIHRoZSBtYXN0aWNhdG9yeSBhcHBhcmF0dXMg
aW4gZml2ZSBtb3VzZSBzcGVjaWVzPC90aXRsZT48c2Vjb25kYXJ5LXRpdGxlPkpvdXJuYWwgb2Yg
TW9ycGhvbG9neTwvc2Vjb25kYXJ5LXRpdGxlPjwvdGl0bGVzPjxwZXJpb2RpY2FsPjxmdWxsLXRp
dGxlPkpvdXJuYWwgb2YgTW9ycGhvbG9neTwvZnVsbC10aXRsZT48L3BlcmlvZGljYWw+PHBhZ2Vz
PjEyMzQtMTI1NTwvcGFnZXM+PHZvbHVtZT4yNzk8L3ZvbHVtZT48bnVtYmVyPjk8L251bWJlcj48
ZGF0ZXM+PHllYXI+MjAxODwveWVhcj48L2RhdGVzPjxpc2JuPjAzNjItMjUyNTwvaXNibj48dXJs
cz48cmVsYXRlZC11cmxzPjx1cmw+aHR0cHM6Ly9vbmxpbmVsaWJyYXJ5LndpbGV5LmNvbS9kb2kv
YWJzLzEwLjEwMDIvam1vci4yMDg0NTwvdXJsPjwvcmVsYXRlZC11cmxzPjwvdXJscz48ZWxlY3Ry
b25pYy1yZXNvdXJjZS1udW0+aHR0cHM6Ly9kb2kub3JnLzEwLjEwMDIvam1vci4yMDg0NTwvZWxl
Y3Ryb25pYy1yZXNvdXJjZS1udW0+PC9yZWNvcmQ+PC9DaXRlPjwvRW5kTm90ZT4A
</w:fldData>
        </w:fldChar>
      </w:r>
      <w:r w:rsidR="0015505F">
        <w:instrText xml:space="preserve"> ADDIN EN.CITE.DATA </w:instrText>
      </w:r>
      <w:r w:rsidR="0015505F">
        <w:fldChar w:fldCharType="end"/>
      </w:r>
      <w:r w:rsidR="00A02E78">
        <w:fldChar w:fldCharType="separate"/>
      </w:r>
      <w:r w:rsidR="0015505F">
        <w:rPr>
          <w:noProof/>
        </w:rPr>
        <w:t>(Lessa and Patton 1989, Cox et al. 2012, Druzinsky 2015, Marcy et al. 2016, Ginot et al. 2018, Marcy et al. 2020)</w:t>
      </w:r>
      <w:r w:rsidR="00A02E78">
        <w:fldChar w:fldCharType="end"/>
      </w:r>
      <w:r>
        <w:t xml:space="preserve">. However, the residual shape space also appears to have a biomechanical </w:t>
      </w:r>
      <w:r w:rsidR="00984ACA">
        <w:rPr>
          <w:i/>
          <w:iCs/>
        </w:rPr>
        <w:t xml:space="preserve">and </w:t>
      </w:r>
      <w:r w:rsidR="00984ACA">
        <w:t xml:space="preserve">allometry-independent </w:t>
      </w:r>
      <w:r>
        <w:t>source of shape variation</w:t>
      </w:r>
      <w:r w:rsidR="003B5128">
        <w:t>:</w:t>
      </w:r>
      <w:r>
        <w:t xml:space="preserve"> the second allometry-free axis captured CREA-like variation in relative basicranium </w:t>
      </w:r>
      <w:r w:rsidR="00984ACA">
        <w:t>dimensions</w:t>
      </w:r>
      <w:r>
        <w:t xml:space="preserve">, where the two most specialized folivore species showed shallower vaults than expected for their size. This pattern likely reflects the wider skulls and dorsally shifted temporalis muscles that increase the mechanical advantage for masticating fibrous foods, which has evolved in specialist folivores across several rodent families </w:t>
      </w:r>
      <w:r w:rsidR="00A02E78">
        <w:fldChar w:fldCharType="begin"/>
      </w:r>
      <w:r w:rsidR="0015505F">
        <w:instrText xml:space="preserve"> ADDIN EN.CITE &lt;EndNote&gt;&lt;Cite&gt;&lt;Author&gt;Samuels&lt;/Author&gt;&lt;Year&gt;2009&lt;/Year&gt;&lt;RecNum&gt;48&lt;/RecNum&gt;&lt;DisplayText&gt;(Samuels 2009)&lt;/DisplayText&gt;&lt;record&gt;&lt;rec-number&gt;48&lt;/rec-number&gt;&lt;foreign-keys&gt;&lt;key app="EN" db-id="x99veed5wrp02read9c5awr0x2v9vvapx290" timestamp="1697174966"&gt;48&lt;/key&gt;&lt;/foreign-keys&gt;&lt;ref-type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rsidR="00A02E78">
        <w:fldChar w:fldCharType="separate"/>
      </w:r>
      <w:r w:rsidR="0015505F">
        <w:rPr>
          <w:noProof/>
        </w:rPr>
        <w:t>(Samuels 2009)</w:t>
      </w:r>
      <w:r w:rsidR="00A02E78">
        <w:fldChar w:fldCharType="end"/>
      </w:r>
      <w:r>
        <w:t xml:space="preserve">. </w:t>
      </w:r>
    </w:p>
    <w:p w14:paraId="000000B4" w14:textId="0B02AEA3" w:rsidR="005E1CE3" w:rsidRDefault="00984ACA">
      <w:pPr>
        <w:spacing w:line="480" w:lineRule="auto"/>
      </w:pPr>
      <w:r>
        <w:tab/>
      </w:r>
      <w:r w:rsidR="0021454A" w:rsidRPr="0015505F">
        <w:t xml:space="preserve">Under the assumptions of </w:t>
      </w:r>
      <w:r w:rsidR="00981445">
        <w:fldChar w:fldCharType="begin"/>
      </w:r>
      <w:r w:rsidR="0015505F">
        <w:instrText xml:space="preserve"> ADDIN EN.CITE &lt;EndNote&gt;&lt;Cite AuthorYear="1"&gt;&lt;Author&gt;Mitchell&lt;/Author&gt;&lt;Year&gt;2023x&lt;/Year&gt;&lt;RecNum&gt;5&lt;/RecNum&gt;&lt;DisplayText&gt;Mitchell et al. (2023x)&lt;/DisplayText&gt;&lt;record&gt;&lt;rec-number&gt;5&lt;/rec-number&gt;&lt;foreign-keys&gt;&lt;key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fldChar w:fldCharType="separate"/>
      </w:r>
      <w:r w:rsidR="00981445">
        <w:rPr>
          <w:noProof/>
        </w:rPr>
        <w:t>Mitchell et al. (2023x)</w:t>
      </w:r>
      <w:r w:rsidR="00981445">
        <w:fldChar w:fldCharType="end"/>
      </w:r>
      <w:r w:rsidR="0021454A" w:rsidRPr="0015505F">
        <w:t>’s framework, the CREA pattern represents a tradeoff between bite force and selective pressures that shift in importance with increasing size</w:t>
      </w:r>
      <w:r>
        <w:t xml:space="preserve">. Importantly, this includes variation among </w:t>
      </w:r>
      <w:r w:rsidR="0021454A" w:rsidRPr="0015505F">
        <w:t>selective pressures are likely different for any given taxon of interest</w:t>
      </w:r>
      <w:r>
        <w:t xml:space="preserve"> and can therefore lead to non-allometric biomechanical adaptation</w:t>
      </w:r>
      <w:r w:rsidR="0021454A" w:rsidRPr="0015505F">
        <w:t xml:space="preserve">. In the case of rodents, there are potential benefits to increasing gape </w:t>
      </w:r>
      <w:r w:rsidR="00A50648">
        <w:fldChar w:fldCharType="begin">
          <w:fldData xml:space="preserve">PEVuZE5vdGU+PENpdGU+PEF1dGhvcj5XaWxsaWFtczwvQXV0aG9yPjxZZWFyPjIwMDk8L1llYXI+
PFJlY051bT40OTwvUmVjTnVtPjxEaXNwbGF5VGV4dD4oV2lsbGlhbXMgZXQgYWwuIDIwMDksIEhl
bm5la2FtIGV0IGFsLiAyMDIwKTwvRGlzcGxheVRleHQ+PHJlY29yZD48cmVjLW51bWJlcj40OTwv
cmVjLW51bWJlcj48Zm9yZWlnbi1rZXlzPjxrZXkgYXBwPSJFTiIgZGItaWQ9Ing5OXZlZWQ1d3Jw
MDJyZWFkOWM1YXdyMHgydjl2dmFweDI5MCIgdGltZXN0YW1wPSIxNjk3MTc0OTY2Ij40OTwva2V5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ZD48L0NpdGU+PENpdGU+PEF1dGhvcj5IZW5uZWthbTwvQXV0aG9yPjxZZWFyPjIwMjA8L1llYXI+
PFJlY051bT41MDwvUmVjTnVtPjxyZWNvcmQ+PHJlYy1udW1iZXI+NTA8L3JlYy1udW1iZXI+PGZv
cmVpZ24ta2V5cz48a2V5IGFwcD0iRU4iIGRiLWlkPSJ4OTl2ZWVkNXdycDAycmVhZDljNWF3cjB4
MnY5dnZhcHgyOTAiIHRpbWVzdGFtcD0iMTY5NzE3NDk2NiI+NTA8L2tleT48L2ZvcmVpZ24ta2V5
cz48cmVmLXR5cGUgbmFtZT0iSm91cm5hbCBBcnRpY2xlIj4xNzwvcmVmLXR5cGU+PGNvbnRyaWJ1
dG9ycz48YXV0aG9ycz48YXV0aG9yPkhlbm5la2FtLCBKLiBKLjwvYXV0aG9yPjxhdXRob3I+QmVu
c29uLCBSLiBCLiBKLjwvYXV0aG9yPjxhdXRob3I+SGVycmlkZ2UsIFYuIEwuPC9hdXRob3I+PGF1
dGhvcj5KZWZmZXJ5LCBOLjwvYXV0aG9yPjxhdXRob3I+VG9ycmVzLVJvaWcsIEUuPC9hdXRob3I+
PGF1dGhvcj5BbGNvdmVyLCBKLiBBLjwvYXV0aG9yPjxhdXRob3I+Q294LCBQLiBHLjwvYXV0aG9y
PjwvYXV0aG9ycz48L2NvbnRyaWJ1dG9ycz48dGl0bGVzPjx0aXRsZT5Nb3JwaG9sb2dpY2FsIGRp
dmVyZ2VuY2UgaW4gZ2lhbnQgZm9zc2lsIGRvcm1pY2U8L3RpdGxlPjxzZWNvbmRhcnktdGl0bGU+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bGU+PC9wZXJpb2RpY2FsPjxwYWdlcz4yMDIwMjA4NTwvcGFnZXM+PHZvbHVtZT4yODc8L3ZvbHVt
ZT48bnVtYmVyPjE5Mzg8L251bWJlcj48ZGF0ZXM+PHllYXI+MjAyMDwveWVhcj48L2RhdGVzPjx1
cmxzPjxyZWxhdGVkLXVybHM+PHVybD5odHRwczovL3JveWFsc29jaWV0eXB1Ymxpc2hpbmcub3Jn
L2RvaS9hYnMvMTAuMTA5OC9yc3BiLjIwMjAuMjA4NTwvdXJsPjwvcmVsYXRlZC11cmxzPjwvdXJs
cz48ZWxlY3Ryb25pYy1yZXNvdXJjZS1udW0+aHR0cHM6Ly9kb2kub3JnLzEwLjEwOTgvcnNwYi4y
MDIwLjIwODU8L2VsZWN0cm9uaWMtcmVzb3VyY2UtbnVtPjwvcmVjb3JkPjwvQ2l0ZT48L0VuZE5v
dGU+AG==
</w:fldData>
        </w:fldChar>
      </w:r>
      <w:r w:rsidR="0015505F">
        <w:instrText xml:space="preserve"> ADDIN EN.CITE </w:instrText>
      </w:r>
      <w:r w:rsidR="0015505F">
        <w:fldChar w:fldCharType="begin">
          <w:fldData xml:space="preserve">PEVuZE5vdGU+PENpdGU+PEF1dGhvcj5XaWxsaWFtczwvQXV0aG9yPjxZZWFyPjIwMDk8L1llYXI+
PFJlY051bT40OTwvUmVjTnVtPjxEaXNwbGF5VGV4dD4oV2lsbGlhbXMgZXQgYWwuIDIwMDksIEhl
bm5la2FtIGV0IGFsLiAyMDIwKTwvRGlzcGxheVRleHQ+PHJlY29yZD48cmVjLW51bWJlcj40OTwv
cmVjLW51bWJlcj48Zm9yZWlnbi1rZXlzPjxrZXkgYXBwPSJFTiIgZGItaWQ9Ing5OXZlZWQ1d3Jw
MDJyZWFkOWM1YXdyMHgydjl2dmFweDI5MCIgdGltZXN0YW1wPSIxNjk3MTc0OTY2Ij40OTwva2V5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ZD48L0NpdGU+PENpdGU+PEF1dGhvcj5IZW5uZWthbTwvQXV0aG9yPjxZZWFyPjIwMjA8L1llYXI+
PFJlY051bT41MDwvUmVjTnVtPjxyZWNvcmQ+PHJlYy1udW1iZXI+NTA8L3JlYy1udW1iZXI+PGZv
cmVpZ24ta2V5cz48a2V5IGFwcD0iRU4iIGRiLWlkPSJ4OTl2ZWVkNXdycDAycmVhZDljNWF3cjB4
MnY5dnZhcHgyOTAiIHRpbWVzdGFtcD0iMTY5NzE3NDk2NiI+NTA8L2tleT48L2ZvcmVpZ24ta2V5
cz48cmVmLXR5cGUgbmFtZT0iSm91cm5hbCBBcnRpY2xlIj4xNzwvcmVmLXR5cGU+PGNvbnRyaWJ1
dG9ycz48YXV0aG9ycz48YXV0aG9yPkhlbm5la2FtLCBKLiBKLjwvYXV0aG9yPjxhdXRob3I+QmVu
c29uLCBSLiBCLiBKLjwvYXV0aG9yPjxhdXRob3I+SGVycmlkZ2UsIFYuIEwuPC9hdXRob3I+PGF1
dGhvcj5KZWZmZXJ5LCBOLjwvYXV0aG9yPjxhdXRob3I+VG9ycmVzLVJvaWcsIEUuPC9hdXRob3I+
PGF1dGhvcj5BbGNvdmVyLCBKLiBBLjwvYXV0aG9yPjxhdXRob3I+Q294LCBQLiBHLjwvYXV0aG9y
PjwvYXV0aG9ycz48L2NvbnRyaWJ1dG9ycz48dGl0bGVzPjx0aXRsZT5Nb3JwaG9sb2dpY2FsIGRp
dmVyZ2VuY2UgaW4gZ2lhbnQgZm9zc2lsIGRvcm1pY2U8L3RpdGxlPjxzZWNvbmRhcnktdGl0bGU+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bGU+PC9wZXJpb2RpY2FsPjxwYWdlcz4yMDIwMjA4NTwvcGFnZXM+PHZvbHVtZT4yODc8L3ZvbHVt
ZT48bnVtYmVyPjE5Mzg8L251bWJlcj48ZGF0ZXM+PHllYXI+MjAyMDwveWVhcj48L2RhdGVzPjx1
cmxzPjxyZWxhdGVkLXVybHM+PHVybD5odHRwczovL3JveWFsc29jaWV0eXB1Ymxpc2hpbmcub3Jn
L2RvaS9hYnMvMTAuMTA5OC9yc3BiLjIwMjAuMjA4NTwvdXJsPjwvcmVsYXRlZC11cmxzPjwvdXJs
cz48ZWxlY3Ryb25pYy1yZXNvdXJjZS1udW0+aHR0cHM6Ly9kb2kub3JnLzEwLjEwOTgvcnNwYi4y
MDIwLjIwODU8L2VsZWN0cm9uaWMtcmVzb3VyY2UtbnVtPjwvcmVjb3JkPjwvQ2l0ZT48L0VuZE5v
dGU+AG==
</w:fldData>
        </w:fldChar>
      </w:r>
      <w:r w:rsidR="0015505F">
        <w:instrText xml:space="preserve"> ADDIN EN.CITE.DATA </w:instrText>
      </w:r>
      <w:r w:rsidR="0015505F">
        <w:fldChar w:fldCharType="end"/>
      </w:r>
      <w:r w:rsidR="00A50648">
        <w:fldChar w:fldCharType="separate"/>
      </w:r>
      <w:r w:rsidR="0015505F">
        <w:rPr>
          <w:noProof/>
        </w:rPr>
        <w:t>(Williams et al. 2009, Hennekam et al. 2020)</w:t>
      </w:r>
      <w:r w:rsidR="00A50648">
        <w:fldChar w:fldCharType="end"/>
      </w:r>
      <w:r w:rsidR="0021454A" w:rsidRPr="0015505F">
        <w:t xml:space="preserve">, which is possibly </w:t>
      </w:r>
      <w:r w:rsidR="0079101B" w:rsidRPr="0015505F">
        <w:t xml:space="preserve">further </w:t>
      </w:r>
      <w:r w:rsidR="0021454A" w:rsidRPr="0015505F">
        <w:t>evidenced by the carnivorous species with more elongate crania than expected for their size.</w:t>
      </w:r>
      <w:r w:rsidR="00D849EE" w:rsidRPr="00984ACA">
        <w:t xml:space="preserve"> </w:t>
      </w:r>
      <w:r w:rsidR="00D849EE" w:rsidRPr="0015505F">
        <w:t xml:space="preserve">By contrast, morphology related to biting biomechanics is also expected to be shaped over evolutionary time by </w:t>
      </w:r>
      <w:r>
        <w:t>toughest foods encountered</w:t>
      </w:r>
      <w:r w:rsidR="00D849EE" w:rsidRPr="0015505F">
        <w:t xml:space="preserve"> </w:t>
      </w:r>
      <w:r w:rsidR="00A50648">
        <w:fldChar w:fldCharType="begin">
          <w:fldData xml:space="preserve">PEVuZE5vdGU+PENpdGU+PEF1dGhvcj5WYW4gVmFsa2VuYnVyZ2g8L0F1dGhvcj48WWVhcj4xOTg5
PC9ZZWFyPjxSZWNOdW0+NTE8L1JlY051bT48RGlzcGxheVRleHQ+KFZhbiBWYWxrZW5idXJnaCAx
OTg5LCBTdHJhaXQgZXQgYWwuIDIwMDksIEZpZ3VlaXJpZG8gZXQgYWwuIDIwMTQsIE1pdGNoZWxs
IDIwMTkpPC9EaXNwbGF5VGV4dD48cmVjb3JkPjxyZWMtbnVtYmVyPjUxPC9yZWMtbnVtYmVyPjxm
b3JlaWduLWtleXM+PGtleSBhcHA9IkVOIiBkYi1pZD0ieDk5dmVlZDV3cnAwMnJlYWQ5YzVhd3Iw
eDJ2OXZ2YXB4MjkwIiB0aW1lc3RhbXA9IjE2OTcxNzQ5NjYiPjUxPC9rZXk+PC9mb3JlaWduLWtl
eXM+PHJlZi10eXBlIG5hbWU9IkJvb2sgU2VjdGlvbiI+NTwvcmVmLXR5cGU+PGNvbnRyaWJ1dG9y
cz48YXV0aG9ycz48YXV0aG9yPlZhbiBWYWxrZW5idXJnaCwgQi48L2F1dGhvcj48L2F1dGhvcnM+
PHNlY29uZGFyeS1hdXRob3JzPjxhdXRob3I+R2l0dGxlbWFuLCBKLiBMLjwvYXV0aG9yPjwvc2Vj
b25kYXJ5LWF1dGhvcnM+PC9jb250cmlidXRvcnM+PHRpdGxlcz48dGl0bGU+Q2Fybml2b3JlIGRl
bnRhbCBhZGFwdGF0aW9ucyBhbmQgZGlldDogQSBzdHVkeSBvZiB0cm9waGljIGRpdmVyc2l0eSB3
aXRoaW4gR3VpbGRzPC90aXRsZT48c2Vjb25kYXJ5LXRpdGxlPkNhcm5pdm9yZSBCZWhhdmlvciwg
RWNvbG9neSwgYW5kIEV2b2x1dGlvbjwvc2Vjb25kYXJ5LXRpdGxlPjwvdGl0bGVzPjxwYWdlcz40
MTAtNDM2PC9wYWdlcz48ZGF0ZXM+PHllYXI+MTk4OTwveWVhcj48L2RhdGVzPjxwdWItbG9jYXRp
b24+Qm9zdG9uLCBNQTwvcHViLWxvY2F0aW9uPjxwdWJsaXNoZXI+U3ByaW5nZXIgVVM8L3B1Ymxp
c2hlcj48aXNibj45NzgtMS00NzU3LTQ3MTYtNDwvaXNibj48bGFiZWw+VmFuIFZhbGtlbmJ1cmdo
MTk4OTwvbGFiZWw+PHVybHM+PHJlbGF0ZWQtdXJscz48dXJsPmh0dHBzOi8vZG9pLm9yZy8xMC4x
MDA3Lzk3OC0xLTQ3NTctNDcxNi00XzE2PC91cmw+PC9yZWxhdGVkLXVybHM+PC91cmxzPjxlbGVj
dHJvbmljLXJlc291cmNlLW51bT5odHRwczovL2RvaS5vcmcvMTAuMTAwNy85NzgtMS00NzU3LTQ3
MTYtNF8xNjwvZWxlY3Ryb25pYy1yZXNvdXJjZS1udW0+PC9yZWNvcmQ+PC9DaXRlPjxDaXRlPjxB
dXRob3I+TWl0Y2hlbGw8L0F1dGhvcj48WWVhcj4yMDE5PC9ZZWFyPjxSZWNOdW0+NTI8L1JlY051
bT48cmVjb3JkPjxyZWMtbnVtYmVyPjUyPC9yZWMtbnVtYmVyPjxmb3JlaWduLWtleXM+PGtleSBh
cHA9IkVOIiBkYi1pZD0ieDk5dmVlZDV3cnAwMnJlYWQ5YzVhd3IweDJ2OXZ2YXB4MjkwIiB0aW1l
c3RhbXA9IjE2OTcxNzQ5NjYiPjUyPC9rZXk+PC9mb3JlaWduLWtleXM+PHJlZi10eXBlIG5hbWU9
IkpvdXJuYWwgQXJ0aWNsZSI+MTc8L3JlZi10eXBlPjxjb250cmlidXRvcnM+PGF1dGhvcnM+PGF1
dGhvcj5NaXRjaGVsbCwgRC4gUi48L2F1dGhvcj48L2F1dGhvcnM+PC9jb250cmlidXRvcnM+PHRp
dGxlcz48dGl0bGU+VGhlIGFuYXRvbXkgb2YgYSBjcnVzaGluZyBiaXRlOiBUaGUgc3BlY2lhbGlz
ZWQgY3JhbmlhbCBtZWNoYW5pY3Mgb2YgYSBnaWFudCBleHRpbmN0IGthbmdhcm9vPC90aXRsZT48
c2Vjb25kYXJ5LXRpdGxlPlBMT1MgT05FPC9zZWNvbmRhcnktdGl0bGU+PC90aXRsZXM+PHBlcmlv
ZGljYWw+PGZ1bGwtdGl0bGU+UExPUyBPTkU8L2Z1bGwtdGl0bGU+PC9wZXJpb2RpY2FsPjxwYWdl
cz5lMDIyMTI4NzwvcGFnZXM+PHZvbHVtZT4xNDwvdm9sdW1lPjxudW1iZXI+OTwvbnVtYmVyPjxk
YXRlcz48eWVhcj4yMDE5PC95ZWFyPjwvZGF0ZXM+PHB1Ymxpc2hlcj5QdWJsaWMgTGlicmFyeSBv
ZiBTY2llbmNlPC9wdWJsaXNoZXI+PHVybHM+PHJlbGF0ZWQtdXJscz48dXJsPmh0dHBzOi8vZG9p
Lm9yZy8xMC4xMzcxL2pvdXJuYWwucG9uZS4wMjIxMjg3PC91cmw+PC9yZWxhdGVkLXVybHM+PC91
cmxzPjxlbGVjdHJvbmljLXJlc291cmNlLW51bT5odHRwczovL2RvaS5vcmcvMTAuMTM3MS9qb3Vy
bmFsLnBvbmUuMDIyMTI4NzwvZWxlY3Ryb25pYy1yZXNvdXJjZS1udW0+PC9yZWNvcmQ+PC9DaXRl
PjxDaXRlPjxBdXRob3I+U3RyYWl0PC9BdXRob3I+PFllYXI+MjAwOTwvWWVhcj48UmVjTnVtPjUz
PC9SZWNOdW0+PHJlY29yZD48cmVjLW51bWJlcj41MzwvcmVjLW51bWJlcj48Zm9yZWlnbi1rZXlz
PjxrZXkgYXBwPSJFTiIgZGItaWQ9Ing5OXZlZWQ1d3JwMDJyZWFkOWM1YXdyMHgydjl2dmFweDI5
MCIgdGltZXN0YW1wPSIxNjk3MTc0OTY2Ij41Mzwva2V5PjwvZm9yZWlnbi1rZXlzPjxyZWYtdHlw
ZSBuYW1lPSJKb3VybmFsIEFydGljbGUiPjE3PC9yZWYtdHlwZT48Y29udHJpYnV0b3JzPjxhdXRo
b3JzPjxhdXRob3I+U3RyYWl0LCBELiBTLjwvYXV0aG9yPjxhdXRob3I+V2ViZXIsIEcuIFcuPC9h
dXRob3I+PGF1dGhvcj5OZXViYXVlciwgUy48L2F1dGhvcj48YXV0aG9yPkNoYWxrLCBKLjwvYXV0
aG9yPjxhdXRob3I+UmljaG1vbmQsIEIuIEcuPC9hdXRob3I+PGF1dGhvcj5MdWNhcywgUC4gVy48
L2F1dGhvcj48YXV0aG9yPlNwZW5jZXIsIE0uIEEuPC9hdXRob3I+PGF1dGhvcj5TY2hyZWluLCBD
LjwvYXV0aG9yPjxhdXRob3I+RGVjaG93LCBQLiBDLjwvYXV0aG9yPjxhdXRob3I+Um9zcywgQy4g
Ri48L2F1dGhvcj48YXV0aG9yPkdyb3NzZSwgSS4gUi48L2F1dGhvcj48YXV0aG9yPldyaWdodCwg
Qi4gVy48L2F1dGhvcj48YXV0aG9yPkNvbnN0YW50aW5vLCBQLjwvYXV0aG9yPjxhdXRob3I+V29v
ZCwgQi4gQS48L2F1dGhvcj48YXV0aG9yPkxhd24sIEIuPC9hdXRob3I+PGF1dGhvcj5IeWxhbmRl
ciwgVy4gTC48L2F1dGhvcj48YXV0aG9yPldhbmcsIFEuPC9hdXRob3I+PGF1dGhvcj5CeXJvbiwg
Qy48L2F1dGhvcj48YXV0aG9yPlNsaWNlLCBELiBFLjwvYXV0aG9yPjxhdXRob3I+U21pdGgsIEEu
IEwuPC9hdXRob3I+PC9hdXRob3JzPjwvY29udHJpYnV0b3JzPjx0aXRsZXM+PHRpdGxlPjxzdHls
ZSBmYWNlPSJub3JtYWwiIGZvbnQ9ImRlZmF1bHQiIHNpemU9IjEwMCUiPlRoZSBmZWVkaW5nIGJp
b21lY2hhbmljcyBhbmQgZGlldGFyeSBlY29sb2d5IG9mIDwvc3R5bGU+PHN0eWxlIGZhY2U9Iml0
YWxpYyIgZm9udD0iZGVmYXVsdCIgc2l6ZT0iMTAwJSI+QXVzdHJhbG9waXRoZWN1cyBhZnJpY2Fu
dXM8L3N0eWxlPjwvdGl0bGU+PHNlY29uZGFyeS10aXRsZT5Qcm9jZWVkaW5ncyBvZiB0aGUgTmF0
aW9uYWwgQWNhZGVteSBvZiBTY2llbmNlczwvc2Vjb25kYXJ5LXRpdGxlPjwvdGl0bGVzPjxwZXJp
b2RpY2FsPjxmdWxsLXRpdGxlPlByb2NlZWRpbmdzIG9mIHRoZSBOYXRpb25hbCBBY2FkZW15IG9m
IFNjaWVuY2VzPC9mdWxsLXRpdGxlPjwvcGVyaW9kaWNhbD48cGFnZXM+MjEyNC0yMTI5PC9wYWdl
cz48dm9sdW1lPjEwNjwvdm9sdW1lPjxudW1iZXI+NzwvbnVtYmVyPjxkYXRlcz48eWVhcj4yMDA5
PC95ZWFyPjwvZGF0ZXM+PHVybHM+PHJlbGF0ZWQtdXJscz48dXJsPmh0dHBzOi8vd3d3LnBuYXMu
b3JnL2RvaS9hYnMvMTAuMTA3My9wbmFzLjA4MDg3MzAxMDY8L3VybD48L3JlbGF0ZWQtdXJscz48
L3VybHM+PGVsZWN0cm9uaWMtcmVzb3VyY2UtbnVtPmh0dHBzOi8vZG9pLm9yZy8xMC4xMDczL3Bu
YXMuMDgwODczMDEwNjwvZWxlY3Ryb25pYy1yZXNvdXJjZS1udW0+PC9yZWNvcmQ+PC9DaXRlPjxD
aXRlPjxBdXRob3I+RmlndWVpcmlkbzwvQXV0aG9yPjxZZWFyPjIwMTQ8L1llYXI+PFJlY051bT41
NDwvUmVjTnVtPjxyZWNvcmQ+PHJlYy1udW1iZXI+NTQ8L3JlYy1udW1iZXI+PGZvcmVpZ24ta2V5
cz48a2V5IGFwcD0iRU4iIGRiLWlkPSJ4OTl2ZWVkNXdycDAycmVhZDljNWF3cjB4MnY5dnZhcHgy
OTAiIHRpbWVzdGFtcD0iMTY5NzE3NDk2NiI+NTQ8L2tleT48L2ZvcmVpZ24ta2V5cz48cmVmLXR5
cGUgbmFtZT0iSm91cm5hbCBBcnRpY2xlIj4xNzwvcmVmLXR5cGU+PGNvbnRyaWJ1dG9ycz48YXV0
aG9ycz48YXV0aG9yPkZpZ3VlaXJpZG8sIEIuPC9hdXRob3I+PGF1dGhvcj5Uc2VuZywgWi4gSi48
L2F1dGhvcj48YXV0aG9yPlNlcnJhbm8tQWxhcmPDs24sIEYuIEouPC9hdXRob3I+PGF1dGhvcj5N
YXJ0w61uLVNlcnJhLCBBLjwvYXV0aG9yPjxhdXRob3I+UGFzdG9yLCBKLiBGLjwvYXV0aG9yPjwv
YXV0aG9ycz48L2NvbnRyaWJ1dG9ycz48dGl0bGVzPjx0aXRsZT5UaHJlZS1kaW1lbnNpb25hbCBj
b21wdXRlciBzaW11bGF0aW9ucyBvZiBmZWVkaW5nIGJlaGF2aW91ciBpbiByZWQgYW5kIGdpYW50
IHBhbmRhcyByZWxhdGUgc2t1bGwgYmlvbWVjaGFuaWNzIHdpdGggZGlldGFyeSBuaWNoZSBwYXJ0
aXRpb25pbmc8L3RpdGxlPjxzZWNvbmRhcnktdGl0bGU+QmlvbG9neSBMZXR0ZXJzPC9zZWNvbmRh
cnktdGl0bGU+PC90aXRsZXM+PHBlcmlvZGljYWw+PGZ1bGwtdGl0bGU+QmlvbG9neSBMZXR0ZXJz
PC9mdWxsLXRpdGxlPjwvcGVyaW9kaWNhbD48cGFnZXM+MjAxNDAxOTY8L3BhZ2VzPjx2b2x1bWU+
MTA8L3ZvbHVtZT48bnVtYmVyPjQ8L251bWJlcj48ZGF0ZXM+PHllYXI+MjAxNDwveWVhcj48L2Rh
dGVzPjx1cmxzPjxyZWxhdGVkLXVybHM+PHVybD5odHRwczovL3JveWFsc29jaWV0eXB1Ymxpc2hp
bmcub3JnL2RvaS9hYnMvMTAuMTA5OC9yc2JsLjIwMTQuMDE5NjwvdXJsPjwvcmVsYXRlZC11cmxz
PjwvdXJscz48ZWxlY3Ryb25pYy1yZXNvdXJjZS1udW0+aHR0cHM6Ly9kb2kub3JnLzEwLjEwOTgv
cnNibC4yMDE0LjAxOTY8L2VsZWN0cm9uaWMtcmVzb3VyY2UtbnVtPjwvcmVjb3JkPjwvQ2l0ZT48
L0VuZE5vdGU+
</w:fldData>
        </w:fldChar>
      </w:r>
      <w:r w:rsidR="0015505F">
        <w:instrText xml:space="preserve"> ADDIN EN.CITE </w:instrText>
      </w:r>
      <w:r w:rsidR="0015505F">
        <w:fldChar w:fldCharType="begin">
          <w:fldData xml:space="preserve">PEVuZE5vdGU+PENpdGU+PEF1dGhvcj5WYW4gVmFsa2VuYnVyZ2g8L0F1dGhvcj48WWVhcj4xOTg5
PC9ZZWFyPjxSZWNOdW0+NTE8L1JlY051bT48RGlzcGxheVRleHQ+KFZhbiBWYWxrZW5idXJnaCAx
OTg5LCBTdHJhaXQgZXQgYWwuIDIwMDksIEZpZ3VlaXJpZG8gZXQgYWwuIDIwMTQsIE1pdGNoZWxs
IDIwMTkpPC9EaXNwbGF5VGV4dD48cmVjb3JkPjxyZWMtbnVtYmVyPjUxPC9yZWMtbnVtYmVyPjxm
b3JlaWduLWtleXM+PGtleSBhcHA9IkVOIiBkYi1pZD0ieDk5dmVlZDV3cnAwMnJlYWQ5YzVhd3Iw
eDJ2OXZ2YXB4MjkwIiB0aW1lc3RhbXA9IjE2OTcxNzQ5NjYiPjUxPC9rZXk+PC9mb3JlaWduLWtl
eXM+PHJlZi10eXBlIG5hbWU9IkJvb2sgU2VjdGlvbiI+NTwvcmVmLXR5cGU+PGNvbnRyaWJ1dG9y
cz48YXV0aG9ycz48YXV0aG9yPlZhbiBWYWxrZW5idXJnaCwgQi48L2F1dGhvcj48L2F1dGhvcnM+
PHNlY29uZGFyeS1hdXRob3JzPjxhdXRob3I+R2l0dGxlbWFuLCBKLiBMLjwvYXV0aG9yPjwvc2Vj
b25kYXJ5LWF1dGhvcnM+PC9jb250cmlidXRvcnM+PHRpdGxlcz48dGl0bGU+Q2Fybml2b3JlIGRl
bnRhbCBhZGFwdGF0aW9ucyBhbmQgZGlldDogQSBzdHVkeSBvZiB0cm9waGljIGRpdmVyc2l0eSB3
aXRoaW4gR3VpbGRzPC90aXRsZT48c2Vjb25kYXJ5LXRpdGxlPkNhcm5pdm9yZSBCZWhhdmlvciwg
RWNvbG9neSwgYW5kIEV2b2x1dGlvbjwvc2Vjb25kYXJ5LXRpdGxlPjwvdGl0bGVzPjxwYWdlcz40
MTAtNDM2PC9wYWdlcz48ZGF0ZXM+PHllYXI+MTk4OTwveWVhcj48L2RhdGVzPjxwdWItbG9jYXRp
b24+Qm9zdG9uLCBNQTwvcHViLWxvY2F0aW9uPjxwdWJsaXNoZXI+U3ByaW5nZXIgVVM8L3B1Ymxp
c2hlcj48aXNibj45NzgtMS00NzU3LTQ3MTYtNDwvaXNibj48bGFiZWw+VmFuIFZhbGtlbmJ1cmdo
MTk4OTwvbGFiZWw+PHVybHM+PHJlbGF0ZWQtdXJscz48dXJsPmh0dHBzOi8vZG9pLm9yZy8xMC4x
MDA3Lzk3OC0xLTQ3NTctNDcxNi00XzE2PC91cmw+PC9yZWxhdGVkLXVybHM+PC91cmxzPjxlbGVj
dHJvbmljLXJlc291cmNlLW51bT5odHRwczovL2RvaS5vcmcvMTAuMTAwNy85NzgtMS00NzU3LTQ3
MTYtNF8xNjwvZWxlY3Ryb25pYy1yZXNvdXJjZS1udW0+PC9yZWNvcmQ+PC9DaXRlPjxDaXRlPjxB
dXRob3I+TWl0Y2hlbGw8L0F1dGhvcj48WWVhcj4yMDE5PC9ZZWFyPjxSZWNOdW0+NTI8L1JlY051
bT48cmVjb3JkPjxyZWMtbnVtYmVyPjUyPC9yZWMtbnVtYmVyPjxmb3JlaWduLWtleXM+PGtleSBh
cHA9IkVOIiBkYi1pZD0ieDk5dmVlZDV3cnAwMnJlYWQ5YzVhd3IweDJ2OXZ2YXB4MjkwIiB0aW1l
c3RhbXA9IjE2OTcxNzQ5NjYiPjUyPC9rZXk+PC9mb3JlaWduLWtleXM+PHJlZi10eXBlIG5hbWU9
IkpvdXJuYWwgQXJ0aWNsZSI+MTc8L3JlZi10eXBlPjxjb250cmlidXRvcnM+PGF1dGhvcnM+PGF1
dGhvcj5NaXRjaGVsbCwgRC4gUi48L2F1dGhvcj48L2F1dGhvcnM+PC9jb250cmlidXRvcnM+PHRp
dGxlcz48dGl0bGU+VGhlIGFuYXRvbXkgb2YgYSBjcnVzaGluZyBiaXRlOiBUaGUgc3BlY2lhbGlz
ZWQgY3JhbmlhbCBtZWNoYW5pY3Mgb2YgYSBnaWFudCBleHRpbmN0IGthbmdhcm9vPC90aXRsZT48
c2Vjb25kYXJ5LXRpdGxlPlBMT1MgT05FPC9zZWNvbmRhcnktdGl0bGU+PC90aXRsZXM+PHBlcmlv
ZGljYWw+PGZ1bGwtdGl0bGU+UExPUyBPTkU8L2Z1bGwtdGl0bGU+PC9wZXJpb2RpY2FsPjxwYWdl
cz5lMDIyMTI4NzwvcGFnZXM+PHZvbHVtZT4xNDwvdm9sdW1lPjxudW1iZXI+OTwvbnVtYmVyPjxk
YXRlcz48eWVhcj4yMDE5PC95ZWFyPjwvZGF0ZXM+PHB1Ymxpc2hlcj5QdWJsaWMgTGlicmFyeSBv
ZiBTY2llbmNlPC9wdWJsaXNoZXI+PHVybHM+PHJlbGF0ZWQtdXJscz48dXJsPmh0dHBzOi8vZG9p
Lm9yZy8xMC4xMzcxL2pvdXJuYWwucG9uZS4wMjIxMjg3PC91cmw+PC9yZWxhdGVkLXVybHM+PC91
cmxzPjxlbGVjdHJvbmljLXJlc291cmNlLW51bT5odHRwczovL2RvaS5vcmcvMTAuMTM3MS9qb3Vy
bmFsLnBvbmUuMDIyMTI4NzwvZWxlY3Ryb25pYy1yZXNvdXJjZS1udW0+PC9yZWNvcmQ+PC9DaXRl
PjxDaXRlPjxBdXRob3I+U3RyYWl0PC9BdXRob3I+PFllYXI+MjAwOTwvWWVhcj48UmVjTnVtPjUz
PC9SZWNOdW0+PHJlY29yZD48cmVjLW51bWJlcj41MzwvcmVjLW51bWJlcj48Zm9yZWlnbi1rZXlz
PjxrZXkgYXBwPSJFTiIgZGItaWQ9Ing5OXZlZWQ1d3JwMDJyZWFkOWM1YXdyMHgydjl2dmFweDI5
MCIgdGltZXN0YW1wPSIxNjk3MTc0OTY2Ij41Mzwva2V5PjwvZm9yZWlnbi1rZXlzPjxyZWYtdHlw
ZSBuYW1lPSJKb3VybmFsIEFydGljbGUiPjE3PC9yZWYtdHlwZT48Y29udHJpYnV0b3JzPjxhdXRo
b3JzPjxhdXRob3I+U3RyYWl0LCBELiBTLjwvYXV0aG9yPjxhdXRob3I+V2ViZXIsIEcuIFcuPC9h
dXRob3I+PGF1dGhvcj5OZXViYXVlciwgUy48L2F1dGhvcj48YXV0aG9yPkNoYWxrLCBKLjwvYXV0
aG9yPjxhdXRob3I+UmljaG1vbmQsIEIuIEcuPC9hdXRob3I+PGF1dGhvcj5MdWNhcywgUC4gVy48
L2F1dGhvcj48YXV0aG9yPlNwZW5jZXIsIE0uIEEuPC9hdXRob3I+PGF1dGhvcj5TY2hyZWluLCBD
LjwvYXV0aG9yPjxhdXRob3I+RGVjaG93LCBQLiBDLjwvYXV0aG9yPjxhdXRob3I+Um9zcywgQy4g
Ri48L2F1dGhvcj48YXV0aG9yPkdyb3NzZSwgSS4gUi48L2F1dGhvcj48YXV0aG9yPldyaWdodCwg
Qi4gVy48L2F1dGhvcj48YXV0aG9yPkNvbnN0YW50aW5vLCBQLjwvYXV0aG9yPjxhdXRob3I+V29v
ZCwgQi4gQS48L2F1dGhvcj48YXV0aG9yPkxhd24sIEIuPC9hdXRob3I+PGF1dGhvcj5IeWxhbmRl
ciwgVy4gTC48L2F1dGhvcj48YXV0aG9yPldhbmcsIFEuPC9hdXRob3I+PGF1dGhvcj5CeXJvbiwg
Qy48L2F1dGhvcj48YXV0aG9yPlNsaWNlLCBELiBFLjwvYXV0aG9yPjxhdXRob3I+U21pdGgsIEEu
IEwuPC9hdXRob3I+PC9hdXRob3JzPjwvY29udHJpYnV0b3JzPjx0aXRsZXM+PHRpdGxlPjxzdHls
ZSBmYWNlPSJub3JtYWwiIGZvbnQ9ImRlZmF1bHQiIHNpemU9IjEwMCUiPlRoZSBmZWVkaW5nIGJp
b21lY2hhbmljcyBhbmQgZGlldGFyeSBlY29sb2d5IG9mIDwvc3R5bGU+PHN0eWxlIGZhY2U9Iml0
YWxpYyIgZm9udD0iZGVmYXVsdCIgc2l6ZT0iMTAwJSI+QXVzdHJhbG9waXRoZWN1cyBhZnJpY2Fu
dXM8L3N0eWxlPjwvdGl0bGU+PHNlY29uZGFyeS10aXRsZT5Qcm9jZWVkaW5ncyBvZiB0aGUgTmF0
aW9uYWwgQWNhZGVteSBvZiBTY2llbmNlczwvc2Vjb25kYXJ5LXRpdGxlPjwvdGl0bGVzPjxwZXJp
b2RpY2FsPjxmdWxsLXRpdGxlPlByb2NlZWRpbmdzIG9mIHRoZSBOYXRpb25hbCBBY2FkZW15IG9m
IFNjaWVuY2VzPC9mdWxsLXRpdGxlPjwvcGVyaW9kaWNhbD48cGFnZXM+MjEyNC0yMTI5PC9wYWdl
cz48dm9sdW1lPjEwNjwvdm9sdW1lPjxudW1iZXI+NzwvbnVtYmVyPjxkYXRlcz48eWVhcj4yMDA5
PC95ZWFyPjwvZGF0ZXM+PHVybHM+PHJlbGF0ZWQtdXJscz48dXJsPmh0dHBzOi8vd3d3LnBuYXMu
b3JnL2RvaS9hYnMvMTAuMTA3My9wbmFzLjA4MDg3MzAxMDY8L3VybD48L3JlbGF0ZWQtdXJscz48
L3VybHM+PGVsZWN0cm9uaWMtcmVzb3VyY2UtbnVtPmh0dHBzOi8vZG9pLm9yZy8xMC4xMDczL3Bu
YXMuMDgwODczMDEwNjwvZWxlY3Ryb25pYy1yZXNvdXJjZS1udW0+PC9yZWNvcmQ+PC9DaXRlPjxD
aXRlPjxBdXRob3I+RmlndWVpcmlkbzwvQXV0aG9yPjxZZWFyPjIwMTQ8L1llYXI+PFJlY051bT41
NDwvUmVjTnVtPjxyZWNvcmQ+PHJlYy1udW1iZXI+NTQ8L3JlYy1udW1iZXI+PGZvcmVpZ24ta2V5
cz48a2V5IGFwcD0iRU4iIGRiLWlkPSJ4OTl2ZWVkNXdycDAycmVhZDljNWF3cjB4MnY5dnZhcHgy
OTAiIHRpbWVzdGFtcD0iMTY5NzE3NDk2NiI+NTQ8L2tleT48L2ZvcmVpZ24ta2V5cz48cmVmLXR5
cGUgbmFtZT0iSm91cm5hbCBBcnRpY2xlIj4xNzwvcmVmLXR5cGU+PGNvbnRyaWJ1dG9ycz48YXV0
aG9ycz48YXV0aG9yPkZpZ3VlaXJpZG8sIEIuPC9hdXRob3I+PGF1dGhvcj5Uc2VuZywgWi4gSi48
L2F1dGhvcj48YXV0aG9yPlNlcnJhbm8tQWxhcmPDs24sIEYuIEouPC9hdXRob3I+PGF1dGhvcj5N
YXJ0w61uLVNlcnJhLCBBLjwvYXV0aG9yPjxhdXRob3I+UGFzdG9yLCBKLiBGLjwvYXV0aG9yPjwv
YXV0aG9ycz48L2NvbnRyaWJ1dG9ycz48dGl0bGVzPjx0aXRsZT5UaHJlZS1kaW1lbnNpb25hbCBj
b21wdXRlciBzaW11bGF0aW9ucyBvZiBmZWVkaW5nIGJlaGF2aW91ciBpbiByZWQgYW5kIGdpYW50
IHBhbmRhcyByZWxhdGUgc2t1bGwgYmlvbWVjaGFuaWNzIHdpdGggZGlldGFyeSBuaWNoZSBwYXJ0
aXRpb25pbmc8L3RpdGxlPjxzZWNvbmRhcnktdGl0bGU+QmlvbG9neSBMZXR0ZXJzPC9zZWNvbmRh
cnktdGl0bGU+PC90aXRsZXM+PHBlcmlvZGljYWw+PGZ1bGwtdGl0bGU+QmlvbG9neSBMZXR0ZXJz
PC9mdWxsLXRpdGxlPjwvcGVyaW9kaWNhbD48cGFnZXM+MjAxNDAxOTY8L3BhZ2VzPjx2b2x1bWU+
MTA8L3ZvbHVtZT48bnVtYmVyPjQ8L251bWJlcj48ZGF0ZXM+PHllYXI+MjAxNDwveWVhcj48L2Rh
dGVzPjx1cmxzPjxyZWxhdGVkLXVybHM+PHVybD5odHRwczovL3JveWFsc29jaWV0eXB1Ymxpc2hp
bmcub3JnL2RvaS9hYnMvMTAuMTA5OC9yc2JsLjIwMTQuMDE5NjwvdXJsPjwvcmVsYXRlZC11cmxz
PjwvdXJscz48ZWxlY3Ryb25pYy1yZXNvdXJjZS1udW0+aHR0cHM6Ly9kb2kub3JnLzEwLjEwOTgv
cnNibC4yMDE0LjAxOTY8L2VsZWN0cm9uaWMtcmVzb3VyY2UtbnVtPjwvcmVjb3JkPjwvQ2l0ZT48
L0VuZE5vdGU+
</w:fldData>
        </w:fldChar>
      </w:r>
      <w:r w:rsidR="0015505F">
        <w:instrText xml:space="preserve"> ADDIN EN.CITE.DATA </w:instrText>
      </w:r>
      <w:r w:rsidR="0015505F">
        <w:fldChar w:fldCharType="end"/>
      </w:r>
      <w:r w:rsidR="00A50648">
        <w:fldChar w:fldCharType="separate"/>
      </w:r>
      <w:r w:rsidR="0015505F">
        <w:rPr>
          <w:noProof/>
        </w:rPr>
        <w:t>(Van Valkenburgh 1989, Strait et al. 2009, Figueirido et al. 2014, Mitchell 2019)</w:t>
      </w:r>
      <w:r w:rsidR="00A50648">
        <w:fldChar w:fldCharType="end"/>
      </w:r>
      <w:r w:rsidR="00D849EE" w:rsidRPr="0015505F">
        <w:t xml:space="preserve">, </w:t>
      </w:r>
      <w:r>
        <w:t>so that</w:t>
      </w:r>
      <w:r w:rsidRPr="0015505F">
        <w:t xml:space="preserve"> </w:t>
      </w:r>
      <w:r w:rsidR="00D849EE" w:rsidRPr="0015505F">
        <w:t>frequent consumption of desert seeds and in</w:t>
      </w:r>
      <w:r w:rsidR="0079101B" w:rsidRPr="0015505F">
        <w:t>sects</w:t>
      </w:r>
      <w:r w:rsidR="00D849EE" w:rsidRPr="0015505F">
        <w:t xml:space="preserve"> by the hopping generalist species </w:t>
      </w:r>
      <w:r w:rsidR="00173043">
        <w:fldChar w:fldCharType="begin"/>
      </w:r>
      <w:r w:rsidR="0015505F">
        <w:instrText xml:space="preserve"> ADDIN EN.CITE &lt;EndNote&gt;&lt;Cite&gt;&lt;Author&gt;Murray&lt;/Author&gt;&lt;Year&gt;1999&lt;/Year&gt;&lt;RecNum&gt;55&lt;/RecNum&gt;&lt;DisplayText&gt;(Murray et al. 1999)&lt;/DisplayText&gt;&lt;record&gt;&lt;rec-number&gt;55&lt;/rec-number&gt;&lt;foreign-keys&gt;&lt;key app="EN" db-id="x99veed5wrp02read9c5awr0x2v9vvapx290" timestamp="1697174966"&gt;55&lt;/key&gt;&lt;/foreign-keys&gt;&lt;ref-type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rsidR="00173043">
        <w:fldChar w:fldCharType="separate"/>
      </w:r>
      <w:r w:rsidR="0015505F">
        <w:rPr>
          <w:noProof/>
        </w:rPr>
        <w:t>(Murray et al. 1999)</w:t>
      </w:r>
      <w:r w:rsidR="00173043">
        <w:fldChar w:fldCharType="end"/>
      </w:r>
      <w:r w:rsidR="00D849EE" w:rsidRPr="0015505F">
        <w:t xml:space="preserve"> might explain their more robust cranial dimensions than expected for their size</w:t>
      </w:r>
      <w:r w:rsidR="0050139B" w:rsidRPr="00984ACA">
        <w:t>.</w:t>
      </w:r>
    </w:p>
    <w:p w14:paraId="68B03026" w14:textId="77777777" w:rsidR="00990C20" w:rsidRDefault="00990C20">
      <w:pPr>
        <w:spacing w:line="480" w:lineRule="auto"/>
      </w:pPr>
    </w:p>
    <w:p w14:paraId="33086CA4" w14:textId="6905F7D5" w:rsidR="00B36FB8" w:rsidRDefault="00E857BC">
      <w:pPr>
        <w:spacing w:line="480" w:lineRule="auto"/>
      </w:pPr>
      <w:r>
        <w:lastRenderedPageBreak/>
        <w:t>Despite evidence that the allometric pattern</w:t>
      </w:r>
      <w:r w:rsidR="00704879">
        <w:t xml:space="preserve"> in our sample</w:t>
      </w:r>
      <w:r>
        <w:t xml:space="preserve"> is </w:t>
      </w:r>
      <w:r w:rsidR="00830C0A">
        <w:t>determined</w:t>
      </w:r>
      <w:r>
        <w:t xml:space="preserve"> by </w:t>
      </w:r>
      <w:r w:rsidR="008177E4">
        <w:t>stabilizing</w:t>
      </w:r>
      <w:r>
        <w:t xml:space="preserve"> selection o</w:t>
      </w:r>
      <w:r w:rsidR="00704879">
        <w:t>n</w:t>
      </w:r>
      <w:r>
        <w:t xml:space="preserve"> mastication, </w:t>
      </w:r>
      <w:r w:rsidR="00830C0A">
        <w:t xml:space="preserve">the allometry-free morphospaces show that this </w:t>
      </w:r>
      <w:r>
        <w:t>appears not to constrain the evolution of adaptations such as postural variation</w:t>
      </w:r>
      <w:r w:rsidR="003B5128">
        <w:t xml:space="preserve"> coinciding with ecological specializations</w:t>
      </w:r>
      <w:r>
        <w:t>. For example, the rabbit rat (</w:t>
      </w:r>
      <w:r>
        <w:rPr>
          <w:i/>
        </w:rPr>
        <w:t>Conilurus penicillatus</w:t>
      </w:r>
      <w:r>
        <w:t xml:space="preserve">) has the highest facial tilt of the sample, consistent </w:t>
      </w:r>
      <w:r w:rsidR="00C419A8">
        <w:t xml:space="preserve"> </w:t>
      </w:r>
      <w:r>
        <w:t xml:space="preserve">with its quadrupedally bounding locomotion </w:t>
      </w:r>
      <w:r w:rsidR="00C419A8">
        <w:fldChar w:fldCharType="begin">
          <w:fldData xml:space="preserve">PEVuZE5vdGU+PENpdGU+PEF1dGhvcj5LcmFhdHo8L0F1dGhvcj48WWVhcj4yMDE2PC9ZZWFyPjxS
ZWNOdW0+MTA8L1JlY051bT48RGlzcGxheVRleHQ+KEtlbXBlciAxOTg5LCBLcmFhdHogYW5kIFNo
ZXJyYXR0IDIwMTYpPC9EaXNwbGF5VGV4dD48cmVjb3JkPjxyZWMtbnVtYmVyPjEwPC9yZWMtbnVt
YmVyPjxmb3JlaWduLWtleXM+PGtleSBhcHA9IkVOIiBkYi1pZD0ieDk5dmVlZDV3cnAwMnJlYWQ5
YzVhd3IweDJ2OXZ2YXB4MjkwIiB0aW1lc3RhbXA9IjE2OTcxNzQ5NjUiPjEwPC9rZXk+PC9mb3Jl
aWduLWtleXM+PHJlZi10eXBlIG5hbWU9IkpvdXJuYWwgQXJ0aWNsZSI+MTc8L3JlZi10eXBlPjxj
b250cmlidXRvcnM+PGF1dGhvcnM+PGF1dGhvcj5LcmFhdHosIEIuPC9hdXRob3I+PGF1dGhvcj5T
aGVycmF0dCwgRS48L2F1dGhvcj48L2F1dGhvcnM+PC9jb250cmlidXRvcnM+PGF1dGgtYWRkcmVz
cz5EZXBhcnRtZW50IG9mIEFuYXRvbXksIFdlc3Rlcm4gVW5pdmVyc2l0eSBvZiBIZWFsdGggU2Np
ZW5jZXMgLCBVbml0ZWQgU3RhdGVzLiYjeEQ7RGVwYXJ0bWVudCBvZiBFdm9sdXRpb24sIEVjb2xv
Z3kgYW5kIEdlbmV0aWNzLCBSZXNlYXJjaCBTY2hvb2wgb2YgQmlvbG9neSwgVGhlIEF1c3RyYWxp
YW4gTmF0aW9uYWwgVW5pdmVyc2l0eSAsIENhbmJlcnJhLCBBQ1QgLCBBdXN0cmFsaWEuPC9hdXRo
LWFkZHJlc3M+PHRpdGxlcz48dGl0bGU+RXZvbHV0aW9uYXJ5IG1vcnBob2xvZ3kgb2YgdGhlIHJh
YmJpdCBza3VsbDwvdGl0bGU+PHNlY29uZGFyeS10aXRsZT5QZWVySjwvc2Vjb25kYXJ5LXRpdGxl
PjwvdGl0bGVzPjxwZXJpb2RpY2FsPjxmdWxsLXRpdGxlPlBlZXJKPC9mdWxsLXRpdGxlPjwvcGVy
aW9kaWNhbD48cGFnZXM+ZTI0NTM8L3BhZ2VzPjx2b2x1bWU+NDwvdm9sdW1lPjxlZGl0aW9uPjIw
MTYvMTAvMDE8L2VkaXRpb24+PGtleXdvcmRzPjxrZXl3b3JkPkdlb21ldHJpYyBtb3JwaG9tZXRy
aWNzPC9rZXl3b3JkPjxrZXl3b3JkPkxhZ29tb3JwaGE8L2tleXdvcmQ+PGtleXdvcmQ+TGVwb3Jp
ZGFlPC9rZXl3b3JkPjxrZXl3b3JkPk1hY3JvZXZvbHV0aW9uPC9rZXl3b3JkPjxrZXl3b3JkPlgt
cmF5IG1pY3JvIGNvbXB1dGVkIHRvbW9ncmFwaHk8L2tleXdvcmQ+PC9rZXl3b3Jkcz48ZGF0ZXM+
PHllYXI+MjAxNjwveWVhcj48L2RhdGVzPjxpc2JuPjIxNjctODM1OSAoUHJpbnQpJiN4RDsyMTY3
LTgzNTk8L2lzYm4+PGFjY2Vzc2lvbi1udW0+Mjc2ODg5Njc8L2FjY2Vzc2lvbi1udW0+PHVybHM+
PC91cmxzPjxjdXN0b20yPlBNQzUwMzYwOTk8L2N1c3RvbTI+PGVsZWN0cm9uaWMtcmVzb3VyY2Ut
bnVtPmh0dHBzOi8vZG9pLm9yZy8xMC43NzE3L3BlZXJqLjI0NTM8L2VsZWN0cm9uaWMtcmVzb3Vy
Y2UtbnVtPjxyZW1vdGUtZGF0YWJhc2UtcHJvdmlkZXI+TkxNPC9yZW1vdGUtZGF0YWJhc2UtcHJv
dmlkZXI+PGxhbmd1YWdlPmVuZzwvbGFuZ3VhZ2U+PC9yZWNvcmQ+PC9DaXRlPjxDaXRlPjxBdXRo
b3I+S2VtcGVyPC9BdXRob3I+PFllYXI+MTk4OTwvWWVhcj48UmVjTnVtPjU2PC9SZWNOdW0+PHJl
Y29yZD48cmVjLW51bWJlcj41NjwvcmVjLW51bWJlcj48Zm9yZWlnbi1rZXlzPjxrZXkgYXBwPSJF
TiIgZGItaWQ9Ing5OXZlZWQ1d3JwMDJyZWFkOWM1YXdyMHgydjl2dmFweDI5MCIgdGltZXN0YW1w
PSIxNjk3MTc0OTY2Ij41Njwva2V5PjwvZm9yZWlnbi1rZXlzPjxyZWYtdHlwZSBuYW1lPSJCb29r
IFNlY3Rpb24iPjU8L3JlZi10eXBlPjxjb250cmlidXRvcnM+PGF1dGhvcnM+PGF1dGhvcj5LZW1w
ZXIsIEMuIE0uPC9hdXRob3I+PC9hdXRob3JzPjxzZWNvbmRhcnktYXV0aG9ycz48YXV0aG9yPlJp
Y2hhcmRzb24sIEIuPC9hdXRob3I+PGF1dGhvcj5XYWx0b24sIEQuIDwvYXV0aG9yPjwvc2Vjb25k
YXJ5LWF1dGhvcnM+PC9jb250cmlidXRvcnM+PHRpdGxlcz48dGl0bGU+TXVyaWRhZTwvdGl0bGU+
PHNlY29uZGFyeS10aXRsZT5GYXVuYSBvZiBBdXN0cmFsaWE8L3NlY29uZGFyeS10aXRsZT48L3Rp
dGxlcz48cGFnZXM+MzU8L3BhZ2VzPjxkYXRlcz48eWVhcj4xOTg5PC95ZWFyPjwvZGF0ZXM+PHB1
Yi1sb2NhdGlvbj5DYW5iZXJyYTwvcHViLWxvY2F0aW9uPjxwdWJsaXNoZXI+QXVzdHJhbGlhbiBH
b3Zlcm5tZW50IFB1Ymxpc2hpbmcgU2VydmljZTwvcHVibGlzaGVyPjx1cmxzPjwvdXJscz48L3Jl
Y29yZD48L0NpdGU+PC9FbmROb3RlPn==
</w:fldData>
        </w:fldChar>
      </w:r>
      <w:r w:rsidR="0015505F">
        <w:instrText xml:space="preserve"> ADDIN EN.CITE </w:instrText>
      </w:r>
      <w:r w:rsidR="0015505F">
        <w:fldChar w:fldCharType="begin">
          <w:fldData xml:space="preserve">PEVuZE5vdGU+PENpdGU+PEF1dGhvcj5LcmFhdHo8L0F1dGhvcj48WWVhcj4yMDE2PC9ZZWFyPjxS
ZWNOdW0+MTA8L1JlY051bT48RGlzcGxheVRleHQ+KEtlbXBlciAxOTg5LCBLcmFhdHogYW5kIFNo
ZXJyYXR0IDIwMTYpPC9EaXNwbGF5VGV4dD48cmVjb3JkPjxyZWMtbnVtYmVyPjEwPC9yZWMtbnVt
YmVyPjxmb3JlaWduLWtleXM+PGtleSBhcHA9IkVOIiBkYi1pZD0ieDk5dmVlZDV3cnAwMnJlYWQ5
YzVhd3IweDJ2OXZ2YXB4MjkwIiB0aW1lc3RhbXA9IjE2OTcxNzQ5NjUiPjEwPC9rZXk+PC9mb3Jl
aWduLWtleXM+PHJlZi10eXBlIG5hbWU9IkpvdXJuYWwgQXJ0aWNsZSI+MTc8L3JlZi10eXBlPjxj
b250cmlidXRvcnM+PGF1dGhvcnM+PGF1dGhvcj5LcmFhdHosIEIuPC9hdXRob3I+PGF1dGhvcj5T
aGVycmF0dCwgRS48L2F1dGhvcj48L2F1dGhvcnM+PC9jb250cmlidXRvcnM+PGF1dGgtYWRkcmVz
cz5EZXBhcnRtZW50IG9mIEFuYXRvbXksIFdlc3Rlcm4gVW5pdmVyc2l0eSBvZiBIZWFsdGggU2Np
ZW5jZXMgLCBVbml0ZWQgU3RhdGVzLiYjeEQ7RGVwYXJ0bWVudCBvZiBFdm9sdXRpb24sIEVjb2xv
Z3kgYW5kIEdlbmV0aWNzLCBSZXNlYXJjaCBTY2hvb2wgb2YgQmlvbG9neSwgVGhlIEF1c3RyYWxp
YW4gTmF0aW9uYWwgVW5pdmVyc2l0eSAsIENhbmJlcnJhLCBBQ1QgLCBBdXN0cmFsaWEuPC9hdXRo
LWFkZHJlc3M+PHRpdGxlcz48dGl0bGU+RXZvbHV0aW9uYXJ5IG1vcnBob2xvZ3kgb2YgdGhlIHJh
YmJpdCBza3VsbDwvdGl0bGU+PHNlY29uZGFyeS10aXRsZT5QZWVySjwvc2Vjb25kYXJ5LXRpdGxl
PjwvdGl0bGVzPjxwZXJpb2RpY2FsPjxmdWxsLXRpdGxlPlBlZXJKPC9mdWxsLXRpdGxlPjwvcGVy
aW9kaWNhbD48cGFnZXM+ZTI0NTM8L3BhZ2VzPjx2b2x1bWU+NDwvdm9sdW1lPjxlZGl0aW9uPjIw
MTYvMTAvMDE8L2VkaXRpb24+PGtleXdvcmRzPjxrZXl3b3JkPkdlb21ldHJpYyBtb3JwaG9tZXRy
aWNzPC9rZXl3b3JkPjxrZXl3b3JkPkxhZ29tb3JwaGE8L2tleXdvcmQ+PGtleXdvcmQ+TGVwb3Jp
ZGFlPC9rZXl3b3JkPjxrZXl3b3JkPk1hY3JvZXZvbHV0aW9uPC9rZXl3b3JkPjxrZXl3b3JkPlgt
cmF5IG1pY3JvIGNvbXB1dGVkIHRvbW9ncmFwaHk8L2tleXdvcmQ+PC9rZXl3b3Jkcz48ZGF0ZXM+
PHllYXI+MjAxNjwveWVhcj48L2RhdGVzPjxpc2JuPjIxNjctODM1OSAoUHJpbnQpJiN4RDsyMTY3
LTgzNTk8L2lzYm4+PGFjY2Vzc2lvbi1udW0+Mjc2ODg5Njc8L2FjY2Vzc2lvbi1udW0+PHVybHM+
PC91cmxzPjxjdXN0b20yPlBNQzUwMzYwOTk8L2N1c3RvbTI+PGVsZWN0cm9uaWMtcmVzb3VyY2Ut
bnVtPmh0dHBzOi8vZG9pLm9yZy8xMC43NzE3L3BlZXJqLjI0NTM8L2VsZWN0cm9uaWMtcmVzb3Vy
Y2UtbnVtPjxyZW1vdGUtZGF0YWJhc2UtcHJvdmlkZXI+TkxNPC9yZW1vdGUtZGF0YWJhc2UtcHJv
dmlkZXI+PGxhbmd1YWdlPmVuZzwvbGFuZ3VhZ2U+PC9yZWNvcmQ+PC9DaXRlPjxDaXRlPjxBdXRo
b3I+S2VtcGVyPC9BdXRob3I+PFllYXI+MTk4OTwvWWVhcj48UmVjTnVtPjU2PC9SZWNOdW0+PHJl
Y29yZD48cmVjLW51bWJlcj41NjwvcmVjLW51bWJlcj48Zm9yZWlnbi1rZXlzPjxrZXkgYXBwPSJF
TiIgZGItaWQ9Ing5OXZlZWQ1d3JwMDJyZWFkOWM1YXdyMHgydjl2dmFweDI5MCIgdGltZXN0YW1w
PSIxNjk3MTc0OTY2Ij41Njwva2V5PjwvZm9yZWlnbi1rZXlzPjxyZWYtdHlwZSBuYW1lPSJCb29r
IFNlY3Rpb24iPjU8L3JlZi10eXBlPjxjb250cmlidXRvcnM+PGF1dGhvcnM+PGF1dGhvcj5LZW1w
ZXIsIEMuIE0uPC9hdXRob3I+PC9hdXRob3JzPjxzZWNvbmRhcnktYXV0aG9ycz48YXV0aG9yPlJp
Y2hhcmRzb24sIEIuPC9hdXRob3I+PGF1dGhvcj5XYWx0b24sIEQuIDwvYXV0aG9yPjwvc2Vjb25k
YXJ5LWF1dGhvcnM+PC9jb250cmlidXRvcnM+PHRpdGxlcz48dGl0bGU+TXVyaWRhZTwvdGl0bGU+
PHNlY29uZGFyeS10aXRsZT5GYXVuYSBvZiBBdXN0cmFsaWE8L3NlY29uZGFyeS10aXRsZT48L3Rp
dGxlcz48cGFnZXM+MzU8L3BhZ2VzPjxkYXRlcz48eWVhcj4xOTg5PC95ZWFyPjwvZGF0ZXM+PHB1
Yi1sb2NhdGlvbj5DYW5iZXJyYTwvcHViLWxvY2F0aW9uPjxwdWJsaXNoZXI+QXVzdHJhbGlhbiBH
b3Zlcm5tZW50IFB1Ymxpc2hpbmcgU2VydmljZTwvcHVibGlzaGVyPjx1cmxzPjwvdXJscz48L3Jl
Y29yZD48L0NpdGU+PC9FbmROb3RlPn==
</w:fldData>
        </w:fldChar>
      </w:r>
      <w:r w:rsidR="0015505F">
        <w:instrText xml:space="preserve"> ADDIN EN.CITE.DATA </w:instrText>
      </w:r>
      <w:r w:rsidR="0015505F">
        <w:fldChar w:fldCharType="end"/>
      </w:r>
      <w:r w:rsidR="00C419A8">
        <w:fldChar w:fldCharType="separate"/>
      </w:r>
      <w:r w:rsidR="0015505F">
        <w:rPr>
          <w:noProof/>
        </w:rPr>
        <w:t>(Kemper 1989, Kraatz and Sherratt 2016)</w:t>
      </w:r>
      <w:r w:rsidR="00C419A8">
        <w:fldChar w:fldCharType="end"/>
      </w:r>
      <w:r>
        <w:t xml:space="preserve">. However, despite its unusual shape, the rabbit rat still falls along the common allometric line, thus suggesting that any </w:t>
      </w:r>
      <w:r w:rsidR="008177E4">
        <w:t>stabilizing</w:t>
      </w:r>
      <w:r>
        <w:t xml:space="preserve"> selection on mastication also permits the evolution of </w:t>
      </w:r>
      <w:r w:rsidR="003B5128">
        <w:t xml:space="preserve">specialist </w:t>
      </w:r>
      <w:r>
        <w:t xml:space="preserve">postures. A similar pattern is seen in the bipedally hopping genus </w:t>
      </w:r>
      <w:r>
        <w:rPr>
          <w:i/>
        </w:rPr>
        <w:t>Notomys</w:t>
      </w:r>
      <w:r>
        <w:t>, which</w:t>
      </w:r>
      <w:r>
        <w:rPr>
          <w:i/>
        </w:rPr>
        <w:t xml:space="preserve"> </w:t>
      </w:r>
      <w:r>
        <w:t xml:space="preserve">is second in facial tilt to </w:t>
      </w:r>
      <w:r>
        <w:rPr>
          <w:i/>
        </w:rPr>
        <w:t>Conilurus</w:t>
      </w:r>
      <w:r>
        <w:t xml:space="preserve">, </w:t>
      </w:r>
      <w:sdt>
        <w:sdtPr>
          <w:tag w:val="goog_rdk_8"/>
          <w:id w:val="1041640527"/>
        </w:sdtPr>
        <w:sdtContent/>
      </w:sdt>
      <w:r>
        <w:t xml:space="preserve">and to a lesser degree in </w:t>
      </w:r>
      <w:r>
        <w:rPr>
          <w:i/>
        </w:rPr>
        <w:t>Mastacomys</w:t>
      </w:r>
      <w:r>
        <w:t xml:space="preserve">. </w:t>
      </w:r>
      <w:r>
        <w:rPr>
          <w:i/>
        </w:rPr>
        <w:t>Notomys</w:t>
      </w:r>
      <w:r>
        <w:t xml:space="preserve"> species do not lie on the common allometric line, but this separation is because of their derived basicranium, not their facial tilt. The inclusion of </w:t>
      </w:r>
      <w:r w:rsidR="003B5128">
        <w:t xml:space="preserve">a </w:t>
      </w:r>
      <w:r>
        <w:t xml:space="preserve">facial tilt </w:t>
      </w:r>
      <w:r w:rsidR="003B5128">
        <w:t>in</w:t>
      </w:r>
      <w:r>
        <w:t xml:space="preserve"> </w:t>
      </w:r>
      <w:r>
        <w:rPr>
          <w:i/>
        </w:rPr>
        <w:t>Conilurus</w:t>
      </w:r>
      <w:r>
        <w:t xml:space="preserve"> and </w:t>
      </w:r>
      <w:r>
        <w:rPr>
          <w:i/>
        </w:rPr>
        <w:t>Notomys</w:t>
      </w:r>
      <w:r>
        <w:t xml:space="preserve"> within the</w:t>
      </w:r>
      <w:r w:rsidR="003B5128">
        <w:t xml:space="preserve"> common</w:t>
      </w:r>
      <w:r>
        <w:t xml:space="preserve"> allometric pattern therefore suggests a level of</w:t>
      </w:r>
      <w:r w:rsidR="00704879">
        <w:t xml:space="preserve"> flexibility</w:t>
      </w:r>
      <w:r>
        <w:t xml:space="preserve"> to adaptations that do not interfere with masticatory function. </w:t>
      </w:r>
    </w:p>
    <w:p w14:paraId="2EA556FE" w14:textId="77777777" w:rsidR="00990C20" w:rsidRDefault="00990C20">
      <w:pPr>
        <w:spacing w:line="480" w:lineRule="auto"/>
      </w:pPr>
    </w:p>
    <w:p w14:paraId="000000B7" w14:textId="61EBE9DA" w:rsidR="005E1CE3" w:rsidRDefault="00E857BC">
      <w:pPr>
        <w:spacing w:line="480" w:lineRule="auto"/>
      </w:pPr>
      <w:r>
        <w:t>Visual assessment of the</w:t>
      </w:r>
      <w:r w:rsidR="003B5128">
        <w:t xml:space="preserve"> non-allometric</w:t>
      </w:r>
      <w:r>
        <w:t xml:space="preserve"> shape variation provides intriguing evidence that even apparently non-allometric variation may have its origins in an underlying allometric pattern. In particular, the allometry-free PC2 axis </w:t>
      </w:r>
      <w:r w:rsidR="00C24B63">
        <w:t>–</w:t>
      </w:r>
      <w:r>
        <w:t xml:space="preserve"> capturing “partial” CREA-like variation of relative braincase size </w:t>
      </w:r>
      <w:r w:rsidR="00C24B63">
        <w:t>–</w:t>
      </w:r>
      <w:r>
        <w:t xml:space="preserve"> differentiates species that are adapted for different </w:t>
      </w:r>
      <w:r w:rsidR="00830C0A">
        <w:t xml:space="preserve">masticatory </w:t>
      </w:r>
      <w:r>
        <w:t>functions</w:t>
      </w:r>
      <w:r w:rsidR="003B5128">
        <w:t>. Specifically,</w:t>
      </w:r>
      <w:r>
        <w:t xml:space="preserve"> specialized folivory for the broad-toothed rat </w:t>
      </w:r>
      <w:r>
        <w:rPr>
          <w:i/>
        </w:rPr>
        <w:t>Mastacomys</w:t>
      </w:r>
      <w:r>
        <w:t xml:space="preserve">, which lies above the common allometric line, and bipedal hopping for </w:t>
      </w:r>
      <w:r>
        <w:rPr>
          <w:i/>
        </w:rPr>
        <w:t>Notomys</w:t>
      </w:r>
      <w:r>
        <w:t xml:space="preserve">, which lies below this line. In terms of shape, </w:t>
      </w:r>
      <w:r w:rsidR="00C24B63">
        <w:rPr>
          <w:i/>
          <w:iCs/>
        </w:rPr>
        <w:t>Mastacomys</w:t>
      </w:r>
      <w:r>
        <w:t xml:space="preserve"> displays a cranial shape like a larger murid, by having a relatively smaller braincase relative to the snout region; this is consistent with descriptions of its unusually robust skull </w:t>
      </w:r>
      <w:r w:rsidR="00A02E78">
        <w:fldChar w:fldCharType="begin"/>
      </w:r>
      <w:r w:rsidR="0015505F">
        <w:instrText xml:space="preserve"> ADDIN EN.CITE &lt;EndNote&gt;&lt;Cite&gt;&lt;Author&gt;Breed&lt;/Author&gt;&lt;Year&gt;2007&lt;/Year&gt;&lt;RecNum&gt;13&lt;/RecNum&gt;&lt;DisplayText&gt;(Breed and Ford 2007)&lt;/DisplayText&gt;&lt;record&gt;&lt;rec-number&gt;13&lt;/rec-number&gt;&lt;foreign-keys&gt;&lt;key app="EN" db-id="x99veed5wrp02read9c5awr0x2v9vvapx290" timestamp="1697174965"&gt;13&lt;/key&gt;&lt;/foreign-keys&gt;&lt;ref-type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rsidR="00A02E78">
        <w:fldChar w:fldCharType="separate"/>
      </w:r>
      <w:r w:rsidR="0015505F">
        <w:rPr>
          <w:noProof/>
        </w:rPr>
        <w:t>(Breed and Ford 2007)</w:t>
      </w:r>
      <w:r w:rsidR="00A02E78">
        <w:fldChar w:fldCharType="end"/>
      </w:r>
      <w:r w:rsidR="00166B9C">
        <w:t>.</w:t>
      </w:r>
      <w:r>
        <w:t xml:space="preserve"> By contrast, </w:t>
      </w:r>
      <w:r>
        <w:rPr>
          <w:i/>
        </w:rPr>
        <w:t xml:space="preserve">Notomys </w:t>
      </w:r>
      <w:r>
        <w:t xml:space="preserve">displays a larger braincase region relative to </w:t>
      </w:r>
      <w:r>
        <w:lastRenderedPageBreak/>
        <w:t xml:space="preserve">the snout, as would be expected for a smaller murid. Since the allometric slopes of </w:t>
      </w:r>
      <w:r w:rsidRPr="00166B9C">
        <w:rPr>
          <w:i/>
          <w:iCs/>
        </w:rPr>
        <w:t>Notomys</w:t>
      </w:r>
      <w:r>
        <w:t xml:space="preserve"> and </w:t>
      </w:r>
      <w:r w:rsidRPr="00166B9C">
        <w:rPr>
          <w:i/>
          <w:iCs/>
        </w:rPr>
        <w:t>Mastacomys</w:t>
      </w:r>
      <w:r>
        <w:t xml:space="preserve"> are not significantly different from the common allometric slope </w:t>
      </w:r>
      <w:r w:rsidR="00A02E78">
        <w:fldChar w:fldCharType="begin"/>
      </w:r>
      <w:r w:rsidR="0015505F">
        <w:instrText xml:space="preserve"> ADDIN EN.CITE &lt;EndNote&gt;&lt;Cite&gt;&lt;Author&gt;Marcy&lt;/Author&gt;&lt;Year&gt;2020&lt;/Year&gt;&lt;RecNum&gt;6&lt;/RecNum&gt;&lt;DisplayText&gt;(Marcy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A02E78">
        <w:fldChar w:fldCharType="separate"/>
      </w:r>
      <w:r w:rsidR="0015505F">
        <w:rPr>
          <w:noProof/>
        </w:rPr>
        <w:t>(Marcy et al. 2020)</w:t>
      </w:r>
      <w:r w:rsidR="00A02E78">
        <w:fldChar w:fldCharType="end"/>
      </w:r>
      <w:r w:rsidR="00166B9C">
        <w:t>,</w:t>
      </w:r>
      <w:r>
        <w:t xml:space="preserve"> the changes in braincase dimension appear to reflect a “grade shift” of an otherwise identical allometric pattern. Thus, in a group with a constrained allometric slope, changing the multidimensional regression-score intercept of species- or genus-level trajectories might represent a pathway towards cranial diversity that remains consistent with a general allometric constraint</w:t>
      </w:r>
      <w:r w:rsidR="00981445">
        <w:t xml:space="preserve"> </w:t>
      </w:r>
      <w:r w:rsidR="00981445">
        <w:fldChar w:fldCharType="begin"/>
      </w:r>
      <w:r w:rsidR="0015505F">
        <w:instrText xml:space="preserve"> ADDIN EN.CITE &lt;EndNote&gt;&lt;Cite&gt;&lt;Author&gt;Mitchell&lt;/Author&gt;&lt;Year&gt;2023x&lt;/Year&gt;&lt;RecNum&gt;5&lt;/RecNum&gt;&lt;Prefix&gt;see also &lt;/Prefix&gt;&lt;DisplayText&gt;(see also Mitchell et al. 2023x)&lt;/DisplayText&gt;&lt;record&gt;&lt;rec-number&gt;5&lt;/rec-number&gt;&lt;foreign-keys&gt;&lt;key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fldChar w:fldCharType="separate"/>
      </w:r>
      <w:r w:rsidR="0015505F">
        <w:rPr>
          <w:noProof/>
        </w:rPr>
        <w:t>(see also Mitchell et al. 2023x)</w:t>
      </w:r>
      <w:r w:rsidR="00981445">
        <w:fldChar w:fldCharType="end"/>
      </w:r>
      <w:r>
        <w:t>.</w:t>
      </w:r>
      <w:r w:rsidR="00B36FB8">
        <w:t xml:space="preserve"> </w:t>
      </w:r>
    </w:p>
    <w:p w14:paraId="1648B32F" w14:textId="77777777" w:rsidR="00981B94" w:rsidRDefault="00981B94">
      <w:pPr>
        <w:spacing w:line="480" w:lineRule="auto"/>
      </w:pPr>
    </w:p>
    <w:p w14:paraId="7C0DC2C8" w14:textId="7499FA06" w:rsidR="00981B94" w:rsidRDefault="00981B94" w:rsidP="00981B94">
      <w:pPr>
        <w:spacing w:line="480" w:lineRule="auto"/>
      </w:pPr>
      <w:r>
        <w:t>The modularity and integration results reinforce the impression that evolutionary size variation results in concerted changes across the cranium, as reflected in the higher integration values in the full dataset. This may well relate to stabilizing selection due to size-related biomechanical constraints.</w:t>
      </w:r>
      <w:r w:rsidRPr="00DD33B7">
        <w:t xml:space="preserve"> </w:t>
      </w:r>
      <w:r>
        <w:t xml:space="preserve">However, in the case of murines, such constraints appear to extend beyond the allometric pattern, due to the high levels of integration retained in the residual dataset. This agrees with the observation that rodents occupy a highly distinct, slowly-evolving area in the morphospace of placental crania </w:t>
      </w:r>
      <w:r w:rsidR="00360A51">
        <w:fldChar w:fldCharType="begin"/>
      </w:r>
      <w:r w:rsidR="0015505F">
        <w:instrText xml:space="preserve"> ADDIN EN.CITE &lt;EndNote&gt;&lt;Cite&gt;&lt;Author&gt;Goswami&lt;/Author&gt;&lt;Year&gt;2022&lt;/Year&gt;&lt;RecNum&gt;57&lt;/RecNum&gt;&lt;DisplayText&gt;(Goswami et al. 2022)&lt;/DisplayText&gt;&lt;record&gt;&lt;rec-number&gt;57&lt;/rec-number&gt;&lt;foreign-keys&gt;&lt;key app="EN" db-id="x99veed5wrp02read9c5awr0x2v9vvapx290" timestamp="1697174966"&gt;57&lt;/key&gt;&lt;/foreign-keys&gt;&lt;ref-type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rsidR="00360A51">
        <w:fldChar w:fldCharType="separate"/>
      </w:r>
      <w:r w:rsidR="0015505F">
        <w:rPr>
          <w:noProof/>
        </w:rPr>
        <w:t>(Goswami et al. 2022)</w:t>
      </w:r>
      <w:r w:rsidR="00360A51">
        <w:fldChar w:fldCharType="end"/>
      </w:r>
      <w:r w:rsidR="00360A51">
        <w:t>.</w:t>
      </w:r>
      <w:r>
        <w:t xml:space="preserve"> In addition, however, the lower integration and higher modularity of the size-free dataset reinforces the impression from the morphospaces that discrete changes in particular regions of the skull occur alongside the allometry-related pattern of shape variation.</w:t>
      </w:r>
      <w:r w:rsidRPr="00981B94">
        <w:t xml:space="preserve"> </w:t>
      </w:r>
      <w:r>
        <w:t xml:space="preserve">This also agrees with previous interpretations that murine crania are under strong stabilizing selection related to their derived masticatory apparatus, of which allometric patterns are just one manifestation. More generally, it highlights the importance of interpreting allometric patterns in the context of other variation, even when allometry explains the majority of shape variation </w:t>
      </w:r>
      <w:r w:rsidR="00981445" w:rsidRPr="00981445">
        <w:fldChar w:fldCharType="begin"/>
      </w:r>
      <w:r w:rsidR="0015505F">
        <w:instrText xml:space="preserve"> ADDIN EN.CITE &lt;EndNote&gt;&lt;Cite&gt;&lt;Author&gt;Mitchell&lt;/Author&gt;&lt;Year&gt;2023x&lt;/Year&gt;&lt;RecNum&gt;5&lt;/RecNum&gt;&lt;DisplayText&gt;(Mitchell et al. 2023x)&lt;/DisplayText&gt;&lt;record&gt;&lt;rec-number&gt;5&lt;/rec-number&gt;&lt;foreign-keys&gt;&lt;key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rsidRPr="00981445">
        <w:fldChar w:fldCharType="separate"/>
      </w:r>
      <w:r w:rsidR="0015505F">
        <w:rPr>
          <w:noProof/>
        </w:rPr>
        <w:t>(Mitchell et al. 2023x)</w:t>
      </w:r>
      <w:r w:rsidR="00981445" w:rsidRPr="00981445">
        <w:fldChar w:fldCharType="end"/>
      </w:r>
      <w:r w:rsidR="00981445" w:rsidRPr="0015505F">
        <w:t>.</w:t>
      </w:r>
    </w:p>
    <w:p w14:paraId="562C8852" w14:textId="77777777" w:rsidR="00981B94" w:rsidRDefault="00981B94">
      <w:pPr>
        <w:spacing w:line="480" w:lineRule="auto"/>
      </w:pPr>
    </w:p>
    <w:p w14:paraId="000000B9" w14:textId="447D888E" w:rsidR="005E1CE3" w:rsidRDefault="00E857BC">
      <w:pPr>
        <w:spacing w:line="480" w:lineRule="auto"/>
      </w:pPr>
      <w:r>
        <w:lastRenderedPageBreak/>
        <w:t xml:space="preserve">Counter to our expectations, </w:t>
      </w:r>
      <w:r w:rsidR="00560B87">
        <w:t>morphological distances between species</w:t>
      </w:r>
      <w:r>
        <w:t xml:space="preserve"> species did not correspond with increases in phylogenetic distances. Instead, the asymptotic divergence pattern of shape </w:t>
      </w:r>
      <w:r w:rsidR="00990C20">
        <w:t>reinforces the concept of rodent skulls evolving around an optimal shape unless a substantial change in either size or cranial function evolves</w:t>
      </w:r>
      <w:r>
        <w:t xml:space="preserve">. </w:t>
      </w:r>
      <w:r w:rsidR="00990C20">
        <w:t>Consistent with this, the</w:t>
      </w:r>
      <w:r>
        <w:t xml:space="preserve"> maximum divergence</w:t>
      </w:r>
      <w:r w:rsidR="00990C20">
        <w:t>s</w:t>
      </w:r>
      <w:r>
        <w:t xml:space="preserve"> correspond with our three proposed mechanisms for the evolution of shape variation in Australian murids. First, the maximum divergence in the full shape dataset involves the large-bodied frugivores, whose cranial shapes were probably facilitated by an allometric line of least resistance honed by stabilizing selection </w:t>
      </w:r>
      <w:r w:rsidR="00A02E78">
        <w:fldChar w:fldCharType="begin">
          <w:fldData xml:space="preserve">PEVuZE5vdGU+PENpdGU+PEF1dGhvcj5NYXJjeTwvQXV0aG9yPjxZZWFyPjIwMjA8L1llYXI+PFJl
Y051bT42PC9SZWNOdW0+PFByZWZpeD5zZW5zdSA8L1ByZWZpeD48RGlzcGxheVRleHQ+KHNlbnN1
IFNjaGx1dGVyIDE5OTYsIE1hcmN5IGV0IGFsLiAyMDIwKTwvRGlzcGxheVRleHQ+PHJlY29yZD48
cmVjLW51bWJlcj42PC9yZWMtbnVtYmVyPjxmb3JlaWduLWtleXM+PGtleSBhcHA9IkVOIiBkYi1p
ZD0ieDk5dmVlZDV3cnAwMnJlYWQ5YzVhd3IweDJ2OXZ2YXB4MjkwIiB0aW1lc3RhbXA9IjE2OTcx
NzQ5NjUiPjY8L2tleT48L2ZvcmVpZ24ta2V5cz48cmVmLXR5cGUgbmFtZT0iSm91cm5hbCBBcnRp
Y2xlIj4xNzwvcmVmLXR5cGU+PGNvbnRyaWJ1dG9ycz48YXV0aG9ycz48YXV0aG9yPk1hcmN5LCBB
LiBFLjwvYXV0aG9yPjxhdXRob3I+R3VpbGxlcm1lLCBULjwvYXV0aG9yPjxhdXRob3I+U2hlcnJh
dHQsIEUuPC9hdXRob3I+PGF1dGhvcj5Sb3dlLCBLLiBDLjwvYXV0aG9yPjxhdXRob3I+UGhpbGxp
cHMsIE0uIEouPC9hdXRob3I+PGF1dGhvcj5XZWlzYmVja2VyLCBWLjwvYXV0aG9yPjwvYXV0aG9y
cz48L2NvbnRyaWJ1dG9ycz48dGl0bGVzPjx0aXRsZT5BdXN0cmFsaWFuIHJvZGVudHMgcmV2ZWFs
IGNvbnNlcnZlZCBjcmFuaWFsIGV2b2x1dGlvbmFyeSBhbGxvbWV0cnkgYWNyb3NzIDEwIG1pbGxp
b24geWVhcnMgb2YgTXVyaWQgZXZvbHV0aW9uPC90aXRsZT48c2Vjb25kYXJ5LXRpdGxlPlRoZSBB
bWVyaWNhbiBOYXR1cmFsaXN0PC9zZWNvbmRhcnktdGl0bGU+PC90aXRsZXM+PHBlcmlvZGljYWw+
PGZ1bGwtdGl0bGU+VGhlIEFtZXJpY2FuIE5hdHVyYWxpc3Q8L2Z1bGwtdGl0bGU+PC9wZXJpb2Rp
Y2FsPjxwYWdlcz43NTUtNzY4PC9wYWdlcz48dm9sdW1lPjE5Njwvdm9sdW1lPjxudW1iZXI+Njwv
bnVtYmVyPjxrZXl3b3Jkcz48a2V5d29yZD5hbGxvbWV0cmljIGZhY2lsaXRhdGlvbixjcmFuaW9m
YWNpYWwgZXZvbHV0aW9uYXJ5IGFsbG9tZXRyeSAoQ1JFQSksZ2VvbWV0cmljIG1vcnBob21ldHJp
Y3MsbW9sZWN1bGFyIHBoeWxvZ2VueSxNdXJpbmFlLHN0YWJpbGl6aW5nIHNlbGVjdGlvbjwva2V5
d29yZD48L2tleXdvcmRzPjxkYXRlcz48eWVhcj4yMDIwPC95ZWFyPjwvZGF0ZXM+PGFjY2Vzc2lv
bi1udW0+MzMyMTE1NTk8L2FjY2Vzc2lvbi1udW0+PHVybHM+PHJlbGF0ZWQtdXJscz48dXJsPmh0
dHBzOi8vd3d3LmpvdXJuYWxzLnVjaGljYWdvLmVkdS9kb2kvYWJzLzEwLjEwODYvNzExMzk4PC91
cmw+PC9yZWxhdGVkLXVybHM+PC91cmxzPjxlbGVjdHJvbmljLXJlc291cmNlLW51bT5odHRwczov
L2RvaS5vcmcvMTAuMTA4Ni83MTEzOTg8L2VsZWN0cm9uaWMtcmVzb3VyY2UtbnVtPjwvcmVjb3Jk
PjwvQ2l0ZT48Q2l0ZT48QXV0aG9yPlNjaGx1dGVyPC9BdXRob3I+PFllYXI+MTk5NjwvWWVhcj48
UmVjTnVtPjU4PC9SZWNOdW0+PHJlY29yZD48cmVjLW51bWJlcj41ODwvcmVjLW51bWJlcj48Zm9y
ZWlnbi1rZXlzPjxrZXkgYXBwPSJFTiIgZGItaWQ9Ing5OXZlZWQ1d3JwMDJyZWFkOWM1YXdyMHgy
djl2dmFweDI5MCIgdGltZXN0YW1wPSIxNjk3MTc0OTY2Ij41ODwva2V5PjwvZm9yZWlnbi1rZXlz
PjxyZWYtdHlwZSBuYW1lPSJKb3VybmFsIEFydGljbGUiPjE3PC9yZWYtdHlwZT48Y29udHJpYnV0
b3JzPjxhdXRob3JzPjxhdXRob3I+U2NobHV0ZXIsIEQuPC9hdXRob3I+PC9hdXRob3JzPjwvY29u
dHJpYnV0b3JzPjx0aXRsZXM+PHRpdGxlPkFkYXB0aXZlIHJhZGlhdGlvbiBhbG9uZyBnZW5ldGlj
IGxpbmVzIG9mIGxlYXN0IHJlc2lzdGFuY2U8L3RpdGxlPjxzZWNvbmRhcnktdGl0bGU+RXZvbHV0
aW9uPC9zZWNvbmRhcnktdGl0bGU+PC90aXRsZXM+PHBlcmlvZGljYWw+PGZ1bGwtdGl0bGU+RXZv
bHV0aW9uPC9mdWxsLXRpdGxlPjwvcGVyaW9kaWNhbD48cGFnZXM+MTc2Ni0xNzc0PC9wYWdlcz48
dm9sdW1lPjUwPC92b2x1bWU+PG51bWJlcj41PC9udW1iZXI+PGRhdGVzPjx5ZWFyPjE5OTY8L3ll
YXI+PC9kYXRlcz48cHVibGlzaGVyPlNvY2lldHkgZm9yIHRoZSBTdHVkeSBvZiBFdm9sdXRpb24s
IFdpbGV5PC9wdWJsaXNoZXI+PGlzYm4+MDAxNDM4MjAsIDE1NTg1NjQ2PC9pc2JuPjx1cmxzPjxy
ZWxhdGVkLXVybHM+PHVybD5odHRwOi8vd3d3LmpzdG9yLm9yZy9zdGFibGUvMjQxMDczNDwvdXJs
PjwvcmVsYXRlZC11cmxzPjwvdXJscz48Y3VzdG9tMT5GdWxsIHB1YmxpY2F0aW9uIGRhdGU6IE9j
dC4sIDE5OTY8L2N1c3RvbTE+PGVsZWN0cm9uaWMtcmVzb3VyY2UtbnVtPmh0dHBzOi8vZG9pLm9y
Zy8xMC4yMzA3LzI0MTA3MzQ8L2VsZWN0cm9uaWMtcmVzb3VyY2UtbnVtPjxyZW1vdGUtZGF0YWJh
c2UtbmFtZT5KU1RPUjwvcmVtb3RlLWRhdGFiYXNlLW5hbWU+PGFjY2Vzcy1kYXRlPjIwMjMvMTAv
MDgvPC9hY2Nlc3MtZGF0ZT48L3JlY29yZD48L0NpdGU+PC9FbmROb3RlPgB=
</w:fldData>
        </w:fldChar>
      </w:r>
      <w:r w:rsidR="0015505F">
        <w:instrText xml:space="preserve"> ADDIN EN.CITE </w:instrText>
      </w:r>
      <w:r w:rsidR="0015505F">
        <w:fldChar w:fldCharType="begin">
          <w:fldData xml:space="preserve">PEVuZE5vdGU+PENpdGU+PEF1dGhvcj5NYXJjeTwvQXV0aG9yPjxZZWFyPjIwMjA8L1llYXI+PFJl
Y051bT42PC9SZWNOdW0+PFByZWZpeD5zZW5zdSA8L1ByZWZpeD48RGlzcGxheVRleHQ+KHNlbnN1
IFNjaGx1dGVyIDE5OTYsIE1hcmN5IGV0IGFsLiAyMDIwKTwvRGlzcGxheVRleHQ+PHJlY29yZD48
cmVjLW51bWJlcj42PC9yZWMtbnVtYmVyPjxmb3JlaWduLWtleXM+PGtleSBhcHA9IkVOIiBkYi1p
ZD0ieDk5dmVlZDV3cnAwMnJlYWQ5YzVhd3IweDJ2OXZ2YXB4MjkwIiB0aW1lc3RhbXA9IjE2OTcx
NzQ5NjUiPjY8L2tleT48L2ZvcmVpZ24ta2V5cz48cmVmLXR5cGUgbmFtZT0iSm91cm5hbCBBcnRp
Y2xlIj4xNzwvcmVmLXR5cGU+PGNvbnRyaWJ1dG9ycz48YXV0aG9ycz48YXV0aG9yPk1hcmN5LCBB
LiBFLjwvYXV0aG9yPjxhdXRob3I+R3VpbGxlcm1lLCBULjwvYXV0aG9yPjxhdXRob3I+U2hlcnJh
dHQsIEUuPC9hdXRob3I+PGF1dGhvcj5Sb3dlLCBLLiBDLjwvYXV0aG9yPjxhdXRob3I+UGhpbGxp
cHMsIE0uIEouPC9hdXRob3I+PGF1dGhvcj5XZWlzYmVja2VyLCBWLjwvYXV0aG9yPjwvYXV0aG9y
cz48L2NvbnRyaWJ1dG9ycz48dGl0bGVzPjx0aXRsZT5BdXN0cmFsaWFuIHJvZGVudHMgcmV2ZWFs
IGNvbnNlcnZlZCBjcmFuaWFsIGV2b2x1dGlvbmFyeSBhbGxvbWV0cnkgYWNyb3NzIDEwIG1pbGxp
b24geWVhcnMgb2YgTXVyaWQgZXZvbHV0aW9uPC90aXRsZT48c2Vjb25kYXJ5LXRpdGxlPlRoZSBB
bWVyaWNhbiBOYXR1cmFsaXN0PC9zZWNvbmRhcnktdGl0bGU+PC90aXRsZXM+PHBlcmlvZGljYWw+
PGZ1bGwtdGl0bGU+VGhlIEFtZXJpY2FuIE5hdHVyYWxpc3Q8L2Z1bGwtdGl0bGU+PC9wZXJpb2Rp
Y2FsPjxwYWdlcz43NTUtNzY4PC9wYWdlcz48dm9sdW1lPjE5Njwvdm9sdW1lPjxudW1iZXI+Njwv
bnVtYmVyPjxrZXl3b3Jkcz48a2V5d29yZD5hbGxvbWV0cmljIGZhY2lsaXRhdGlvbixjcmFuaW9m
YWNpYWwgZXZvbHV0aW9uYXJ5IGFsbG9tZXRyeSAoQ1JFQSksZ2VvbWV0cmljIG1vcnBob21ldHJp
Y3MsbW9sZWN1bGFyIHBoeWxvZ2VueSxNdXJpbmFlLHN0YWJpbGl6aW5nIHNlbGVjdGlvbjwva2V5
d29yZD48L2tleXdvcmRzPjxkYXRlcz48eWVhcj4yMDIwPC95ZWFyPjwvZGF0ZXM+PGFjY2Vzc2lv
bi1udW0+MzMyMTE1NTk8L2FjY2Vzc2lvbi1udW0+PHVybHM+PHJlbGF0ZWQtdXJscz48dXJsPmh0
dHBzOi8vd3d3LmpvdXJuYWxzLnVjaGljYWdvLmVkdS9kb2kvYWJzLzEwLjEwODYvNzExMzk4PC91
cmw+PC9yZWxhdGVkLXVybHM+PC91cmxzPjxlbGVjdHJvbmljLXJlc291cmNlLW51bT5odHRwczov
L2RvaS5vcmcvMTAuMTA4Ni83MTEzOTg8L2VsZWN0cm9uaWMtcmVzb3VyY2UtbnVtPjwvcmVjb3Jk
PjwvQ2l0ZT48Q2l0ZT48QXV0aG9yPlNjaGx1dGVyPC9BdXRob3I+PFllYXI+MTk5NjwvWWVhcj48
UmVjTnVtPjU4PC9SZWNOdW0+PHJlY29yZD48cmVjLW51bWJlcj41ODwvcmVjLW51bWJlcj48Zm9y
ZWlnbi1rZXlzPjxrZXkgYXBwPSJFTiIgZGItaWQ9Ing5OXZlZWQ1d3JwMDJyZWFkOWM1YXdyMHgy
djl2dmFweDI5MCIgdGltZXN0YW1wPSIxNjk3MTc0OTY2Ij41ODwva2V5PjwvZm9yZWlnbi1rZXlz
PjxyZWYtdHlwZSBuYW1lPSJKb3VybmFsIEFydGljbGUiPjE3PC9yZWYtdHlwZT48Y29udHJpYnV0
b3JzPjxhdXRob3JzPjxhdXRob3I+U2NobHV0ZXIsIEQuPC9hdXRob3I+PC9hdXRob3JzPjwvY29u
dHJpYnV0b3JzPjx0aXRsZXM+PHRpdGxlPkFkYXB0aXZlIHJhZGlhdGlvbiBhbG9uZyBnZW5ldGlj
IGxpbmVzIG9mIGxlYXN0IHJlc2lzdGFuY2U8L3RpdGxlPjxzZWNvbmRhcnktdGl0bGU+RXZvbHV0
aW9uPC9zZWNvbmRhcnktdGl0bGU+PC90aXRsZXM+PHBlcmlvZGljYWw+PGZ1bGwtdGl0bGU+RXZv
bHV0aW9uPC9mdWxsLXRpdGxlPjwvcGVyaW9kaWNhbD48cGFnZXM+MTc2Ni0xNzc0PC9wYWdlcz48
dm9sdW1lPjUwPC92b2x1bWU+PG51bWJlcj41PC9udW1iZXI+PGRhdGVzPjx5ZWFyPjE5OTY8L3ll
YXI+PC9kYXRlcz48cHVibGlzaGVyPlNvY2lldHkgZm9yIHRoZSBTdHVkeSBvZiBFdm9sdXRpb24s
IFdpbGV5PC9wdWJsaXNoZXI+PGlzYm4+MDAxNDM4MjAsIDE1NTg1NjQ2PC9pc2JuPjx1cmxzPjxy
ZWxhdGVkLXVybHM+PHVybD5odHRwOi8vd3d3LmpzdG9yLm9yZy9zdGFibGUvMjQxMDczNDwvdXJs
PjwvcmVsYXRlZC11cmxzPjwvdXJscz48Y3VzdG9tMT5GdWxsIHB1YmxpY2F0aW9uIGRhdGU6IE9j
dC4sIDE5OTY8L2N1c3RvbTE+PGVsZWN0cm9uaWMtcmVzb3VyY2UtbnVtPmh0dHBzOi8vZG9pLm9y
Zy8xMC4yMzA3LzI0MTA3MzQ8L2VsZWN0cm9uaWMtcmVzb3VyY2UtbnVtPjxyZW1vdGUtZGF0YWJh
c2UtbmFtZT5KU1RPUjwvcmVtb3RlLWRhdGFiYXNlLW5hbWU+PGFjY2Vzcy1kYXRlPjIwMjMvMTAv
MDgvPC9hY2Nlc3MtZGF0ZT48L3JlY29yZD48L0NpdGU+PC9FbmROb3RlPgB=
</w:fldData>
        </w:fldChar>
      </w:r>
      <w:r w:rsidR="0015505F">
        <w:instrText xml:space="preserve"> ADDIN EN.CITE.DATA </w:instrText>
      </w:r>
      <w:r w:rsidR="0015505F">
        <w:fldChar w:fldCharType="end"/>
      </w:r>
      <w:r w:rsidR="00A02E78">
        <w:fldChar w:fldCharType="separate"/>
      </w:r>
      <w:r w:rsidR="0015505F">
        <w:rPr>
          <w:noProof/>
        </w:rPr>
        <w:t>(sensu Schluter 1996, Marcy et al. 2020)</w:t>
      </w:r>
      <w:r w:rsidR="00A02E78">
        <w:fldChar w:fldCharType="end"/>
      </w:r>
      <w:r>
        <w:t xml:space="preserve">. In contrast, the allometry-free maximum divergence highlights the shape distances we hypothesize occurred due to a carnivory-related release from this selection on masticatory function. Finally, the second-highest divergence in the allometry-free shape analysis involving the hopping </w:t>
      </w:r>
      <w:r>
        <w:rPr>
          <w:i/>
        </w:rPr>
        <w:t>Notomys</w:t>
      </w:r>
      <w:r>
        <w:t xml:space="preserve"> likely reflects the aforementioned change in the genus-level allometric multidimensional intercept. Overall, the pattern of “spikes” of divergence in otherwise limited morphospace (as demonstrated by a plateau of diversification after 4.2-5.7 million years) suggests an evolutionary pattern most consistent with a mean-shift Ornstein-Uhlenbeck process of limited diversification around a local optimum</w:t>
      </w:r>
      <w:r w:rsidR="002E64CD">
        <w:t xml:space="preserve"> </w:t>
      </w:r>
      <w:r w:rsidR="00A02E78">
        <w:fldChar w:fldCharType="begin"/>
      </w:r>
      <w:r w:rsidR="0015505F">
        <w:instrText xml:space="preserve"> ADDIN EN.CITE &lt;EndNote&gt;&lt;Cite&gt;&lt;Author&gt;Harmon&lt;/Author&gt;&lt;Year&gt;2010&lt;/Year&gt;&lt;RecNum&gt;59&lt;/RecNum&gt;&lt;DisplayText&gt;(Harmon et al. 2010)&lt;/DisplayText&gt;&lt;record&gt;&lt;rec-number&gt;59&lt;/rec-number&gt;&lt;foreign-keys&gt;&lt;key app="EN" db-id="x99veed5wrp02read9c5awr0x2v9vvapx290" timestamp="1697174966"&gt;59&lt;/key&gt;&lt;/foreign-keys&gt;&lt;ref-type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rsidR="00A02E78">
        <w:fldChar w:fldCharType="separate"/>
      </w:r>
      <w:r w:rsidR="0015505F">
        <w:rPr>
          <w:noProof/>
        </w:rPr>
        <w:t>(Harmon et al. 2010)</w:t>
      </w:r>
      <w:r w:rsidR="00A02E78">
        <w:fldChar w:fldCharType="end"/>
      </w:r>
      <w:r w:rsidR="002E64CD">
        <w:t>.</w:t>
      </w:r>
    </w:p>
    <w:p w14:paraId="67993343" w14:textId="77777777" w:rsidR="00914431" w:rsidRDefault="00914431">
      <w:pPr>
        <w:spacing w:line="480" w:lineRule="auto"/>
      </w:pPr>
    </w:p>
    <w:p w14:paraId="000000BA" w14:textId="77777777" w:rsidR="005E1CE3" w:rsidRDefault="005E1CE3">
      <w:pPr>
        <w:spacing w:line="480" w:lineRule="auto"/>
      </w:pPr>
    </w:p>
    <w:p w14:paraId="000000BB" w14:textId="486CB37D" w:rsidR="005E1CE3" w:rsidRDefault="00000000">
      <w:pPr>
        <w:spacing w:line="480" w:lineRule="auto"/>
        <w:rPr>
          <w:b/>
        </w:rPr>
      </w:pPr>
      <w:sdt>
        <w:sdtPr>
          <w:tag w:val="goog_rdk_10"/>
          <w:id w:val="121813350"/>
        </w:sdtPr>
        <w:sdtContent/>
      </w:sdt>
      <w:r w:rsidR="00E857BC">
        <w:rPr>
          <w:b/>
        </w:rPr>
        <w:t>Conclusions</w:t>
      </w:r>
      <w:r w:rsidR="009263D8">
        <w:rPr>
          <w:b/>
        </w:rPr>
        <w:t xml:space="preserve"> </w:t>
      </w:r>
    </w:p>
    <w:p w14:paraId="1DF793A1" w14:textId="20499873" w:rsidR="00617141" w:rsidRDefault="0032212F">
      <w:pPr>
        <w:spacing w:line="480" w:lineRule="auto"/>
        <w:rPr>
          <w:bCs/>
        </w:rPr>
      </w:pPr>
      <w:r>
        <w:rPr>
          <w:bCs/>
        </w:rPr>
        <w:t>Characterising the allometric and allometry-free shape variation in the cranium of Australian muroid rodents has provided a useful context to recent suggestions that allometric shape variation is a biomechanics-driven process</w:t>
      </w:r>
      <w:r w:rsidR="00476784">
        <w:rPr>
          <w:bCs/>
        </w:rPr>
        <w:t xml:space="preserve"> </w:t>
      </w:r>
      <w:r w:rsidR="00981445">
        <w:rPr>
          <w:bCs/>
        </w:rPr>
        <w:fldChar w:fldCharType="begin"/>
      </w:r>
      <w:r w:rsidR="0015505F">
        <w:rPr>
          <w:bCs/>
        </w:rPr>
        <w:instrText xml:space="preserve"> ADDIN EN.CITE &lt;EndNote&gt;&lt;Cite&gt;&lt;Author&gt;Mitchell&lt;/Author&gt;&lt;Year&gt;2023x&lt;/Year&gt;&lt;RecNum&gt;5&lt;/RecNum&gt;&lt;DisplayText&gt;(Mitchell et al. 2023x)&lt;/DisplayText&gt;&lt;record&gt;&lt;rec-number&gt;5&lt;/rec-number&gt;&lt;foreign-keys&gt;&lt;key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rPr>
          <w:bCs/>
        </w:rPr>
        <w:fldChar w:fldCharType="separate"/>
      </w:r>
      <w:r w:rsidR="0015505F">
        <w:rPr>
          <w:bCs/>
          <w:noProof/>
        </w:rPr>
        <w:t>(Mitchell et al. 2023x)</w:t>
      </w:r>
      <w:r w:rsidR="00981445">
        <w:rPr>
          <w:bCs/>
        </w:rPr>
        <w:fldChar w:fldCharType="end"/>
      </w:r>
      <w:r>
        <w:rPr>
          <w:bCs/>
        </w:rPr>
        <w:t xml:space="preserve">. </w:t>
      </w:r>
      <w:r w:rsidR="00476784">
        <w:rPr>
          <w:bCs/>
        </w:rPr>
        <w:t xml:space="preserve">Our study </w:t>
      </w:r>
      <w:r w:rsidR="00186053">
        <w:rPr>
          <w:bCs/>
        </w:rPr>
        <w:t>supports</w:t>
      </w:r>
      <w:r w:rsidR="00476784">
        <w:rPr>
          <w:bCs/>
        </w:rPr>
        <w:t xml:space="preserve"> the predictions of this framework in several ways. One, CREA </w:t>
      </w:r>
      <w:r w:rsidR="00186053">
        <w:rPr>
          <w:bCs/>
        </w:rPr>
        <w:t>emerges as</w:t>
      </w:r>
      <w:r w:rsidR="00476784">
        <w:rPr>
          <w:bCs/>
        </w:rPr>
        <w:t xml:space="preserve"> just one out of several </w:t>
      </w:r>
      <w:r w:rsidR="00476784">
        <w:rPr>
          <w:bCs/>
        </w:rPr>
        <w:lastRenderedPageBreak/>
        <w:t>patterns that are well-explained by established biomechanical hypotheses</w:t>
      </w:r>
      <w:r w:rsidR="00186053">
        <w:rPr>
          <w:bCs/>
        </w:rPr>
        <w:t>, highlighting the overall strong signal of biomechanics on cranial shape</w:t>
      </w:r>
      <w:r w:rsidR="00476784">
        <w:rPr>
          <w:bCs/>
        </w:rPr>
        <w:t xml:space="preserve">. Two, size </w:t>
      </w:r>
      <w:r w:rsidR="00186053">
        <w:rPr>
          <w:bCs/>
        </w:rPr>
        <w:t>appears to be</w:t>
      </w:r>
      <w:r w:rsidR="00476784">
        <w:rPr>
          <w:bCs/>
        </w:rPr>
        <w:t xml:space="preserve"> only a constraint where stabilizing selection for a particular cranial function</w:t>
      </w:r>
      <w:r w:rsidR="00186053">
        <w:rPr>
          <w:bCs/>
        </w:rPr>
        <w:t xml:space="preserve"> – in our case, the highly specialized gnawing apparatus of rodents -</w:t>
      </w:r>
      <w:r w:rsidR="00476784">
        <w:rPr>
          <w:bCs/>
        </w:rPr>
        <w:t xml:space="preserve"> </w:t>
      </w:r>
      <w:r w:rsidR="00186053">
        <w:rPr>
          <w:bCs/>
        </w:rPr>
        <w:t>is apparent</w:t>
      </w:r>
      <w:r w:rsidR="00617141">
        <w:rPr>
          <w:bCs/>
        </w:rPr>
        <w:t xml:space="preserve">, and disappears </w:t>
      </w:r>
      <w:r w:rsidR="00186053">
        <w:rPr>
          <w:bCs/>
        </w:rPr>
        <w:t>where changes in cranial function or diet are consistent with a change of selective regim</w:t>
      </w:r>
      <w:r w:rsidR="00617141">
        <w:rPr>
          <w:bCs/>
        </w:rPr>
        <w:t>e; similar deviatins are seen in rodents with substantial change in mastication musculature (</w:t>
      </w:r>
      <w:r w:rsidR="00617141">
        <w:t>for example, hystricomorphs</w:t>
      </w:r>
      <w:r w:rsidR="00617141">
        <w:t>) or where extreme dietary shifts occur, such as in</w:t>
      </w:r>
      <w:r w:rsidR="00617141">
        <w:t xml:space="preserve"> worm-specialists like </w:t>
      </w:r>
      <w:r w:rsidR="00617141" w:rsidRPr="00243634">
        <w:rPr>
          <w:i/>
          <w:iCs/>
        </w:rPr>
        <w:t>Paucidentomys</w:t>
      </w:r>
      <w:r w:rsidR="00617141">
        <w:t xml:space="preserve"> </w:t>
      </w:r>
      <w:r w:rsidR="00617141">
        <w:fldChar w:fldCharType="begin"/>
      </w:r>
      <w:r w:rsidR="00617141">
        <w:instrText xml:space="preserve"> ADDIN EN.CITE &lt;EndNote&gt;&lt;Cite&gt;&lt;Author&gt;Esselstyn&lt;/Author&gt;&lt;Year&gt;2012&lt;/Year&gt;&lt;RecNum&gt;60&lt;/RecNum&gt;&lt;DisplayText&gt;(Esselstyn et al. 2012)&lt;/DisplayText&gt;&lt;record&gt;&lt;rec-number&gt;60&lt;/rec-number&gt;&lt;foreign-keys&gt;&lt;key app="EN" db-id="x99veed5wrp02read9c5awr0x2v9vvapx290" timestamp="1697174966"&gt;60&lt;/key&gt;&lt;/foreign-keys&gt;&lt;ref-type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rsidR="00617141">
        <w:fldChar w:fldCharType="separate"/>
      </w:r>
      <w:r w:rsidR="00617141">
        <w:rPr>
          <w:noProof/>
        </w:rPr>
        <w:t>(Esselstyn et al. 2012)</w:t>
      </w:r>
      <w:r w:rsidR="00617141">
        <w:fldChar w:fldCharType="end"/>
      </w:r>
      <w:r w:rsidR="00617141">
        <w:t>.</w:t>
      </w:r>
    </w:p>
    <w:p w14:paraId="18FFB63B" w14:textId="3291BFEF" w:rsidR="00617141" w:rsidRDefault="00E857BC">
      <w:pPr>
        <w:spacing w:line="480" w:lineRule="auto"/>
      </w:pPr>
      <w:r>
        <w:t xml:space="preserve">One important insight is that some patterns of postural adaptation, in our case relating to facial tilt, appear to be </w:t>
      </w:r>
      <w:r w:rsidR="00D60C2F">
        <w:t xml:space="preserve">integrated </w:t>
      </w:r>
      <w:r>
        <w:t>with a common allometric line</w:t>
      </w:r>
      <w:r w:rsidR="00D60C2F">
        <w:t xml:space="preserve">, producing a </w:t>
      </w:r>
      <w:r w:rsidR="00C57C11">
        <w:t>shared</w:t>
      </w:r>
      <w:r w:rsidR="00D60C2F">
        <w:t xml:space="preserve"> evolutionary shape pattern for the</w:t>
      </w:r>
      <w:r w:rsidR="00C57C11">
        <w:t xml:space="preserve"> majority of the diverse</w:t>
      </w:r>
      <w:r w:rsidR="00D60C2F">
        <w:t xml:space="preserve"> sample</w:t>
      </w:r>
      <w:r>
        <w:t xml:space="preserve">. This </w:t>
      </w:r>
      <w:r w:rsidR="00C57C11">
        <w:t>suggests</w:t>
      </w:r>
      <w:r>
        <w:t xml:space="preserve"> that the CREA pattern</w:t>
      </w:r>
      <w:r w:rsidR="00C57C11">
        <w:t>,</w:t>
      </w:r>
      <w:r>
        <w:t xml:space="preserve"> according to which rodent</w:t>
      </w:r>
      <w:r w:rsidR="00DF55EC">
        <w:t xml:space="preserve"> crania</w:t>
      </w:r>
      <w:r>
        <w:t xml:space="preserve"> evolve</w:t>
      </w:r>
      <w:r w:rsidR="00C57C11">
        <w:t>,</w:t>
      </w:r>
      <w:r>
        <w:t xml:space="preserve"> </w:t>
      </w:r>
      <w:r w:rsidR="00DF55EC">
        <w:t xml:space="preserve">is a one-to-many pattern that can incorporate diverse cranial functionalities. </w:t>
      </w:r>
      <w:r w:rsidR="00617141">
        <w:t>[FINAL COMMENT: CREA ITSELF MAY BE A COMBINATION OF SEVERAL THINGS – E.G. BRAINCASE AND INCISORS; THE RODENT TILT IS A GOOD EXAMPLE; NEED TO BE EVEN MORE NUANCED.</w:t>
      </w:r>
    </w:p>
    <w:p w14:paraId="000000BE" w14:textId="77777777" w:rsidR="005E1CE3" w:rsidRDefault="005E1CE3">
      <w:pPr>
        <w:spacing w:line="480" w:lineRule="auto"/>
      </w:pPr>
    </w:p>
    <w:p w14:paraId="000000E5" w14:textId="77777777" w:rsidR="005E1CE3" w:rsidRDefault="005E1CE3">
      <w:pPr>
        <w:spacing w:line="480" w:lineRule="auto"/>
        <w:rPr>
          <w:b/>
        </w:rPr>
      </w:pPr>
    </w:p>
    <w:p w14:paraId="000000E6" w14:textId="77777777" w:rsidR="005E1CE3" w:rsidRDefault="00E857BC">
      <w:pPr>
        <w:spacing w:line="480" w:lineRule="auto"/>
        <w:rPr>
          <w:b/>
        </w:rPr>
      </w:pPr>
      <w:r>
        <w:rPr>
          <w:b/>
        </w:rPr>
        <w:t>Declarations</w:t>
      </w:r>
    </w:p>
    <w:p w14:paraId="000000E7" w14:textId="77777777" w:rsidR="005E1CE3" w:rsidRDefault="00E857BC">
      <w:pPr>
        <w:spacing w:line="480" w:lineRule="auto"/>
      </w:pPr>
      <w:r>
        <w:rPr>
          <w:b/>
        </w:rPr>
        <w:t xml:space="preserve">Ethics approval and consent to participate: </w:t>
      </w:r>
      <w:r>
        <w:t>Not applicable.</w:t>
      </w:r>
    </w:p>
    <w:p w14:paraId="000000E8" w14:textId="77777777" w:rsidR="005E1CE3" w:rsidRDefault="00E857BC">
      <w:pPr>
        <w:spacing w:line="480" w:lineRule="auto"/>
      </w:pPr>
      <w:r>
        <w:rPr>
          <w:b/>
        </w:rPr>
        <w:t xml:space="preserve">Consent for publication: </w:t>
      </w:r>
      <w:r>
        <w:t>Not applicable.</w:t>
      </w:r>
    </w:p>
    <w:p w14:paraId="000000E9" w14:textId="77777777" w:rsidR="005E1CE3" w:rsidRDefault="005E1CE3">
      <w:pPr>
        <w:spacing w:line="480" w:lineRule="auto"/>
      </w:pPr>
    </w:p>
    <w:p w14:paraId="000000EA" w14:textId="77777777" w:rsidR="005E1CE3" w:rsidRDefault="00E857BC">
      <w:pPr>
        <w:spacing w:line="480" w:lineRule="auto"/>
        <w:rPr>
          <w:b/>
        </w:rPr>
      </w:pPr>
      <w:r>
        <w:rPr>
          <w:b/>
        </w:rPr>
        <w:t xml:space="preserve">Availability of data and materials: </w:t>
      </w:r>
      <w:r>
        <w:t>The dataset of 3D specimen scans analyzed during the current study are available in the MorphoSource repository (</w:t>
      </w:r>
      <w:r>
        <w:rPr>
          <w:color w:val="0000FF"/>
          <w:u w:val="single"/>
        </w:rPr>
        <w:t>https://www.morphosource.org/projects/00000C561</w:t>
      </w:r>
      <w:r>
        <w:t xml:space="preserve">). The dataset of landmark coordinates and </w:t>
      </w:r>
      <w:r>
        <w:lastRenderedPageBreak/>
        <w:t>the fully reproducible code for the analyses in the current study are available on GitHub (</w:t>
      </w:r>
      <w:hyperlink r:id="rId17">
        <w:r>
          <w:rPr>
            <w:color w:val="0000FF"/>
            <w:u w:val="single"/>
          </w:rPr>
          <w:t>https://github.com/miracleray/eco-rodents</w:t>
        </w:r>
      </w:hyperlink>
      <w:r>
        <w:t>).</w:t>
      </w:r>
    </w:p>
    <w:p w14:paraId="000000EB" w14:textId="77777777" w:rsidR="005E1CE3" w:rsidRDefault="00E857BC">
      <w:pPr>
        <w:spacing w:line="480" w:lineRule="auto"/>
        <w:rPr>
          <w:b/>
        </w:rPr>
      </w:pPr>
      <w:r>
        <w:rPr>
          <w:b/>
        </w:rPr>
        <w:t>&lt;CITATIONS NEEDED&gt;</w:t>
      </w:r>
    </w:p>
    <w:p w14:paraId="000000EC" w14:textId="77777777" w:rsidR="005E1CE3" w:rsidRDefault="005E1CE3">
      <w:pPr>
        <w:spacing w:line="480" w:lineRule="auto"/>
        <w:rPr>
          <w:b/>
        </w:rPr>
      </w:pPr>
    </w:p>
    <w:p w14:paraId="000000ED" w14:textId="77777777" w:rsidR="005E1CE3" w:rsidRDefault="00E857BC">
      <w:pPr>
        <w:spacing w:line="480" w:lineRule="auto"/>
      </w:pPr>
      <w:r>
        <w:rPr>
          <w:b/>
        </w:rPr>
        <w:t xml:space="preserve">Competing interests: </w:t>
      </w:r>
      <w:r>
        <w:t>The authors declare that they have no competing interests.</w:t>
      </w:r>
    </w:p>
    <w:p w14:paraId="000000EE" w14:textId="77777777" w:rsidR="005E1CE3" w:rsidRDefault="005E1CE3">
      <w:pPr>
        <w:spacing w:line="480" w:lineRule="auto"/>
        <w:rPr>
          <w:b/>
        </w:rPr>
      </w:pPr>
    </w:p>
    <w:p w14:paraId="2AA5175B" w14:textId="77777777" w:rsidR="00C50F38" w:rsidRDefault="00E857BC" w:rsidP="00C50F38">
      <w:pPr>
        <w:spacing w:line="480" w:lineRule="auto"/>
      </w:pPr>
      <w:r>
        <w:rPr>
          <w:b/>
        </w:rPr>
        <w:t xml:space="preserve">Funding: </w:t>
      </w:r>
      <w:r>
        <w:t>Discovery Grant DP170103227 to VW and MP</w:t>
      </w:r>
      <w:r w:rsidR="00C50F38">
        <w:t>, CE170100015</w:t>
      </w:r>
    </w:p>
    <w:p w14:paraId="000000EF" w14:textId="51F331A2" w:rsidR="005E1CE3" w:rsidRDefault="00C50F38" w:rsidP="00C50F38">
      <w:pPr>
        <w:spacing w:line="480" w:lineRule="auto"/>
        <w:rPr>
          <w:b/>
        </w:rPr>
      </w:pPr>
      <w:r>
        <w:t>FT180100634 to VW</w:t>
      </w:r>
      <w:r w:rsidR="00E857BC">
        <w:t xml:space="preserve">. No funding sources were involved in the design of study; nor in the collection, analysis, and interpretation of data; nor in the writing of the manuscript. </w:t>
      </w:r>
    </w:p>
    <w:p w14:paraId="000000F0" w14:textId="77777777" w:rsidR="005E1CE3" w:rsidRDefault="005E1CE3">
      <w:pPr>
        <w:spacing w:line="480" w:lineRule="auto"/>
        <w:rPr>
          <w:b/>
        </w:rPr>
      </w:pPr>
    </w:p>
    <w:p w14:paraId="000000F1" w14:textId="77777777" w:rsidR="005E1CE3" w:rsidRDefault="00E857BC">
      <w:pPr>
        <w:spacing w:line="480" w:lineRule="auto"/>
        <w:rPr>
          <w:b/>
        </w:rPr>
      </w:pPr>
      <w:r>
        <w:rPr>
          <w:b/>
        </w:rPr>
        <w:t xml:space="preserve">Authors’ contributions: </w:t>
      </w:r>
      <w:r>
        <w:t xml:space="preserve">AEM and VW conceived the original idea. AEM collected the data. AEM analyzed the data with support from TG and VW. AEM wrote the manuscript with support from VW, TG, and MJP. VW and MJP provided supervision on the project. </w:t>
      </w:r>
    </w:p>
    <w:p w14:paraId="000000F2" w14:textId="77777777" w:rsidR="005E1CE3" w:rsidRDefault="005E1CE3">
      <w:pPr>
        <w:spacing w:line="480" w:lineRule="auto"/>
      </w:pPr>
    </w:p>
    <w:p w14:paraId="000000F3" w14:textId="77777777" w:rsidR="005E1CE3" w:rsidRDefault="00E857BC">
      <w:pPr>
        <w:spacing w:line="480" w:lineRule="auto"/>
      </w:pPr>
      <w:r>
        <w:rPr>
          <w:b/>
        </w:rPr>
        <w:t xml:space="preserve">Acknowledgements: </w:t>
      </w:r>
      <w:r>
        <w:t>We thank Dr Heather Janetzki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Morphosource. Thanks to Dr Gabriele Sansalone for consulting on integration analysis. Thanks to Dr Gilbert Price for providing comments on an early draft.</w:t>
      </w:r>
    </w:p>
    <w:p w14:paraId="000000F4" w14:textId="77777777" w:rsidR="005E1CE3" w:rsidRDefault="005E1CE3">
      <w:pPr>
        <w:spacing w:line="480" w:lineRule="auto"/>
      </w:pPr>
    </w:p>
    <w:p w14:paraId="000000F5" w14:textId="77777777" w:rsidR="005E1CE3" w:rsidRDefault="00E857BC">
      <w:pPr>
        <w:spacing w:line="480" w:lineRule="auto"/>
        <w:rPr>
          <w:b/>
        </w:rPr>
      </w:pPr>
      <w:r>
        <w:rPr>
          <w:b/>
        </w:rPr>
        <w:t>Authors’ information &lt;DECIDE&gt;</w:t>
      </w:r>
    </w:p>
    <w:p w14:paraId="000000F6" w14:textId="77777777" w:rsidR="005E1CE3" w:rsidRDefault="005E1CE3">
      <w:pPr>
        <w:spacing w:line="480" w:lineRule="auto"/>
      </w:pPr>
    </w:p>
    <w:p w14:paraId="000000F7" w14:textId="77777777" w:rsidR="005E1CE3" w:rsidRDefault="00E857BC">
      <w:pPr>
        <w:spacing w:line="480" w:lineRule="auto"/>
        <w:rPr>
          <w:b/>
        </w:rPr>
      </w:pPr>
      <w:bookmarkStart w:id="18" w:name="_Hlk147487310"/>
      <w:commentRangeStart w:id="19"/>
      <w:r>
        <w:rPr>
          <w:b/>
        </w:rPr>
        <w:t>References</w:t>
      </w:r>
      <w:commentRangeEnd w:id="19"/>
      <w:r w:rsidR="00C419A8">
        <w:rPr>
          <w:rStyle w:val="CommentReference"/>
        </w:rPr>
        <w:commentReference w:id="19"/>
      </w:r>
    </w:p>
    <w:bookmarkEnd w:id="0"/>
    <w:bookmarkEnd w:id="18"/>
    <w:p w14:paraId="0DA8EDC9" w14:textId="77777777" w:rsidR="0015505F" w:rsidRPr="0015505F" w:rsidRDefault="000C12A8" w:rsidP="0015505F">
      <w:pPr>
        <w:pStyle w:val="EndNoteBibliography"/>
        <w:ind w:left="720" w:hanging="720"/>
        <w:rPr>
          <w:noProof/>
        </w:rPr>
      </w:pPr>
      <w:r>
        <w:fldChar w:fldCharType="begin"/>
      </w:r>
      <w:r>
        <w:instrText xml:space="preserve"> ADDIN EN.REFLIST </w:instrText>
      </w:r>
      <w:r>
        <w:fldChar w:fldCharType="separate"/>
      </w:r>
      <w:r w:rsidR="0015505F" w:rsidRPr="0015505F">
        <w:rPr>
          <w:noProof/>
        </w:rPr>
        <w:t xml:space="preserve">Adams, D. C. 2016. Evaluating modularity in morphometric data: challenges with the RV coefficient and a new test measure. Methods in Ecology and Evolution </w:t>
      </w:r>
      <w:r w:rsidR="0015505F" w:rsidRPr="0015505F">
        <w:rPr>
          <w:b/>
          <w:noProof/>
        </w:rPr>
        <w:t>7</w:t>
      </w:r>
      <w:r w:rsidR="0015505F" w:rsidRPr="0015505F">
        <w:rPr>
          <w:noProof/>
        </w:rPr>
        <w:t>:565-572.</w:t>
      </w:r>
    </w:p>
    <w:p w14:paraId="0F5E2D48" w14:textId="77777777" w:rsidR="0015505F" w:rsidRPr="0015505F" w:rsidRDefault="0015505F" w:rsidP="0015505F">
      <w:pPr>
        <w:pStyle w:val="EndNoteBibliography"/>
        <w:ind w:left="720" w:hanging="720"/>
        <w:rPr>
          <w:noProof/>
        </w:rPr>
      </w:pPr>
      <w:r w:rsidRPr="0015505F">
        <w:rPr>
          <w:noProof/>
        </w:rPr>
        <w:t xml:space="preserve">Adams, D. C., and M. L. Collyer. 2019. Comparing the strength of modular signal, and evaluating alternative modular hypotheses, using covariance ratio effect sizes with morphometric data. Evolution </w:t>
      </w:r>
      <w:r w:rsidRPr="0015505F">
        <w:rPr>
          <w:b/>
          <w:noProof/>
        </w:rPr>
        <w:t>73</w:t>
      </w:r>
      <w:r w:rsidRPr="0015505F">
        <w:rPr>
          <w:noProof/>
        </w:rPr>
        <w:t>:2352-2367.</w:t>
      </w:r>
    </w:p>
    <w:p w14:paraId="63C26074" w14:textId="2F18E788" w:rsidR="0015505F" w:rsidRPr="0015505F" w:rsidRDefault="0015505F" w:rsidP="0015505F">
      <w:pPr>
        <w:pStyle w:val="EndNoteBibliography"/>
        <w:ind w:left="720" w:hanging="720"/>
        <w:rPr>
          <w:noProof/>
        </w:rPr>
      </w:pPr>
      <w:r w:rsidRPr="0015505F">
        <w:rPr>
          <w:noProof/>
        </w:rPr>
        <w:t xml:space="preserve">Adams, D. C., M. L. Collyer, A. Kaliontzopoulou, and E. K. Baken. 2022. Geomorph: Software for geometric morphometric analyses. R package version 4.0.4. </w:t>
      </w:r>
      <w:hyperlink r:id="rId18" w:history="1">
        <w:r w:rsidRPr="0015505F">
          <w:rPr>
            <w:rStyle w:val="Hyperlink"/>
            <w:noProof/>
          </w:rPr>
          <w:t>https://cran.r-project.org/package=geomorph</w:t>
        </w:r>
      </w:hyperlink>
      <w:r w:rsidRPr="0015505F">
        <w:rPr>
          <w:noProof/>
        </w:rPr>
        <w:t>.</w:t>
      </w:r>
    </w:p>
    <w:p w14:paraId="6AD9CAE6" w14:textId="77777777" w:rsidR="0015505F" w:rsidRPr="0015505F" w:rsidRDefault="0015505F" w:rsidP="0015505F">
      <w:pPr>
        <w:pStyle w:val="EndNoteBibliography"/>
        <w:ind w:left="720" w:hanging="720"/>
        <w:rPr>
          <w:noProof/>
        </w:rPr>
      </w:pPr>
      <w:r w:rsidRPr="0015505F">
        <w:rPr>
          <w:noProof/>
        </w:rPr>
        <w:t xml:space="preserve">Adams, D. C., and R. N. Felice. 2014. Assessing trait covariation and morphological integration on phylogenies using evolutionary covariance matrices. PLOS ONE </w:t>
      </w:r>
      <w:r w:rsidRPr="0015505F">
        <w:rPr>
          <w:b/>
          <w:noProof/>
        </w:rPr>
        <w:t>9</w:t>
      </w:r>
      <w:r w:rsidRPr="0015505F">
        <w:rPr>
          <w:noProof/>
        </w:rPr>
        <w:t>:e94335.</w:t>
      </w:r>
    </w:p>
    <w:p w14:paraId="00067AE0" w14:textId="77777777" w:rsidR="0015505F" w:rsidRPr="0015505F" w:rsidRDefault="0015505F" w:rsidP="0015505F">
      <w:pPr>
        <w:pStyle w:val="EndNoteBibliography"/>
        <w:ind w:left="720" w:hanging="720"/>
        <w:rPr>
          <w:noProof/>
        </w:rPr>
      </w:pPr>
      <w:r w:rsidRPr="0015505F">
        <w:rPr>
          <w:noProof/>
        </w:rPr>
        <w:t xml:space="preserve">Aplin, K. P., and F. Ford. 2014. Murine rodents: late but highly successful invaders. Pages 196-240 </w:t>
      </w:r>
      <w:r w:rsidRPr="0015505F">
        <w:rPr>
          <w:i/>
          <w:noProof/>
        </w:rPr>
        <w:t>in</w:t>
      </w:r>
      <w:r w:rsidRPr="0015505F">
        <w:rPr>
          <w:noProof/>
        </w:rPr>
        <w:t xml:space="preserve"> H. H. T. Prins and I. J. Gordon, editors. Invasion Biology and Ecological Theory: Insights from a Continent in Transformation. Cambridge University Press, Cambridge.</w:t>
      </w:r>
    </w:p>
    <w:p w14:paraId="436CF6B9" w14:textId="77777777" w:rsidR="0015505F" w:rsidRPr="0015505F" w:rsidRDefault="0015505F" w:rsidP="0015505F">
      <w:pPr>
        <w:pStyle w:val="EndNoteBibliography"/>
        <w:ind w:left="720" w:hanging="720"/>
        <w:rPr>
          <w:noProof/>
        </w:rPr>
      </w:pPr>
      <w:r w:rsidRPr="0015505F">
        <w:rPr>
          <w:noProof/>
        </w:rPr>
        <w:t xml:space="preserve">Baken, E. K., M. L. Collyer, A. Kaliontzopoulou, and D. C. Adams. 2021. geomorph v4.0 and gmShiny: enhanced analytics and a new graphical interface for a comprehensive morphometric experience. Methods in Ecology and Evolution </w:t>
      </w:r>
      <w:r w:rsidRPr="0015505F">
        <w:rPr>
          <w:b/>
          <w:noProof/>
        </w:rPr>
        <w:t>12</w:t>
      </w:r>
      <w:r w:rsidRPr="0015505F">
        <w:rPr>
          <w:noProof/>
        </w:rPr>
        <w:t>:2355-2363.</w:t>
      </w:r>
    </w:p>
    <w:p w14:paraId="28D22D9D" w14:textId="77777777" w:rsidR="0015505F" w:rsidRPr="0015505F" w:rsidRDefault="0015505F" w:rsidP="0015505F">
      <w:pPr>
        <w:pStyle w:val="EndNoteBibliography"/>
        <w:ind w:left="720" w:hanging="720"/>
        <w:rPr>
          <w:noProof/>
        </w:rPr>
      </w:pPr>
      <w:r w:rsidRPr="0015505F">
        <w:rPr>
          <w:noProof/>
        </w:rPr>
        <w:t xml:space="preserve">Bonferroni, C. 1936. Teoria statistica delle classi e calcolo delle probabilita. Pubblicazioni del R Istituto Superiore di Scienze Economiche e Commericiali di Firenze </w:t>
      </w:r>
      <w:r w:rsidRPr="0015505F">
        <w:rPr>
          <w:b/>
          <w:noProof/>
        </w:rPr>
        <w:t>8</w:t>
      </w:r>
      <w:r w:rsidRPr="0015505F">
        <w:rPr>
          <w:noProof/>
        </w:rPr>
        <w:t>:3-62.</w:t>
      </w:r>
    </w:p>
    <w:p w14:paraId="5AA0EE23" w14:textId="77777777" w:rsidR="0015505F" w:rsidRPr="0015505F" w:rsidRDefault="0015505F" w:rsidP="0015505F">
      <w:pPr>
        <w:pStyle w:val="EndNoteBibliography"/>
        <w:ind w:left="720" w:hanging="720"/>
        <w:rPr>
          <w:noProof/>
        </w:rPr>
      </w:pPr>
      <w:r w:rsidRPr="0015505F">
        <w:rPr>
          <w:noProof/>
        </w:rPr>
        <w:t xml:space="preserve">Bookstein, F. L. 2015. Integration, disintegration, and self-similarity: characterizing the scales of shape variation in landmark data. Evolutionary Biology </w:t>
      </w:r>
      <w:r w:rsidRPr="0015505F">
        <w:rPr>
          <w:b/>
          <w:noProof/>
        </w:rPr>
        <w:t>42</w:t>
      </w:r>
      <w:r w:rsidRPr="0015505F">
        <w:rPr>
          <w:noProof/>
        </w:rPr>
        <w:t>:395-426.</w:t>
      </w:r>
    </w:p>
    <w:p w14:paraId="2E8B9EC3" w14:textId="77777777" w:rsidR="0015505F" w:rsidRPr="0015505F" w:rsidRDefault="0015505F" w:rsidP="0015505F">
      <w:pPr>
        <w:pStyle w:val="EndNoteBibliography"/>
        <w:ind w:left="720" w:hanging="720"/>
        <w:rPr>
          <w:noProof/>
        </w:rPr>
      </w:pPr>
      <w:r w:rsidRPr="0015505F">
        <w:rPr>
          <w:noProof/>
        </w:rPr>
        <w:t>Breed, B., and F. Ford. 2007. Native Mice and Rats.</w:t>
      </w:r>
    </w:p>
    <w:p w14:paraId="2861B7E5" w14:textId="77777777" w:rsidR="0015505F" w:rsidRPr="0015505F" w:rsidRDefault="0015505F" w:rsidP="0015505F">
      <w:pPr>
        <w:pStyle w:val="EndNoteBibliography"/>
        <w:ind w:left="720" w:hanging="720"/>
        <w:rPr>
          <w:noProof/>
        </w:rPr>
      </w:pPr>
      <w:r w:rsidRPr="0015505F">
        <w:rPr>
          <w:noProof/>
        </w:rPr>
        <w:t xml:space="preserve">Bright, J. A., J. Marugán-Lobón, S. N. Cobb, and E. J. Rayfield. 2016. The shapes of bird beaks are highly controlled by nondietary factors. Proceedings of the National Academy of Sciences </w:t>
      </w:r>
      <w:r w:rsidRPr="0015505F">
        <w:rPr>
          <w:b/>
          <w:noProof/>
        </w:rPr>
        <w:t>113</w:t>
      </w:r>
      <w:r w:rsidRPr="0015505F">
        <w:rPr>
          <w:noProof/>
        </w:rPr>
        <w:t>:5352-5357.</w:t>
      </w:r>
    </w:p>
    <w:p w14:paraId="58FCA567" w14:textId="77777777" w:rsidR="0015505F" w:rsidRPr="0015505F" w:rsidRDefault="0015505F" w:rsidP="0015505F">
      <w:pPr>
        <w:pStyle w:val="EndNoteBibliography"/>
        <w:ind w:left="720" w:hanging="720"/>
        <w:rPr>
          <w:noProof/>
        </w:rPr>
      </w:pPr>
      <w:r w:rsidRPr="0015505F">
        <w:rPr>
          <w:noProof/>
        </w:rPr>
        <w:t xml:space="preserve">Cardini, A. 2019. Craniofacial allometry is a rule in evolutionary radiations of placentals. Evolutionary Biology </w:t>
      </w:r>
      <w:r w:rsidRPr="0015505F">
        <w:rPr>
          <w:b/>
          <w:noProof/>
        </w:rPr>
        <w:t>46</w:t>
      </w:r>
      <w:r w:rsidRPr="0015505F">
        <w:rPr>
          <w:noProof/>
        </w:rPr>
        <w:t>:239-248.</w:t>
      </w:r>
    </w:p>
    <w:p w14:paraId="4B16734A" w14:textId="77777777" w:rsidR="0015505F" w:rsidRPr="0015505F" w:rsidRDefault="0015505F" w:rsidP="0015505F">
      <w:pPr>
        <w:pStyle w:val="EndNoteBibliography"/>
        <w:ind w:left="720" w:hanging="720"/>
        <w:rPr>
          <w:noProof/>
        </w:rPr>
      </w:pPr>
      <w:r w:rsidRPr="0015505F">
        <w:rPr>
          <w:noProof/>
        </w:rPr>
        <w:t xml:space="preserve">Cardini, A., D. Polly, R. Dawson, and N. Milne. 2015. Why the long face? Kangaroos and wallabies follow the same ‘rule’ of cranial evolutionary allometry (CREA) as placentals. Evolutionary Biology </w:t>
      </w:r>
      <w:r w:rsidRPr="0015505F">
        <w:rPr>
          <w:b/>
          <w:noProof/>
        </w:rPr>
        <w:t>42</w:t>
      </w:r>
      <w:r w:rsidRPr="0015505F">
        <w:rPr>
          <w:noProof/>
        </w:rPr>
        <w:t>:169-176.</w:t>
      </w:r>
    </w:p>
    <w:p w14:paraId="2E2E1D7D" w14:textId="77777777" w:rsidR="0015505F" w:rsidRPr="0015505F" w:rsidRDefault="0015505F" w:rsidP="0015505F">
      <w:pPr>
        <w:pStyle w:val="EndNoteBibliography"/>
        <w:ind w:left="720" w:hanging="720"/>
        <w:rPr>
          <w:noProof/>
        </w:rPr>
      </w:pPr>
      <w:r w:rsidRPr="0015505F">
        <w:rPr>
          <w:noProof/>
        </w:rPr>
        <w:t xml:space="preserve">Cardini, A., and P. D. Polly. 2013. Larger mammals have longer faces because of size-related constraints on skull form. Nature Communications </w:t>
      </w:r>
      <w:r w:rsidRPr="0015505F">
        <w:rPr>
          <w:b/>
          <w:noProof/>
        </w:rPr>
        <w:t>4</w:t>
      </w:r>
      <w:r w:rsidRPr="0015505F">
        <w:rPr>
          <w:noProof/>
        </w:rPr>
        <w:t>:2458.</w:t>
      </w:r>
    </w:p>
    <w:p w14:paraId="11CD82A8" w14:textId="77777777" w:rsidR="0015505F" w:rsidRPr="0015505F" w:rsidRDefault="0015505F" w:rsidP="0015505F">
      <w:pPr>
        <w:pStyle w:val="EndNoteBibliography"/>
        <w:ind w:left="720" w:hanging="720"/>
        <w:rPr>
          <w:noProof/>
        </w:rPr>
      </w:pPr>
      <w:r w:rsidRPr="0015505F">
        <w:rPr>
          <w:noProof/>
        </w:rPr>
        <w:t xml:space="preserve">Collyer, M. L., and D. C. Adams. 2018. RRPP: An R package for fitting linear models to high‐dimensional data using residual randomization. Methods in Ecology and Evolution </w:t>
      </w:r>
      <w:r w:rsidRPr="0015505F">
        <w:rPr>
          <w:b/>
          <w:noProof/>
        </w:rPr>
        <w:t>9</w:t>
      </w:r>
      <w:r w:rsidRPr="0015505F">
        <w:rPr>
          <w:noProof/>
        </w:rPr>
        <w:t>:1772-1779.</w:t>
      </w:r>
    </w:p>
    <w:p w14:paraId="3AD63D5A" w14:textId="4671D965" w:rsidR="0015505F" w:rsidRPr="0015505F" w:rsidRDefault="0015505F" w:rsidP="0015505F">
      <w:pPr>
        <w:pStyle w:val="EndNoteBibliography"/>
        <w:ind w:left="720" w:hanging="720"/>
        <w:rPr>
          <w:noProof/>
        </w:rPr>
      </w:pPr>
      <w:r w:rsidRPr="0015505F">
        <w:rPr>
          <w:noProof/>
        </w:rPr>
        <w:t xml:space="preserve">Collyer, M. L., and D. C. Adams. 2019. RRPP: Linear Model Evaluation with Randomized Residuals in a Permutation Procedure. </w:t>
      </w:r>
      <w:hyperlink r:id="rId19" w:history="1">
        <w:r w:rsidRPr="0015505F">
          <w:rPr>
            <w:rStyle w:val="Hyperlink"/>
            <w:noProof/>
          </w:rPr>
          <w:t>https://CRAN.R-project.org/package=RRPP</w:t>
        </w:r>
      </w:hyperlink>
      <w:r w:rsidRPr="0015505F">
        <w:rPr>
          <w:noProof/>
        </w:rPr>
        <w:t>.</w:t>
      </w:r>
    </w:p>
    <w:p w14:paraId="72903769" w14:textId="77777777" w:rsidR="0015505F" w:rsidRPr="0015505F" w:rsidRDefault="0015505F" w:rsidP="0015505F">
      <w:pPr>
        <w:pStyle w:val="EndNoteBibliography"/>
        <w:ind w:left="720" w:hanging="720"/>
        <w:rPr>
          <w:noProof/>
        </w:rPr>
      </w:pPr>
      <w:r w:rsidRPr="0015505F">
        <w:rPr>
          <w:noProof/>
        </w:rPr>
        <w:t xml:space="preserve">Cox, P. G., E. J. Rayfield, M. J. Fagan, A. Herrel, T. C. Pataky, and N. Jeffery. 2012. Functional evolution of the feeding system in rodents. PLOS ONE </w:t>
      </w:r>
      <w:r w:rsidRPr="0015505F">
        <w:rPr>
          <w:b/>
          <w:noProof/>
        </w:rPr>
        <w:t>7</w:t>
      </w:r>
      <w:r w:rsidRPr="0015505F">
        <w:rPr>
          <w:noProof/>
        </w:rPr>
        <w:t>:e36299.</w:t>
      </w:r>
    </w:p>
    <w:p w14:paraId="760C407F" w14:textId="77777777" w:rsidR="0015505F" w:rsidRPr="0015505F" w:rsidRDefault="0015505F" w:rsidP="0015505F">
      <w:pPr>
        <w:pStyle w:val="EndNoteBibliography"/>
        <w:ind w:left="720" w:hanging="720"/>
        <w:rPr>
          <w:noProof/>
        </w:rPr>
      </w:pPr>
      <w:r w:rsidRPr="0015505F">
        <w:rPr>
          <w:noProof/>
        </w:rPr>
        <w:t xml:space="preserve">Druzinsky, R. E. 2015. The oral apparatus of rodents: variations on the theme of a gnawing machine. Pages 323-349 </w:t>
      </w:r>
      <w:r w:rsidRPr="0015505F">
        <w:rPr>
          <w:i/>
          <w:noProof/>
        </w:rPr>
        <w:t>in</w:t>
      </w:r>
      <w:r w:rsidRPr="0015505F">
        <w:rPr>
          <w:noProof/>
        </w:rPr>
        <w:t xml:space="preserve"> L. Hautier and P. G. Cox, editors. Evolution of the Rodents: Advances in Phylogeny, Functional Morphology and Development. Cambridge University Press, Cambridge.</w:t>
      </w:r>
    </w:p>
    <w:p w14:paraId="32943A4D" w14:textId="77777777" w:rsidR="0015505F" w:rsidRPr="0015505F" w:rsidRDefault="0015505F" w:rsidP="0015505F">
      <w:pPr>
        <w:pStyle w:val="EndNoteBibliography"/>
        <w:ind w:left="720" w:hanging="720"/>
        <w:rPr>
          <w:noProof/>
        </w:rPr>
      </w:pPr>
      <w:r w:rsidRPr="0015505F">
        <w:rPr>
          <w:noProof/>
        </w:rPr>
        <w:lastRenderedPageBreak/>
        <w:t xml:space="preserve">Esselstyn, J. A., A. S. Achmadi, and K. C. Rowe. 2012. Evolutionary novelty in a rat with no molars. Biology Letters </w:t>
      </w:r>
      <w:r w:rsidRPr="0015505F">
        <w:rPr>
          <w:b/>
          <w:noProof/>
        </w:rPr>
        <w:t>8</w:t>
      </w:r>
      <w:r w:rsidRPr="0015505F">
        <w:rPr>
          <w:noProof/>
        </w:rPr>
        <w:t>:990-993.</w:t>
      </w:r>
    </w:p>
    <w:p w14:paraId="22D492D6" w14:textId="77777777" w:rsidR="0015505F" w:rsidRPr="0015505F" w:rsidRDefault="0015505F" w:rsidP="0015505F">
      <w:pPr>
        <w:pStyle w:val="EndNoteBibliography"/>
        <w:ind w:left="720" w:hanging="720"/>
        <w:rPr>
          <w:noProof/>
        </w:rPr>
      </w:pPr>
      <w:r w:rsidRPr="0015505F">
        <w:rPr>
          <w:noProof/>
        </w:rPr>
        <w:t xml:space="preserve">Evans, K. M., B. Waltz, V. Tagliacollo, P. Chakrabarty, and J. S. Albert. 2017. Why the short face? Developmental disintegration of the neurocranium drives convergent evolution in neotropical electric fishes. Ecology and Evolution </w:t>
      </w:r>
      <w:r w:rsidRPr="0015505F">
        <w:rPr>
          <w:b/>
          <w:noProof/>
        </w:rPr>
        <w:t>7</w:t>
      </w:r>
      <w:r w:rsidRPr="0015505F">
        <w:rPr>
          <w:noProof/>
        </w:rPr>
        <w:t>:1783-1801.</w:t>
      </w:r>
    </w:p>
    <w:p w14:paraId="5748B868" w14:textId="77777777" w:rsidR="0015505F" w:rsidRPr="0015505F" w:rsidRDefault="0015505F" w:rsidP="0015505F">
      <w:pPr>
        <w:pStyle w:val="EndNoteBibliography"/>
        <w:ind w:left="720" w:hanging="720"/>
        <w:rPr>
          <w:noProof/>
        </w:rPr>
      </w:pPr>
      <w:r w:rsidRPr="0015505F">
        <w:rPr>
          <w:noProof/>
        </w:rPr>
        <w:t xml:space="preserve">Figueirido, B., Z. J. Tseng, F. J. Serrano-Alarcón, A. Martín-Serra, and J. F. Pastor. 2014. Three-dimensional computer simulations of feeding behaviour in red and giant pandas relate skull biomechanics with dietary niche partitioning. Biology Letters </w:t>
      </w:r>
      <w:r w:rsidRPr="0015505F">
        <w:rPr>
          <w:b/>
          <w:noProof/>
        </w:rPr>
        <w:t>10</w:t>
      </w:r>
      <w:r w:rsidRPr="0015505F">
        <w:rPr>
          <w:noProof/>
        </w:rPr>
        <w:t>:20140196.</w:t>
      </w:r>
    </w:p>
    <w:p w14:paraId="5D3FB17C" w14:textId="77777777" w:rsidR="0015505F" w:rsidRPr="0015505F" w:rsidRDefault="0015505F" w:rsidP="0015505F">
      <w:pPr>
        <w:pStyle w:val="EndNoteBibliography"/>
        <w:ind w:left="720" w:hanging="720"/>
        <w:rPr>
          <w:noProof/>
        </w:rPr>
      </w:pPr>
      <w:r w:rsidRPr="0015505F">
        <w:rPr>
          <w:noProof/>
        </w:rPr>
        <w:t xml:space="preserve">Ginot, S., J. Claude, and L. Hautier. 2018. One skull to rule them all? Descriptive and comparative anatomy of the masticatory apparatus in five mouse species. Journal of Morphology </w:t>
      </w:r>
      <w:r w:rsidRPr="0015505F">
        <w:rPr>
          <w:b/>
          <w:noProof/>
        </w:rPr>
        <w:t>279</w:t>
      </w:r>
      <w:r w:rsidRPr="0015505F">
        <w:rPr>
          <w:noProof/>
        </w:rPr>
        <w:t>:1234-1255.</w:t>
      </w:r>
    </w:p>
    <w:p w14:paraId="6E8263C5" w14:textId="77777777" w:rsidR="0015505F" w:rsidRPr="0015505F" w:rsidRDefault="0015505F" w:rsidP="0015505F">
      <w:pPr>
        <w:pStyle w:val="EndNoteBibliography"/>
        <w:ind w:left="720" w:hanging="720"/>
        <w:rPr>
          <w:noProof/>
        </w:rPr>
      </w:pPr>
      <w:r w:rsidRPr="0015505F">
        <w:rPr>
          <w:noProof/>
        </w:rPr>
        <w:t xml:space="preserve">Goswami, A. 2006. Cranial modularity shifts during mammalian evolution. The American Naturalist </w:t>
      </w:r>
      <w:r w:rsidRPr="0015505F">
        <w:rPr>
          <w:b/>
          <w:noProof/>
        </w:rPr>
        <w:t>168</w:t>
      </w:r>
      <w:r w:rsidRPr="0015505F">
        <w:rPr>
          <w:noProof/>
        </w:rPr>
        <w:t>:270-280.</w:t>
      </w:r>
    </w:p>
    <w:p w14:paraId="458C71E9" w14:textId="77777777" w:rsidR="0015505F" w:rsidRPr="0015505F" w:rsidRDefault="0015505F" w:rsidP="0015505F">
      <w:pPr>
        <w:pStyle w:val="EndNoteBibliography"/>
        <w:ind w:left="720" w:hanging="720"/>
        <w:rPr>
          <w:noProof/>
        </w:rPr>
      </w:pPr>
      <w:r w:rsidRPr="0015505F">
        <w:rPr>
          <w:noProof/>
        </w:rPr>
        <w:t xml:space="preserve">Goswami, A., E. Noirault, E. J. Coombs, J. Clavel, A.-C. Fabre, T. J. D. Halliday, M. Churchill, A. Curtis, A. Watanabe, N. B. Simmons, B. L. Beatty, J. H. Geisler, D. L. Fox, and R. N. Felice. 2022. Attenuated evolution of mammals through the Cenozoic. Science </w:t>
      </w:r>
      <w:r w:rsidRPr="0015505F">
        <w:rPr>
          <w:b/>
          <w:noProof/>
        </w:rPr>
        <w:t>378</w:t>
      </w:r>
      <w:r w:rsidRPr="0015505F">
        <w:rPr>
          <w:noProof/>
        </w:rPr>
        <w:t>:377-383.</w:t>
      </w:r>
    </w:p>
    <w:p w14:paraId="2B0FC18F" w14:textId="77777777" w:rsidR="0015505F" w:rsidRPr="0015505F" w:rsidRDefault="0015505F" w:rsidP="0015505F">
      <w:pPr>
        <w:pStyle w:val="EndNoteBibliography"/>
        <w:ind w:left="720" w:hanging="720"/>
        <w:rPr>
          <w:noProof/>
        </w:rPr>
      </w:pPr>
      <w:r w:rsidRPr="0015505F">
        <w:rPr>
          <w:noProof/>
        </w:rPr>
        <w:t>Guillerme, T., and V. Weisbecker. 2019. LandvR: Tools for measuring landmark position variation. Zenodo.</w:t>
      </w:r>
    </w:p>
    <w:p w14:paraId="7DF0FDCF" w14:textId="77777777" w:rsidR="0015505F" w:rsidRPr="0015505F" w:rsidRDefault="0015505F" w:rsidP="0015505F">
      <w:pPr>
        <w:pStyle w:val="EndNoteBibliography"/>
        <w:ind w:left="720" w:hanging="720"/>
        <w:rPr>
          <w:noProof/>
        </w:rPr>
      </w:pPr>
      <w:r w:rsidRPr="0015505F">
        <w:rPr>
          <w:noProof/>
        </w:rPr>
        <w:t xml:space="preserve">Harmon, L. J., J. B. Losos, T. J. Davies, R. G. Gillespie, J. L. Gittleman, W. B. Jennings, K. H. Kozak, M. A. McPeek, F. Moreno-Roark, T. J. Near, A. Purvis, R. E. Ricklefs, D. Schluter, J. A. Schulte II, O. Seehausen, B. L. Sidlauskas, O. Torres-Carvajal, J. T. Weir, and A. Ø. Mooers. 2010. Early bursts of body size and shape evolution are rare in comparative data. Evolution </w:t>
      </w:r>
      <w:r w:rsidRPr="0015505F">
        <w:rPr>
          <w:b/>
          <w:noProof/>
        </w:rPr>
        <w:t>64</w:t>
      </w:r>
      <w:r w:rsidRPr="0015505F">
        <w:rPr>
          <w:noProof/>
        </w:rPr>
        <w:t>:2385-2396.</w:t>
      </w:r>
    </w:p>
    <w:p w14:paraId="129B59F5" w14:textId="77777777" w:rsidR="0015505F" w:rsidRPr="0015505F" w:rsidRDefault="0015505F" w:rsidP="0015505F">
      <w:pPr>
        <w:pStyle w:val="EndNoteBibliography"/>
        <w:ind w:left="720" w:hanging="720"/>
        <w:rPr>
          <w:noProof/>
        </w:rPr>
      </w:pPr>
      <w:r w:rsidRPr="0015505F">
        <w:rPr>
          <w:noProof/>
        </w:rPr>
        <w:t xml:space="preserve">Hennekam, J. J., R. B. J. Benson, V. L. Herridge, N. Jeffery, E. Torres-Roig, J. A. Alcover, and P. G. Cox. 2020. Morphological divergence in giant fossil dormice. Proceedings of the Royal Society B: Biological Sciences </w:t>
      </w:r>
      <w:r w:rsidRPr="0015505F">
        <w:rPr>
          <w:b/>
          <w:noProof/>
        </w:rPr>
        <w:t>287</w:t>
      </w:r>
      <w:r w:rsidRPr="0015505F">
        <w:rPr>
          <w:noProof/>
        </w:rPr>
        <w:t>:20202085.</w:t>
      </w:r>
    </w:p>
    <w:p w14:paraId="111E5786" w14:textId="77777777" w:rsidR="0015505F" w:rsidRPr="0015505F" w:rsidRDefault="0015505F" w:rsidP="0015505F">
      <w:pPr>
        <w:pStyle w:val="EndNoteBibliography"/>
        <w:ind w:left="720" w:hanging="720"/>
        <w:rPr>
          <w:noProof/>
        </w:rPr>
      </w:pPr>
      <w:r w:rsidRPr="0015505F">
        <w:rPr>
          <w:noProof/>
        </w:rPr>
        <w:t xml:space="preserve">Hetherington, A. J., E. Sherratt, M. Ruta, M. Wilkinson, B. Deline, and P. C. J. Donoghue. 2015. Do cladistic and morphometric data capture common patterns of morphological disparity? Palaeontology </w:t>
      </w:r>
      <w:r w:rsidRPr="0015505F">
        <w:rPr>
          <w:b/>
          <w:noProof/>
        </w:rPr>
        <w:t>58</w:t>
      </w:r>
      <w:r w:rsidRPr="0015505F">
        <w:rPr>
          <w:noProof/>
        </w:rPr>
        <w:t>:393-399.</w:t>
      </w:r>
    </w:p>
    <w:p w14:paraId="2CEB25FC" w14:textId="77777777" w:rsidR="0015505F" w:rsidRPr="0015505F" w:rsidRDefault="0015505F" w:rsidP="0015505F">
      <w:pPr>
        <w:pStyle w:val="EndNoteBibliography"/>
        <w:ind w:left="720" w:hanging="720"/>
        <w:rPr>
          <w:noProof/>
        </w:rPr>
      </w:pPr>
      <w:r w:rsidRPr="0015505F">
        <w:rPr>
          <w:noProof/>
        </w:rPr>
        <w:t xml:space="preserve">Kembel, S. W., P. D. Cowan, M. R. Helmus, W. K. Cornwell, H. Morlon, D. D. Ackerly, S. P. Blomberg, and C. O. Webb. 2010. </w:t>
      </w:r>
      <w:r w:rsidRPr="0015505F">
        <w:rPr>
          <w:i/>
          <w:noProof/>
        </w:rPr>
        <w:t>Picante</w:t>
      </w:r>
      <w:r w:rsidRPr="0015505F">
        <w:rPr>
          <w:noProof/>
        </w:rPr>
        <w:t xml:space="preserve">: R tools for integrating phylogenies and ecology. Bioinformatics </w:t>
      </w:r>
      <w:r w:rsidRPr="0015505F">
        <w:rPr>
          <w:b/>
          <w:noProof/>
        </w:rPr>
        <w:t>26</w:t>
      </w:r>
      <w:r w:rsidRPr="0015505F">
        <w:rPr>
          <w:noProof/>
        </w:rPr>
        <w:t>:1463-1464.</w:t>
      </w:r>
    </w:p>
    <w:p w14:paraId="1D5BE410" w14:textId="77777777" w:rsidR="0015505F" w:rsidRPr="0015505F" w:rsidRDefault="0015505F" w:rsidP="0015505F">
      <w:pPr>
        <w:pStyle w:val="EndNoteBibliography"/>
        <w:ind w:left="720" w:hanging="720"/>
        <w:rPr>
          <w:noProof/>
        </w:rPr>
      </w:pPr>
      <w:r w:rsidRPr="0015505F">
        <w:rPr>
          <w:noProof/>
        </w:rPr>
        <w:t xml:space="preserve">Kemper, C. M. 1989. Muridae. Page 35 </w:t>
      </w:r>
      <w:r w:rsidRPr="0015505F">
        <w:rPr>
          <w:i/>
          <w:noProof/>
        </w:rPr>
        <w:t>in</w:t>
      </w:r>
      <w:r w:rsidRPr="0015505F">
        <w:rPr>
          <w:noProof/>
        </w:rPr>
        <w:t xml:space="preserve"> B. Richardson and D. Walton, editors. Fauna of Australia. Australian Government Publishing Service, Canberra.</w:t>
      </w:r>
    </w:p>
    <w:p w14:paraId="2E427BDE" w14:textId="77777777" w:rsidR="0015505F" w:rsidRPr="0015505F" w:rsidRDefault="0015505F" w:rsidP="0015505F">
      <w:pPr>
        <w:pStyle w:val="EndNoteBibliography"/>
        <w:ind w:left="720" w:hanging="720"/>
        <w:rPr>
          <w:noProof/>
        </w:rPr>
      </w:pPr>
      <w:r w:rsidRPr="0015505F">
        <w:rPr>
          <w:noProof/>
        </w:rPr>
        <w:t xml:space="preserve">Klingenberg, C. P. 2009. Morphometric integration and modularity in configurations of landmarks: tools for evaluating a priori hypotheses. Evolution &amp; Development </w:t>
      </w:r>
      <w:r w:rsidRPr="0015505F">
        <w:rPr>
          <w:b/>
          <w:noProof/>
        </w:rPr>
        <w:t>11</w:t>
      </w:r>
      <w:r w:rsidRPr="0015505F">
        <w:rPr>
          <w:noProof/>
        </w:rPr>
        <w:t>:405-421.</w:t>
      </w:r>
    </w:p>
    <w:p w14:paraId="4E3BD259" w14:textId="77777777" w:rsidR="0015505F" w:rsidRPr="0015505F" w:rsidRDefault="0015505F" w:rsidP="0015505F">
      <w:pPr>
        <w:pStyle w:val="EndNoteBibliography"/>
        <w:ind w:left="720" w:hanging="720"/>
        <w:rPr>
          <w:noProof/>
        </w:rPr>
      </w:pPr>
      <w:r w:rsidRPr="0015505F">
        <w:rPr>
          <w:noProof/>
        </w:rPr>
        <w:t xml:space="preserve">Klingenberg, C. P., and J. Marugán-Lobón. 2013. Evolutionary covariation in geometric morphometric data: analyzing integration, modularity, and allometry in a phylogenetic context. Systematic Biology </w:t>
      </w:r>
      <w:r w:rsidRPr="0015505F">
        <w:rPr>
          <w:b/>
          <w:noProof/>
        </w:rPr>
        <w:t>62</w:t>
      </w:r>
      <w:r w:rsidRPr="0015505F">
        <w:rPr>
          <w:noProof/>
        </w:rPr>
        <w:t>:591-610.</w:t>
      </w:r>
    </w:p>
    <w:p w14:paraId="521D9CFC" w14:textId="77777777" w:rsidR="0015505F" w:rsidRPr="0015505F" w:rsidRDefault="0015505F" w:rsidP="0015505F">
      <w:pPr>
        <w:pStyle w:val="EndNoteBibliography"/>
        <w:ind w:left="720" w:hanging="720"/>
        <w:rPr>
          <w:noProof/>
        </w:rPr>
      </w:pPr>
      <w:r w:rsidRPr="0015505F">
        <w:rPr>
          <w:noProof/>
        </w:rPr>
        <w:t xml:space="preserve">Kraatz, B., and E. Sherratt. 2016. Evolutionary morphology of the rabbit skull. PeerJ </w:t>
      </w:r>
      <w:r w:rsidRPr="0015505F">
        <w:rPr>
          <w:b/>
          <w:noProof/>
        </w:rPr>
        <w:t>4</w:t>
      </w:r>
      <w:r w:rsidRPr="0015505F">
        <w:rPr>
          <w:noProof/>
        </w:rPr>
        <w:t>:e2453.</w:t>
      </w:r>
    </w:p>
    <w:p w14:paraId="37B41E19" w14:textId="77777777" w:rsidR="0015505F" w:rsidRPr="0015505F" w:rsidRDefault="0015505F" w:rsidP="0015505F">
      <w:pPr>
        <w:pStyle w:val="EndNoteBibliography"/>
        <w:ind w:left="720" w:hanging="720"/>
        <w:rPr>
          <w:noProof/>
        </w:rPr>
      </w:pPr>
      <w:r w:rsidRPr="0015505F">
        <w:rPr>
          <w:noProof/>
        </w:rPr>
        <w:t>Legendre, P., and L. Legendre. 2012. Numerical ecology. 3rd English Edition edition. Elsevier.</w:t>
      </w:r>
    </w:p>
    <w:p w14:paraId="25017AB6" w14:textId="77777777" w:rsidR="0015505F" w:rsidRPr="0015505F" w:rsidRDefault="0015505F" w:rsidP="0015505F">
      <w:pPr>
        <w:pStyle w:val="EndNoteBibliography"/>
        <w:ind w:left="720" w:hanging="720"/>
        <w:rPr>
          <w:noProof/>
        </w:rPr>
      </w:pPr>
      <w:r w:rsidRPr="0015505F">
        <w:rPr>
          <w:noProof/>
        </w:rPr>
        <w:t xml:space="preserve">Lessa, E. P., and J. L. Patton. 1989. Structural constraints, recurrent shapes, and allometry in pocket gophers (genus Thomomys). Biological Journal of the Linnean Society </w:t>
      </w:r>
      <w:r w:rsidRPr="0015505F">
        <w:rPr>
          <w:b/>
          <w:noProof/>
        </w:rPr>
        <w:t>36</w:t>
      </w:r>
      <w:r w:rsidRPr="0015505F">
        <w:rPr>
          <w:noProof/>
        </w:rPr>
        <w:t>:349-363.</w:t>
      </w:r>
    </w:p>
    <w:p w14:paraId="07238EE9" w14:textId="77777777" w:rsidR="0015505F" w:rsidRPr="0015505F" w:rsidRDefault="0015505F" w:rsidP="0015505F">
      <w:pPr>
        <w:pStyle w:val="EndNoteBibliography"/>
        <w:ind w:left="720" w:hanging="720"/>
        <w:rPr>
          <w:noProof/>
        </w:rPr>
      </w:pPr>
      <w:r w:rsidRPr="0015505F">
        <w:rPr>
          <w:noProof/>
        </w:rPr>
        <w:lastRenderedPageBreak/>
        <w:t xml:space="preserve">Marcy, A. E., C. Fruciano, M. J. Phillips, K. Mardon, and V. Weisbecker. 2018. Low resolution scans can provide a sufficiently accurate, cost- and time-effective alternative to high resolution scans for 3D shape analyses. PeerJ </w:t>
      </w:r>
      <w:r w:rsidRPr="0015505F">
        <w:rPr>
          <w:b/>
          <w:noProof/>
        </w:rPr>
        <w:t>6</w:t>
      </w:r>
      <w:r w:rsidRPr="0015505F">
        <w:rPr>
          <w:noProof/>
        </w:rPr>
        <w:t>:e5032.</w:t>
      </w:r>
    </w:p>
    <w:p w14:paraId="4A9A6DB0" w14:textId="77777777" w:rsidR="0015505F" w:rsidRPr="0015505F" w:rsidRDefault="0015505F" w:rsidP="0015505F">
      <w:pPr>
        <w:pStyle w:val="EndNoteBibliography"/>
        <w:ind w:left="720" w:hanging="720"/>
        <w:rPr>
          <w:noProof/>
        </w:rPr>
      </w:pPr>
      <w:r w:rsidRPr="0015505F">
        <w:rPr>
          <w:noProof/>
        </w:rPr>
        <w:t xml:space="preserve">Marcy, A. E., T. Guillerme, E. Sherratt, K. C. Rowe, M. J. Phillips, and V. Weisbecker. 2020. Australian rodents reveal conserved cranial evolutionary allometry across 10 million years of Murid evolution. The American Naturalist </w:t>
      </w:r>
      <w:r w:rsidRPr="0015505F">
        <w:rPr>
          <w:b/>
          <w:noProof/>
        </w:rPr>
        <w:t>196</w:t>
      </w:r>
      <w:r w:rsidRPr="0015505F">
        <w:rPr>
          <w:noProof/>
        </w:rPr>
        <w:t>:755-768.</w:t>
      </w:r>
    </w:p>
    <w:p w14:paraId="59A817DB" w14:textId="77777777" w:rsidR="0015505F" w:rsidRPr="0015505F" w:rsidRDefault="0015505F" w:rsidP="0015505F">
      <w:pPr>
        <w:pStyle w:val="EndNoteBibliography"/>
        <w:ind w:left="720" w:hanging="720"/>
        <w:rPr>
          <w:noProof/>
        </w:rPr>
      </w:pPr>
      <w:r w:rsidRPr="0015505F">
        <w:rPr>
          <w:noProof/>
        </w:rPr>
        <w:t>Marcy, A. E., E. A. Hadly, E. Sherratt, K. Garland, and V. Weisbecker. 2016. Getting a head in hard soils: Convergent skull evolution and divergent allometric patterns explain shape variation in a highly diverse genus of pocket gophers (</w:t>
      </w:r>
      <w:r w:rsidRPr="0015505F">
        <w:rPr>
          <w:i/>
          <w:noProof/>
        </w:rPr>
        <w:t>Thomomys</w:t>
      </w:r>
      <w:r w:rsidRPr="0015505F">
        <w:rPr>
          <w:noProof/>
        </w:rPr>
        <w:t xml:space="preserve">). BMC Evolutionary Biology </w:t>
      </w:r>
      <w:r w:rsidRPr="0015505F">
        <w:rPr>
          <w:b/>
          <w:noProof/>
        </w:rPr>
        <w:t>16</w:t>
      </w:r>
      <w:r w:rsidRPr="0015505F">
        <w:rPr>
          <w:noProof/>
        </w:rPr>
        <w:t>:207.</w:t>
      </w:r>
    </w:p>
    <w:p w14:paraId="697D438D" w14:textId="77777777" w:rsidR="0015505F" w:rsidRPr="0015505F" w:rsidRDefault="0015505F" w:rsidP="0015505F">
      <w:pPr>
        <w:pStyle w:val="EndNoteBibliography"/>
        <w:ind w:left="720" w:hanging="720"/>
        <w:rPr>
          <w:noProof/>
        </w:rPr>
      </w:pPr>
      <w:r w:rsidRPr="0015505F">
        <w:rPr>
          <w:noProof/>
        </w:rPr>
        <w:t xml:space="preserve">Marroig, G., and J. M. Cheverud. 2005. Size as a line of least evolutionary resistance: diet and adaptive morphological radiation in new world monkeys. Evolution </w:t>
      </w:r>
      <w:r w:rsidRPr="0015505F">
        <w:rPr>
          <w:b/>
          <w:noProof/>
        </w:rPr>
        <w:t>59</w:t>
      </w:r>
      <w:r w:rsidRPr="0015505F">
        <w:rPr>
          <w:noProof/>
        </w:rPr>
        <w:t>:1128-1142.</w:t>
      </w:r>
    </w:p>
    <w:p w14:paraId="7CF638BA" w14:textId="77777777" w:rsidR="0015505F" w:rsidRPr="0015505F" w:rsidRDefault="0015505F" w:rsidP="0015505F">
      <w:pPr>
        <w:pStyle w:val="EndNoteBibliography"/>
        <w:ind w:left="720" w:hanging="720"/>
        <w:rPr>
          <w:noProof/>
        </w:rPr>
      </w:pPr>
      <w:r w:rsidRPr="0015505F">
        <w:rPr>
          <w:noProof/>
        </w:rPr>
        <w:t xml:space="preserve">Mitchell, D. R. 2019. The anatomy of a crushing bite: The specialised cranial mechanics of a giant extinct kangaroo. PLOS ONE </w:t>
      </w:r>
      <w:r w:rsidRPr="0015505F">
        <w:rPr>
          <w:b/>
          <w:noProof/>
        </w:rPr>
        <w:t>14</w:t>
      </w:r>
      <w:r w:rsidRPr="0015505F">
        <w:rPr>
          <w:noProof/>
        </w:rPr>
        <w:t>:e0221287.</w:t>
      </w:r>
    </w:p>
    <w:p w14:paraId="252AF271" w14:textId="77777777" w:rsidR="0015505F" w:rsidRPr="0015505F" w:rsidRDefault="0015505F" w:rsidP="0015505F">
      <w:pPr>
        <w:pStyle w:val="EndNoteBibliography"/>
        <w:ind w:left="720" w:hanging="720"/>
        <w:rPr>
          <w:noProof/>
        </w:rPr>
      </w:pPr>
      <w:r w:rsidRPr="0015505F">
        <w:rPr>
          <w:noProof/>
        </w:rPr>
        <w:t xml:space="preserve">Mitchell, D. R., E. Sherratt, J. A. Ledogar, and S. Wroe. 2018. The biomechanics of foraging determines face length among kangaroos and their relatives. Proceedings of the Royal Society B: Biological Sciences </w:t>
      </w:r>
      <w:r w:rsidRPr="0015505F">
        <w:rPr>
          <w:b/>
          <w:noProof/>
        </w:rPr>
        <w:t>285</w:t>
      </w:r>
      <w:r w:rsidRPr="0015505F">
        <w:rPr>
          <w:noProof/>
        </w:rPr>
        <w:t>:20180845.</w:t>
      </w:r>
    </w:p>
    <w:p w14:paraId="4DC897E7" w14:textId="77777777" w:rsidR="0015505F" w:rsidRPr="0015505F" w:rsidRDefault="0015505F" w:rsidP="0015505F">
      <w:pPr>
        <w:pStyle w:val="EndNoteBibliography"/>
        <w:ind w:left="720" w:hanging="720"/>
        <w:rPr>
          <w:noProof/>
        </w:rPr>
      </w:pPr>
      <w:r w:rsidRPr="0015505F">
        <w:rPr>
          <w:noProof/>
        </w:rPr>
        <w:t xml:space="preserve">Mitchell, D. R., E. Sherratt, and V. Weisbecker. 2023x. Facing the facts: Adaptive trade-offs along body size ranges determine mammalian craniofacial scaling TBA </w:t>
      </w:r>
      <w:r w:rsidRPr="0015505F">
        <w:rPr>
          <w:b/>
          <w:noProof/>
        </w:rPr>
        <w:t>TBA</w:t>
      </w:r>
      <w:r w:rsidRPr="0015505F">
        <w:rPr>
          <w:noProof/>
        </w:rPr>
        <w:t>:TBA.</w:t>
      </w:r>
    </w:p>
    <w:p w14:paraId="3871B7E2" w14:textId="77777777" w:rsidR="0015505F" w:rsidRPr="0015505F" w:rsidRDefault="0015505F" w:rsidP="0015505F">
      <w:pPr>
        <w:pStyle w:val="EndNoteBibliography"/>
        <w:ind w:left="720" w:hanging="720"/>
        <w:rPr>
          <w:noProof/>
        </w:rPr>
      </w:pPr>
      <w:r w:rsidRPr="0015505F">
        <w:rPr>
          <w:noProof/>
        </w:rPr>
        <w:t xml:space="preserve">Murray, B. R., C. R. Dickman, C. H. S. Watts, and S. R. Morton. 1999. The dietary ecology of Australian rodents. Wildlife Research </w:t>
      </w:r>
      <w:r w:rsidRPr="0015505F">
        <w:rPr>
          <w:b/>
          <w:noProof/>
        </w:rPr>
        <w:t>26</w:t>
      </w:r>
      <w:r w:rsidRPr="0015505F">
        <w:rPr>
          <w:noProof/>
        </w:rPr>
        <w:t>:857-858.</w:t>
      </w:r>
    </w:p>
    <w:p w14:paraId="41969EEA" w14:textId="289B598F" w:rsidR="0015505F" w:rsidRPr="0015505F" w:rsidRDefault="0015505F" w:rsidP="0015505F">
      <w:pPr>
        <w:pStyle w:val="EndNoteBibliography"/>
        <w:ind w:left="720" w:hanging="720"/>
        <w:rPr>
          <w:noProof/>
        </w:rPr>
      </w:pPr>
      <w:r w:rsidRPr="0015505F">
        <w:rPr>
          <w:noProof/>
        </w:rPr>
        <w:t xml:space="preserve">Oksanen, J., G. Simpson, F. Blanchet, R. Kindt, P. Legendre, P. Minchin, R. O'Hara, P. Solymos, M. Stevens, E. Szoecs, H. Wagner, M. Barbour, M. Bedward, B. Bolker, D. Borcard, G. Carvalho, M. Chirico, M. De Caceres, S. Durand, H. Evangelista, R. FitzJohn, M. Friendly, B. Furneaux, G. Hannigan, M. Hill, L. Lahti, D. McGlinn, M. Ouellette, E. Ribeiro Cunha, T. Smith, A. Stier, C. Ter Braak, and J. Weedon. 2022. vegan: Community Ecology Package. R package version 2.6-4 </w:t>
      </w:r>
      <w:hyperlink r:id="rId20" w:history="1">
        <w:r w:rsidRPr="0015505F">
          <w:rPr>
            <w:rStyle w:val="Hyperlink"/>
            <w:noProof/>
          </w:rPr>
          <w:t>https://CRAN.R-project.org/package=vegan</w:t>
        </w:r>
      </w:hyperlink>
      <w:r w:rsidRPr="0015505F">
        <w:rPr>
          <w:noProof/>
        </w:rPr>
        <w:t>.</w:t>
      </w:r>
    </w:p>
    <w:p w14:paraId="54532E42" w14:textId="690BECDF" w:rsidR="0015505F" w:rsidRPr="0015505F" w:rsidRDefault="0015505F" w:rsidP="0015505F">
      <w:pPr>
        <w:pStyle w:val="EndNoteBibliography"/>
        <w:ind w:left="720" w:hanging="720"/>
        <w:rPr>
          <w:noProof/>
        </w:rPr>
      </w:pPr>
      <w:r w:rsidRPr="0015505F">
        <w:rPr>
          <w:noProof/>
        </w:rPr>
        <w:t xml:space="preserve">R Core Team. 2023. R: A Language and Environment for Statistical Computing_. . R Foundation for Statistical Computing, Vienna, Austria. </w:t>
      </w:r>
      <w:hyperlink r:id="rId21" w:history="1">
        <w:r w:rsidRPr="0015505F">
          <w:rPr>
            <w:rStyle w:val="Hyperlink"/>
            <w:noProof/>
          </w:rPr>
          <w:t>https://www.R-project.org/</w:t>
        </w:r>
      </w:hyperlink>
      <w:r w:rsidRPr="0015505F">
        <w:rPr>
          <w:noProof/>
        </w:rPr>
        <w:t>.</w:t>
      </w:r>
    </w:p>
    <w:p w14:paraId="42744E17" w14:textId="77777777" w:rsidR="0015505F" w:rsidRPr="0015505F" w:rsidRDefault="0015505F" w:rsidP="0015505F">
      <w:pPr>
        <w:pStyle w:val="EndNoteBibliography"/>
        <w:ind w:left="720" w:hanging="720"/>
        <w:rPr>
          <w:noProof/>
        </w:rPr>
      </w:pPr>
      <w:r w:rsidRPr="0015505F">
        <w:rPr>
          <w:noProof/>
        </w:rPr>
        <w:t xml:space="preserve">Samuels, J. X. 2009. Cranial morphology and dietary habits of rodents. Zoological Journal of the Linnean Society </w:t>
      </w:r>
      <w:r w:rsidRPr="0015505F">
        <w:rPr>
          <w:b/>
          <w:noProof/>
        </w:rPr>
        <w:t>156</w:t>
      </w:r>
      <w:r w:rsidRPr="0015505F">
        <w:rPr>
          <w:noProof/>
        </w:rPr>
        <w:t>:864-888.</w:t>
      </w:r>
    </w:p>
    <w:p w14:paraId="56B73C5D" w14:textId="77777777" w:rsidR="0015505F" w:rsidRPr="0015505F" w:rsidRDefault="0015505F" w:rsidP="0015505F">
      <w:pPr>
        <w:pStyle w:val="EndNoteBibliography"/>
        <w:ind w:left="720" w:hanging="720"/>
        <w:rPr>
          <w:noProof/>
        </w:rPr>
      </w:pPr>
      <w:r w:rsidRPr="0015505F">
        <w:rPr>
          <w:noProof/>
        </w:rPr>
        <w:t xml:space="preserve">Sansalone, G., P. Colangelo, A. Loy, P. Raia, S. Wroe, and P. Piras. 2019. Impact of transition to a subterranean lifestyle on morphological disparity and integration in talpid moles (Mammalia, Talpidae). BMC Evolutionary Biology </w:t>
      </w:r>
      <w:r w:rsidRPr="0015505F">
        <w:rPr>
          <w:b/>
          <w:noProof/>
        </w:rPr>
        <w:t>19</w:t>
      </w:r>
      <w:r w:rsidRPr="0015505F">
        <w:rPr>
          <w:noProof/>
        </w:rPr>
        <w:t>:179.</w:t>
      </w:r>
    </w:p>
    <w:p w14:paraId="13215BC9" w14:textId="77777777" w:rsidR="0015505F" w:rsidRPr="0015505F" w:rsidRDefault="0015505F" w:rsidP="0015505F">
      <w:pPr>
        <w:pStyle w:val="EndNoteBibliography"/>
        <w:ind w:left="720" w:hanging="720"/>
        <w:rPr>
          <w:noProof/>
        </w:rPr>
      </w:pPr>
      <w:r w:rsidRPr="0015505F">
        <w:rPr>
          <w:noProof/>
        </w:rPr>
        <w:t xml:space="preserve">Schluter, D. 1996. Adaptive radiation along genetic lines of least resistance. Evolution </w:t>
      </w:r>
      <w:r w:rsidRPr="0015505F">
        <w:rPr>
          <w:b/>
          <w:noProof/>
        </w:rPr>
        <w:t>50</w:t>
      </w:r>
      <w:r w:rsidRPr="0015505F">
        <w:rPr>
          <w:noProof/>
        </w:rPr>
        <w:t>:1766-1774.</w:t>
      </w:r>
    </w:p>
    <w:p w14:paraId="7C23AF2C" w14:textId="77777777" w:rsidR="0015505F" w:rsidRPr="0015505F" w:rsidRDefault="0015505F" w:rsidP="0015505F">
      <w:pPr>
        <w:pStyle w:val="EndNoteBibliography"/>
        <w:ind w:left="720" w:hanging="720"/>
        <w:rPr>
          <w:noProof/>
        </w:rPr>
      </w:pPr>
      <w:r w:rsidRPr="0015505F">
        <w:rPr>
          <w:noProof/>
        </w:rPr>
        <w:t xml:space="preserve">Segura, V., D. Flores, and G. Deferrari. 2023. Comparison of skull growth in two ecosystem modifiers: beavers Castor canadensis (Rodentia: Castoridae) and muskrats Ondatra zibethicus (Rodentia: Cricetidae). Zoologischer Anzeiger </w:t>
      </w:r>
      <w:r w:rsidRPr="0015505F">
        <w:rPr>
          <w:b/>
          <w:noProof/>
        </w:rPr>
        <w:t>304</w:t>
      </w:r>
      <w:r w:rsidRPr="0015505F">
        <w:rPr>
          <w:noProof/>
        </w:rPr>
        <w:t>:61-72.</w:t>
      </w:r>
    </w:p>
    <w:p w14:paraId="25DDD1D3" w14:textId="77777777" w:rsidR="0015505F" w:rsidRPr="0015505F" w:rsidRDefault="0015505F" w:rsidP="0015505F">
      <w:pPr>
        <w:pStyle w:val="EndNoteBibliography"/>
        <w:ind w:left="720" w:hanging="720"/>
        <w:rPr>
          <w:noProof/>
        </w:rPr>
      </w:pPr>
      <w:r w:rsidRPr="0015505F">
        <w:rPr>
          <w:noProof/>
        </w:rPr>
        <w:t xml:space="preserve">Singleton, M. 2005. Functional shape variation in the Cercopithecine masticatory complex. Pages 319-348 </w:t>
      </w:r>
      <w:r w:rsidRPr="0015505F">
        <w:rPr>
          <w:i/>
          <w:noProof/>
        </w:rPr>
        <w:t>in</w:t>
      </w:r>
      <w:r w:rsidRPr="0015505F">
        <w:rPr>
          <w:noProof/>
        </w:rPr>
        <w:t xml:space="preserve"> D. E. Slice, editor. Modern Morphometrics in Physical Anthropology. Springer US, Boston, MA.</w:t>
      </w:r>
    </w:p>
    <w:p w14:paraId="56DEDBA6" w14:textId="77777777" w:rsidR="0015505F" w:rsidRPr="0015505F" w:rsidRDefault="0015505F" w:rsidP="0015505F">
      <w:pPr>
        <w:pStyle w:val="EndNoteBibliography"/>
        <w:ind w:left="720" w:hanging="720"/>
        <w:rPr>
          <w:noProof/>
        </w:rPr>
      </w:pPr>
      <w:r w:rsidRPr="0015505F">
        <w:rPr>
          <w:noProof/>
        </w:rPr>
        <w:t xml:space="preserve">Smaers, J. B., R. S. Rothman, D. R. Hudson, A. M. Balanoff, B. Beatty, D. K. N. Dechmann, D. de Vries, J. C. Dunn, J. G. Fleagle, C. C. Gilbert, A. Goswami, A. N. Iwaniuk, W. L. Jungers, M. Kerney, D. T. Ksepka, P. R. Manger, C. S. Mongle, F. J. Rohlf, N. A. Smith, </w:t>
      </w:r>
      <w:r w:rsidRPr="0015505F">
        <w:rPr>
          <w:noProof/>
        </w:rPr>
        <w:lastRenderedPageBreak/>
        <w:t xml:space="preserve">C. Soligo, V. Weisbecker, and K. Safi. 2021. The evolution of mammalian brain size. Science Advances </w:t>
      </w:r>
      <w:r w:rsidRPr="0015505F">
        <w:rPr>
          <w:b/>
          <w:noProof/>
        </w:rPr>
        <w:t>7</w:t>
      </w:r>
      <w:r w:rsidRPr="0015505F">
        <w:rPr>
          <w:noProof/>
        </w:rPr>
        <w:t>:eabe2101.</w:t>
      </w:r>
    </w:p>
    <w:p w14:paraId="3619BEF0" w14:textId="77777777" w:rsidR="0015505F" w:rsidRPr="0015505F" w:rsidRDefault="0015505F" w:rsidP="0015505F">
      <w:pPr>
        <w:pStyle w:val="EndNoteBibliography"/>
        <w:ind w:left="720" w:hanging="720"/>
        <w:rPr>
          <w:noProof/>
        </w:rPr>
      </w:pPr>
      <w:r w:rsidRPr="0015505F">
        <w:rPr>
          <w:noProof/>
        </w:rPr>
        <w:t xml:space="preserve">Smissen, P. J., and K. C. Rowe. 2018. Repeated biome transitions in the evolution of Australian rodents. Molecular Phylogenetics and Evolution </w:t>
      </w:r>
      <w:r w:rsidRPr="0015505F">
        <w:rPr>
          <w:b/>
          <w:noProof/>
        </w:rPr>
        <w:t>128</w:t>
      </w:r>
      <w:r w:rsidRPr="0015505F">
        <w:rPr>
          <w:noProof/>
        </w:rPr>
        <w:t>:182-191.</w:t>
      </w:r>
    </w:p>
    <w:p w14:paraId="5F7CEEE2" w14:textId="77777777" w:rsidR="0015505F" w:rsidRPr="0015505F" w:rsidRDefault="0015505F" w:rsidP="0015505F">
      <w:pPr>
        <w:pStyle w:val="EndNoteBibliography"/>
        <w:ind w:left="720" w:hanging="720"/>
        <w:rPr>
          <w:noProof/>
        </w:rPr>
      </w:pPr>
      <w:r w:rsidRPr="0015505F">
        <w:rPr>
          <w:noProof/>
        </w:rPr>
        <w:t xml:space="preserve">Strait, D. S., G. W. Weber, S. Neubauer, J. Chalk, B. G. Richmond, P. W. Lucas, M. A. Spencer, C. Schrein, P. C. Dechow, C. F. Ross, I. R. Grosse, B. W. Wright, P. Constantino, B. A. Wood, B. Lawn, W. L. Hylander, Q. Wang, C. Byron, D. E. Slice, and A. L. Smith. 2009. The feeding biomechanics and dietary ecology of </w:t>
      </w:r>
      <w:r w:rsidRPr="0015505F">
        <w:rPr>
          <w:i/>
          <w:noProof/>
        </w:rPr>
        <w:t>Australopithecus africanus</w:t>
      </w:r>
      <w:r w:rsidRPr="0015505F">
        <w:rPr>
          <w:noProof/>
        </w:rPr>
        <w:t xml:space="preserve">. Proceedings of the National Academy of Sciences </w:t>
      </w:r>
      <w:r w:rsidRPr="0015505F">
        <w:rPr>
          <w:b/>
          <w:noProof/>
        </w:rPr>
        <w:t>106</w:t>
      </w:r>
      <w:r w:rsidRPr="0015505F">
        <w:rPr>
          <w:noProof/>
        </w:rPr>
        <w:t>:2124-2129.</w:t>
      </w:r>
    </w:p>
    <w:p w14:paraId="538A75E8" w14:textId="77777777" w:rsidR="0015505F" w:rsidRPr="0015505F" w:rsidRDefault="0015505F" w:rsidP="0015505F">
      <w:pPr>
        <w:pStyle w:val="EndNoteBibliography"/>
        <w:ind w:left="720" w:hanging="720"/>
        <w:rPr>
          <w:noProof/>
        </w:rPr>
      </w:pPr>
      <w:r w:rsidRPr="0015505F">
        <w:rPr>
          <w:noProof/>
        </w:rPr>
        <w:t xml:space="preserve">Van Valkenburgh, B. 1989. Carnivore dental adaptations and diet: A study of trophic diversity within Guilds. Pages 410-436 </w:t>
      </w:r>
      <w:r w:rsidRPr="0015505F">
        <w:rPr>
          <w:i/>
          <w:noProof/>
        </w:rPr>
        <w:t>in</w:t>
      </w:r>
      <w:r w:rsidRPr="0015505F">
        <w:rPr>
          <w:noProof/>
        </w:rPr>
        <w:t xml:space="preserve"> J. L. Gittleman, editor. Carnivore Behavior, Ecology, and Evolution. Springer US, Boston, MA.</w:t>
      </w:r>
    </w:p>
    <w:p w14:paraId="244AFB27" w14:textId="77777777" w:rsidR="0015505F" w:rsidRPr="0015505F" w:rsidRDefault="0015505F" w:rsidP="0015505F">
      <w:pPr>
        <w:pStyle w:val="EndNoteBibliography"/>
        <w:ind w:left="720" w:hanging="720"/>
        <w:rPr>
          <w:noProof/>
        </w:rPr>
      </w:pPr>
      <w:r w:rsidRPr="0015505F">
        <w:rPr>
          <w:noProof/>
        </w:rPr>
        <w:t xml:space="preserve">Viacava, P., S. P. Blomberg, G. Sansalone, M. J. Phillips, T. Guillerme, S. F. Cameron, R. S. Wilson, and V. Weisbecker. 2020. Skull shape of a widely distributed, endangered marsupial reveals little evidence of local adaptation between fragmented populations. Ecology and Evolution </w:t>
      </w:r>
      <w:r w:rsidRPr="0015505F">
        <w:rPr>
          <w:b/>
          <w:noProof/>
        </w:rPr>
        <w:t>10</w:t>
      </w:r>
      <w:r w:rsidRPr="0015505F">
        <w:rPr>
          <w:noProof/>
        </w:rPr>
        <w:t>:9707-9720.</w:t>
      </w:r>
    </w:p>
    <w:p w14:paraId="59471CA7" w14:textId="77777777" w:rsidR="0015505F" w:rsidRPr="0015505F" w:rsidRDefault="0015505F" w:rsidP="0015505F">
      <w:pPr>
        <w:pStyle w:val="EndNoteBibliography"/>
        <w:ind w:left="720" w:hanging="720"/>
        <w:rPr>
          <w:noProof/>
        </w:rPr>
      </w:pPr>
      <w:r w:rsidRPr="0015505F">
        <w:rPr>
          <w:noProof/>
        </w:rPr>
        <w:t xml:space="preserve">Voje, K. L., T. F. Hansen, C. K. Egset, G. H. Bolstad, and C. Pélabon. 2014. Allometric constraints and the evolution of allometry. Evolution </w:t>
      </w:r>
      <w:r w:rsidRPr="0015505F">
        <w:rPr>
          <w:b/>
          <w:noProof/>
        </w:rPr>
        <w:t>68</w:t>
      </w:r>
      <w:r w:rsidRPr="0015505F">
        <w:rPr>
          <w:noProof/>
        </w:rPr>
        <w:t>:866-885.</w:t>
      </w:r>
    </w:p>
    <w:p w14:paraId="216C0AE2" w14:textId="77777777" w:rsidR="0015505F" w:rsidRPr="0015505F" w:rsidRDefault="0015505F" w:rsidP="0015505F">
      <w:pPr>
        <w:pStyle w:val="EndNoteBibliography"/>
        <w:ind w:left="720" w:hanging="720"/>
        <w:rPr>
          <w:noProof/>
        </w:rPr>
      </w:pPr>
      <w:r w:rsidRPr="0015505F">
        <w:rPr>
          <w:noProof/>
        </w:rPr>
        <w:t xml:space="preserve">Weisbecker, V., T. Guillerme, C. Speck, E. Sherratt, H. M. Abraha, A. C. Sharp, C. E. Terhune, S. Collins, S. Johnston, and O. Panagiotopoulou. 2019. Individual variation of the masticatory system dominates 3D skull shape in the herbivory-adapted marsupial wombats. Frontiers in Zoology </w:t>
      </w:r>
      <w:r w:rsidRPr="0015505F">
        <w:rPr>
          <w:b/>
          <w:noProof/>
        </w:rPr>
        <w:t>16</w:t>
      </w:r>
      <w:r w:rsidRPr="0015505F">
        <w:rPr>
          <w:noProof/>
        </w:rPr>
        <w:t>:41.</w:t>
      </w:r>
    </w:p>
    <w:p w14:paraId="6E5554A6" w14:textId="77777777" w:rsidR="0015505F" w:rsidRPr="0015505F" w:rsidRDefault="0015505F" w:rsidP="0015505F">
      <w:pPr>
        <w:pStyle w:val="EndNoteBibliography"/>
        <w:ind w:left="720" w:hanging="720"/>
        <w:rPr>
          <w:noProof/>
        </w:rPr>
      </w:pPr>
      <w:r w:rsidRPr="0015505F">
        <w:rPr>
          <w:noProof/>
        </w:rPr>
        <w:t xml:space="preserve">Weisbecker, V., T. Rowe, S. Wroe, T. E. Macrini, K. L. S. Garland, K. J. Travouillon, K. Black, M. Archer, S. J. Hand, J. C. Berlin, R. M. D. Beck, S. Ladevèze, A. C. Sharp, K. Mardon, and E. Sherratt. 2021. Global elongation and high shape flexibility as an evolutionary hypothesis of accommodating mammalian brains into skulls. Evolution </w:t>
      </w:r>
      <w:r w:rsidRPr="0015505F">
        <w:rPr>
          <w:b/>
          <w:noProof/>
        </w:rPr>
        <w:t>75</w:t>
      </w:r>
      <w:r w:rsidRPr="0015505F">
        <w:rPr>
          <w:noProof/>
        </w:rPr>
        <w:t>:625-640.</w:t>
      </w:r>
    </w:p>
    <w:p w14:paraId="201312B6" w14:textId="77777777" w:rsidR="0015505F" w:rsidRPr="0015505F" w:rsidRDefault="0015505F" w:rsidP="0015505F">
      <w:pPr>
        <w:pStyle w:val="EndNoteBibliography"/>
        <w:ind w:left="720" w:hanging="720"/>
        <w:rPr>
          <w:noProof/>
        </w:rPr>
      </w:pPr>
      <w:r w:rsidRPr="0015505F">
        <w:rPr>
          <w:noProof/>
        </w:rPr>
        <w:t xml:space="preserve">Williams, S. H., E. Peiffer, and S. Ford. 2009. Gape and bite force in the rodents </w:t>
      </w:r>
      <w:r w:rsidRPr="0015505F">
        <w:rPr>
          <w:i/>
          <w:noProof/>
        </w:rPr>
        <w:t>Onychomys leucogaster</w:t>
      </w:r>
      <w:r w:rsidRPr="0015505F">
        <w:rPr>
          <w:noProof/>
        </w:rPr>
        <w:t xml:space="preserve"> and </w:t>
      </w:r>
      <w:r w:rsidRPr="0015505F">
        <w:rPr>
          <w:i/>
          <w:noProof/>
        </w:rPr>
        <w:t>Peromyscus maniculatus</w:t>
      </w:r>
      <w:r w:rsidRPr="0015505F">
        <w:rPr>
          <w:noProof/>
        </w:rPr>
        <w:t xml:space="preserve">: Does jaw-muscle anatomy predict performance? Journal of Morphology </w:t>
      </w:r>
      <w:r w:rsidRPr="0015505F">
        <w:rPr>
          <w:b/>
          <w:noProof/>
        </w:rPr>
        <w:t>270</w:t>
      </w:r>
      <w:r w:rsidRPr="0015505F">
        <w:rPr>
          <w:noProof/>
        </w:rPr>
        <w:t>:1338-1347.</w:t>
      </w:r>
    </w:p>
    <w:p w14:paraId="18E7EFA2" w14:textId="77777777" w:rsidR="0015505F" w:rsidRPr="0015505F" w:rsidRDefault="0015505F" w:rsidP="0015505F">
      <w:pPr>
        <w:pStyle w:val="EndNoteBibliography"/>
        <w:ind w:left="720" w:hanging="720"/>
        <w:rPr>
          <w:noProof/>
        </w:rPr>
      </w:pPr>
      <w:r w:rsidRPr="0015505F">
        <w:rPr>
          <w:noProof/>
        </w:rPr>
        <w:t xml:space="preserve">Wilson, L. A. B. 2013. Allometric disparity in rodent evolution. Ecology and Evolution </w:t>
      </w:r>
      <w:r w:rsidRPr="0015505F">
        <w:rPr>
          <w:b/>
          <w:noProof/>
        </w:rPr>
        <w:t>3</w:t>
      </w:r>
      <w:r w:rsidRPr="0015505F">
        <w:rPr>
          <w:noProof/>
        </w:rPr>
        <w:t>:971-984.</w:t>
      </w:r>
    </w:p>
    <w:p w14:paraId="1C849488" w14:textId="77777777" w:rsidR="0015505F" w:rsidRPr="0015505F" w:rsidRDefault="0015505F" w:rsidP="0015505F">
      <w:pPr>
        <w:pStyle w:val="EndNoteBibliography"/>
        <w:ind w:left="720" w:hanging="720"/>
        <w:rPr>
          <w:noProof/>
        </w:rPr>
      </w:pPr>
      <w:r w:rsidRPr="0015505F">
        <w:rPr>
          <w:noProof/>
        </w:rPr>
        <w:t xml:space="preserve">Young, N. M., M. Linde-Medina, J. W. Fondon, B. Hallgrímsson, and R. S. Marcucio. 2017. Craniofacial diversification in the domestic pigeon and the evolution of the avian skull. Nature Ecology &amp; Evolution </w:t>
      </w:r>
      <w:r w:rsidRPr="0015505F">
        <w:rPr>
          <w:b/>
          <w:noProof/>
        </w:rPr>
        <w:t>1</w:t>
      </w:r>
      <w:r w:rsidRPr="0015505F">
        <w:rPr>
          <w:noProof/>
        </w:rPr>
        <w:t>:0095.</w:t>
      </w:r>
    </w:p>
    <w:p w14:paraId="0000012A" w14:textId="13A42DFA" w:rsidR="005E1CE3" w:rsidRDefault="000C12A8">
      <w:pPr>
        <w:spacing w:line="480" w:lineRule="auto"/>
      </w:pPr>
      <w:r>
        <w:fldChar w:fldCharType="end"/>
      </w:r>
    </w:p>
    <w:p w14:paraId="5D3E6ADE" w14:textId="77777777" w:rsidR="00A02E78" w:rsidRDefault="00A02E78" w:rsidP="00A02E78">
      <w:pPr>
        <w:spacing w:line="480" w:lineRule="auto"/>
        <w:rPr>
          <w:b/>
        </w:rPr>
      </w:pPr>
    </w:p>
    <w:p w14:paraId="351BBBA0" w14:textId="77777777" w:rsidR="00A02E78" w:rsidRDefault="00A02E78">
      <w:pPr>
        <w:rPr>
          <w:b/>
        </w:rPr>
      </w:pPr>
      <w:r>
        <w:rPr>
          <w:b/>
        </w:rPr>
        <w:br w:type="page"/>
      </w:r>
    </w:p>
    <w:p w14:paraId="236374DF" w14:textId="58D13290" w:rsidR="00A02E78" w:rsidRDefault="00A02E78" w:rsidP="00A02E78">
      <w:pPr>
        <w:spacing w:line="480" w:lineRule="auto"/>
        <w:rPr>
          <w:b/>
        </w:rPr>
      </w:pPr>
      <w:r>
        <w:rPr>
          <w:b/>
        </w:rPr>
        <w:lastRenderedPageBreak/>
        <w:t>Supporting Information</w:t>
      </w:r>
    </w:p>
    <w:p w14:paraId="3987475C" w14:textId="77777777" w:rsidR="00A02E78" w:rsidRDefault="00A02E78" w:rsidP="00A02E78">
      <w:pPr>
        <w:spacing w:line="480" w:lineRule="auto"/>
        <w:rPr>
          <w:b/>
        </w:rPr>
      </w:pPr>
      <w:r>
        <w:rPr>
          <w:b/>
          <w:noProof/>
        </w:rPr>
        <w:drawing>
          <wp:inline distT="0" distB="0" distL="0" distR="0" wp14:anchorId="44554BA5" wp14:editId="1743E092">
            <wp:extent cx="5983970" cy="6201219"/>
            <wp:effectExtent l="0" t="0" r="0" b="0"/>
            <wp:docPr id="229106029" name="Picture 229106029"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229106029" name="Picture 229106029" descr="A screenshot of a computer screen&#10;&#10;Description automatically generated"/>
                    <pic:cNvPicPr preferRelativeResize="0"/>
                  </pic:nvPicPr>
                  <pic:blipFill>
                    <a:blip r:embed="rId22"/>
                    <a:srcRect r="3501"/>
                    <a:stretch>
                      <a:fillRect/>
                    </a:stretch>
                  </pic:blipFill>
                  <pic:spPr>
                    <a:xfrm>
                      <a:off x="0" y="0"/>
                      <a:ext cx="5983970" cy="6201219"/>
                    </a:xfrm>
                    <a:prstGeom prst="rect">
                      <a:avLst/>
                    </a:prstGeom>
                    <a:ln/>
                  </pic:spPr>
                </pic:pic>
              </a:graphicData>
            </a:graphic>
          </wp:inline>
        </w:drawing>
      </w:r>
      <w:r>
        <w:rPr>
          <w:b/>
        </w:rPr>
        <w:t>Figure</w:t>
      </w:r>
      <w:r>
        <w:rPr>
          <w:b/>
          <w:color w:val="FFFFFF"/>
          <w:sz w:val="16"/>
          <w:szCs w:val="16"/>
        </w:rPr>
        <w:t>0</w:t>
      </w:r>
      <w:r>
        <w:rPr>
          <w:b/>
        </w:rPr>
        <w:t>S1 Scree plots for PCAs on the three main datasets</w:t>
      </w:r>
    </w:p>
    <w:p w14:paraId="15C95EAE" w14:textId="77777777" w:rsidR="00A02E78" w:rsidRDefault="00A02E78" w:rsidP="00A02E78">
      <w:pPr>
        <w:spacing w:line="480" w:lineRule="auto"/>
      </w:pPr>
      <w:r>
        <w:t xml:space="preserve">Scree plots show the proportion of variance explained by each individual PC. The pink line indicates 10%. The scree plot for (A) the full shape dataset with allometry, (B) the shape residual dataset (size-free or allometry-free), and (C) the shape residual dataset without </w:t>
      </w:r>
      <w:r>
        <w:rPr>
          <w:i/>
        </w:rPr>
        <w:t>Notomys</w:t>
      </w:r>
      <w:r>
        <w:t xml:space="preserve">. </w:t>
      </w:r>
    </w:p>
    <w:p w14:paraId="6941ECE9" w14:textId="77777777" w:rsidR="00A02E78" w:rsidRDefault="00A02E78" w:rsidP="00A02E78">
      <w:pPr>
        <w:spacing w:line="480" w:lineRule="auto"/>
        <w:rPr>
          <w:rFonts w:ascii="Helvetica Neue" w:eastAsia="Helvetica Neue" w:hAnsi="Helvetica Neue" w:cs="Helvetica Neue"/>
          <w:b/>
        </w:rPr>
      </w:pPr>
      <w:r>
        <w:rPr>
          <w:rFonts w:ascii="Helvetica Neue" w:eastAsia="Helvetica Neue" w:hAnsi="Helvetica Neue" w:cs="Helvetica Neue"/>
          <w:b/>
          <w:noProof/>
        </w:rPr>
        <w:lastRenderedPageBreak/>
        <w:drawing>
          <wp:inline distT="0" distB="0" distL="0" distR="0" wp14:anchorId="220AFC89" wp14:editId="1A86CFCA">
            <wp:extent cx="5943600" cy="5943600"/>
            <wp:effectExtent l="0" t="0" r="0" b="0"/>
            <wp:docPr id="1472611611" name="Picture 1472611611" descr="A black background with 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472611611" name="Picture 1472611611" descr="A black background with red lines&#10;&#10;Description automatically generated"/>
                    <pic:cNvPicPr preferRelativeResize="0"/>
                  </pic:nvPicPr>
                  <pic:blipFill>
                    <a:blip r:embed="rId23"/>
                    <a:srcRect/>
                    <a:stretch>
                      <a:fillRect/>
                    </a:stretch>
                  </pic:blipFill>
                  <pic:spPr>
                    <a:xfrm>
                      <a:off x="0" y="0"/>
                      <a:ext cx="5943600" cy="5943600"/>
                    </a:xfrm>
                    <a:prstGeom prst="rect">
                      <a:avLst/>
                    </a:prstGeom>
                    <a:ln/>
                  </pic:spPr>
                </pic:pic>
              </a:graphicData>
            </a:graphic>
          </wp:inline>
        </w:drawing>
      </w:r>
    </w:p>
    <w:p w14:paraId="212A8D39" w14:textId="77777777" w:rsidR="00A02E78" w:rsidRDefault="00A02E78" w:rsidP="00A02E78">
      <w:pPr>
        <w:pBdr>
          <w:top w:val="nil"/>
          <w:left w:val="nil"/>
          <w:bottom w:val="nil"/>
          <w:right w:val="nil"/>
          <w:between w:val="nil"/>
        </w:pBdr>
        <w:spacing w:after="200" w:line="480" w:lineRule="auto"/>
        <w:rPr>
          <w:b/>
          <w:color w:val="44546A"/>
        </w:rPr>
      </w:pPr>
      <w:r>
        <w:rPr>
          <w:b/>
          <w:color w:val="000000"/>
        </w:rPr>
        <w:t>Figure</w:t>
      </w:r>
      <w:r>
        <w:rPr>
          <w:b/>
          <w:color w:val="FFFFFF"/>
          <w:sz w:val="16"/>
          <w:szCs w:val="16"/>
        </w:rPr>
        <w:t>0</w:t>
      </w:r>
      <w:r>
        <w:rPr>
          <w:b/>
          <w:color w:val="000000"/>
        </w:rPr>
        <w:t>S2 Tests for global integration</w:t>
      </w:r>
    </w:p>
    <w:p w14:paraId="787890BB" w14:textId="3C806127" w:rsidR="00A02E78" w:rsidRDefault="00A02E78" w:rsidP="00A02E78">
      <w:pPr>
        <w:spacing w:line="480" w:lineRule="auto"/>
      </w:pPr>
      <w:r>
        <w:t>A plot of log bending energy (BE</w:t>
      </w:r>
      <w:r>
        <w:rPr>
          <w:vertAlign w:val="subscript"/>
        </w:rPr>
        <w:t>val</w:t>
      </w:r>
      <w:r>
        <w:t>) versus the log partial warp variance (PW</w:t>
      </w:r>
      <w:r>
        <w:rPr>
          <w:vertAlign w:val="subscript"/>
        </w:rPr>
        <w:t>var</w:t>
      </w:r>
      <w:r>
        <w:t>) for our specimens, that using the method from</w:t>
      </w:r>
      <w:r>
        <w:t xml:space="preserve"> </w:t>
      </w:r>
      <w:r>
        <w:fldChar w:fldCharType="begin"/>
      </w:r>
      <w:r w:rsidR="0015505F">
        <w:instrText xml:space="preserve"> 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rPr>
          <w:noProof/>
        </w:rP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2A72ADB0" w14:textId="77777777" w:rsidR="00A02E78" w:rsidRDefault="00A02E78">
      <w:pPr>
        <w:spacing w:line="480" w:lineRule="auto"/>
      </w:pPr>
    </w:p>
    <w:sectPr w:rsidR="00A02E78">
      <w:footerReference w:type="default" r:id="rId24"/>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Vera Weisbecker" w:date="2023-09-28T19:27:00Z" w:initials="VW">
    <w:p w14:paraId="25D3ED60" w14:textId="1EA4C059" w:rsidR="00080CA1" w:rsidRDefault="00080CA1" w:rsidP="003E4602">
      <w:pPr>
        <w:pStyle w:val="CommentText"/>
      </w:pPr>
      <w:r>
        <w:rPr>
          <w:rStyle w:val="CommentReference"/>
        </w:rPr>
        <w:annotationRef/>
      </w:r>
      <w:r>
        <w:t>Again, the three-panel figure should be enough</w:t>
      </w:r>
    </w:p>
  </w:comment>
  <w:comment w:id="19" w:author="Meg Martin" w:date="2023-10-09T12:35:00Z" w:initials="MM">
    <w:p w14:paraId="432BEC72" w14:textId="77777777" w:rsidR="00C419A8" w:rsidRDefault="00C419A8">
      <w:pPr>
        <w:pStyle w:val="CommentText"/>
      </w:pPr>
      <w:r>
        <w:rPr>
          <w:rStyle w:val="CommentReference"/>
        </w:rPr>
        <w:annotationRef/>
      </w:r>
      <w:r>
        <w:rPr>
          <w:color w:val="000000"/>
        </w:rPr>
        <w:t>These references are not in text but were in reference list ☺️</w:t>
      </w:r>
    </w:p>
    <w:p w14:paraId="071AA710" w14:textId="77777777" w:rsidR="00C419A8" w:rsidRDefault="00C419A8">
      <w:pPr>
        <w:pStyle w:val="CommentText"/>
      </w:pPr>
    </w:p>
    <w:p w14:paraId="2487B588" w14:textId="77777777" w:rsidR="00C419A8" w:rsidRDefault="00C419A8">
      <w:pPr>
        <w:pStyle w:val="CommentText"/>
      </w:pPr>
      <w:r>
        <w:rPr>
          <w:color w:val="000000"/>
        </w:rPr>
        <w:t>6. Marroig G, Cheverud J. Size as a line of least resistance II: direct selection on size or correlated response due to constraints? Evolution. 2010;64:1470–88.</w:t>
      </w:r>
    </w:p>
    <w:p w14:paraId="054BD609" w14:textId="77777777" w:rsidR="00C419A8" w:rsidRDefault="00C419A8">
      <w:pPr>
        <w:pStyle w:val="CommentText"/>
      </w:pPr>
      <w:r>
        <w:rPr>
          <w:color w:val="000000"/>
        </w:rPr>
        <w:t xml:space="preserve">11. Fabre P-H, Herrel A, Fitriana Y, Meslin L, Hautier L. Masticatory muscle architecture in a water-rat from Australasia (Murinae, </w:t>
      </w:r>
      <w:r>
        <w:rPr>
          <w:i/>
          <w:iCs/>
          <w:color w:val="000000"/>
        </w:rPr>
        <w:t>Hydromys</w:t>
      </w:r>
      <w:r>
        <w:rPr>
          <w:color w:val="000000"/>
        </w:rPr>
        <w:t>) and its implication for the evolution of carnivory in rodents. Journal of Anatomy. 2017;231:380–97.</w:t>
      </w:r>
    </w:p>
    <w:p w14:paraId="341259EF" w14:textId="77777777" w:rsidR="00C419A8" w:rsidRDefault="00C419A8" w:rsidP="00A4773A">
      <w:pPr>
        <w:pStyle w:val="CommentText"/>
      </w:pPr>
      <w:r>
        <w:rPr>
          <w:color w:val="000000"/>
        </w:rPr>
        <w:t>31. Radinsky LB. Approaches in Evolutionary Morphology: A Search for Patterns. Annu Rev Ecol Syst. 1985;16:1–14.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D3ED60" w15:done="0"/>
  <w15:commentEx w15:paraId="341259E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C0521A" w16cex:dateUtc="2023-09-28T09:57:00Z"/>
  <w16cex:commentExtensible w16cex:durableId="28CE722D" w16cex:dateUtc="2023-10-09T0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D3ED60" w16cid:durableId="28C0521A"/>
  <w16cid:commentId w16cid:paraId="341259EF" w16cid:durableId="28CE72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246AF" w14:textId="77777777" w:rsidR="007E3368" w:rsidRDefault="007E3368" w:rsidP="00F227B2">
      <w:r>
        <w:separator/>
      </w:r>
    </w:p>
  </w:endnote>
  <w:endnote w:type="continuationSeparator" w:id="0">
    <w:p w14:paraId="15872B82" w14:textId="77777777" w:rsidR="007E3368" w:rsidRDefault="007E3368" w:rsidP="00F227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555825"/>
      <w:docPartObj>
        <w:docPartGallery w:val="Page Numbers (Bottom of Page)"/>
        <w:docPartUnique/>
      </w:docPartObj>
    </w:sdtPr>
    <w:sdtEndPr>
      <w:rPr>
        <w:noProof/>
      </w:rPr>
    </w:sdtEndPr>
    <w:sdtContent>
      <w:p w14:paraId="38471782" w14:textId="16079B8F" w:rsidR="00F227B2" w:rsidRDefault="00F227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39A90C" w14:textId="77777777" w:rsidR="00F227B2" w:rsidRDefault="00F227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07A0D" w14:textId="77777777" w:rsidR="007E3368" w:rsidRDefault="007E3368" w:rsidP="00F227B2">
      <w:r>
        <w:separator/>
      </w:r>
    </w:p>
  </w:footnote>
  <w:footnote w:type="continuationSeparator" w:id="0">
    <w:p w14:paraId="57D21621" w14:textId="77777777" w:rsidR="007E3368" w:rsidRDefault="007E3368" w:rsidP="00F227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F18BD"/>
    <w:multiLevelType w:val="multilevel"/>
    <w:tmpl w:val="6A1E9F9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78896542"/>
    <w:multiLevelType w:val="multilevel"/>
    <w:tmpl w:val="A97EC96E"/>
    <w:lvl w:ilvl="0">
      <w:start w:val="1"/>
      <w:numFmt w:val="decimal"/>
      <w:lvlText w:val="Chapter %1"/>
      <w:lvlJc w:val="left"/>
      <w:pPr>
        <w:ind w:left="0" w:firstLine="0"/>
      </w:pPr>
      <w:rPr>
        <w:b/>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16cid:durableId="361246572">
    <w:abstractNumId w:val="1"/>
  </w:num>
  <w:num w:numId="2" w16cid:durableId="57169953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era Weisbecker">
    <w15:presenceInfo w15:providerId="AD" w15:userId="S::weis0022@flinders.edu.au::959946a5-e171-4efe-b196-a5c68071c2cf"/>
  </w15:person>
  <w15:person w15:author="Meg Martin">
    <w15:presenceInfo w15:providerId="AD" w15:userId="S::mart0920@flinders.edu.au::e9a71e5f-981e-4371-94b5-4ee77071a8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99veed5wrp02read9c5awr0x2v9vvapx290&quot;&gt;Rodent_ecomorph&lt;record-ids&gt;&lt;item&gt;1&lt;/item&gt;&lt;item&gt;2&lt;/item&gt;&lt;item&gt;3&lt;/item&gt;&lt;item&gt;4&lt;/item&gt;&lt;item&gt;5&lt;/item&gt;&lt;item&gt;6&lt;/item&gt;&lt;item&gt;7&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record-ids&gt;&lt;/item&gt;&lt;/Libraries&gt;"/>
  </w:docVars>
  <w:rsids>
    <w:rsidRoot w:val="005E1CE3"/>
    <w:rsid w:val="0000094D"/>
    <w:rsid w:val="00022491"/>
    <w:rsid w:val="00033A4E"/>
    <w:rsid w:val="000452DB"/>
    <w:rsid w:val="00046B5B"/>
    <w:rsid w:val="000537A1"/>
    <w:rsid w:val="00056817"/>
    <w:rsid w:val="00080CA1"/>
    <w:rsid w:val="00082F82"/>
    <w:rsid w:val="000A36EF"/>
    <w:rsid w:val="000B00A0"/>
    <w:rsid w:val="000C12A8"/>
    <w:rsid w:val="000D3C9F"/>
    <w:rsid w:val="00111853"/>
    <w:rsid w:val="00116AF0"/>
    <w:rsid w:val="001219C3"/>
    <w:rsid w:val="0014651D"/>
    <w:rsid w:val="0015505F"/>
    <w:rsid w:val="00166B9C"/>
    <w:rsid w:val="00173043"/>
    <w:rsid w:val="0018050F"/>
    <w:rsid w:val="00186053"/>
    <w:rsid w:val="00187B4A"/>
    <w:rsid w:val="00190D94"/>
    <w:rsid w:val="001C1B29"/>
    <w:rsid w:val="001E1686"/>
    <w:rsid w:val="001E3CB1"/>
    <w:rsid w:val="00204EF3"/>
    <w:rsid w:val="0021454A"/>
    <w:rsid w:val="002259D4"/>
    <w:rsid w:val="00236827"/>
    <w:rsid w:val="002429E9"/>
    <w:rsid w:val="00243634"/>
    <w:rsid w:val="0024786A"/>
    <w:rsid w:val="00272505"/>
    <w:rsid w:val="002D11BB"/>
    <w:rsid w:val="002E64CD"/>
    <w:rsid w:val="00301F69"/>
    <w:rsid w:val="00307A2D"/>
    <w:rsid w:val="003113AA"/>
    <w:rsid w:val="0032212F"/>
    <w:rsid w:val="00360A51"/>
    <w:rsid w:val="003A16C0"/>
    <w:rsid w:val="003B5128"/>
    <w:rsid w:val="003C14A9"/>
    <w:rsid w:val="003D13CD"/>
    <w:rsid w:val="003E7EB5"/>
    <w:rsid w:val="00446ED8"/>
    <w:rsid w:val="004561CF"/>
    <w:rsid w:val="00464918"/>
    <w:rsid w:val="00473BDF"/>
    <w:rsid w:val="00476784"/>
    <w:rsid w:val="0048621F"/>
    <w:rsid w:val="00490FDA"/>
    <w:rsid w:val="004C661D"/>
    <w:rsid w:val="004E2789"/>
    <w:rsid w:val="0050139B"/>
    <w:rsid w:val="005025E2"/>
    <w:rsid w:val="00513202"/>
    <w:rsid w:val="0053210C"/>
    <w:rsid w:val="00537AAF"/>
    <w:rsid w:val="00560B87"/>
    <w:rsid w:val="00561758"/>
    <w:rsid w:val="005C6FCA"/>
    <w:rsid w:val="005E1CE3"/>
    <w:rsid w:val="005F5A40"/>
    <w:rsid w:val="005F660B"/>
    <w:rsid w:val="00617141"/>
    <w:rsid w:val="00621DF9"/>
    <w:rsid w:val="00630B73"/>
    <w:rsid w:val="0064531C"/>
    <w:rsid w:val="0065657A"/>
    <w:rsid w:val="00680262"/>
    <w:rsid w:val="00692F13"/>
    <w:rsid w:val="006D7AD6"/>
    <w:rsid w:val="00702F40"/>
    <w:rsid w:val="00704879"/>
    <w:rsid w:val="00706393"/>
    <w:rsid w:val="00745056"/>
    <w:rsid w:val="00764015"/>
    <w:rsid w:val="0079101B"/>
    <w:rsid w:val="0079496A"/>
    <w:rsid w:val="00795412"/>
    <w:rsid w:val="007B1250"/>
    <w:rsid w:val="007B3CB7"/>
    <w:rsid w:val="007D0A5D"/>
    <w:rsid w:val="007E0C5E"/>
    <w:rsid w:val="007E3368"/>
    <w:rsid w:val="00802278"/>
    <w:rsid w:val="008177E4"/>
    <w:rsid w:val="00830C0A"/>
    <w:rsid w:val="00830E1C"/>
    <w:rsid w:val="00855061"/>
    <w:rsid w:val="00880B2A"/>
    <w:rsid w:val="00883784"/>
    <w:rsid w:val="0089572B"/>
    <w:rsid w:val="008A5393"/>
    <w:rsid w:val="008B2CFC"/>
    <w:rsid w:val="008B2FC2"/>
    <w:rsid w:val="008C33DF"/>
    <w:rsid w:val="008C4A0D"/>
    <w:rsid w:val="00914431"/>
    <w:rsid w:val="009263D8"/>
    <w:rsid w:val="009327F3"/>
    <w:rsid w:val="0093382E"/>
    <w:rsid w:val="0096789F"/>
    <w:rsid w:val="0097424A"/>
    <w:rsid w:val="00981445"/>
    <w:rsid w:val="00981B94"/>
    <w:rsid w:val="00984ACA"/>
    <w:rsid w:val="00990C20"/>
    <w:rsid w:val="00993260"/>
    <w:rsid w:val="009A486D"/>
    <w:rsid w:val="009A65DD"/>
    <w:rsid w:val="009B04C1"/>
    <w:rsid w:val="009B4AC1"/>
    <w:rsid w:val="009D20CF"/>
    <w:rsid w:val="009D5310"/>
    <w:rsid w:val="009E4842"/>
    <w:rsid w:val="00A02E78"/>
    <w:rsid w:val="00A329AD"/>
    <w:rsid w:val="00A371A3"/>
    <w:rsid w:val="00A4613B"/>
    <w:rsid w:val="00A50648"/>
    <w:rsid w:val="00A8136B"/>
    <w:rsid w:val="00A90CAB"/>
    <w:rsid w:val="00A934DC"/>
    <w:rsid w:val="00AA4164"/>
    <w:rsid w:val="00AA58DF"/>
    <w:rsid w:val="00B12346"/>
    <w:rsid w:val="00B12EC2"/>
    <w:rsid w:val="00B16191"/>
    <w:rsid w:val="00B24CA9"/>
    <w:rsid w:val="00B36FB8"/>
    <w:rsid w:val="00B37EF9"/>
    <w:rsid w:val="00B464A7"/>
    <w:rsid w:val="00B678C9"/>
    <w:rsid w:val="00B91789"/>
    <w:rsid w:val="00BA3A94"/>
    <w:rsid w:val="00BC211C"/>
    <w:rsid w:val="00BC6CE9"/>
    <w:rsid w:val="00BE6E4A"/>
    <w:rsid w:val="00BF2F91"/>
    <w:rsid w:val="00C01573"/>
    <w:rsid w:val="00C24B63"/>
    <w:rsid w:val="00C3752D"/>
    <w:rsid w:val="00C419A8"/>
    <w:rsid w:val="00C50F38"/>
    <w:rsid w:val="00C513BE"/>
    <w:rsid w:val="00C57C11"/>
    <w:rsid w:val="00CA76D0"/>
    <w:rsid w:val="00CD0CB9"/>
    <w:rsid w:val="00D07180"/>
    <w:rsid w:val="00D12D5F"/>
    <w:rsid w:val="00D16EF1"/>
    <w:rsid w:val="00D24A65"/>
    <w:rsid w:val="00D2599C"/>
    <w:rsid w:val="00D3119A"/>
    <w:rsid w:val="00D50F9B"/>
    <w:rsid w:val="00D5107B"/>
    <w:rsid w:val="00D530BE"/>
    <w:rsid w:val="00D60C2F"/>
    <w:rsid w:val="00D66515"/>
    <w:rsid w:val="00D849EE"/>
    <w:rsid w:val="00DD1DD7"/>
    <w:rsid w:val="00DD33B7"/>
    <w:rsid w:val="00DD46A5"/>
    <w:rsid w:val="00DF55EC"/>
    <w:rsid w:val="00E0118B"/>
    <w:rsid w:val="00E05DFD"/>
    <w:rsid w:val="00E07725"/>
    <w:rsid w:val="00E31A05"/>
    <w:rsid w:val="00E76550"/>
    <w:rsid w:val="00E857BC"/>
    <w:rsid w:val="00EA407F"/>
    <w:rsid w:val="00EC38ED"/>
    <w:rsid w:val="00ED0053"/>
    <w:rsid w:val="00EE74C1"/>
    <w:rsid w:val="00F00326"/>
    <w:rsid w:val="00F03794"/>
    <w:rsid w:val="00F227B2"/>
    <w:rsid w:val="00F240E5"/>
    <w:rsid w:val="00F26C62"/>
    <w:rsid w:val="00F27752"/>
    <w:rsid w:val="00F27CF9"/>
    <w:rsid w:val="00F33E73"/>
    <w:rsid w:val="00F76F9E"/>
    <w:rsid w:val="00FA7806"/>
    <w:rsid w:val="00FB0069"/>
    <w:rsid w:val="00FC146C"/>
    <w:rsid w:val="00FC3252"/>
    <w:rsid w:val="00FC5D24"/>
    <w:rsid w:val="00FF2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26DA4"/>
  <w15:docId w15:val="{4B7A9163-6B01-5E45-854C-2A4F1E103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2"/>
      </w:numPr>
      <w:spacing w:before="100" w:beforeAutospacing="1" w:after="100"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2"/>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2"/>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2"/>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rsid w:val="00D93946"/>
    <w:rPr>
      <w:color w:val="605E5C"/>
      <w:shd w:val="clear" w:color="auto" w:fill="E1DFDD"/>
    </w:rPr>
  </w:style>
  <w:style w:type="paragraph" w:styleId="BalloonText">
    <w:name w:val="Balloon Text"/>
    <w:basedOn w:val="Normal"/>
    <w:link w:val="BalloonTextChar"/>
    <w:uiPriority w:val="99"/>
    <w:semiHidden/>
    <w:unhideWhenUsed/>
    <w:rsid w:val="00D93946"/>
    <w:rPr>
      <w:sz w:val="18"/>
      <w:szCs w:val="18"/>
    </w:rPr>
  </w:style>
  <w:style w:type="character" w:customStyle="1" w:styleId="BalloonTextChar">
    <w:name w:val="Balloon Text Char"/>
    <w:basedOn w:val="DefaultParagraphFont"/>
    <w:link w:val="BalloonText"/>
    <w:uiPriority w:val="99"/>
    <w:semiHidden/>
    <w:rsid w:val="00D93946"/>
    <w:rPr>
      <w:rFonts w:ascii="Times New Roman" w:eastAsia="Times New Roman" w:hAnsi="Times New Roman" w:cs="Times New Roman"/>
      <w:sz w:val="18"/>
      <w:szCs w:val="18"/>
    </w:rPr>
  </w:style>
  <w:style w:type="paragraph" w:styleId="NormalWeb">
    <w:name w:val="Normal (Web)"/>
    <w:basedOn w:val="Normal"/>
    <w:uiPriority w:val="99"/>
    <w:unhideWhenUsed/>
    <w:rsid w:val="00D93946"/>
    <w:pPr>
      <w:spacing w:before="100" w:beforeAutospacing="1" w:after="100" w:afterAutospacing="1"/>
    </w:p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rsid w:val="00D93946"/>
    <w:rPr>
      <w:sz w:val="16"/>
      <w:szCs w:val="16"/>
    </w:rPr>
  </w:style>
  <w:style w:type="paragraph" w:styleId="CommentText">
    <w:name w:val="annotation text"/>
    <w:basedOn w:val="Normal"/>
    <w:link w:val="CommentTextChar"/>
    <w:uiPriority w:val="99"/>
    <w:unhideWhenUsed/>
    <w:rsid w:val="00D93946"/>
    <w:rPr>
      <w:sz w:val="20"/>
      <w:szCs w:val="20"/>
    </w:rPr>
  </w:style>
  <w:style w:type="character" w:customStyle="1" w:styleId="CommentTextChar">
    <w:name w:val="Comment Text Char"/>
    <w:basedOn w:val="DefaultParagraphFont"/>
    <w:link w:val="CommentText"/>
    <w:uiPriority w:val="99"/>
    <w:rsid w:val="00D939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93946"/>
    <w:rPr>
      <w:b/>
      <w:bCs/>
    </w:rPr>
  </w:style>
  <w:style w:type="character" w:customStyle="1" w:styleId="CommentSubjectChar">
    <w:name w:val="Comment Subject Char"/>
    <w:basedOn w:val="CommentTextChar"/>
    <w:link w:val="CommentSubject"/>
    <w:uiPriority w:val="99"/>
    <w:semiHidden/>
    <w:rsid w:val="00D93946"/>
    <w:rPr>
      <w:rFonts w:ascii="Times New Roman" w:eastAsia="Times New Roman" w:hAnsi="Times New Roman" w:cs="Times New Roman"/>
      <w:b/>
      <w:bCs/>
      <w:sz w:val="20"/>
      <w:szCs w:val="20"/>
    </w:rPr>
  </w:style>
  <w:style w:type="paragraph" w:customStyle="1" w:styleId="Default">
    <w:name w:val="Default"/>
    <w:rsid w:val="00D93946"/>
    <w:pPr>
      <w:autoSpaceDE w:val="0"/>
      <w:autoSpaceDN w:val="0"/>
      <w:adjustRightInd w:val="0"/>
    </w:pPr>
    <w:rPr>
      <w:rFonts w:ascii="Arial" w:eastAsia="Calibri" w:hAnsi="Arial" w:cs="Arial"/>
      <w:color w:val="000000"/>
      <w:lang w:val="en-AU"/>
    </w:rPr>
  </w:style>
  <w:style w:type="character" w:styleId="Strong">
    <w:name w:val="Strong"/>
    <w:basedOn w:val="DefaultParagraphFont"/>
    <w:uiPriority w:val="22"/>
    <w:qFormat/>
    <w:rsid w:val="00D93946"/>
    <w:rPr>
      <w:b/>
      <w:bCs/>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
    <w:name w:val="s1"/>
    <w:basedOn w:val="DefaultParagraphFont"/>
    <w:rsid w:val="00D93946"/>
  </w:style>
  <w:style w:type="paragraph" w:styleId="Header">
    <w:name w:val="header"/>
    <w:basedOn w:val="Normal"/>
    <w:link w:val="HeaderChar"/>
    <w:uiPriority w:val="99"/>
    <w:unhideWhenUsed/>
    <w:rsid w:val="00D93946"/>
    <w:pPr>
      <w:tabs>
        <w:tab w:val="center" w:pos="4680"/>
        <w:tab w:val="right" w:pos="9360"/>
      </w:tabs>
    </w:pPr>
  </w:style>
  <w:style w:type="character" w:customStyle="1" w:styleId="HeaderChar">
    <w:name w:val="Header Char"/>
    <w:basedOn w:val="DefaultParagraphFont"/>
    <w:link w:val="Header"/>
    <w:uiPriority w:val="99"/>
    <w:rsid w:val="00D93946"/>
    <w:rPr>
      <w:rFonts w:ascii="Times New Roman" w:eastAsia="Times New Roman" w:hAnsi="Times New Roman" w:cs="Times New Roman"/>
    </w:rPr>
  </w:style>
  <w:style w:type="paragraph" w:styleId="Footer">
    <w:name w:val="footer"/>
    <w:basedOn w:val="Normal"/>
    <w:link w:val="FooterChar"/>
    <w:uiPriority w:val="99"/>
    <w:unhideWhenUsed/>
    <w:rsid w:val="00D93946"/>
    <w:pPr>
      <w:tabs>
        <w:tab w:val="center" w:pos="4680"/>
        <w:tab w:val="right" w:pos="9360"/>
      </w:tabs>
    </w:pPr>
  </w:style>
  <w:style w:type="character" w:customStyle="1" w:styleId="FooterChar">
    <w:name w:val="Footer Char"/>
    <w:basedOn w:val="DefaultParagraphFont"/>
    <w:link w:val="Footer"/>
    <w:uiPriority w:val="99"/>
    <w:rsid w:val="00D93946"/>
    <w:rPr>
      <w:rFonts w:ascii="Times New Roman" w:eastAsia="Times New Roman" w:hAnsi="Times New Roman" w:cs="Times New Roman"/>
    </w:rPr>
  </w:style>
  <w:style w:type="paragraph" w:customStyle="1" w:styleId="p1">
    <w:name w:val="p1"/>
    <w:basedOn w:val="Normal"/>
    <w:rsid w:val="00D93946"/>
    <w:pPr>
      <w:spacing w:line="360" w:lineRule="auto"/>
      <w:jc w:val="center"/>
    </w:pPr>
    <w:rPr>
      <w:rFonts w:ascii="Helvetica" w:hAnsi="Helvetica"/>
      <w:sz w:val="17"/>
      <w:szCs w:val="17"/>
    </w:rPr>
  </w:style>
  <w:style w:type="paragraph" w:customStyle="1" w:styleId="p2">
    <w:name w:val="p2"/>
    <w:basedOn w:val="Normal"/>
    <w:rsid w:val="00D93946"/>
    <w:pPr>
      <w:spacing w:line="360" w:lineRule="auto"/>
    </w:pPr>
    <w:rPr>
      <w:rFonts w:ascii="Helvetica" w:hAnsi="Helvetica"/>
      <w:sz w:val="17"/>
      <w:szCs w:val="17"/>
    </w:rPr>
  </w:style>
  <w:style w:type="paragraph" w:customStyle="1" w:styleId="p3">
    <w:name w:val="p3"/>
    <w:basedOn w:val="Normal"/>
    <w:rsid w:val="00D93946"/>
    <w:pPr>
      <w:spacing w:line="360" w:lineRule="auto"/>
    </w:pPr>
    <w:rPr>
      <w:rFonts w:ascii="Helvetica" w:hAnsi="Helvetica"/>
      <w:sz w:val="17"/>
      <w:szCs w:val="17"/>
    </w:rPr>
  </w:style>
  <w:style w:type="character" w:customStyle="1" w:styleId="apple-converted-space">
    <w:name w:val="apple-converted-space"/>
    <w:basedOn w:val="DefaultParagraphFont"/>
    <w:rsid w:val="00D93946"/>
  </w:style>
  <w:style w:type="character" w:customStyle="1" w:styleId="citationref">
    <w:name w:val="citationref"/>
    <w:basedOn w:val="DefaultParagraphFont"/>
    <w:rsid w:val="00D93946"/>
  </w:style>
  <w:style w:type="character" w:customStyle="1" w:styleId="internalref">
    <w:name w:val="internalref"/>
    <w:basedOn w:val="DefaultParagraphFont"/>
    <w:rsid w:val="00D93946"/>
  </w:style>
  <w:style w:type="paragraph" w:customStyle="1" w:styleId="EndNoteBibliographyTitle">
    <w:name w:val="EndNote Bibliography Title"/>
    <w:basedOn w:val="Normal"/>
    <w:rsid w:val="00D93946"/>
    <w:pPr>
      <w:spacing w:line="360" w:lineRule="auto"/>
      <w:jc w:val="center"/>
    </w:pPr>
  </w:style>
  <w:style w:type="paragraph" w:customStyle="1" w:styleId="EndNoteBibliography">
    <w:name w:val="EndNote Bibliography"/>
    <w:basedOn w:val="Normal"/>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rsid w:val="00D93946"/>
    <w:pPr>
      <w:pBdr>
        <w:top w:val="nil"/>
        <w:left w:val="nil"/>
        <w:bottom w:val="nil"/>
        <w:right w:val="nil"/>
        <w:between w:val="nil"/>
        <w:bar w:val="nil"/>
      </w:pBdr>
    </w:pPr>
    <w:rPr>
      <w:rFonts w:ascii="Helvetica" w:eastAsia="Helvetica" w:hAnsi="Helvetica" w:cs="Helvetica"/>
      <w:color w:val="000000"/>
      <w:sz w:val="22"/>
      <w:szCs w:val="22"/>
      <w:bdr w:val="nil"/>
    </w:rPr>
  </w:style>
  <w:style w:type="paragraph" w:styleId="TOCHeading">
    <w:name w:val="TOC Heading"/>
    <w:basedOn w:val="Heading1"/>
    <w:next w:val="Normal"/>
    <w:uiPriority w:val="39"/>
    <w:unhideWhenUsed/>
    <w:qFormat/>
    <w:rsid w:val="00D93946"/>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caption-label">
    <w:name w:val="caption-label"/>
    <w:basedOn w:val="DefaultParagraphFont"/>
    <w:rsid w:val="00D93946"/>
  </w:style>
  <w:style w:type="character" w:customStyle="1" w:styleId="p">
    <w:name w:val="p"/>
    <w:basedOn w:val="DefaultParagraphFont"/>
    <w:rsid w:val="00D93946"/>
  </w:style>
  <w:style w:type="table" w:customStyle="1" w:styleId="PlainTable31">
    <w:name w:val="Plain Table 31"/>
    <w:basedOn w:val="TableNormal"/>
    <w:next w:val="PlainTable3"/>
    <w:uiPriority w:val="43"/>
    <w:rsid w:val="00D9394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next w:val="PlainTable3"/>
    <w:uiPriority w:val="43"/>
    <w:rsid w:val="00D9394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D93946"/>
    <w:pPr>
      <w:tabs>
        <w:tab w:val="left" w:pos="380"/>
      </w:tabs>
      <w:spacing w:after="240"/>
    </w:pPr>
    <w:rPr>
      <w:rFonts w:asciiTheme="minorHAnsi" w:eastAsiaTheme="minorHAnsi" w:hAnsiTheme="minorHAnsi" w:cstheme="minorBidi"/>
    </w:r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styleId="TableofFigures">
    <w:name w:val="table of figures"/>
    <w:basedOn w:val="Normal"/>
    <w:next w:val="Normal"/>
    <w:uiPriority w:val="99"/>
    <w:unhideWhenUsed/>
    <w:rsid w:val="00D93946"/>
  </w:style>
  <w:style w:type="character" w:styleId="PageNumber">
    <w:name w:val="page number"/>
    <w:basedOn w:val="DefaultParagraphFont"/>
    <w:uiPriority w:val="99"/>
    <w:semiHidden/>
    <w:unhideWhenUsed/>
    <w:rsid w:val="00D93946"/>
  </w:style>
  <w:style w:type="character" w:styleId="LineNumber">
    <w:name w:val="line number"/>
    <w:basedOn w:val="DefaultParagraphFont"/>
    <w:uiPriority w:val="99"/>
    <w:semiHidden/>
    <w:unhideWhenUsed/>
    <w:rsid w:val="004C4E79"/>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customStyle="1" w:styleId="gnd-iwgdh3b">
    <w:name w:val="gnd-iwgdh3b"/>
    <w:basedOn w:val="DefaultParagraphFont"/>
    <w:rsid w:val="00AA4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620161">
      <w:bodyDiv w:val="1"/>
      <w:marLeft w:val="0"/>
      <w:marRight w:val="0"/>
      <w:marTop w:val="0"/>
      <w:marBottom w:val="0"/>
      <w:divBdr>
        <w:top w:val="none" w:sz="0" w:space="0" w:color="auto"/>
        <w:left w:val="none" w:sz="0" w:space="0" w:color="auto"/>
        <w:bottom w:val="none" w:sz="0" w:space="0" w:color="auto"/>
        <w:right w:val="none" w:sz="0" w:space="0" w:color="auto"/>
      </w:divBdr>
    </w:div>
    <w:div w:id="804086814">
      <w:bodyDiv w:val="1"/>
      <w:marLeft w:val="0"/>
      <w:marRight w:val="0"/>
      <w:marTop w:val="0"/>
      <w:marBottom w:val="0"/>
      <w:divBdr>
        <w:top w:val="none" w:sz="0" w:space="0" w:color="auto"/>
        <w:left w:val="none" w:sz="0" w:space="0" w:color="auto"/>
        <w:bottom w:val="none" w:sz="0" w:space="0" w:color="auto"/>
        <w:right w:val="none" w:sz="0" w:space="0" w:color="auto"/>
      </w:divBdr>
    </w:div>
    <w:div w:id="20064708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hyperlink" Target="https://cran.r-project.org/package=geomorph" TargetMode="External"/><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hyperlink" Target="https://www.R-project.org/" TargetMode="Externa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hyperlink" Target="https://github.com/miracleray/eco-rodents"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CRAN.R-project.org/package=vega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yperlink" Target="https://CRAN.R-project.org/package=RRPP" TargetMode="External"/><Relationship Id="rId4" Type="http://schemas.openxmlformats.org/officeDocument/2006/relationships/styles" Target="style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Props1.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36</Pages>
  <Words>21409</Words>
  <Characters>122032</Characters>
  <Application>Microsoft Office Word</Application>
  <DocSecurity>0</DocSecurity>
  <Lines>1016</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Vera Weisbecker</cp:lastModifiedBy>
  <cp:revision>4</cp:revision>
  <cp:lastPrinted>2023-10-06T04:59:00Z</cp:lastPrinted>
  <dcterms:created xsi:type="dcterms:W3CDTF">2023-10-09T03:28:00Z</dcterms:created>
  <dcterms:modified xsi:type="dcterms:W3CDTF">2023-10-13T06:09:00Z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