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鲁迅作品集</w:t>
      </w:r>
    </w:p>
    <w:p>
      <w:pPr>
        <w:jc w:val="left"/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  <w:drawing>
          <wp:inline distT="0" distB="0" distL="0" distR="0">
            <wp:extent cx="635000" cy="635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ascii="黑体" w:eastAsia="黑体" w:hAnsi="黑体" w:cs="黑体" w:hint="eastAsia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ascii="黑体" w:eastAsia="黑体" w:hAnsi="黑体" w:cs="黑体" w:hint="eastAsia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1936年10月19日</w:t>
      </w:r>
      <w:r>
        <w:rPr>
          <w:rFonts w:ascii="Tahoma" w:eastAsia="Tahoma" w:hAnsi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我最喜欢的书《野草》。</w:t>
      </w:r>
    </w:p>
    <w:p>
      <w:pPr>
        <w:ind w:firstLine="420" w:firstLineChars="0"/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两本书中最有意思的书是：□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ascii="Tahoma" w:eastAsia="Tahoma" w:hAnsi="Tahoma" w:cs="Tahoma" w:hint="eastAsi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□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ascii="Tahoma" w:eastAsia="Tahoma" w:hAnsi="Tahoma" w:cs="Tahoma" w:hint="eastAsi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这是第三本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我看过的书：√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ascii="Tahoma" w:eastAsia="Tahoma" w:hAnsi="Tahoma" w:cs="Tahoma" w:hint="eastAsi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√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ascii="Tahoma" w:eastAsia="Tahoma" w:hAnsi="Tahoma" w:cs="Tahoma" w:hint="eastAsi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□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ascii="Tahoma" w:eastAsia="Tahoma" w:hAnsi="Tahoma" w:cs="Tahoma" w:hint="default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ascii="Tahoma" w:eastAsia="Tahoma" w:hAnsi="Tahoma" w:cs="Tahoma" w:hint="default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tbl>
      <w:tblPr>
        <w:tblStyle w:val="8"/>
        <w:tblW w:w="9256" w:type="dxa"/>
        <w:jc w:val="center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精选作品目录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sz w:val="20"/>
                <w:szCs w:val="20"/>
              </w:rPr>
            </w:pPr>
            <w:r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Tahoma" w:eastAsia="Tahoma" w:hAnsi="Tahoma" w:cs="Tahoma" w:hint="default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ascii="Tahoma" w:eastAsia="Tahoma" w:hAnsi="Tahoma" w:cs="Tahoma" w:hint="default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LineNumbers w:val="0"/>
                    <w:jc w:val="center"/>
                    <w:rPr>
                      <w:rFonts w:ascii="Helvetica" w:eastAsia="Helvetica" w:hAnsi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eastAsia="Helvetica" w:hAnsi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hRule="atLeast" w:val="345"/>
              </w:trPr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eastAsia="宋体" w:hAnsi="Helvetica" w:cs="Helvetica" w:hint="default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eastAsia="Helvetica" w:hAnsi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eastAsia="Helvetica" w:hAnsi="Helvetica" w:cs="Helvetica" w:hint="default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eastAsia="Helvetica" w:hAnsi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rPr>
                <w:trHeight w:hRule="atLeast" w:val="345"/>
              </w:trPr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汉文学史纲要</w:t>
                  </w:r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1938年，鲁迅全集出版社</w:t>
                  </w:r>
                </w:p>
              </w:tc>
            </w:tr>
            <w:tr>
              <w:trPr>
                <w:trHeight w:hRule="atLeast" w:val="345"/>
              </w:trPr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中国小说史略</w:t>
                  </w:r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ascii="Helvetica" w:eastAsia="宋体" w:hAnsi="Helvetica" w:cs="Helvetica" w:hint="eastAsi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eastAsia="Tahoma" w:hAnsi="Tahoma" w:cs="Tahoma" w:hint="default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/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/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  <w:r>
        <w:rPr>
          <w:rFonts w:ascii="Tahoma" w:eastAsia="Tahoma" w:hAnsi="Tahoma" w:cs="Tahoma" w:hint="eastAsi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</w:p>
    <w:p>
      <w:pPr>
        <w:ind w:firstLine="420" w:firstLineChars="0"/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eastAsia="宋体" w:hAnsi="Tahoma" w:cs="Tahoma" w:hint="eastAsi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</w:p>
    <w:p>
      <w:pPr>
        <w:ind w:firstLine="420" w:firstLineChars="0"/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ascii="微软雅黑" w:eastAsia="微软雅黑" w:hAnsi="微软雅黑" w:cs="微软雅黑" w:hint="eastAsia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精选作品目录</w:t>
      </w:r>
      <w:r>
        <w:rPr>
          <w:rFonts w:ascii="Tahoma" w:eastAsia="宋体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ascii="Tahoma" w:eastAsia="Tahoma" w:hAnsi="Tahoma" w:cs="Tahoma" w:hint="eastAsi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</w:p>
    <w:p>
      <w:pPr>
        <w:ind w:leftChars="0" w:left="4620" w:firstLine="420" w:firstLineChars="0"/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ascii="Tahoma" w:eastAsia="Tahoma" w:hAnsi="Tahoma" w:cs="Tahoma" w:hint="default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eastAsia="Tahoma" w:hAnsi="Tahoma" w:cs="Tahoma" w:hint="eastAsi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打印日期：2024年07月17日</w:t>
      </w:r>
    </w:p>
    <w:p>
      <w:pPr>
        <w:ind w:firstLine="420" w:firstLineChars="0"/>
        <w:rPr>
          <w:rFonts w:ascii="Helvetica" w:eastAsia="宋体" w:hAnsi="Helvetica" w:cs="Helvetica" w:hint="default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6"/>
      <w:tabs>
        <w:tab w:val="left" w:pos="1050"/>
        <w:tab w:val="clear" w:pos="4153"/>
      </w:tabs>
      <w:rPr>
        <w:rFonts w:eastAsiaTheme="minorEastAsia" w:hint="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eastAsiaTheme="minorEastAsia"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bordersDoNotSurroundHeader w:val="0"/>
  <w:bordersDoNotSurroundFooter w:val="0"/>
  <w:documentProtection w:edit="none" w:formatting="off" w:enforcement="off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12F7C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>
    <w:docVar w:name="commondata" w:val="eyJoZGlkIjoiZGE5NDQ2YTNiYzc3YjYzYzQzNjQ3YmU5YzUxMGRiYzcifQ=="/>
    <w:docVar w:name="KSO_WPS_MARK_KEY" w:val="e3b77db8-1866-42e2-b618-46a352fc05a5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eastAsiaTheme="minorEastAsia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788</Characters>
  <Lines>0</Lines>
  <Paragraphs>0</Paragraphs>
  <TotalTime>0</TotalTime>
  <ScaleCrop>false</ScaleCrop>
  <LinksUpToDate>false</LinksUpToDate>
  <CharactersWithSpaces>800</CharactersWithSpaces>
  <Application>WPS Office_12.1.0.16417_F1E327BC-269C-435d-A152-05C5408002CA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2024-04-07T06:53:38Z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2052-12.1.0.16417</vt:lpwstr>
  </q1:property>
  <q1:property fmtid="{D5CDD505-2E9C-101B-9397-08002B2CF9AE}" pid="3" name="ICV">
    <vt:lpwstr>C88C92572ABF40689CB5FADAE9F814BF_13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2.7.1</vt:lpwstr>
  </q1:property>
</q1:Properties>
</file>