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3"/>
          <w:rFonts w:hint="eastAsia"/>
        </w:rPr>
        <w:t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{{v-image#path:headImg,size:50</w:t>
      </w:r>
      <w:bookmarkStart w:id="0" w:name="_GoBack"/>
      <w:bookmarkEnd w:id="0"/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*50}}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{{startTime}}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>{{endTime}}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我最喜欢的书{{likeBook#[1: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,2: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,3: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《野草》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]}}。</w:t>
      </w:r>
    </w:p>
    <w:p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两本书中最有意思的书是：{{isQ#√:□}}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{{isNew=1#√:□}}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{{isNew=2#这是第三本}}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我看过的书：{{look&amp;1#√:□}}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{{look&amp;2#√:□}}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{{look&amp;4#√:□}}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>{{title}}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aps w:val="0"/>
                      <w:color w:val="ED7D31" w:themeColor="accent2"/>
                      <w:spacing w:val="0"/>
                      <w:sz w:val="18"/>
                      <w:szCs w:val="18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w:t>{{table#books}}  首行插入table名称标识，生成文档后会删除本行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>鲁迅学术专著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初版信息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drawing>
                      <wp:inline distT="0" distB="0" distL="114300" distR="114300">
                        <wp:extent cx="161925" cy="161925"/>
                        <wp:effectExtent l="0" t="0" r="9525" b="9525"/>
                        <wp:docPr id="2" name="图片 2" descr="图书馆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图书馆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{{col#name}}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{{col#time}}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{{v-if#showContent=1}}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>书评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>这些书带有科幻的色彩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，想象力丰富，故事情节变幻莫测，能引导孩子展开更多的抽象思维、</w:t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空间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想象能力，对开发智力有帮助。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>读万券书，犹如行万里路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{{v-if#showContent=2}}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>{{title}}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left="4620" w:leftChars="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打印日期：{{printDate#Date:yyyy年MM月dd日}}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{{press}}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NDQ2YTNiYzc3YjYzYzQzNjQ3YmU5YzUxMGRiYzcifQ=="/>
    <w:docVar w:name="KSO_WPS_MARK_KEY" w:val="e3b77db8-1866-42e2-b618-46a352fc05a5"/>
  </w:docVars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CD72725"/>
    <w:rsid w:val="1D0E6F59"/>
    <w:rsid w:val="1D183933"/>
    <w:rsid w:val="1DF80A1E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85744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03A679B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E3D35A1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517</Words>
  <Characters>788</Characters>
  <Lines>0</Lines>
  <Paragraphs>0</Paragraphs>
  <TotalTime>0</TotalTime>
  <ScaleCrop>false</ScaleCrop>
  <LinksUpToDate>false</LinksUpToDate>
  <CharactersWithSpaces>800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2022-03-16T07:25:00Z</dcterms:created>
  <dc:creator>Administrator</dc:creator>
  <cp:lastModifiedBy>木子</cp:lastModifiedBy>
  <dcterms:modified xsi:type="dcterms:W3CDTF">2023-03-01T07:38:14Z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DD16D3F133A74C9F90A470A291AFC245</vt:lpwstr>
  </property>
</Properties>
</file>