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B7A" w:rsidRDefault="00CB04EF" w:rsidP="00CB04EF">
      <w:pPr>
        <w:pStyle w:val="a4"/>
        <w:jc w:val="center"/>
        <w:rPr>
          <w:rFonts w:ascii="Times New Roman" w:hAnsi="Times New Roman"/>
          <w:b/>
          <w:lang w:val="uk-UA"/>
        </w:rPr>
      </w:pPr>
      <w:r w:rsidRPr="00204F15">
        <w:rPr>
          <w:rFonts w:ascii="Times New Roman" w:hAnsi="Times New Roman"/>
          <w:b/>
          <w:lang w:val="uk-UA"/>
        </w:rPr>
        <w:t xml:space="preserve">ДОГОВІР ПОСТАВКИ НАФТОПРОДУКТІВ  </w:t>
      </w:r>
    </w:p>
    <w:p w:rsidR="00CB04EF" w:rsidRPr="00204F15" w:rsidRDefault="00517B7A" w:rsidP="00CB04EF">
      <w:pPr>
        <w:pStyle w:val="a4"/>
        <w:jc w:val="center"/>
        <w:rPr>
          <w:rFonts w:ascii="Times New Roman" w:hAnsi="Times New Roman"/>
          <w:b/>
          <w:lang w:val="uk-UA"/>
        </w:rPr>
      </w:pPr>
      <w:r>
        <w:rPr>
          <w:rFonts w:ascii="Times New Roman" w:hAnsi="Times New Roman"/>
          <w:b/>
          <w:lang w:val="uk-UA"/>
        </w:rPr>
        <w:t>(договір приєднання)</w:t>
      </w:r>
    </w:p>
    <w:p w:rsidR="00CB04EF" w:rsidRPr="00204F15" w:rsidRDefault="00CB04EF" w:rsidP="00CB04EF">
      <w:pPr>
        <w:pStyle w:val="a4"/>
        <w:jc w:val="center"/>
        <w:rPr>
          <w:rFonts w:ascii="Times New Roman" w:hAnsi="Times New Roman"/>
          <w:b/>
          <w:lang w:val="uk-UA"/>
        </w:rPr>
      </w:pPr>
    </w:p>
    <w:p w:rsidR="00CB04EF" w:rsidRPr="00204F15" w:rsidRDefault="00CB04EF" w:rsidP="00CB04EF">
      <w:pPr>
        <w:rPr>
          <w:b/>
          <w:lang w:val="uk-UA"/>
        </w:rPr>
      </w:pPr>
      <w:r w:rsidRPr="00204F15">
        <w:rPr>
          <w:b/>
          <w:lang w:val="uk-UA"/>
        </w:rPr>
        <w:t xml:space="preserve">м. Кременчук                                                                       </w:t>
      </w:r>
      <w:r>
        <w:rPr>
          <w:b/>
          <w:lang w:val="uk-UA"/>
        </w:rPr>
        <w:t xml:space="preserve">                        </w:t>
      </w:r>
      <w:r w:rsidRPr="00204F15">
        <w:rPr>
          <w:b/>
          <w:lang w:val="uk-UA"/>
        </w:rPr>
        <w:t xml:space="preserve"> «</w:t>
      </w:r>
      <w:r>
        <w:rPr>
          <w:b/>
          <w:lang w:val="uk-UA"/>
        </w:rPr>
        <w:t xml:space="preserve">    </w:t>
      </w:r>
      <w:r w:rsidRPr="00F016D6">
        <w:rPr>
          <w:b/>
          <w:lang w:val="uk-UA"/>
        </w:rPr>
        <w:t>»</w:t>
      </w:r>
      <w:r>
        <w:rPr>
          <w:b/>
          <w:lang w:val="uk-UA"/>
        </w:rPr>
        <w:t>____________            201__</w:t>
      </w:r>
      <w:r w:rsidRPr="00204F15">
        <w:rPr>
          <w:b/>
          <w:lang w:val="uk-UA"/>
        </w:rPr>
        <w:t xml:space="preserve"> р. </w:t>
      </w:r>
    </w:p>
    <w:p w:rsidR="00CB04EF" w:rsidRPr="00204F15" w:rsidRDefault="00CB04EF" w:rsidP="00CB04EF">
      <w:pPr>
        <w:pStyle w:val="2"/>
        <w:rPr>
          <w:rFonts w:ascii="Times New Roman" w:hAnsi="Times New Roman"/>
          <w:sz w:val="20"/>
          <w:lang w:val="uk-UA"/>
        </w:rPr>
      </w:pPr>
    </w:p>
    <w:p w:rsidR="00CB04EF" w:rsidRPr="006803F0" w:rsidRDefault="00CB04EF" w:rsidP="00CB04EF">
      <w:pPr>
        <w:spacing w:after="120"/>
        <w:ind w:firstLine="720"/>
        <w:jc w:val="both"/>
        <w:rPr>
          <w:lang w:val="uk-UA"/>
        </w:rPr>
      </w:pPr>
      <w:r w:rsidRPr="00204F15">
        <w:rPr>
          <w:b/>
          <w:lang w:val="uk-UA"/>
        </w:rPr>
        <w:t xml:space="preserve">Публічне акціонерне товариство «Транснаціональна фінансово-промислова нафтова </w:t>
      </w:r>
      <w:r w:rsidRPr="00605EAD">
        <w:rPr>
          <w:b/>
          <w:lang w:val="uk-UA"/>
        </w:rPr>
        <w:t>компанія «Укртатнафта»</w:t>
      </w:r>
      <w:r w:rsidRPr="00605EAD">
        <w:rPr>
          <w:lang w:val="uk-UA"/>
        </w:rPr>
        <w:t xml:space="preserve">, надалі </w:t>
      </w:r>
      <w:r w:rsidRPr="00605EAD">
        <w:rPr>
          <w:b/>
          <w:lang w:val="uk-UA"/>
        </w:rPr>
        <w:t>Постачальник</w:t>
      </w:r>
      <w:r w:rsidRPr="00605EAD">
        <w:rPr>
          <w:lang w:val="uk-UA"/>
        </w:rPr>
        <w:t xml:space="preserve">, в особі </w:t>
      </w:r>
      <w:r w:rsidR="00EF67DE">
        <w:rPr>
          <w:lang w:val="uk-UA"/>
        </w:rPr>
        <w:t>Заступника Голов</w:t>
      </w:r>
      <w:r w:rsidR="002561E2">
        <w:rPr>
          <w:lang w:val="uk-UA"/>
        </w:rPr>
        <w:t>и Правління з комерційних питань Пінчука А.І., який діє на підставі довіреності № 14/03-06 від 27.12.201</w:t>
      </w:r>
      <w:r w:rsidR="007A579C">
        <w:rPr>
          <w:lang w:val="uk-UA"/>
        </w:rPr>
        <w:t>8</w:t>
      </w:r>
      <w:r w:rsidR="002561E2">
        <w:rPr>
          <w:lang w:val="uk-UA"/>
        </w:rPr>
        <w:t xml:space="preserve"> р., </w:t>
      </w:r>
      <w:r w:rsidRPr="006803F0">
        <w:rPr>
          <w:lang w:val="uk-UA"/>
        </w:rPr>
        <w:t xml:space="preserve">з однієї сторони, </w:t>
      </w:r>
      <w:r>
        <w:rPr>
          <w:lang w:val="uk-UA"/>
        </w:rPr>
        <w:t>та</w:t>
      </w:r>
    </w:p>
    <w:p w:rsidR="00CB04EF" w:rsidRDefault="002561E2" w:rsidP="00CB04EF">
      <w:pPr>
        <w:spacing w:after="120"/>
        <w:ind w:firstLine="720"/>
        <w:jc w:val="both"/>
        <w:rPr>
          <w:lang w:val="uk-UA"/>
        </w:rPr>
      </w:pPr>
      <w:r>
        <w:rPr>
          <w:b/>
          <w:lang w:val="uk-UA"/>
        </w:rPr>
        <w:t xml:space="preserve">Особа, що приєдналася до даного Договору </w:t>
      </w:r>
      <w:r w:rsidRPr="002561E2">
        <w:rPr>
          <w:lang w:val="uk-UA"/>
        </w:rPr>
        <w:t>шляхом вчинення нею</w:t>
      </w:r>
      <w:r>
        <w:rPr>
          <w:b/>
          <w:lang w:val="uk-UA"/>
        </w:rPr>
        <w:t xml:space="preserve"> </w:t>
      </w:r>
      <w:r>
        <w:rPr>
          <w:lang w:val="uk-UA"/>
        </w:rPr>
        <w:t>будь-яких дій, які засвідчують його бажання укласти Договір</w:t>
      </w:r>
      <w:r>
        <w:rPr>
          <w:b/>
          <w:lang w:val="uk-UA"/>
        </w:rPr>
        <w:t xml:space="preserve">, </w:t>
      </w:r>
      <w:r w:rsidR="00CB04EF" w:rsidRPr="006803F0">
        <w:rPr>
          <w:lang w:val="uk-UA"/>
        </w:rPr>
        <w:t>надалі</w:t>
      </w:r>
      <w:r w:rsidR="00CB04EF" w:rsidRPr="006803F0">
        <w:rPr>
          <w:b/>
          <w:lang w:val="uk-UA"/>
        </w:rPr>
        <w:t xml:space="preserve"> Покупець</w:t>
      </w:r>
      <w:r w:rsidR="00CB04EF" w:rsidRPr="006803F0">
        <w:rPr>
          <w:lang w:val="uk-UA"/>
        </w:rPr>
        <w:t xml:space="preserve">, з другої сторони, разом іменовані Сторони, а кожна окремо – Сторона, уклали </w:t>
      </w:r>
      <w:r>
        <w:rPr>
          <w:lang w:val="uk-UA"/>
        </w:rPr>
        <w:t xml:space="preserve">даний </w:t>
      </w:r>
      <w:r w:rsidR="00CB04EF" w:rsidRPr="006803F0">
        <w:rPr>
          <w:lang w:val="uk-UA"/>
        </w:rPr>
        <w:t>договір поставки на</w:t>
      </w:r>
      <w:r w:rsidR="00CB04EF">
        <w:rPr>
          <w:lang w:val="uk-UA"/>
        </w:rPr>
        <w:t>фтопродуктів (надалі - Договір).</w:t>
      </w:r>
    </w:p>
    <w:p w:rsidR="00CB04EF" w:rsidRPr="006803F0" w:rsidRDefault="00CB04EF" w:rsidP="00CB04EF">
      <w:pPr>
        <w:spacing w:after="120"/>
        <w:ind w:firstLine="720"/>
        <w:jc w:val="both"/>
        <w:rPr>
          <w:lang w:val="uk-UA"/>
        </w:rPr>
      </w:pPr>
      <w:r>
        <w:rPr>
          <w:lang w:val="uk-UA"/>
        </w:rPr>
        <w:t>Цей Договір є Договором приєднання, що укладається з урахуванням вимог статей  634, 641 та 642 Цивільного Кодексу України. Фактом приєднання Покупця до умов цього Договору (акцептування Договору) є вчинення ним будь-яких дій, які засвідчують його бажання укласти Договір, зокрема, надання підписаної Покупцем заявки на поставку Товару за формою, наведеною в Додатку  1 (на відвантаження залізничним транспортом) та/або Додатку 2 (на відвантаження автомобільним транспортом) до Договору, та/або сплата рахунка, виставленого Постачальником.</w:t>
      </w:r>
    </w:p>
    <w:p w:rsidR="00AA2BF4" w:rsidRDefault="00AA2BF4" w:rsidP="00AA2BF4">
      <w:pPr>
        <w:tabs>
          <w:tab w:val="left" w:pos="476"/>
        </w:tabs>
        <w:spacing w:after="60"/>
        <w:ind w:right="3"/>
        <w:jc w:val="both"/>
        <w:rPr>
          <w:b/>
          <w:lang w:val="uk-UA"/>
        </w:rPr>
      </w:pPr>
    </w:p>
    <w:p w:rsidR="00CB04EF" w:rsidRDefault="00CB04EF" w:rsidP="00AA2BF4">
      <w:pPr>
        <w:tabs>
          <w:tab w:val="left" w:pos="476"/>
        </w:tabs>
        <w:spacing w:after="60"/>
        <w:ind w:right="3"/>
        <w:jc w:val="both"/>
        <w:rPr>
          <w:bCs/>
          <w:lang w:val="uk-UA"/>
        </w:rPr>
      </w:pPr>
      <w:r w:rsidRPr="006803F0">
        <w:rPr>
          <w:b/>
          <w:lang w:val="uk-UA"/>
        </w:rPr>
        <w:t>1. ПРЕДМЕТ ДОГОВОРУ:</w:t>
      </w:r>
      <w:r w:rsidRPr="006803F0">
        <w:rPr>
          <w:lang w:val="uk-UA"/>
        </w:rPr>
        <w:t xml:space="preserve"> </w:t>
      </w:r>
      <w:r w:rsidRPr="006803F0">
        <w:rPr>
          <w:bCs/>
          <w:lang w:val="uk-UA"/>
        </w:rPr>
        <w:t xml:space="preserve">Постачальник зобов'язується </w:t>
      </w:r>
      <w:r w:rsidR="002561E2">
        <w:rPr>
          <w:bCs/>
          <w:lang w:val="uk-UA"/>
        </w:rPr>
        <w:t>поставити</w:t>
      </w:r>
      <w:r w:rsidRPr="006803F0">
        <w:rPr>
          <w:bCs/>
          <w:lang w:val="uk-UA"/>
        </w:rPr>
        <w:t xml:space="preserve"> Покупцю, а Покупець прийняти та оплатити Товар</w:t>
      </w:r>
      <w:r w:rsidR="002561E2">
        <w:rPr>
          <w:bCs/>
          <w:lang w:val="uk-UA"/>
        </w:rPr>
        <w:t xml:space="preserve"> </w:t>
      </w:r>
      <w:r w:rsidRPr="006803F0">
        <w:rPr>
          <w:bCs/>
          <w:lang w:val="uk-UA"/>
        </w:rPr>
        <w:t>відповідно до умов Договору</w:t>
      </w:r>
      <w:r>
        <w:rPr>
          <w:bCs/>
          <w:lang w:val="uk-UA"/>
        </w:rPr>
        <w:t xml:space="preserve">. Під Товаром у Договорі розуміються нафтопродукти, </w:t>
      </w:r>
      <w:r>
        <w:rPr>
          <w:lang w:val="uk-UA" w:eastAsia="ru-RU"/>
        </w:rPr>
        <w:t xml:space="preserve">перелік яких розміщено на сайті </w:t>
      </w:r>
      <w:hyperlink r:id="rId6" w:history="1">
        <w:r w:rsidRPr="002D6B29">
          <w:rPr>
            <w:rStyle w:val="a3"/>
            <w:lang w:val="uk-UA"/>
          </w:rPr>
          <w:t>http://www.ukrtatnafta.com/</w:t>
        </w:r>
      </w:hyperlink>
      <w:r>
        <w:rPr>
          <w:u w:val="single"/>
          <w:lang w:val="uk-UA"/>
        </w:rPr>
        <w:t>.</w:t>
      </w:r>
    </w:p>
    <w:p w:rsidR="00AA2BF4" w:rsidRDefault="00AA2BF4" w:rsidP="00AA2BF4">
      <w:pPr>
        <w:spacing w:after="60"/>
        <w:jc w:val="both"/>
        <w:rPr>
          <w:b/>
          <w:lang w:val="uk-UA"/>
        </w:rPr>
      </w:pPr>
    </w:p>
    <w:p w:rsidR="00CB04EF" w:rsidRDefault="00310D60" w:rsidP="00AA2BF4">
      <w:pPr>
        <w:spacing w:after="60"/>
        <w:jc w:val="both"/>
        <w:rPr>
          <w:lang w:val="uk-UA"/>
        </w:rPr>
      </w:pPr>
      <w:r>
        <w:rPr>
          <w:b/>
          <w:lang w:val="uk-UA"/>
        </w:rPr>
        <w:t>2</w:t>
      </w:r>
      <w:r w:rsidR="00CB04EF" w:rsidRPr="006803F0">
        <w:rPr>
          <w:b/>
          <w:lang w:val="uk-UA"/>
        </w:rPr>
        <w:t xml:space="preserve">. </w:t>
      </w:r>
      <w:r w:rsidR="007D2E62">
        <w:rPr>
          <w:b/>
          <w:lang w:val="uk-UA"/>
        </w:rPr>
        <w:t>ПОРЯДОК УЗГОДЖЕННЯ ПОСТАВКИ</w:t>
      </w:r>
      <w:r w:rsidR="00CB04EF">
        <w:rPr>
          <w:b/>
          <w:lang w:val="uk-UA"/>
        </w:rPr>
        <w:t xml:space="preserve"> </w:t>
      </w:r>
    </w:p>
    <w:p w:rsidR="00A43612" w:rsidRDefault="00CB04EF" w:rsidP="00AA2BF4">
      <w:pPr>
        <w:spacing w:after="60"/>
        <w:jc w:val="both"/>
        <w:rPr>
          <w:lang w:val="uk-UA"/>
        </w:rPr>
      </w:pPr>
      <w:r>
        <w:rPr>
          <w:lang w:val="uk-UA"/>
        </w:rPr>
        <w:t xml:space="preserve">2.1. </w:t>
      </w:r>
      <w:r w:rsidRPr="00CB04EF">
        <w:rPr>
          <w:lang w:val="uk-UA"/>
        </w:rPr>
        <w:t xml:space="preserve">Для здійснення Постачальником поставки Товару Покупець надає Постачальнику </w:t>
      </w:r>
      <w:r w:rsidR="00A43612" w:rsidRPr="003D79D2">
        <w:rPr>
          <w:lang w:val="uk-UA"/>
        </w:rPr>
        <w:t>заявку на поставку (далі - заявка) на своєму фірмовому бланку за підписом уповноваженої посадової особи та з відбитком печатки Покупця за формою</w:t>
      </w:r>
      <w:r w:rsidR="00A43612">
        <w:rPr>
          <w:lang w:val="uk-UA"/>
        </w:rPr>
        <w:t>, наведеною в Додатку 1 (на відвантаження залізничним транспортом) та/або Додатку 2 (на відвантаження автомобільним транспортом) до Договору.</w:t>
      </w:r>
    </w:p>
    <w:p w:rsidR="00A43612" w:rsidRDefault="00CB04EF" w:rsidP="00AA2BF4">
      <w:pPr>
        <w:spacing w:after="60"/>
        <w:jc w:val="both"/>
        <w:rPr>
          <w:lang w:val="uk-UA"/>
        </w:rPr>
      </w:pPr>
      <w:r>
        <w:rPr>
          <w:lang w:val="uk-UA"/>
        </w:rPr>
        <w:t xml:space="preserve">2.2. </w:t>
      </w:r>
      <w:r w:rsidR="00310D60" w:rsidRPr="00C41B0B">
        <w:rPr>
          <w:lang w:val="uk-UA"/>
        </w:rPr>
        <w:t xml:space="preserve">У разі можливості поставки Товару, Постачальник виставляє Покупцю рахунок на попередню оплату, в якому </w:t>
      </w:r>
      <w:r w:rsidR="00310D60" w:rsidRPr="00A43612">
        <w:rPr>
          <w:lang w:val="uk-UA"/>
        </w:rPr>
        <w:t>вказує</w:t>
      </w:r>
      <w:r w:rsidR="00A43612" w:rsidRPr="00A43612">
        <w:rPr>
          <w:lang w:val="uk-UA"/>
        </w:rPr>
        <w:t xml:space="preserve"> </w:t>
      </w:r>
      <w:r w:rsidR="00310D60" w:rsidRPr="00A43612">
        <w:rPr>
          <w:lang w:val="uk-UA"/>
        </w:rPr>
        <w:t>найменування і кількість Товару, як</w:t>
      </w:r>
      <w:r w:rsidR="002561E2">
        <w:rPr>
          <w:lang w:val="uk-UA"/>
        </w:rPr>
        <w:t>ий</w:t>
      </w:r>
      <w:r w:rsidR="00310D60" w:rsidRPr="00C41B0B">
        <w:rPr>
          <w:lang w:val="uk-UA"/>
        </w:rPr>
        <w:t xml:space="preserve"> мож</w:t>
      </w:r>
      <w:r w:rsidR="002561E2">
        <w:rPr>
          <w:lang w:val="uk-UA"/>
        </w:rPr>
        <w:t>е</w:t>
      </w:r>
      <w:r w:rsidR="00310D60" w:rsidRPr="00C41B0B">
        <w:rPr>
          <w:lang w:val="uk-UA"/>
        </w:rPr>
        <w:t xml:space="preserve"> бути поставлен</w:t>
      </w:r>
      <w:r w:rsidR="002561E2">
        <w:rPr>
          <w:lang w:val="uk-UA"/>
        </w:rPr>
        <w:t>ий</w:t>
      </w:r>
      <w:r w:rsidR="00310D60" w:rsidRPr="00C41B0B">
        <w:rPr>
          <w:lang w:val="uk-UA"/>
        </w:rPr>
        <w:t xml:space="preserve"> Постачальником із заявленого Покупцем обсягу</w:t>
      </w:r>
      <w:r w:rsidR="00A43612">
        <w:rPr>
          <w:lang w:val="uk-UA"/>
        </w:rPr>
        <w:t xml:space="preserve">, а також вартість Товару згідно з п. </w:t>
      </w:r>
      <w:r w:rsidR="00AA2BF4">
        <w:rPr>
          <w:lang w:val="uk-UA"/>
        </w:rPr>
        <w:t xml:space="preserve">4.1.1. </w:t>
      </w:r>
      <w:r w:rsidR="00A43612">
        <w:rPr>
          <w:lang w:val="uk-UA"/>
        </w:rPr>
        <w:t>Договору.</w:t>
      </w:r>
    </w:p>
    <w:p w:rsidR="00CB04EF" w:rsidRPr="00CB04EF" w:rsidRDefault="00CB04EF" w:rsidP="00AA2BF4">
      <w:pPr>
        <w:spacing w:after="60"/>
        <w:jc w:val="both"/>
        <w:rPr>
          <w:lang w:val="uk-UA"/>
        </w:rPr>
      </w:pPr>
      <w:r>
        <w:rPr>
          <w:lang w:val="uk-UA"/>
        </w:rPr>
        <w:t xml:space="preserve">2.3. </w:t>
      </w:r>
      <w:r w:rsidRPr="00CB04EF">
        <w:rPr>
          <w:lang w:val="uk-UA"/>
        </w:rPr>
        <w:t>У разі згоди на поставку Товару в обсязі та за ціною, вказаною Постачальником в рахунку на попередню оплату, Покупець здійснює оплату попереднім платежем у повному обсязі в строк, вказаний Постачальником в рахунку на попередню оплату або в інший письмово погоджений Сторонами строк для оплати конкретного Товару.</w:t>
      </w:r>
    </w:p>
    <w:p w:rsidR="00CB04EF" w:rsidRPr="00CB04EF" w:rsidRDefault="00CB04EF" w:rsidP="00AA2BF4">
      <w:pPr>
        <w:spacing w:after="60"/>
        <w:jc w:val="both"/>
        <w:rPr>
          <w:lang w:val="uk-UA"/>
        </w:rPr>
      </w:pPr>
      <w:r>
        <w:rPr>
          <w:lang w:val="uk-UA"/>
        </w:rPr>
        <w:t xml:space="preserve">2.4. </w:t>
      </w:r>
      <w:r w:rsidRPr="00CB04EF">
        <w:rPr>
          <w:lang w:val="uk-UA"/>
        </w:rPr>
        <w:t>Кількість Товару, оплачена Покупцем протягом вищевказаного строку (п. 2.3. Договору), вважається погодженою до поставки партією, і її поставка здійснюється за ціною, вказаною в такому рахунку на попередню оплату. У разі отримання Постачальником грошових коштів на оплату Товару після спливу строку на його попередню оплату (п. 2.3. Договору) або без отримання від Постачальника рахунку на попередню оплату, поставка того Товару, оплата якого була здійснена з порушенням встановленого Договором строку та/або порядку оплати, вважається не погодженою.</w:t>
      </w:r>
    </w:p>
    <w:p w:rsidR="00CB04EF" w:rsidRPr="00CB04EF" w:rsidRDefault="00CB04EF" w:rsidP="00AA2BF4">
      <w:pPr>
        <w:spacing w:after="60"/>
        <w:jc w:val="both"/>
        <w:rPr>
          <w:lang w:val="uk-UA"/>
        </w:rPr>
      </w:pPr>
      <w:r>
        <w:rPr>
          <w:lang w:val="uk-UA"/>
        </w:rPr>
        <w:t xml:space="preserve">2.5. </w:t>
      </w:r>
      <w:r w:rsidRPr="00CB04EF">
        <w:rPr>
          <w:lang w:val="uk-UA"/>
        </w:rPr>
        <w:t xml:space="preserve">Постачальник гарантує, що має можливість безперервного постачання Товару Покупцю. </w:t>
      </w:r>
    </w:p>
    <w:p w:rsidR="00E54210" w:rsidRDefault="000B2593" w:rsidP="00AA2BF4">
      <w:pPr>
        <w:spacing w:after="60"/>
        <w:jc w:val="both"/>
        <w:rPr>
          <w:lang w:val="uk-UA"/>
        </w:rPr>
      </w:pPr>
      <w:r>
        <w:rPr>
          <w:lang w:val="uk-UA"/>
        </w:rPr>
        <w:t>2.6</w:t>
      </w:r>
      <w:r w:rsidR="00CB04EF">
        <w:rPr>
          <w:lang w:val="uk-UA"/>
        </w:rPr>
        <w:t xml:space="preserve">. </w:t>
      </w:r>
      <w:r w:rsidR="00CB04EF" w:rsidRPr="00CB04EF">
        <w:rPr>
          <w:lang w:val="uk-UA"/>
        </w:rPr>
        <w:t xml:space="preserve">Відвантаження погодженої до поставки партії Товару здійснюється за рахунок Покупця залізничним та/або автомобільним транспортом згідно </w:t>
      </w:r>
      <w:r w:rsidR="00340C76">
        <w:rPr>
          <w:lang w:val="uk-UA"/>
        </w:rPr>
        <w:t xml:space="preserve">з </w:t>
      </w:r>
      <w:r w:rsidR="00CB04EF" w:rsidRPr="00CB04EF">
        <w:rPr>
          <w:lang w:val="uk-UA"/>
        </w:rPr>
        <w:t>надано</w:t>
      </w:r>
      <w:r w:rsidR="00340C76">
        <w:rPr>
          <w:lang w:val="uk-UA"/>
        </w:rPr>
        <w:t>ю</w:t>
      </w:r>
      <w:r w:rsidR="00CB04EF" w:rsidRPr="00CB04EF">
        <w:rPr>
          <w:lang w:val="uk-UA"/>
        </w:rPr>
        <w:t xml:space="preserve"> Покупцем заявк</w:t>
      </w:r>
      <w:r w:rsidR="00340C76">
        <w:rPr>
          <w:lang w:val="uk-UA"/>
        </w:rPr>
        <w:t>ою</w:t>
      </w:r>
      <w:r w:rsidR="00CB04EF" w:rsidRPr="00CB04EF">
        <w:rPr>
          <w:lang w:val="uk-UA"/>
        </w:rPr>
        <w:t xml:space="preserve"> на поставку</w:t>
      </w:r>
      <w:r w:rsidR="00CB04EF">
        <w:rPr>
          <w:lang w:val="uk-UA"/>
        </w:rPr>
        <w:t xml:space="preserve"> (п. 2.1. Договору)</w:t>
      </w:r>
      <w:r w:rsidR="00CB04EF" w:rsidRPr="00CB04EF">
        <w:rPr>
          <w:lang w:val="uk-UA"/>
        </w:rPr>
        <w:t>.</w:t>
      </w:r>
    </w:p>
    <w:p w:rsidR="00AA2BF4" w:rsidRDefault="00AA2BF4" w:rsidP="00AA2BF4">
      <w:pPr>
        <w:spacing w:after="60"/>
        <w:jc w:val="both"/>
        <w:rPr>
          <w:lang w:val="uk-UA"/>
        </w:rPr>
      </w:pPr>
    </w:p>
    <w:p w:rsidR="007D2E62" w:rsidRPr="002561E2" w:rsidRDefault="007D2E62" w:rsidP="00AA2BF4">
      <w:pPr>
        <w:spacing w:after="60"/>
        <w:jc w:val="both"/>
        <w:rPr>
          <w:b/>
          <w:bCs/>
          <w:lang w:val="uk-UA"/>
        </w:rPr>
      </w:pPr>
      <w:r w:rsidRPr="002561E2">
        <w:rPr>
          <w:b/>
          <w:lang w:val="uk-UA"/>
        </w:rPr>
        <w:t xml:space="preserve">3. </w:t>
      </w:r>
      <w:r w:rsidRPr="002561E2">
        <w:rPr>
          <w:b/>
          <w:bCs/>
          <w:lang w:val="uk-UA"/>
        </w:rPr>
        <w:t>УМОВИ ПОСТАВКИ</w:t>
      </w:r>
    </w:p>
    <w:p w:rsidR="007D2E62" w:rsidRDefault="00971F12" w:rsidP="00AA2BF4">
      <w:pPr>
        <w:spacing w:after="60"/>
        <w:jc w:val="both"/>
        <w:rPr>
          <w:lang w:val="uk-UA"/>
        </w:rPr>
      </w:pPr>
      <w:r>
        <w:rPr>
          <w:lang w:val="uk-UA"/>
        </w:rPr>
        <w:t>3</w:t>
      </w:r>
      <w:r w:rsidR="007D2E62" w:rsidRPr="004F4417">
        <w:rPr>
          <w:lang w:val="uk-UA"/>
        </w:rPr>
        <w:t>.1. Поставка Товару здійснюється на умовах</w:t>
      </w:r>
      <w:r w:rsidR="007D2E62">
        <w:rPr>
          <w:lang w:val="uk-UA"/>
        </w:rPr>
        <w:t xml:space="preserve"> (</w:t>
      </w:r>
      <w:r w:rsidR="007D2E62" w:rsidRPr="005164AF">
        <w:rPr>
          <w:lang w:val="uk-UA"/>
        </w:rPr>
        <w:t xml:space="preserve">згідно </w:t>
      </w:r>
      <w:r w:rsidR="00340C76">
        <w:rPr>
          <w:lang w:val="uk-UA"/>
        </w:rPr>
        <w:t xml:space="preserve">з </w:t>
      </w:r>
      <w:r w:rsidR="007D2E62">
        <w:rPr>
          <w:lang w:val="uk-UA"/>
        </w:rPr>
        <w:t>«</w:t>
      </w:r>
      <w:r w:rsidR="007D2E62" w:rsidRPr="005164AF">
        <w:rPr>
          <w:lang w:val="uk-UA"/>
        </w:rPr>
        <w:t xml:space="preserve">Інкотермс 2010 Правила </w:t>
      </w:r>
      <w:r w:rsidR="007D2E62" w:rsidRPr="005164AF">
        <w:rPr>
          <w:lang w:val="en-US"/>
        </w:rPr>
        <w:t>ICC</w:t>
      </w:r>
      <w:r w:rsidR="007D2E62" w:rsidRPr="005164AF">
        <w:rPr>
          <w:lang w:val="uk-UA"/>
        </w:rPr>
        <w:t xml:space="preserve"> з використання термінів для внутрішньої та міжнародної торгівлі»</w:t>
      </w:r>
      <w:r w:rsidR="007D2E62">
        <w:rPr>
          <w:lang w:val="uk-UA"/>
        </w:rPr>
        <w:t>):</w:t>
      </w:r>
    </w:p>
    <w:p w:rsidR="007D2E62" w:rsidRPr="005164AF" w:rsidRDefault="007D2E62" w:rsidP="00AA2BF4">
      <w:pPr>
        <w:spacing w:after="60"/>
        <w:jc w:val="both"/>
        <w:rPr>
          <w:lang w:val="uk-UA"/>
        </w:rPr>
      </w:pPr>
      <w:r w:rsidRPr="005164AF">
        <w:rPr>
          <w:lang w:val="uk-UA"/>
        </w:rPr>
        <w:t xml:space="preserve">- </w:t>
      </w:r>
      <w:r w:rsidRPr="007D2E62">
        <w:rPr>
          <w:b/>
          <w:lang w:val="uk-UA"/>
        </w:rPr>
        <w:t xml:space="preserve">при використанні  </w:t>
      </w:r>
      <w:r w:rsidRPr="007D2E62">
        <w:rPr>
          <w:b/>
          <w:bCs/>
          <w:lang w:val="uk-UA"/>
        </w:rPr>
        <w:t>автомобільного</w:t>
      </w:r>
      <w:r w:rsidRPr="007D2E62">
        <w:rPr>
          <w:b/>
          <w:lang w:val="uk-UA"/>
        </w:rPr>
        <w:t xml:space="preserve"> транспорту</w:t>
      </w:r>
      <w:r w:rsidRPr="005164AF">
        <w:rPr>
          <w:lang w:val="uk-UA"/>
        </w:rPr>
        <w:t xml:space="preserve"> -  </w:t>
      </w:r>
      <w:r w:rsidRPr="005164AF">
        <w:rPr>
          <w:b/>
          <w:lang w:val="uk-UA"/>
        </w:rPr>
        <w:t>FCA франко-перевізник</w:t>
      </w:r>
      <w:r w:rsidRPr="005164AF">
        <w:rPr>
          <w:lang w:val="uk-UA"/>
        </w:rPr>
        <w:t xml:space="preserve"> на естакаді наливу Постачальника, розташованій за адресою:  </w:t>
      </w:r>
      <w:r>
        <w:rPr>
          <w:lang w:val="uk-UA"/>
        </w:rPr>
        <w:t>м. Кременчук, вул. Свіш</w:t>
      </w:r>
      <w:r w:rsidRPr="002B6A64">
        <w:rPr>
          <w:lang w:val="uk-UA"/>
        </w:rPr>
        <w:t>товська, 3 або м. Кременчук, проїзд Галузевий, 80</w:t>
      </w:r>
      <w:r>
        <w:rPr>
          <w:lang w:val="uk-UA"/>
        </w:rPr>
        <w:t xml:space="preserve"> (вибір естакади наливу здійснює Постачальник);</w:t>
      </w:r>
    </w:p>
    <w:p w:rsidR="007D2E62" w:rsidRDefault="007D2E62" w:rsidP="00AA2BF4">
      <w:pPr>
        <w:spacing w:after="60"/>
        <w:jc w:val="both"/>
        <w:rPr>
          <w:lang w:val="uk-UA"/>
        </w:rPr>
      </w:pPr>
      <w:r>
        <w:rPr>
          <w:lang w:val="uk-UA"/>
        </w:rPr>
        <w:t xml:space="preserve">- </w:t>
      </w:r>
      <w:r w:rsidRPr="007D2E62">
        <w:rPr>
          <w:b/>
          <w:lang w:val="uk-UA"/>
        </w:rPr>
        <w:t xml:space="preserve">при використанні  </w:t>
      </w:r>
      <w:r w:rsidRPr="007D2E62">
        <w:rPr>
          <w:b/>
          <w:bCs/>
          <w:lang w:val="uk-UA"/>
        </w:rPr>
        <w:t>залізничного</w:t>
      </w:r>
      <w:r w:rsidRPr="007D2E62">
        <w:rPr>
          <w:b/>
          <w:lang w:val="uk-UA"/>
        </w:rPr>
        <w:t xml:space="preserve"> транспорту</w:t>
      </w:r>
      <w:r>
        <w:rPr>
          <w:lang w:val="uk-UA"/>
        </w:rPr>
        <w:t xml:space="preserve"> - </w:t>
      </w:r>
      <w:r w:rsidRPr="004F4417">
        <w:rPr>
          <w:lang w:val="uk-UA"/>
        </w:rPr>
        <w:t xml:space="preserve"> </w:t>
      </w:r>
      <w:r w:rsidRPr="004F4417">
        <w:rPr>
          <w:b/>
          <w:lang w:val="uk-UA"/>
        </w:rPr>
        <w:t>FCA франко-перевізник ст. Кагамлицька</w:t>
      </w:r>
      <w:r w:rsidRPr="004F4417">
        <w:rPr>
          <w:lang w:val="uk-UA"/>
        </w:rPr>
        <w:t xml:space="preserve"> Південної залізниці. </w:t>
      </w:r>
    </w:p>
    <w:p w:rsidR="00971F12" w:rsidRPr="00EF021B" w:rsidRDefault="00971F12" w:rsidP="00AA2BF4">
      <w:pPr>
        <w:spacing w:after="60"/>
        <w:jc w:val="both"/>
        <w:rPr>
          <w:lang w:val="uk-UA"/>
        </w:rPr>
      </w:pPr>
      <w:r>
        <w:rPr>
          <w:lang w:val="uk-UA"/>
        </w:rPr>
        <w:t xml:space="preserve">3.2. </w:t>
      </w:r>
      <w:r w:rsidR="007D2E62" w:rsidRPr="005F24B5">
        <w:rPr>
          <w:lang w:val="uk-UA"/>
        </w:rPr>
        <w:t xml:space="preserve">Поставка Товару здійснюється </w:t>
      </w:r>
      <w:r>
        <w:rPr>
          <w:lang w:val="uk-UA"/>
        </w:rPr>
        <w:t xml:space="preserve">не пізніше </w:t>
      </w:r>
      <w:r w:rsidRPr="004E7C62">
        <w:rPr>
          <w:lang w:val="uk-UA"/>
        </w:rPr>
        <w:t xml:space="preserve">3 (трьох) </w:t>
      </w:r>
      <w:r w:rsidRPr="00EF021B">
        <w:rPr>
          <w:lang w:val="uk-UA"/>
        </w:rPr>
        <w:t>робочих днів з моменту надходження на поточний рахунок Постачальника попередньої оплати за Товар у повному обсязі (п. 2.</w:t>
      </w:r>
      <w:r w:rsidR="002561E2" w:rsidRPr="00EF021B">
        <w:rPr>
          <w:lang w:val="uk-UA"/>
        </w:rPr>
        <w:t>2.-2.3.</w:t>
      </w:r>
      <w:r w:rsidRPr="00EF021B">
        <w:rPr>
          <w:lang w:val="uk-UA"/>
        </w:rPr>
        <w:t xml:space="preserve"> Договору), а при поставці </w:t>
      </w:r>
      <w:r w:rsidR="002561E2" w:rsidRPr="00EF021B">
        <w:rPr>
          <w:lang w:val="uk-UA"/>
        </w:rPr>
        <w:t xml:space="preserve">Товару </w:t>
      </w:r>
      <w:r w:rsidRPr="00EF021B">
        <w:rPr>
          <w:lang w:val="uk-UA"/>
        </w:rPr>
        <w:t>залізничним транспортом - у будь-якому разі не раніше надання ПАТ «Укрзалізниця» вагонів для відвантаження погодженої партії Товару.</w:t>
      </w:r>
    </w:p>
    <w:p w:rsidR="007D2E62" w:rsidRPr="00EF021B" w:rsidRDefault="00971F12" w:rsidP="00AA2BF4">
      <w:pPr>
        <w:spacing w:after="60"/>
        <w:jc w:val="both"/>
        <w:rPr>
          <w:lang w:val="uk-UA"/>
        </w:rPr>
      </w:pPr>
      <w:r w:rsidRPr="00EF021B">
        <w:rPr>
          <w:lang w:val="uk-UA"/>
        </w:rPr>
        <w:t>3.3. Вантажовідправником за цим Договором може виступати як ТОВ "ТОРГОВИЙ ДІМ-УКРТАТНАФТА" (код ЄДРПОУ 37667056), так і ТОВ "СВІПІТ" (код ЄДРПОУ 37282323). Вартість послуг вантажовідправника включена у ціну Товару</w:t>
      </w:r>
      <w:r w:rsidR="007D2E62" w:rsidRPr="00EF021B">
        <w:rPr>
          <w:lang w:val="uk-UA"/>
        </w:rPr>
        <w:t xml:space="preserve">. </w:t>
      </w:r>
    </w:p>
    <w:p w:rsidR="00A43612" w:rsidRDefault="00EF021B" w:rsidP="00AA2BF4">
      <w:pPr>
        <w:tabs>
          <w:tab w:val="num" w:pos="709"/>
        </w:tabs>
        <w:spacing w:after="60"/>
        <w:jc w:val="both"/>
        <w:rPr>
          <w:lang w:val="uk-UA"/>
        </w:rPr>
      </w:pPr>
      <w:r>
        <w:rPr>
          <w:lang w:val="uk-UA"/>
        </w:rPr>
        <w:t xml:space="preserve">3.4. При поставці Товару залізничним транспортом </w:t>
      </w:r>
      <w:r w:rsidR="007D2E62" w:rsidRPr="00EF021B">
        <w:rPr>
          <w:lang w:val="uk-UA"/>
        </w:rPr>
        <w:t xml:space="preserve">Постачальник організовує за рахунок і на ризик Покупця відправлення Товару </w:t>
      </w:r>
      <w:r>
        <w:rPr>
          <w:lang w:val="uk-UA"/>
        </w:rPr>
        <w:t>залізницею</w:t>
      </w:r>
      <w:r w:rsidR="007D2E62" w:rsidRPr="00EF021B">
        <w:rPr>
          <w:lang w:val="uk-UA"/>
        </w:rPr>
        <w:t xml:space="preserve"> за реквізитами, наданими Покупцем згідно </w:t>
      </w:r>
      <w:r w:rsidR="002561E2" w:rsidRPr="00EF021B">
        <w:rPr>
          <w:lang w:val="uk-UA"/>
        </w:rPr>
        <w:t xml:space="preserve">з </w:t>
      </w:r>
      <w:r w:rsidR="007D2E62" w:rsidRPr="00EF021B">
        <w:rPr>
          <w:lang w:val="uk-UA"/>
        </w:rPr>
        <w:t>п</w:t>
      </w:r>
      <w:r w:rsidR="00971F12" w:rsidRPr="00EF021B">
        <w:rPr>
          <w:lang w:val="uk-UA"/>
        </w:rPr>
        <w:t>. 2</w:t>
      </w:r>
      <w:r w:rsidR="007D2E62" w:rsidRPr="00EF021B">
        <w:rPr>
          <w:lang w:val="uk-UA"/>
        </w:rPr>
        <w:t>.</w:t>
      </w:r>
      <w:r w:rsidR="00971F12" w:rsidRPr="00EF021B">
        <w:rPr>
          <w:lang w:val="uk-UA"/>
        </w:rPr>
        <w:t>1</w:t>
      </w:r>
      <w:r w:rsidR="007D2E62" w:rsidRPr="00EF021B">
        <w:rPr>
          <w:lang w:val="uk-UA"/>
        </w:rPr>
        <w:t xml:space="preserve">. Договору. </w:t>
      </w:r>
      <w:r w:rsidR="00971F12" w:rsidRPr="00EF021B">
        <w:rPr>
          <w:lang w:val="uk-UA"/>
        </w:rPr>
        <w:t>Витрати</w:t>
      </w:r>
      <w:r w:rsidR="00971F12">
        <w:rPr>
          <w:lang w:val="uk-UA"/>
        </w:rPr>
        <w:t xml:space="preserve">, пов’язані з </w:t>
      </w:r>
      <w:r w:rsidR="007D2E62">
        <w:rPr>
          <w:lang w:val="uk-UA"/>
        </w:rPr>
        <w:t>відправлення</w:t>
      </w:r>
      <w:r w:rsidR="00971F12">
        <w:rPr>
          <w:lang w:val="uk-UA"/>
        </w:rPr>
        <w:t>м</w:t>
      </w:r>
      <w:r w:rsidR="007D2E62">
        <w:rPr>
          <w:lang w:val="uk-UA"/>
        </w:rPr>
        <w:t xml:space="preserve"> Товару </w:t>
      </w:r>
      <w:r w:rsidR="00A43612">
        <w:rPr>
          <w:lang w:val="uk-UA"/>
        </w:rPr>
        <w:t>залізницею (п</w:t>
      </w:r>
      <w:r w:rsidR="00A43612" w:rsidRPr="00CB04EF">
        <w:rPr>
          <w:lang w:val="uk-UA"/>
        </w:rPr>
        <w:t>лат</w:t>
      </w:r>
      <w:r w:rsidR="00A43612">
        <w:rPr>
          <w:lang w:val="uk-UA"/>
        </w:rPr>
        <w:t>а</w:t>
      </w:r>
      <w:r w:rsidR="00A43612" w:rsidRPr="00CB04EF">
        <w:rPr>
          <w:lang w:val="uk-UA"/>
        </w:rPr>
        <w:t xml:space="preserve"> за перевезення Товару залізничним транспортом від станції Кагамлицька Південної залізниці до вказаної Покупцем станції призначення </w:t>
      </w:r>
      <w:r w:rsidR="00A43612">
        <w:rPr>
          <w:lang w:val="uk-UA"/>
        </w:rPr>
        <w:t>та інші витрати, пов’язані з перевезення</w:t>
      </w:r>
      <w:r w:rsidR="00340C76">
        <w:rPr>
          <w:lang w:val="uk-UA"/>
        </w:rPr>
        <w:t>м</w:t>
      </w:r>
      <w:r w:rsidR="00A43612">
        <w:rPr>
          <w:lang w:val="uk-UA"/>
        </w:rPr>
        <w:t xml:space="preserve"> Товару залізницею)</w:t>
      </w:r>
      <w:r w:rsidR="00A43612" w:rsidRPr="00CB04EF">
        <w:rPr>
          <w:lang w:val="uk-UA"/>
        </w:rPr>
        <w:t xml:space="preserve"> </w:t>
      </w:r>
      <w:r w:rsidR="00A43612">
        <w:rPr>
          <w:lang w:val="uk-UA"/>
        </w:rPr>
        <w:t xml:space="preserve">оплачуються Покупцем в порядку відповідно до п. </w:t>
      </w:r>
      <w:r>
        <w:rPr>
          <w:lang w:val="uk-UA"/>
        </w:rPr>
        <w:t>4</w:t>
      </w:r>
      <w:r w:rsidR="000B2593">
        <w:rPr>
          <w:lang w:val="uk-UA"/>
        </w:rPr>
        <w:t>.1.</w:t>
      </w:r>
      <w:r w:rsidR="00A43612">
        <w:rPr>
          <w:lang w:val="uk-UA"/>
        </w:rPr>
        <w:t xml:space="preserve"> Договору.</w:t>
      </w:r>
    </w:p>
    <w:p w:rsidR="00A43612" w:rsidRPr="00CB04EF" w:rsidRDefault="000B2593" w:rsidP="00AA2BF4">
      <w:pPr>
        <w:spacing w:after="60"/>
        <w:jc w:val="both"/>
        <w:rPr>
          <w:lang w:val="uk-UA"/>
        </w:rPr>
      </w:pPr>
      <w:r>
        <w:rPr>
          <w:lang w:val="uk-UA"/>
        </w:rPr>
        <w:t>3.</w:t>
      </w:r>
      <w:r w:rsidR="00EF021B">
        <w:rPr>
          <w:lang w:val="uk-UA"/>
        </w:rPr>
        <w:t>5</w:t>
      </w:r>
      <w:r>
        <w:rPr>
          <w:lang w:val="uk-UA"/>
        </w:rPr>
        <w:t>.</w:t>
      </w:r>
      <w:r w:rsidR="00A43612">
        <w:rPr>
          <w:lang w:val="uk-UA"/>
        </w:rPr>
        <w:t xml:space="preserve"> </w:t>
      </w:r>
      <w:r w:rsidR="00A43612" w:rsidRPr="00CB04EF">
        <w:rPr>
          <w:lang w:val="uk-UA"/>
        </w:rPr>
        <w:t>Поставка Товару здійснюється Постачальником тільки після оплати Покупцем повної вартості Товару</w:t>
      </w:r>
      <w:r>
        <w:rPr>
          <w:lang w:val="uk-UA"/>
        </w:rPr>
        <w:t xml:space="preserve"> </w:t>
      </w:r>
      <w:r w:rsidR="00A43612" w:rsidRPr="00CB04EF">
        <w:rPr>
          <w:lang w:val="uk-UA"/>
        </w:rPr>
        <w:t xml:space="preserve"> </w:t>
      </w:r>
      <w:r>
        <w:rPr>
          <w:lang w:val="uk-UA"/>
        </w:rPr>
        <w:t>та витрат, пов’язаних з відправленням Товару залізницею</w:t>
      </w:r>
      <w:r w:rsidRPr="00CB04EF">
        <w:rPr>
          <w:lang w:val="uk-UA"/>
        </w:rPr>
        <w:t xml:space="preserve"> </w:t>
      </w:r>
      <w:r w:rsidR="00340C76">
        <w:rPr>
          <w:lang w:val="uk-UA"/>
        </w:rPr>
        <w:t xml:space="preserve">відповідно до </w:t>
      </w:r>
      <w:r w:rsidR="00A43612" w:rsidRPr="00CB04EF">
        <w:rPr>
          <w:lang w:val="uk-UA"/>
        </w:rPr>
        <w:t>рахунк</w:t>
      </w:r>
      <w:r w:rsidR="00340C76">
        <w:rPr>
          <w:lang w:val="uk-UA"/>
        </w:rPr>
        <w:t>у</w:t>
      </w:r>
      <w:r w:rsidR="00A43612" w:rsidRPr="00CB04EF">
        <w:rPr>
          <w:lang w:val="uk-UA"/>
        </w:rPr>
        <w:t xml:space="preserve"> на попередню оплату, а також за умови виконання Покупцем дій, передбачених цим Договором та/або чинним законодавством України, без яких поставка Товару не може та/або не повинна здійснюватись Постачальником.</w:t>
      </w:r>
    </w:p>
    <w:p w:rsidR="00EF021B" w:rsidRDefault="00EF021B" w:rsidP="00EF021B">
      <w:pPr>
        <w:spacing w:after="60"/>
        <w:jc w:val="both"/>
        <w:rPr>
          <w:lang w:val="uk-UA"/>
        </w:rPr>
      </w:pPr>
      <w:r>
        <w:rPr>
          <w:lang w:val="uk-UA"/>
        </w:rPr>
        <w:t xml:space="preserve">3.6. </w:t>
      </w:r>
      <w:r w:rsidRPr="00B4407D">
        <w:rPr>
          <w:lang w:val="uk-UA"/>
        </w:rPr>
        <w:t xml:space="preserve">Допускається поставка Товару окремими партіями. </w:t>
      </w:r>
      <w:r>
        <w:rPr>
          <w:lang w:val="uk-UA"/>
        </w:rPr>
        <w:t xml:space="preserve">При поставці </w:t>
      </w:r>
      <w:r>
        <w:rPr>
          <w:bCs/>
          <w:lang w:val="uk-UA"/>
        </w:rPr>
        <w:t xml:space="preserve">залізничним </w:t>
      </w:r>
      <w:r w:rsidRPr="00B83C8E">
        <w:rPr>
          <w:bCs/>
          <w:lang w:val="uk-UA"/>
        </w:rPr>
        <w:t>транспорт</w:t>
      </w:r>
      <w:r>
        <w:rPr>
          <w:bCs/>
          <w:lang w:val="uk-UA"/>
        </w:rPr>
        <w:t>ом</w:t>
      </w:r>
      <w:r w:rsidRPr="00B4407D">
        <w:rPr>
          <w:lang w:val="uk-UA"/>
        </w:rPr>
        <w:t xml:space="preserve"> </w:t>
      </w:r>
      <w:r>
        <w:rPr>
          <w:lang w:val="uk-UA"/>
        </w:rPr>
        <w:t>м</w:t>
      </w:r>
      <w:r w:rsidRPr="00B4407D">
        <w:rPr>
          <w:lang w:val="uk-UA"/>
        </w:rPr>
        <w:t xml:space="preserve">інімальною нормою </w:t>
      </w:r>
      <w:r w:rsidRPr="00B328B2">
        <w:rPr>
          <w:lang w:val="uk-UA"/>
        </w:rPr>
        <w:t>відвантаження є од</w:t>
      </w:r>
      <w:r w:rsidR="00EE7D5A">
        <w:rPr>
          <w:lang w:val="uk-UA"/>
        </w:rPr>
        <w:t>ин</w:t>
      </w:r>
      <w:r w:rsidRPr="00B328B2">
        <w:rPr>
          <w:lang w:val="uk-UA"/>
        </w:rPr>
        <w:t xml:space="preserve"> залізничн</w:t>
      </w:r>
      <w:r w:rsidR="00EE7D5A">
        <w:rPr>
          <w:lang w:val="uk-UA"/>
        </w:rPr>
        <w:t>ий</w:t>
      </w:r>
      <w:r w:rsidRPr="00B328B2">
        <w:rPr>
          <w:lang w:val="uk-UA"/>
        </w:rPr>
        <w:t xml:space="preserve"> </w:t>
      </w:r>
      <w:r w:rsidR="00EE7D5A">
        <w:rPr>
          <w:lang w:val="uk-UA"/>
        </w:rPr>
        <w:t>вагон</w:t>
      </w:r>
      <w:r w:rsidRPr="00333EB5">
        <w:rPr>
          <w:lang w:val="uk-UA"/>
        </w:rPr>
        <w:t xml:space="preserve">. </w:t>
      </w:r>
    </w:p>
    <w:p w:rsidR="00A43612" w:rsidRPr="008F3F61" w:rsidRDefault="000B2593" w:rsidP="00AA2BF4">
      <w:pPr>
        <w:spacing w:after="60"/>
        <w:jc w:val="both"/>
        <w:rPr>
          <w:lang w:val="uk-UA"/>
        </w:rPr>
      </w:pPr>
      <w:r>
        <w:rPr>
          <w:lang w:val="uk-UA"/>
        </w:rPr>
        <w:t>3</w:t>
      </w:r>
      <w:r w:rsidR="00A43612" w:rsidRPr="008F3F61">
        <w:rPr>
          <w:lang w:val="uk-UA"/>
        </w:rPr>
        <w:t>.</w:t>
      </w:r>
      <w:r w:rsidR="00EF021B">
        <w:rPr>
          <w:lang w:val="uk-UA"/>
        </w:rPr>
        <w:t>7</w:t>
      </w:r>
      <w:r w:rsidR="00A43612" w:rsidRPr="008F3F61">
        <w:rPr>
          <w:lang w:val="uk-UA"/>
        </w:rPr>
        <w:t xml:space="preserve">. При поставці автомобільним транспортом Постачальник вважається таким, що виконав свої зобов'язання по поставці Товару з моменту передачі його в розпорядження транспортної організації (перевізника), а при відвантаженні в транспорт вантажоодержувача - з моменту передачі Товару в розпорядження вантажоодержувача в місці передачі згідно з пунктом </w:t>
      </w:r>
      <w:r w:rsidR="00D31D37">
        <w:rPr>
          <w:lang w:val="uk-UA"/>
        </w:rPr>
        <w:t>3</w:t>
      </w:r>
      <w:r w:rsidR="00A43612" w:rsidRPr="008F3F61">
        <w:rPr>
          <w:lang w:val="uk-UA"/>
        </w:rPr>
        <w:t>.1. Договору</w:t>
      </w:r>
      <w:r w:rsidR="00A43612">
        <w:rPr>
          <w:lang w:val="uk-UA"/>
        </w:rPr>
        <w:t>.</w:t>
      </w:r>
      <w:r w:rsidR="00D31D37">
        <w:rPr>
          <w:lang w:val="uk-UA"/>
        </w:rPr>
        <w:t xml:space="preserve"> </w:t>
      </w:r>
      <w:r w:rsidR="00A43612" w:rsidRPr="008F3F61">
        <w:rPr>
          <w:lang w:val="uk-UA"/>
        </w:rPr>
        <w:t>Датою поставки Товару і передачі права власності на Товар вважається дата передачі Товару, вказана у товарно-транспортній накладній та/або в накладній на відпуск матеріалів  на сторону.</w:t>
      </w:r>
    </w:p>
    <w:p w:rsidR="00A43612" w:rsidRPr="00174E8F" w:rsidRDefault="000B2593" w:rsidP="00AA2BF4">
      <w:pPr>
        <w:spacing w:after="60"/>
        <w:jc w:val="both"/>
        <w:rPr>
          <w:lang w:val="uk-UA"/>
        </w:rPr>
      </w:pPr>
      <w:r>
        <w:rPr>
          <w:lang w:val="uk-UA"/>
        </w:rPr>
        <w:t>3</w:t>
      </w:r>
      <w:r w:rsidR="00A43612" w:rsidRPr="008F3F61">
        <w:rPr>
          <w:lang w:val="uk-UA"/>
        </w:rPr>
        <w:t>.</w:t>
      </w:r>
      <w:r w:rsidR="00EF021B">
        <w:rPr>
          <w:lang w:val="uk-UA"/>
        </w:rPr>
        <w:t>8</w:t>
      </w:r>
      <w:r w:rsidR="00A43612" w:rsidRPr="008F3F61">
        <w:rPr>
          <w:lang w:val="uk-UA"/>
        </w:rPr>
        <w:t xml:space="preserve">. При поставці Товару </w:t>
      </w:r>
      <w:r w:rsidR="00A43612" w:rsidRPr="008F3F61">
        <w:rPr>
          <w:bCs/>
          <w:lang w:val="uk-UA"/>
        </w:rPr>
        <w:t>залізничним</w:t>
      </w:r>
      <w:r w:rsidR="00A43612">
        <w:rPr>
          <w:lang w:val="uk-UA"/>
        </w:rPr>
        <w:t xml:space="preserve"> транспортом </w:t>
      </w:r>
      <w:r w:rsidR="00A43612" w:rsidRPr="00B328B2">
        <w:rPr>
          <w:lang w:val="uk-UA"/>
        </w:rPr>
        <w:t>Постачальник вважається таким, що виконав свої зобов'язання по поставці Товару з моменту передачі</w:t>
      </w:r>
      <w:r w:rsidR="00A43612" w:rsidRPr="00B4407D">
        <w:rPr>
          <w:lang w:val="uk-UA"/>
        </w:rPr>
        <w:t xml:space="preserve"> його в розпорядження транспортної організації (перевізника).</w:t>
      </w:r>
      <w:r w:rsidR="00D31D37">
        <w:rPr>
          <w:lang w:val="uk-UA"/>
        </w:rPr>
        <w:t xml:space="preserve"> </w:t>
      </w:r>
      <w:r w:rsidR="00A43612" w:rsidRPr="00174E8F">
        <w:rPr>
          <w:lang w:val="uk-UA"/>
        </w:rPr>
        <w:t>Датою поставки вважається дата прийому вантажу до перевезення, вказана в залізничній накладній станції вантажовідправника.</w:t>
      </w:r>
    </w:p>
    <w:p w:rsidR="00A43612" w:rsidRDefault="000B2593" w:rsidP="00AA2BF4">
      <w:pPr>
        <w:spacing w:after="60"/>
        <w:jc w:val="both"/>
        <w:rPr>
          <w:lang w:val="uk-UA"/>
        </w:rPr>
      </w:pPr>
      <w:r>
        <w:rPr>
          <w:lang w:val="uk-UA"/>
        </w:rPr>
        <w:t>3</w:t>
      </w:r>
      <w:r w:rsidR="00A43612" w:rsidRPr="00B83C8E">
        <w:rPr>
          <w:lang w:val="uk-UA"/>
        </w:rPr>
        <w:t>.</w:t>
      </w:r>
      <w:r w:rsidR="00EF021B">
        <w:rPr>
          <w:lang w:val="uk-UA"/>
        </w:rPr>
        <w:t>9</w:t>
      </w:r>
      <w:r w:rsidR="00A43612" w:rsidRPr="00B83C8E">
        <w:rPr>
          <w:lang w:val="uk-UA"/>
        </w:rPr>
        <w:t>. Постачальник не несе відповідальності за нестачу Товару, що виникла після його передачі транспо</w:t>
      </w:r>
      <w:r w:rsidR="00A43612">
        <w:rPr>
          <w:lang w:val="uk-UA"/>
        </w:rPr>
        <w:t>ртній організації (перевізнику)</w:t>
      </w:r>
      <w:r w:rsidR="00A43612" w:rsidRPr="002C7A25">
        <w:rPr>
          <w:lang w:val="uk-UA"/>
        </w:rPr>
        <w:t xml:space="preserve"> </w:t>
      </w:r>
      <w:r w:rsidR="00A43612" w:rsidRPr="00B83C8E">
        <w:rPr>
          <w:lang w:val="uk-UA"/>
        </w:rPr>
        <w:t>та/або вантажоодержувачу (у разі відван</w:t>
      </w:r>
      <w:r w:rsidR="00A43612">
        <w:rPr>
          <w:lang w:val="uk-UA"/>
        </w:rPr>
        <w:t xml:space="preserve">таження в автотранспорт останнього). </w:t>
      </w:r>
      <w:r w:rsidR="00A43612" w:rsidRPr="00B83C8E">
        <w:rPr>
          <w:lang w:val="uk-UA"/>
        </w:rPr>
        <w:t xml:space="preserve">Кількістю фактично поставленого Товару, яка є остаточною для проведення платежів, вважається кількість, вказана у відвантажувальній документації (перевізних документах). </w:t>
      </w:r>
    </w:p>
    <w:p w:rsidR="00AA2BF4" w:rsidRDefault="00AA2BF4" w:rsidP="00AA2BF4">
      <w:pPr>
        <w:spacing w:after="60"/>
        <w:jc w:val="both"/>
        <w:rPr>
          <w:lang w:val="uk-UA"/>
        </w:rPr>
      </w:pPr>
    </w:p>
    <w:p w:rsidR="00CB04EF" w:rsidRDefault="00D31D37" w:rsidP="00AA2BF4">
      <w:pPr>
        <w:spacing w:after="60"/>
        <w:jc w:val="both"/>
        <w:rPr>
          <w:b/>
          <w:bCs/>
          <w:lang w:val="uk-UA"/>
        </w:rPr>
      </w:pPr>
      <w:r>
        <w:rPr>
          <w:lang w:val="uk-UA"/>
        </w:rPr>
        <w:t>4</w:t>
      </w:r>
      <w:r w:rsidR="00CB04EF">
        <w:rPr>
          <w:lang w:val="uk-UA"/>
        </w:rPr>
        <w:t xml:space="preserve">. </w:t>
      </w:r>
      <w:r w:rsidR="00CB04EF">
        <w:rPr>
          <w:b/>
          <w:bCs/>
          <w:lang w:val="uk-UA"/>
        </w:rPr>
        <w:t>УМОВИ ОПЛАТИ</w:t>
      </w:r>
    </w:p>
    <w:p w:rsidR="00CB04EF" w:rsidRDefault="00D31D37" w:rsidP="00AA2BF4">
      <w:pPr>
        <w:spacing w:after="60"/>
        <w:jc w:val="both"/>
        <w:rPr>
          <w:lang w:val="uk-UA"/>
        </w:rPr>
      </w:pPr>
      <w:r>
        <w:rPr>
          <w:lang w:val="uk-UA"/>
        </w:rPr>
        <w:t>4</w:t>
      </w:r>
      <w:r w:rsidR="00CB04EF">
        <w:rPr>
          <w:lang w:val="uk-UA"/>
        </w:rPr>
        <w:t>.1. О</w:t>
      </w:r>
      <w:r w:rsidR="00CB04EF" w:rsidRPr="00204F15">
        <w:rPr>
          <w:lang w:val="uk-UA"/>
        </w:rPr>
        <w:t>плата повинна бути здійснена Покупцем у наступному порядку:</w:t>
      </w:r>
    </w:p>
    <w:p w:rsidR="00EE7D5A" w:rsidRDefault="00D31D37" w:rsidP="00AA2BF4">
      <w:pPr>
        <w:spacing w:after="60"/>
        <w:jc w:val="both"/>
        <w:rPr>
          <w:lang w:val="uk-UA"/>
        </w:rPr>
      </w:pPr>
      <w:r>
        <w:rPr>
          <w:lang w:val="uk-UA"/>
        </w:rPr>
        <w:t>4</w:t>
      </w:r>
      <w:r w:rsidR="00CB04EF">
        <w:rPr>
          <w:lang w:val="uk-UA"/>
        </w:rPr>
        <w:t xml:space="preserve">.1.1. </w:t>
      </w:r>
      <w:r w:rsidR="00CB04EF" w:rsidRPr="003C7C5A">
        <w:rPr>
          <w:b/>
          <w:lang w:val="uk-UA"/>
        </w:rPr>
        <w:t>попередня оплата</w:t>
      </w:r>
      <w:r w:rsidR="00CB04EF">
        <w:rPr>
          <w:lang w:val="uk-UA"/>
        </w:rPr>
        <w:t xml:space="preserve"> </w:t>
      </w:r>
      <w:r w:rsidR="003C7C5A">
        <w:rPr>
          <w:lang w:val="uk-UA"/>
        </w:rPr>
        <w:t xml:space="preserve">у розмірі 100 % </w:t>
      </w:r>
      <w:r w:rsidR="003C7C5A" w:rsidRPr="00CB04EF">
        <w:rPr>
          <w:lang w:val="uk-UA"/>
        </w:rPr>
        <w:t>варт</w:t>
      </w:r>
      <w:r w:rsidR="003C7C5A">
        <w:rPr>
          <w:lang w:val="uk-UA"/>
        </w:rPr>
        <w:t>ості</w:t>
      </w:r>
      <w:r w:rsidR="003C7C5A" w:rsidRPr="00CB04EF">
        <w:rPr>
          <w:lang w:val="uk-UA"/>
        </w:rPr>
        <w:t xml:space="preserve"> Товару</w:t>
      </w:r>
      <w:r w:rsidR="003C7C5A">
        <w:rPr>
          <w:lang w:val="uk-UA"/>
        </w:rPr>
        <w:t>, що підлягає поставці, а при поставці Товару залізничним транспортом – також витрат, пов’язаних з відправленням Товару залізницею</w:t>
      </w:r>
      <w:r w:rsidR="0041578B">
        <w:rPr>
          <w:lang w:val="uk-UA"/>
        </w:rPr>
        <w:t>. Оплата Товару здійснюється</w:t>
      </w:r>
      <w:r w:rsidR="00EE7D5A">
        <w:rPr>
          <w:lang w:val="uk-UA"/>
        </w:rPr>
        <w:t xml:space="preserve"> на підставі рахунку Постачальника на попередню оплату</w:t>
      </w:r>
      <w:r w:rsidR="0041578B">
        <w:rPr>
          <w:lang w:val="uk-UA"/>
        </w:rPr>
        <w:t>, у якому в</w:t>
      </w:r>
      <w:r w:rsidR="00EE7D5A" w:rsidRPr="00EE7D5A">
        <w:rPr>
          <w:lang w:val="uk-UA"/>
        </w:rPr>
        <w:t>артість Товару</w:t>
      </w:r>
      <w:r w:rsidR="00EE7D5A" w:rsidRPr="00C41B0B">
        <w:rPr>
          <w:lang w:val="uk-UA"/>
        </w:rPr>
        <w:t xml:space="preserve"> </w:t>
      </w:r>
      <w:r w:rsidR="000264A4">
        <w:rPr>
          <w:lang w:val="uk-UA"/>
        </w:rPr>
        <w:t>визначається</w:t>
      </w:r>
      <w:r w:rsidR="00EE7D5A">
        <w:rPr>
          <w:lang w:val="uk-UA"/>
        </w:rPr>
        <w:t xml:space="preserve"> </w:t>
      </w:r>
      <w:r w:rsidR="00EE7D5A" w:rsidRPr="00C41B0B">
        <w:rPr>
          <w:lang w:val="uk-UA"/>
        </w:rPr>
        <w:t>виходячи з ціни Товару згідно з Прейскурантом цін Постачальника, що діє на момент виставлення рахунку</w:t>
      </w:r>
      <w:r w:rsidR="00EF021B">
        <w:rPr>
          <w:lang w:val="uk-UA"/>
        </w:rPr>
        <w:t xml:space="preserve">, </w:t>
      </w:r>
      <w:r w:rsidR="0041578B">
        <w:rPr>
          <w:lang w:val="uk-UA"/>
        </w:rPr>
        <w:t xml:space="preserve">а </w:t>
      </w:r>
      <w:r w:rsidR="00EF021B">
        <w:rPr>
          <w:lang w:val="uk-UA"/>
        </w:rPr>
        <w:t>сум</w:t>
      </w:r>
      <w:r w:rsidR="00EE7D5A">
        <w:rPr>
          <w:lang w:val="uk-UA"/>
        </w:rPr>
        <w:t>а</w:t>
      </w:r>
      <w:r w:rsidR="00EF021B">
        <w:rPr>
          <w:lang w:val="uk-UA"/>
        </w:rPr>
        <w:t xml:space="preserve"> витрат, пов’язаних з відправленням Товару </w:t>
      </w:r>
      <w:r w:rsidR="0041578B">
        <w:rPr>
          <w:lang w:val="uk-UA"/>
        </w:rPr>
        <w:t xml:space="preserve">визначається </w:t>
      </w:r>
      <w:r w:rsidR="00EF021B">
        <w:rPr>
          <w:lang w:val="uk-UA"/>
        </w:rPr>
        <w:t xml:space="preserve">відповідно до </w:t>
      </w:r>
      <w:r w:rsidR="00EE7D5A">
        <w:rPr>
          <w:lang w:val="uk-UA"/>
        </w:rPr>
        <w:t>розрахунків</w:t>
      </w:r>
      <w:r w:rsidR="00EF021B">
        <w:rPr>
          <w:lang w:val="uk-UA"/>
        </w:rPr>
        <w:t xml:space="preserve"> ПАТ «Укрзалізниця»</w:t>
      </w:r>
      <w:r w:rsidR="00EE7D5A">
        <w:rPr>
          <w:lang w:val="uk-UA"/>
        </w:rPr>
        <w:t>.</w:t>
      </w:r>
    </w:p>
    <w:p w:rsidR="003C7C5A" w:rsidRDefault="00D31D37" w:rsidP="00AA2BF4">
      <w:pPr>
        <w:spacing w:after="60"/>
        <w:jc w:val="both"/>
        <w:rPr>
          <w:lang w:val="uk-UA"/>
        </w:rPr>
      </w:pPr>
      <w:r>
        <w:rPr>
          <w:lang w:val="uk-UA"/>
        </w:rPr>
        <w:t>4</w:t>
      </w:r>
      <w:r w:rsidR="003C7C5A">
        <w:rPr>
          <w:lang w:val="uk-UA"/>
        </w:rPr>
        <w:t xml:space="preserve">.1.2. </w:t>
      </w:r>
      <w:r w:rsidR="00310D60" w:rsidRPr="00310D60">
        <w:rPr>
          <w:b/>
          <w:lang w:val="uk-UA"/>
        </w:rPr>
        <w:t>остаточний розрахунок</w:t>
      </w:r>
      <w:r w:rsidR="00310D60">
        <w:rPr>
          <w:lang w:val="uk-UA"/>
        </w:rPr>
        <w:t xml:space="preserve"> - </w:t>
      </w:r>
      <w:r w:rsidR="00310D60" w:rsidRPr="00B83C8E">
        <w:rPr>
          <w:lang w:val="uk-UA"/>
        </w:rPr>
        <w:t xml:space="preserve">не пізніше 5 (п’яти) робочих днів </w:t>
      </w:r>
      <w:r w:rsidR="00310D60">
        <w:rPr>
          <w:lang w:val="uk-UA"/>
        </w:rPr>
        <w:t>від дати поставки Товару на підставі відвантажувальної документації та/або рахунку-фактури Постачальника.</w:t>
      </w:r>
    </w:p>
    <w:p w:rsidR="00A43612" w:rsidRPr="00B83C8E" w:rsidRDefault="00D31D37" w:rsidP="00AA2BF4">
      <w:pPr>
        <w:spacing w:after="60"/>
        <w:jc w:val="both"/>
        <w:rPr>
          <w:lang w:val="uk-UA"/>
        </w:rPr>
      </w:pPr>
      <w:r>
        <w:rPr>
          <w:lang w:val="uk-UA"/>
        </w:rPr>
        <w:t>4.</w:t>
      </w:r>
      <w:r w:rsidR="00340C76">
        <w:rPr>
          <w:lang w:val="uk-UA"/>
        </w:rPr>
        <w:t>2</w:t>
      </w:r>
      <w:r w:rsidR="00A43612" w:rsidRPr="00B83C8E">
        <w:rPr>
          <w:lang w:val="uk-UA"/>
        </w:rPr>
        <w:t>. Оплата Товару здійснюється банківським переказом. Датою оплати вважається дата зарахування грошових коштів на</w:t>
      </w:r>
      <w:r w:rsidR="000264A4">
        <w:rPr>
          <w:lang w:val="uk-UA"/>
        </w:rPr>
        <w:t xml:space="preserve"> поточний рахунок Постачальника</w:t>
      </w:r>
      <w:r w:rsidR="00A43612" w:rsidRPr="00B83C8E">
        <w:rPr>
          <w:lang w:val="uk-UA"/>
        </w:rPr>
        <w:t>.</w:t>
      </w:r>
    </w:p>
    <w:p w:rsidR="00A43612" w:rsidRPr="00B83C8E" w:rsidRDefault="00D31D37" w:rsidP="00AA2BF4">
      <w:pPr>
        <w:spacing w:after="60"/>
        <w:jc w:val="both"/>
        <w:rPr>
          <w:lang w:val="uk-UA"/>
        </w:rPr>
      </w:pPr>
      <w:r>
        <w:rPr>
          <w:lang w:val="uk-UA"/>
        </w:rPr>
        <w:t>4</w:t>
      </w:r>
      <w:r w:rsidR="00A43612" w:rsidRPr="00B83C8E">
        <w:rPr>
          <w:lang w:val="uk-UA"/>
        </w:rPr>
        <w:t>.</w:t>
      </w:r>
      <w:r w:rsidR="00340C76">
        <w:rPr>
          <w:lang w:val="uk-UA"/>
        </w:rPr>
        <w:t>3</w:t>
      </w:r>
      <w:r w:rsidR="00A43612" w:rsidRPr="00B83C8E">
        <w:rPr>
          <w:lang w:val="uk-UA"/>
        </w:rPr>
        <w:t>.</w:t>
      </w:r>
      <w:r>
        <w:rPr>
          <w:lang w:val="uk-UA"/>
        </w:rPr>
        <w:t xml:space="preserve"> </w:t>
      </w:r>
      <w:r w:rsidR="00A43612" w:rsidRPr="00B83C8E">
        <w:rPr>
          <w:lang w:val="uk-UA"/>
        </w:rPr>
        <w:t>За погодженням Сторін допускаються інші форми розрахунків, які не заборонені чинним законодавством України, у тому числі векселями.</w:t>
      </w:r>
    </w:p>
    <w:p w:rsidR="00AA2BF4" w:rsidRDefault="00AA2BF4" w:rsidP="00AA2BF4">
      <w:pPr>
        <w:spacing w:after="60"/>
        <w:jc w:val="both"/>
        <w:rPr>
          <w:lang w:val="uk-UA"/>
        </w:rPr>
      </w:pPr>
    </w:p>
    <w:p w:rsidR="00907723" w:rsidRPr="006659A3" w:rsidRDefault="00A43612" w:rsidP="00AA2BF4">
      <w:pPr>
        <w:spacing w:after="60"/>
        <w:jc w:val="both"/>
        <w:rPr>
          <w:b/>
          <w:lang w:val="uk-UA"/>
        </w:rPr>
      </w:pPr>
      <w:r>
        <w:rPr>
          <w:lang w:val="uk-UA"/>
        </w:rPr>
        <w:t xml:space="preserve"> </w:t>
      </w:r>
      <w:r w:rsidR="00D31D37">
        <w:rPr>
          <w:b/>
          <w:lang w:val="uk-UA"/>
        </w:rPr>
        <w:t>5</w:t>
      </w:r>
      <w:r w:rsidR="00907723" w:rsidRPr="006659A3">
        <w:rPr>
          <w:b/>
          <w:lang w:val="uk-UA"/>
        </w:rPr>
        <w:t>. УМОВИ ПРИЙМАННЯ ТОВАРУ:</w:t>
      </w:r>
    </w:p>
    <w:p w:rsidR="00907723" w:rsidRPr="00B83C8E" w:rsidRDefault="00D31D37" w:rsidP="00AA2BF4">
      <w:pPr>
        <w:spacing w:after="60"/>
        <w:jc w:val="both"/>
        <w:rPr>
          <w:lang w:val="uk-UA"/>
        </w:rPr>
      </w:pPr>
      <w:r>
        <w:rPr>
          <w:lang w:val="uk-UA"/>
        </w:rPr>
        <w:t>5</w:t>
      </w:r>
      <w:r w:rsidR="00907723" w:rsidRPr="006659A3">
        <w:rPr>
          <w:lang w:val="uk-UA"/>
        </w:rPr>
        <w:t>.1. Приймання Товару Покупцем здійснюється відповідно до вимог «Інструкції про порядок приймання, транспортування, зберігання, відпуску та обліку нафти і нафтопродуктів на підприємствах і організаціях України", затвердженої Наказом № 281/171/578/155 від 20.05.2008 р. (зареєстрований в Міністерстві юстиції України 02.09.2008 р. № 805/15496) (далі – Інструкція № 281) та інших нормативно-правових актів України.</w:t>
      </w:r>
    </w:p>
    <w:p w:rsidR="00907723" w:rsidRPr="008F3F61" w:rsidRDefault="00D31D37" w:rsidP="00AA2BF4">
      <w:pPr>
        <w:spacing w:after="60"/>
        <w:jc w:val="both"/>
        <w:rPr>
          <w:lang w:val="uk-UA"/>
        </w:rPr>
      </w:pPr>
      <w:r>
        <w:rPr>
          <w:lang w:val="uk-UA"/>
        </w:rPr>
        <w:t>5</w:t>
      </w:r>
      <w:r w:rsidR="00907723" w:rsidRPr="008F3F61">
        <w:rPr>
          <w:lang w:val="uk-UA"/>
        </w:rPr>
        <w:t xml:space="preserve">.2. Сторони, керуючись п. 7.5.3. Інструкції № 281, дійшли згоди, що автотранспортні засоби Покупця з Товаром під час їх відвантаження не пломбуються. Приймання Товару за кількістю і якістю здійснюється представником Покупця безпосередньо під час отримання Товару в місці, згідно </w:t>
      </w:r>
      <w:r w:rsidR="00340C76">
        <w:rPr>
          <w:lang w:val="uk-UA"/>
        </w:rPr>
        <w:t xml:space="preserve">з </w:t>
      </w:r>
      <w:r w:rsidR="00907723" w:rsidRPr="008F3F61">
        <w:rPr>
          <w:lang w:val="uk-UA"/>
        </w:rPr>
        <w:t>п.</w:t>
      </w:r>
      <w:r w:rsidR="00EE7D5A">
        <w:rPr>
          <w:lang w:val="uk-UA"/>
        </w:rPr>
        <w:t>3</w:t>
      </w:r>
      <w:r w:rsidR="00907723" w:rsidRPr="008F3F61">
        <w:rPr>
          <w:lang w:val="uk-UA"/>
        </w:rPr>
        <w:t>.1. Договору.</w:t>
      </w:r>
    </w:p>
    <w:p w:rsidR="00907723" w:rsidRPr="00B328B2" w:rsidRDefault="00D31D37" w:rsidP="00AA2BF4">
      <w:pPr>
        <w:spacing w:after="60"/>
        <w:jc w:val="both"/>
        <w:rPr>
          <w:lang w:val="uk-UA"/>
        </w:rPr>
      </w:pPr>
      <w:r>
        <w:rPr>
          <w:lang w:val="uk-UA"/>
        </w:rPr>
        <w:t>5</w:t>
      </w:r>
      <w:r w:rsidR="00907723" w:rsidRPr="00B83C8E">
        <w:rPr>
          <w:lang w:val="uk-UA"/>
        </w:rPr>
        <w:t>.</w:t>
      </w:r>
      <w:r w:rsidR="00907723">
        <w:rPr>
          <w:lang w:val="uk-UA"/>
        </w:rPr>
        <w:t>3</w:t>
      </w:r>
      <w:r w:rsidR="00907723" w:rsidRPr="00B83C8E">
        <w:rPr>
          <w:lang w:val="uk-UA"/>
        </w:rPr>
        <w:t xml:space="preserve">. </w:t>
      </w:r>
      <w:r w:rsidR="00907723" w:rsidRPr="00B328B2">
        <w:rPr>
          <w:lang w:val="uk-UA"/>
        </w:rPr>
        <w:t xml:space="preserve">Покупець зобов'язаний прийняти і оплатити Товар, поставлений в кількості більшій, ніж було </w:t>
      </w:r>
      <w:r w:rsidR="00907723" w:rsidRPr="00B328B2">
        <w:rPr>
          <w:lang w:val="uk-UA" w:eastAsia="uk-UA"/>
        </w:rPr>
        <w:t xml:space="preserve">узгоджено Сторонами згідно </w:t>
      </w:r>
      <w:r w:rsidR="00EE7D5A">
        <w:rPr>
          <w:lang w:val="uk-UA" w:eastAsia="uk-UA"/>
        </w:rPr>
        <w:t xml:space="preserve">з </w:t>
      </w:r>
      <w:r w:rsidR="00907723" w:rsidRPr="00B328B2">
        <w:rPr>
          <w:lang w:val="uk-UA" w:eastAsia="uk-UA"/>
        </w:rPr>
        <w:t xml:space="preserve">п. </w:t>
      </w:r>
      <w:r w:rsidR="00EE7D5A">
        <w:rPr>
          <w:lang w:val="uk-UA" w:eastAsia="uk-UA"/>
        </w:rPr>
        <w:t>2.4</w:t>
      </w:r>
      <w:r w:rsidR="00907723" w:rsidRPr="00B328B2">
        <w:rPr>
          <w:lang w:val="uk-UA" w:eastAsia="uk-UA"/>
        </w:rPr>
        <w:t xml:space="preserve"> Договору</w:t>
      </w:r>
      <w:r w:rsidR="00907723" w:rsidRPr="00B328B2">
        <w:rPr>
          <w:lang w:val="uk-UA"/>
        </w:rPr>
        <w:t xml:space="preserve">, якщо поставка такої кількості була здійснена в результаті завантаження </w:t>
      </w:r>
      <w:r w:rsidR="00907723">
        <w:rPr>
          <w:lang w:val="uk-UA"/>
        </w:rPr>
        <w:t xml:space="preserve">автотранспорту або </w:t>
      </w:r>
      <w:r w:rsidR="00EE7D5A">
        <w:rPr>
          <w:lang w:val="uk-UA"/>
        </w:rPr>
        <w:t>вагонів</w:t>
      </w:r>
      <w:r w:rsidR="00907723" w:rsidRPr="00B328B2">
        <w:rPr>
          <w:lang w:val="uk-UA"/>
        </w:rPr>
        <w:t xml:space="preserve"> у відповідності до і на виконання чинних Правил перевезення вантажів.</w:t>
      </w:r>
    </w:p>
    <w:p w:rsidR="00907723" w:rsidRPr="00333EB5" w:rsidRDefault="00D31D37" w:rsidP="00AA2BF4">
      <w:pPr>
        <w:spacing w:after="60"/>
        <w:jc w:val="both"/>
        <w:rPr>
          <w:lang w:val="uk-UA"/>
        </w:rPr>
      </w:pPr>
      <w:r>
        <w:rPr>
          <w:lang w:val="uk-UA"/>
        </w:rPr>
        <w:t>5</w:t>
      </w:r>
      <w:r w:rsidR="00907723" w:rsidRPr="00333EB5">
        <w:rPr>
          <w:lang w:val="uk-UA"/>
        </w:rPr>
        <w:t>.</w:t>
      </w:r>
      <w:r w:rsidR="00907723">
        <w:rPr>
          <w:lang w:val="uk-UA"/>
        </w:rPr>
        <w:t>4</w:t>
      </w:r>
      <w:r w:rsidR="00907723" w:rsidRPr="00333EB5">
        <w:rPr>
          <w:lang w:val="uk-UA"/>
        </w:rPr>
        <w:t>.</w:t>
      </w:r>
      <w:r w:rsidR="00907723">
        <w:rPr>
          <w:lang w:val="uk-UA"/>
        </w:rPr>
        <w:t xml:space="preserve"> При поставці Товару залізничним транспортом, Покупець д</w:t>
      </w:r>
      <w:r w:rsidR="00907723" w:rsidRPr="00333EB5">
        <w:rPr>
          <w:lang w:val="uk-UA"/>
        </w:rPr>
        <w:t>о початку відвантаження Товару забезпечує погодження прийому Товару з вантажоодержувачем та/або станцією призначення та/або дорогою призначення в заявлених обсягах і асортименті на адресу конкретних вантажоодержувачів.</w:t>
      </w:r>
    </w:p>
    <w:p w:rsidR="00907723" w:rsidRPr="00333EB5" w:rsidRDefault="00D31D37" w:rsidP="00AA2BF4">
      <w:pPr>
        <w:spacing w:after="60"/>
        <w:jc w:val="both"/>
        <w:rPr>
          <w:lang w:val="uk-UA"/>
        </w:rPr>
      </w:pPr>
      <w:r>
        <w:rPr>
          <w:lang w:val="uk-UA"/>
        </w:rPr>
        <w:t>5</w:t>
      </w:r>
      <w:r w:rsidR="00907723" w:rsidRPr="00333EB5">
        <w:rPr>
          <w:lang w:val="uk-UA"/>
        </w:rPr>
        <w:t>.</w:t>
      </w:r>
      <w:r w:rsidR="00907723">
        <w:rPr>
          <w:lang w:val="uk-UA"/>
        </w:rPr>
        <w:t>5</w:t>
      </w:r>
      <w:r w:rsidR="00907723" w:rsidRPr="00333EB5">
        <w:rPr>
          <w:lang w:val="uk-UA"/>
        </w:rPr>
        <w:t xml:space="preserve">. У разі, якщо Постачальник не є вантажовідправником Товару, претензії щодо нестачі Товару пред'являються вантажовідправнику. </w:t>
      </w:r>
    </w:p>
    <w:p w:rsidR="00907723" w:rsidRDefault="00D31D37" w:rsidP="00AA2BF4">
      <w:pPr>
        <w:spacing w:after="60"/>
        <w:jc w:val="both"/>
        <w:rPr>
          <w:lang w:val="uk-UA"/>
        </w:rPr>
      </w:pPr>
      <w:r>
        <w:rPr>
          <w:lang w:val="uk-UA"/>
        </w:rPr>
        <w:t>5</w:t>
      </w:r>
      <w:r w:rsidR="00907723" w:rsidRPr="00333EB5">
        <w:rPr>
          <w:lang w:val="uk-UA"/>
        </w:rPr>
        <w:t>.</w:t>
      </w:r>
      <w:r w:rsidR="00907723">
        <w:rPr>
          <w:lang w:val="uk-UA"/>
        </w:rPr>
        <w:t>6</w:t>
      </w:r>
      <w:r w:rsidR="00907723" w:rsidRPr="00333EB5">
        <w:rPr>
          <w:lang w:val="uk-UA"/>
        </w:rPr>
        <w:t xml:space="preserve">. </w:t>
      </w:r>
      <w:r w:rsidR="00907723">
        <w:rPr>
          <w:lang w:val="uk-UA"/>
        </w:rPr>
        <w:t xml:space="preserve"> </w:t>
      </w:r>
      <w:r w:rsidR="00907723" w:rsidRPr="00333EB5">
        <w:rPr>
          <w:lang w:val="uk-UA"/>
        </w:rPr>
        <w:t>Якщо при прийманні Товару буде виявлено невідповідність його кількості та/або якості даним, вказаним у супровідних документах Постачальника, Покупець (вантажоодержувач) зобов'язаний викликати телеграмою представника Постачальника для складання двостороннього акту приймання за якістю, вантажовідправника - за кількістю. Вживані при прийманні засоби виміру мають бути повірені у встановленому порядку.</w:t>
      </w:r>
    </w:p>
    <w:p w:rsidR="00907723" w:rsidRPr="0022040B" w:rsidRDefault="00D31D37" w:rsidP="00AA2BF4">
      <w:pPr>
        <w:spacing w:after="60"/>
        <w:jc w:val="both"/>
        <w:rPr>
          <w:color w:val="000000" w:themeColor="text1"/>
          <w:lang w:val="uk-UA"/>
        </w:rPr>
      </w:pPr>
      <w:r>
        <w:rPr>
          <w:lang w:val="uk-UA"/>
        </w:rPr>
        <w:t>5</w:t>
      </w:r>
      <w:r w:rsidR="00907723">
        <w:rPr>
          <w:lang w:val="uk-UA"/>
        </w:rPr>
        <w:t>.7.</w:t>
      </w:r>
      <w:r w:rsidR="00907723" w:rsidRPr="00333EB5">
        <w:rPr>
          <w:lang w:val="uk-UA"/>
        </w:rPr>
        <w:t xml:space="preserve">У разі відмови Постачальника та/або вантажовідправника від участі в прийманні за якістю та/або кількістю Товару відповідно, та/або відсутності в обумовлений </w:t>
      </w:r>
      <w:r w:rsidR="00907723">
        <w:rPr>
          <w:lang w:val="uk-UA"/>
        </w:rPr>
        <w:t xml:space="preserve">в Інструкції № 281 </w:t>
      </w:r>
      <w:r w:rsidR="00907723" w:rsidRPr="00333EB5">
        <w:rPr>
          <w:lang w:val="uk-UA"/>
        </w:rPr>
        <w:t>строк повідомлення про виїзд уповноваженого представника Постачальника та/або вантажовідправника, приймання Товару повинно бути здійснено за участю представника незалежної експертної організації (ТОВ «Інспекторат Україна» або ПІІ «Сейболт-Україна» або ІП «СЖС Україна</w:t>
      </w:r>
      <w:r w:rsidR="00907723" w:rsidRPr="0022040B">
        <w:rPr>
          <w:color w:val="000000" w:themeColor="text1"/>
          <w:lang w:val="uk-UA"/>
        </w:rPr>
        <w:t>») або експерта Торгово-промислової палати України.</w:t>
      </w:r>
    </w:p>
    <w:p w:rsidR="00907723" w:rsidRPr="006659A3" w:rsidRDefault="00D31D37" w:rsidP="00AA2BF4">
      <w:pPr>
        <w:spacing w:after="60"/>
        <w:jc w:val="both"/>
        <w:rPr>
          <w:lang w:val="uk-UA"/>
        </w:rPr>
      </w:pPr>
      <w:r>
        <w:rPr>
          <w:lang w:val="uk-UA"/>
        </w:rPr>
        <w:t>5</w:t>
      </w:r>
      <w:r w:rsidR="00907723" w:rsidRPr="006659A3">
        <w:rPr>
          <w:lang w:val="uk-UA"/>
        </w:rPr>
        <w:t>.</w:t>
      </w:r>
      <w:r w:rsidR="00907723">
        <w:rPr>
          <w:lang w:val="uk-UA"/>
        </w:rPr>
        <w:t>8</w:t>
      </w:r>
      <w:r w:rsidR="00907723" w:rsidRPr="006659A3">
        <w:rPr>
          <w:lang w:val="uk-UA"/>
        </w:rPr>
        <w:t>. Претензії по кількості поставленого Товару не підлягають задоволенню:</w:t>
      </w:r>
    </w:p>
    <w:p w:rsidR="00907723" w:rsidRPr="006659A3" w:rsidRDefault="00907723" w:rsidP="00AA2BF4">
      <w:pPr>
        <w:pStyle w:val="a6"/>
        <w:numPr>
          <w:ilvl w:val="0"/>
          <w:numId w:val="3"/>
        </w:numPr>
        <w:suppressAutoHyphens/>
        <w:spacing w:after="60"/>
        <w:contextualSpacing w:val="0"/>
        <w:jc w:val="both"/>
        <w:rPr>
          <w:rFonts w:ascii="Times New Roman" w:hAnsi="Times New Roman"/>
          <w:lang w:val="uk-UA"/>
        </w:rPr>
      </w:pPr>
      <w:r w:rsidRPr="006659A3">
        <w:rPr>
          <w:rFonts w:ascii="Times New Roman" w:hAnsi="Times New Roman"/>
          <w:lang w:val="uk-UA"/>
        </w:rPr>
        <w:t>якщо при прийманні Товару Покупцем (вантажоодержувачем) в пункті призначення має місце розбіжність (різниця) між кількістю Товару, вказаною в залізничній накладній і кількістю Товару, визначеною у встановленому порядку Покупцем (вантажоодержувачем) і яка після вирахування природних втрат (природної втрати) не перевищує ± 0,5 % - під час вимірювання маси нетто Товару від 100 тонн і більше та ± 0,8 % - під час вимірювання маси нетто Товару до 100 тонн;</w:t>
      </w:r>
    </w:p>
    <w:p w:rsidR="00907723" w:rsidRPr="006659A3" w:rsidRDefault="00907723" w:rsidP="00AA2BF4">
      <w:pPr>
        <w:pStyle w:val="a6"/>
        <w:numPr>
          <w:ilvl w:val="0"/>
          <w:numId w:val="3"/>
        </w:numPr>
        <w:suppressAutoHyphens/>
        <w:spacing w:after="60"/>
        <w:contextualSpacing w:val="0"/>
        <w:jc w:val="both"/>
        <w:rPr>
          <w:rFonts w:ascii="Times New Roman" w:hAnsi="Times New Roman"/>
          <w:lang w:val="uk-UA"/>
        </w:rPr>
      </w:pPr>
      <w:r w:rsidRPr="006659A3">
        <w:rPr>
          <w:rFonts w:ascii="Times New Roman" w:hAnsi="Times New Roman"/>
          <w:lang w:val="uk-UA"/>
        </w:rPr>
        <w:t>якщо приймання Товару Покупцем (вантажоодержувачем) здійснювалось з використанням інших методів визначення маси, ніж використовувались при відвантаженні Товару.</w:t>
      </w:r>
    </w:p>
    <w:p w:rsidR="00907723" w:rsidRPr="006605F8" w:rsidRDefault="00907723" w:rsidP="00AA2BF4">
      <w:pPr>
        <w:spacing w:after="60"/>
        <w:jc w:val="both"/>
        <w:rPr>
          <w:lang w:val="uk-UA"/>
        </w:rPr>
      </w:pPr>
      <w:r w:rsidRPr="006659A3">
        <w:rPr>
          <w:lang w:val="uk-UA"/>
        </w:rPr>
        <w:t>В цих випадках за фактично поставлену кількість Товару приймається кількість, вказана в перевізному документі.</w:t>
      </w:r>
      <w:r w:rsidRPr="006605F8">
        <w:rPr>
          <w:lang w:val="uk-UA"/>
        </w:rPr>
        <w:t xml:space="preserve"> </w:t>
      </w:r>
    </w:p>
    <w:p w:rsidR="00907723" w:rsidRPr="00333EB5" w:rsidRDefault="00D31D37" w:rsidP="00AA2BF4">
      <w:pPr>
        <w:spacing w:after="60"/>
        <w:jc w:val="both"/>
        <w:rPr>
          <w:lang w:val="uk-UA"/>
        </w:rPr>
      </w:pPr>
      <w:r>
        <w:rPr>
          <w:lang w:val="uk-UA"/>
        </w:rPr>
        <w:t>5</w:t>
      </w:r>
      <w:r w:rsidR="00907723" w:rsidRPr="00333EB5">
        <w:rPr>
          <w:lang w:val="uk-UA"/>
        </w:rPr>
        <w:t>.</w:t>
      </w:r>
      <w:r w:rsidR="00907723">
        <w:rPr>
          <w:lang w:val="uk-UA"/>
        </w:rPr>
        <w:t>9</w:t>
      </w:r>
      <w:r w:rsidR="00907723" w:rsidRPr="00333EB5">
        <w:rPr>
          <w:lang w:val="uk-UA"/>
        </w:rPr>
        <w:t xml:space="preserve">. Постачальник не несе відповідальності за нестачу Товару в </w:t>
      </w:r>
      <w:r w:rsidR="00EE7D5A">
        <w:rPr>
          <w:lang w:val="uk-UA"/>
        </w:rPr>
        <w:t>вагонах</w:t>
      </w:r>
      <w:r w:rsidR="00907723" w:rsidRPr="00333EB5">
        <w:rPr>
          <w:lang w:val="uk-UA"/>
        </w:rPr>
        <w:t xml:space="preserve">, що прибули без пломб вантажовідправника та/або з порушеннями цілісності пломб вантажовідправника та/або з порушеннями цілісності самих </w:t>
      </w:r>
      <w:r w:rsidR="00EE7D5A">
        <w:rPr>
          <w:lang w:val="uk-UA"/>
        </w:rPr>
        <w:t>вагонів</w:t>
      </w:r>
      <w:r w:rsidR="00907723" w:rsidRPr="00333EB5">
        <w:rPr>
          <w:lang w:val="uk-UA"/>
        </w:rPr>
        <w:t>. В цьому випадку Покупець пред'являє претензії безпосередньо до перевізника від свого імені.</w:t>
      </w:r>
    </w:p>
    <w:p w:rsidR="00AA2BF4" w:rsidRDefault="00AA2BF4" w:rsidP="00AA2BF4">
      <w:pPr>
        <w:spacing w:after="60"/>
        <w:jc w:val="both"/>
        <w:rPr>
          <w:b/>
          <w:lang w:val="uk-UA"/>
        </w:rPr>
      </w:pPr>
    </w:p>
    <w:p w:rsidR="00907723" w:rsidRPr="00204F15" w:rsidRDefault="00D31D37" w:rsidP="00AA2BF4">
      <w:pPr>
        <w:spacing w:after="60"/>
        <w:jc w:val="both"/>
        <w:rPr>
          <w:b/>
          <w:lang w:val="uk-UA"/>
        </w:rPr>
      </w:pPr>
      <w:r>
        <w:rPr>
          <w:b/>
          <w:lang w:val="uk-UA"/>
        </w:rPr>
        <w:t>6</w:t>
      </w:r>
      <w:r w:rsidR="00907723">
        <w:rPr>
          <w:b/>
          <w:lang w:val="uk-UA"/>
        </w:rPr>
        <w:t>. ВІДПОВІДАЛЬНІСТЬ СТОРІН</w:t>
      </w:r>
    </w:p>
    <w:p w:rsidR="00907723" w:rsidRPr="00D328EE" w:rsidRDefault="00D31D37" w:rsidP="00AA2BF4">
      <w:pPr>
        <w:spacing w:after="60"/>
        <w:jc w:val="both"/>
        <w:rPr>
          <w:lang w:val="uk-UA"/>
        </w:rPr>
      </w:pPr>
      <w:r>
        <w:rPr>
          <w:lang w:val="uk-UA"/>
        </w:rPr>
        <w:t>6</w:t>
      </w:r>
      <w:r w:rsidR="00907723">
        <w:rPr>
          <w:lang w:val="uk-UA"/>
        </w:rPr>
        <w:t xml:space="preserve">.1. </w:t>
      </w:r>
      <w:r w:rsidR="00907723" w:rsidRPr="00D328EE">
        <w:rPr>
          <w:lang w:val="uk-UA"/>
        </w:rPr>
        <w:t>За порушення строків здійснення платежів за Договором (за винятком платежів, передбачених п. 2.3. Договору), Покупець сплачує Постачальнику, на вимогу останнього, пеню у розмірі подвійної облікової ставки НБУ, що діяла в період, за який сплачується пеня, від несплаченої суми за кожний день прострочення платежу. Нарахування пені здійснюється за весь період прострочення.</w:t>
      </w:r>
    </w:p>
    <w:p w:rsidR="00907723" w:rsidRPr="00D328EE" w:rsidRDefault="00D31D37" w:rsidP="00AA2BF4">
      <w:pPr>
        <w:spacing w:after="60"/>
        <w:jc w:val="both"/>
        <w:rPr>
          <w:lang w:val="uk-UA"/>
        </w:rPr>
      </w:pPr>
      <w:r>
        <w:rPr>
          <w:lang w:val="uk-UA"/>
        </w:rPr>
        <w:t>6</w:t>
      </w:r>
      <w:r w:rsidR="00907723">
        <w:rPr>
          <w:lang w:val="uk-UA"/>
        </w:rPr>
        <w:t xml:space="preserve">.2. </w:t>
      </w:r>
      <w:r w:rsidR="00907723" w:rsidRPr="00D328EE">
        <w:rPr>
          <w:lang w:val="uk-UA"/>
        </w:rPr>
        <w:t xml:space="preserve">Покупець несе відповідальність за достовірність реквізитів, наданих їм у відповідності з п. 2.1. Договору, і зобов'язується відшкодувати Постачальнику всі документально підтверджені витрати, що виникли у зв'язку з наданням невірних реквізитів та/або зі зміною наданих реквізитів (у тому числі, але не виключно, витрати  по оплаті штрафів та/або оплаті користування вагонами, понесені Постачальником внаслідок невиконання плану перевезень вантажів залізничним транспортом, у разі, якщо такі витрати були понесені Постачальником внаслідок дій або бездіяльності Покупця (в тому числі, внаслідок відмови Покупця від навантаження/відвантаження Товару, погодженого до поставки, надання відвантажувальних реквізитів, які відрізняються від тих, по яким був заявлений план перевезення тощо). </w:t>
      </w:r>
    </w:p>
    <w:p w:rsidR="00907723" w:rsidRPr="00D328EE" w:rsidRDefault="00D31D37" w:rsidP="00AA2BF4">
      <w:pPr>
        <w:spacing w:after="60"/>
        <w:jc w:val="both"/>
        <w:rPr>
          <w:lang w:val="uk-UA"/>
        </w:rPr>
      </w:pPr>
      <w:r>
        <w:rPr>
          <w:lang w:val="uk-UA"/>
        </w:rPr>
        <w:t>6</w:t>
      </w:r>
      <w:r w:rsidR="00907723" w:rsidRPr="00D328EE">
        <w:rPr>
          <w:lang w:val="uk-UA"/>
        </w:rPr>
        <w:t>.3</w:t>
      </w:r>
      <w:r w:rsidR="00907723">
        <w:rPr>
          <w:lang w:val="uk-UA"/>
        </w:rPr>
        <w:t xml:space="preserve">. </w:t>
      </w:r>
      <w:r w:rsidR="00907723" w:rsidRPr="00D328EE">
        <w:rPr>
          <w:lang w:val="uk-UA"/>
        </w:rPr>
        <w:t xml:space="preserve">Покупець несе відповідальність за збереження </w:t>
      </w:r>
      <w:r w:rsidR="00EE7D5A">
        <w:rPr>
          <w:lang w:val="uk-UA"/>
        </w:rPr>
        <w:t xml:space="preserve">вагонів </w:t>
      </w:r>
      <w:r w:rsidR="00907723" w:rsidRPr="00D328EE">
        <w:rPr>
          <w:lang w:val="uk-UA"/>
        </w:rPr>
        <w:t xml:space="preserve">(у тому числі за повернення їх у технічно справному та/або комерційно придатному стані), які використовуються для перевезення Товару залізничним транспортом. У разі пошкодження </w:t>
      </w:r>
      <w:r w:rsidR="00EE7D5A">
        <w:rPr>
          <w:lang w:val="uk-UA"/>
        </w:rPr>
        <w:t>вагонів</w:t>
      </w:r>
      <w:r w:rsidR="00907723" w:rsidRPr="00D328EE">
        <w:rPr>
          <w:lang w:val="uk-UA"/>
        </w:rPr>
        <w:t xml:space="preserve"> або у разі їх втрати (у т.ч. під час перебування їх на території інших держав та/або у вантажоодержувача), Покупець зобов'язаний відшкодувати Постачальнику всі витрати, понесені останнім у зв’язку із пошкодженням/втратою </w:t>
      </w:r>
      <w:r w:rsidR="00EE7D5A">
        <w:rPr>
          <w:lang w:val="uk-UA"/>
        </w:rPr>
        <w:t>вагонів</w:t>
      </w:r>
      <w:r w:rsidR="00907723" w:rsidRPr="00D328EE">
        <w:rPr>
          <w:lang w:val="uk-UA"/>
        </w:rPr>
        <w:t>.</w:t>
      </w:r>
    </w:p>
    <w:p w:rsidR="00907723" w:rsidRPr="00D328EE" w:rsidRDefault="00D31D37" w:rsidP="00AA2BF4">
      <w:pPr>
        <w:spacing w:after="60"/>
        <w:jc w:val="both"/>
        <w:rPr>
          <w:lang w:val="uk-UA"/>
        </w:rPr>
      </w:pPr>
      <w:r>
        <w:rPr>
          <w:lang w:val="uk-UA"/>
        </w:rPr>
        <w:t>6</w:t>
      </w:r>
      <w:r w:rsidR="00907723">
        <w:rPr>
          <w:lang w:val="uk-UA"/>
        </w:rPr>
        <w:t xml:space="preserve">.4. </w:t>
      </w:r>
      <w:r w:rsidR="00907723" w:rsidRPr="00D328EE">
        <w:rPr>
          <w:lang w:val="uk-UA"/>
        </w:rPr>
        <w:t xml:space="preserve">Постачальник не несе відповідальності за невиконання/неналежне виконання своїх зобов’язань у випадку ненадання </w:t>
      </w:r>
      <w:r w:rsidR="00EE7D5A">
        <w:rPr>
          <w:lang w:val="uk-UA"/>
        </w:rPr>
        <w:t>ПАТ «Укрзалізниця»</w:t>
      </w:r>
      <w:r w:rsidR="00907723" w:rsidRPr="00D328EE">
        <w:rPr>
          <w:lang w:val="uk-UA"/>
        </w:rPr>
        <w:t xml:space="preserve"> вагонів для навантаження Товару у необхідній кількості.</w:t>
      </w:r>
    </w:p>
    <w:p w:rsidR="00907723" w:rsidRPr="00D328EE" w:rsidRDefault="00D31D37" w:rsidP="00AA2BF4">
      <w:pPr>
        <w:spacing w:after="60"/>
        <w:jc w:val="both"/>
        <w:rPr>
          <w:lang w:val="uk-UA"/>
        </w:rPr>
      </w:pPr>
      <w:r>
        <w:rPr>
          <w:lang w:val="uk-UA"/>
        </w:rPr>
        <w:t>6</w:t>
      </w:r>
      <w:r w:rsidR="00907723">
        <w:rPr>
          <w:lang w:val="uk-UA"/>
        </w:rPr>
        <w:t>.</w:t>
      </w:r>
      <w:r>
        <w:rPr>
          <w:lang w:val="uk-UA"/>
        </w:rPr>
        <w:t>5</w:t>
      </w:r>
      <w:r w:rsidR="00907723">
        <w:rPr>
          <w:lang w:val="uk-UA"/>
        </w:rPr>
        <w:t xml:space="preserve">. </w:t>
      </w:r>
      <w:r w:rsidR="00907723" w:rsidRPr="00D328EE">
        <w:rPr>
          <w:lang w:val="uk-UA"/>
        </w:rPr>
        <w:t>За наявності у Покупця заборгованості, незалежно від причин і підстав її виникнення, грошові кошти, що надходять від Покупця, зараховуються в черговості, визначеній Постачальником, в погашення наявної заборгованості і сум неустойки, пені, штрафів, нарахованих внаслідок неналежного виконання Покупцем своїх зобов'язань. При цьому призначення платежу, вказане в платіжному документі, Постачальником до уваги не береться.</w:t>
      </w:r>
    </w:p>
    <w:p w:rsidR="00AA2BF4" w:rsidRDefault="00AA2BF4" w:rsidP="00AA2BF4">
      <w:pPr>
        <w:spacing w:after="60"/>
        <w:jc w:val="both"/>
        <w:rPr>
          <w:b/>
          <w:lang w:val="uk-UA"/>
        </w:rPr>
      </w:pPr>
    </w:p>
    <w:p w:rsidR="00907723" w:rsidRPr="00241E59" w:rsidRDefault="00D31D37" w:rsidP="00AA2BF4">
      <w:pPr>
        <w:spacing w:after="60"/>
        <w:jc w:val="both"/>
        <w:rPr>
          <w:b/>
          <w:lang w:val="uk-UA"/>
        </w:rPr>
      </w:pPr>
      <w:r>
        <w:rPr>
          <w:b/>
          <w:lang w:val="uk-UA"/>
        </w:rPr>
        <w:t>7</w:t>
      </w:r>
      <w:r w:rsidR="00907723" w:rsidRPr="00241E59">
        <w:rPr>
          <w:b/>
          <w:lang w:val="uk-UA"/>
        </w:rPr>
        <w:t xml:space="preserve">. </w:t>
      </w:r>
      <w:r w:rsidR="00907723">
        <w:rPr>
          <w:b/>
          <w:lang w:val="uk-UA"/>
        </w:rPr>
        <w:t>ФОРС-МАЖОР</w:t>
      </w:r>
    </w:p>
    <w:p w:rsidR="00907723" w:rsidRPr="00204F15" w:rsidRDefault="00D31D37" w:rsidP="00AA2BF4">
      <w:pPr>
        <w:spacing w:after="60"/>
        <w:jc w:val="both"/>
      </w:pPr>
      <w:r>
        <w:rPr>
          <w:lang w:val="uk-UA"/>
        </w:rPr>
        <w:t>7</w:t>
      </w:r>
      <w:r w:rsidR="00907723" w:rsidRPr="00241E59">
        <w:rPr>
          <w:lang w:val="uk-UA"/>
        </w:rPr>
        <w:t>.1. Жодна з</w:t>
      </w:r>
      <w:r w:rsidR="00907723">
        <w:rPr>
          <w:lang w:val="uk-UA"/>
        </w:rPr>
        <w:t>і</w:t>
      </w:r>
      <w:r w:rsidR="00907723" w:rsidRPr="00241E59">
        <w:rPr>
          <w:lang w:val="uk-UA"/>
        </w:rPr>
        <w:t xml:space="preserve"> Сторін не нестиме відповідальність за повне або часткове невиконання зобов'язань за даним Договором, якщо таке невиконання викликане обставинами форс-мажору, включаючи, але, не обмежуючись такими: повінню, пожежею, землетрусом, війною або військовими діями чи іншими, не залежними від Сторін обставинами, що виникли після укладення Договору</w:t>
      </w:r>
      <w:r w:rsidR="00907723" w:rsidRPr="00204F15">
        <w:rPr>
          <w:lang w:val="uk-UA"/>
        </w:rPr>
        <w:t xml:space="preserve"> і перешкоджають належному виконанню зобов'язань Сторін. Якщо будь-яка з таких обставин безпосередньо спричинила невиконання зобов'язань в строки, встановлені цим Договором, то ці строки пропорційно подовжуються на час дії відповідних обставин.</w:t>
      </w:r>
    </w:p>
    <w:p w:rsidR="00907723" w:rsidRPr="00204F15" w:rsidRDefault="00D31D37" w:rsidP="00AA2BF4">
      <w:pPr>
        <w:spacing w:after="60"/>
        <w:jc w:val="both"/>
      </w:pPr>
      <w:r>
        <w:rPr>
          <w:lang w:val="uk-UA"/>
        </w:rPr>
        <w:t>7</w:t>
      </w:r>
      <w:r w:rsidR="00907723" w:rsidRPr="00204F15">
        <w:t>.2.</w:t>
      </w:r>
      <w:r w:rsidR="00907723" w:rsidRPr="00204F15">
        <w:rPr>
          <w:lang w:val="uk-UA"/>
        </w:rPr>
        <w:t xml:space="preserve"> Доказом настання та/або припинення обставин форс-мажору є документ, виданий Торгово-промисловою палатою України або уповноваженим державним органом.</w:t>
      </w:r>
    </w:p>
    <w:p w:rsidR="00907723" w:rsidRDefault="00D31D37" w:rsidP="00AA2BF4">
      <w:pPr>
        <w:spacing w:after="60"/>
        <w:jc w:val="both"/>
        <w:rPr>
          <w:lang w:val="uk-UA"/>
        </w:rPr>
      </w:pPr>
      <w:r>
        <w:rPr>
          <w:lang w:val="uk-UA"/>
        </w:rPr>
        <w:t>7</w:t>
      </w:r>
      <w:r w:rsidR="00907723" w:rsidRPr="00204F15">
        <w:rPr>
          <w:lang w:val="uk-UA"/>
        </w:rPr>
        <w:t>.</w:t>
      </w:r>
      <w:r w:rsidR="00907723" w:rsidRPr="00204F15">
        <w:t>3</w:t>
      </w:r>
      <w:r w:rsidR="00907723" w:rsidRPr="00204F15">
        <w:rPr>
          <w:lang w:val="uk-UA"/>
        </w:rPr>
        <w:t>. Виникнення обставин форс-мажору не є підставою для відмови Покупця здійснити розрахунок за Товар, поставка якого була здійснена до настання обставин форс-мажору</w:t>
      </w:r>
      <w:r w:rsidR="00907723">
        <w:rPr>
          <w:lang w:val="uk-UA"/>
        </w:rPr>
        <w:t>.</w:t>
      </w:r>
    </w:p>
    <w:p w:rsidR="00AA2BF4" w:rsidRDefault="00AA2BF4" w:rsidP="00AA2BF4">
      <w:pPr>
        <w:spacing w:after="60"/>
        <w:jc w:val="both"/>
        <w:rPr>
          <w:b/>
          <w:bCs/>
          <w:lang w:val="uk-UA"/>
        </w:rPr>
      </w:pPr>
    </w:p>
    <w:p w:rsidR="00907723" w:rsidRPr="007F282E" w:rsidRDefault="00D31D37" w:rsidP="00AA2BF4">
      <w:pPr>
        <w:spacing w:after="60"/>
        <w:jc w:val="both"/>
        <w:rPr>
          <w:lang w:val="uk-UA"/>
        </w:rPr>
      </w:pPr>
      <w:r>
        <w:rPr>
          <w:b/>
          <w:bCs/>
          <w:lang w:val="uk-UA"/>
        </w:rPr>
        <w:t>8</w:t>
      </w:r>
      <w:r w:rsidR="00907723" w:rsidRPr="00204F15">
        <w:rPr>
          <w:b/>
          <w:bCs/>
          <w:lang w:val="uk-UA"/>
        </w:rPr>
        <w:t xml:space="preserve">. СТРОК ДІЇ </w:t>
      </w:r>
      <w:r w:rsidR="00907723" w:rsidRPr="00446673">
        <w:rPr>
          <w:b/>
          <w:bCs/>
          <w:lang w:val="uk-UA"/>
        </w:rPr>
        <w:t xml:space="preserve">ДОГОВОРУ: </w:t>
      </w:r>
      <w:r w:rsidR="00907723" w:rsidRPr="00C42DAE">
        <w:rPr>
          <w:lang w:val="uk-UA"/>
        </w:rPr>
        <w:t>з</w:t>
      </w:r>
      <w:r w:rsidR="00907723" w:rsidRPr="00C42DAE">
        <w:t xml:space="preserve"> </w:t>
      </w:r>
      <w:r w:rsidR="00907723" w:rsidRPr="00C42DAE">
        <w:rPr>
          <w:lang w:val="uk-UA"/>
        </w:rPr>
        <w:t xml:space="preserve">моменту </w:t>
      </w:r>
      <w:r w:rsidR="00907723">
        <w:rPr>
          <w:lang w:val="uk-UA"/>
        </w:rPr>
        <w:t xml:space="preserve">узгодження </w:t>
      </w:r>
      <w:r w:rsidR="00907723" w:rsidRPr="00C42DAE">
        <w:rPr>
          <w:lang w:val="uk-UA"/>
        </w:rPr>
        <w:t xml:space="preserve">Сторонами </w:t>
      </w:r>
      <w:r w:rsidR="00907723">
        <w:rPr>
          <w:lang w:val="uk-UA"/>
        </w:rPr>
        <w:t xml:space="preserve">поставки Товару </w:t>
      </w:r>
      <w:r w:rsidR="00907723" w:rsidRPr="003D79D2">
        <w:rPr>
          <w:lang w:val="uk-UA"/>
        </w:rPr>
        <w:t xml:space="preserve">в порядку, передбаченому </w:t>
      </w:r>
      <w:r w:rsidR="00EE7D5A">
        <w:rPr>
          <w:lang w:val="uk-UA"/>
        </w:rPr>
        <w:t>розділом 2</w:t>
      </w:r>
      <w:r w:rsidR="00907723" w:rsidRPr="003D79D2">
        <w:rPr>
          <w:lang w:val="uk-UA"/>
        </w:rPr>
        <w:t xml:space="preserve"> Договору</w:t>
      </w:r>
      <w:r w:rsidR="00907723">
        <w:rPr>
          <w:lang w:val="uk-UA"/>
        </w:rPr>
        <w:t>,</w:t>
      </w:r>
      <w:r w:rsidR="00907723" w:rsidRPr="00C42DAE">
        <w:rPr>
          <w:lang w:val="uk-UA"/>
        </w:rPr>
        <w:t xml:space="preserve"> по </w:t>
      </w:r>
      <w:r w:rsidR="00907723">
        <w:rPr>
          <w:lang w:val="uk-UA"/>
        </w:rPr>
        <w:t>______________</w:t>
      </w:r>
      <w:r w:rsidR="00907723" w:rsidRPr="00C42DAE">
        <w:rPr>
          <w:lang w:val="uk-UA"/>
        </w:rPr>
        <w:t>201</w:t>
      </w:r>
      <w:r w:rsidR="00907723">
        <w:rPr>
          <w:lang w:val="uk-UA"/>
        </w:rPr>
        <w:t>___</w:t>
      </w:r>
      <w:r w:rsidR="00907723" w:rsidRPr="00C42DAE">
        <w:rPr>
          <w:lang w:val="uk-UA"/>
        </w:rPr>
        <w:t xml:space="preserve"> року,</w:t>
      </w:r>
      <w:r w:rsidR="00907723">
        <w:rPr>
          <w:b/>
          <w:lang w:val="uk-UA"/>
        </w:rPr>
        <w:t xml:space="preserve"> </w:t>
      </w:r>
      <w:r w:rsidR="00907723" w:rsidRPr="00446673">
        <w:rPr>
          <w:lang w:val="uk-UA"/>
        </w:rPr>
        <w:t>а</w:t>
      </w:r>
      <w:r w:rsidR="00907723" w:rsidRPr="00204F15">
        <w:rPr>
          <w:lang w:val="uk-UA"/>
        </w:rPr>
        <w:t xml:space="preserve"> в частині розрахунків - до повного їх здійснення.</w:t>
      </w:r>
      <w:r w:rsidR="00907723">
        <w:rPr>
          <w:lang w:val="uk-UA"/>
        </w:rPr>
        <w:t xml:space="preserve"> </w:t>
      </w:r>
      <w:r w:rsidR="00907723" w:rsidRPr="007F282E">
        <w:rPr>
          <w:lang w:val="uk-UA"/>
        </w:rPr>
        <w:t>Цей Договір може бути розірваний Постачальником в односторонньому порядку шляхом повідомлення Покупця про дату розірвання не менш, ніж за 10 календарних днів до її настання.</w:t>
      </w:r>
    </w:p>
    <w:p w:rsidR="00AA2BF4" w:rsidRDefault="00AA2BF4" w:rsidP="00AA2BF4">
      <w:pPr>
        <w:pStyle w:val="a7"/>
        <w:spacing w:after="60"/>
        <w:rPr>
          <w:rFonts w:ascii="Times New Roman" w:hAnsi="Times New Roman"/>
          <w:b/>
          <w:lang w:val="uk-UA"/>
        </w:rPr>
      </w:pPr>
    </w:p>
    <w:p w:rsidR="00907723" w:rsidRPr="00204F15" w:rsidRDefault="00D31D37" w:rsidP="00AA2BF4">
      <w:pPr>
        <w:pStyle w:val="a7"/>
        <w:spacing w:after="60"/>
        <w:rPr>
          <w:rFonts w:ascii="Times New Roman" w:hAnsi="Times New Roman"/>
          <w:b/>
          <w:lang w:val="uk-UA"/>
        </w:rPr>
      </w:pPr>
      <w:r>
        <w:rPr>
          <w:rFonts w:ascii="Times New Roman" w:hAnsi="Times New Roman"/>
          <w:b/>
          <w:lang w:val="uk-UA"/>
        </w:rPr>
        <w:t>9</w:t>
      </w:r>
      <w:r w:rsidR="00907723" w:rsidRPr="00204F15">
        <w:rPr>
          <w:rFonts w:ascii="Times New Roman" w:hAnsi="Times New Roman"/>
          <w:b/>
          <w:lang w:val="uk-UA"/>
        </w:rPr>
        <w:t>. ІНШІ УМОВИ</w:t>
      </w:r>
    </w:p>
    <w:p w:rsidR="00907723" w:rsidRPr="00204F15" w:rsidRDefault="00D31D37" w:rsidP="00AA2BF4">
      <w:pPr>
        <w:spacing w:after="60"/>
        <w:jc w:val="both"/>
        <w:rPr>
          <w:lang w:val="uk-UA"/>
        </w:rPr>
      </w:pPr>
      <w:r>
        <w:rPr>
          <w:lang w:val="uk-UA"/>
        </w:rPr>
        <w:t>9</w:t>
      </w:r>
      <w:r w:rsidR="00907723" w:rsidRPr="00204F15">
        <w:rPr>
          <w:lang w:val="uk-UA"/>
        </w:rPr>
        <w:t>.1. Цей Договір складений українською мовою</w:t>
      </w:r>
      <w:r w:rsidR="00907723" w:rsidRPr="00204F15">
        <w:rPr>
          <w:bCs/>
          <w:lang w:val="uk-UA"/>
        </w:rPr>
        <w:t>.</w:t>
      </w:r>
    </w:p>
    <w:p w:rsidR="00907723" w:rsidRPr="00204F15" w:rsidRDefault="00D31D37" w:rsidP="00AA2BF4">
      <w:pPr>
        <w:spacing w:after="60"/>
        <w:jc w:val="both"/>
        <w:rPr>
          <w:lang w:val="uk-UA"/>
        </w:rPr>
      </w:pPr>
      <w:r>
        <w:rPr>
          <w:lang w:val="uk-UA"/>
        </w:rPr>
        <w:t>9</w:t>
      </w:r>
      <w:r w:rsidR="00907723" w:rsidRPr="00204F15">
        <w:rPr>
          <w:lang w:val="uk-UA"/>
        </w:rPr>
        <w:t xml:space="preserve">.2. Відступлення права вимоги та/або переведення боргу </w:t>
      </w:r>
      <w:r w:rsidR="00A65198">
        <w:rPr>
          <w:lang w:val="uk-UA"/>
        </w:rPr>
        <w:t>за</w:t>
      </w:r>
      <w:r w:rsidR="00907723" w:rsidRPr="00204F15">
        <w:rPr>
          <w:lang w:val="uk-UA"/>
        </w:rPr>
        <w:t xml:space="preserve"> Договором Покупцем можливо виключно за умови попередньої письмової згоди на це Постачальника.</w:t>
      </w:r>
    </w:p>
    <w:p w:rsidR="00907723" w:rsidRPr="000264A4" w:rsidRDefault="00D31D37" w:rsidP="00AA2BF4">
      <w:pPr>
        <w:spacing w:after="60"/>
        <w:jc w:val="both"/>
        <w:rPr>
          <w:lang w:val="uk-UA"/>
        </w:rPr>
      </w:pPr>
      <w:r>
        <w:rPr>
          <w:lang w:val="uk-UA"/>
        </w:rPr>
        <w:t>9</w:t>
      </w:r>
      <w:r w:rsidR="00907723" w:rsidRPr="00204F15">
        <w:rPr>
          <w:lang w:val="uk-UA"/>
        </w:rPr>
        <w:t xml:space="preserve">.3. </w:t>
      </w:r>
      <w:r w:rsidR="00511C62" w:rsidRPr="00D67075">
        <w:rPr>
          <w:lang w:val="uk-UA"/>
        </w:rPr>
        <w:t xml:space="preserve">Даний Договір, а також всі пов'язані з ним доповнення та зміни, і інші документи, що утворюються при його виконанні, </w:t>
      </w:r>
      <w:r w:rsidR="00511C62" w:rsidRPr="000264A4">
        <w:rPr>
          <w:lang w:val="uk-UA"/>
        </w:rPr>
        <w:t>якщо вони підписані уповноваженим представником та скріплені мокрою печаткою Сторони, можуть бути передані іншій Стороні факсограмою та/або електронною поштою за адресами та номерами, зазначеними у розділі 1</w:t>
      </w:r>
      <w:r w:rsidR="00A65198" w:rsidRPr="000264A4">
        <w:rPr>
          <w:lang w:val="uk-UA"/>
        </w:rPr>
        <w:t>0</w:t>
      </w:r>
      <w:r w:rsidR="00511C62" w:rsidRPr="000264A4">
        <w:rPr>
          <w:lang w:val="uk-UA"/>
        </w:rPr>
        <w:t xml:space="preserve"> Договору та/або письмово повідомленими Сторонами одна одній</w:t>
      </w:r>
      <w:r w:rsidR="000264A4">
        <w:rPr>
          <w:lang w:val="uk-UA"/>
        </w:rPr>
        <w:t>,</w:t>
      </w:r>
      <w:bookmarkStart w:id="0" w:name="_GoBack"/>
      <w:bookmarkEnd w:id="0"/>
      <w:r w:rsidR="00511C62" w:rsidRPr="000264A4">
        <w:rPr>
          <w:lang w:val="uk-UA"/>
        </w:rPr>
        <w:t xml:space="preserve"> і, в такому разі, вказані документи мають юридичну силу до моменту надання їх оригіналів. Оригінали повинні бути надані не пізніше 30 календарних днів від дати їх оформлення.</w:t>
      </w:r>
    </w:p>
    <w:p w:rsidR="00907723" w:rsidRDefault="00D31D37" w:rsidP="00AA2BF4">
      <w:pPr>
        <w:spacing w:after="60"/>
        <w:jc w:val="both"/>
        <w:rPr>
          <w:lang w:val="uk-UA"/>
        </w:rPr>
      </w:pPr>
      <w:r w:rsidRPr="000264A4">
        <w:rPr>
          <w:lang w:val="uk-UA"/>
        </w:rPr>
        <w:t>9</w:t>
      </w:r>
      <w:r w:rsidR="00511C62" w:rsidRPr="000264A4">
        <w:rPr>
          <w:lang w:val="uk-UA"/>
        </w:rPr>
        <w:t xml:space="preserve">.4. Сторони підтверджують, що кожна зі Сторін на момент </w:t>
      </w:r>
      <w:r w:rsidR="00A65198" w:rsidRPr="000264A4">
        <w:rPr>
          <w:lang w:val="uk-UA"/>
        </w:rPr>
        <w:t>укладення</w:t>
      </w:r>
      <w:r w:rsidR="00511C62" w:rsidRPr="000264A4">
        <w:rPr>
          <w:lang w:val="uk-UA"/>
        </w:rPr>
        <w:t xml:space="preserve"> Договору має всі права і повноваження, необхідні для його </w:t>
      </w:r>
      <w:r w:rsidR="00511C62" w:rsidRPr="00D67075">
        <w:rPr>
          <w:lang w:val="uk-UA"/>
        </w:rPr>
        <w:t xml:space="preserve">укладення. Уповноважені особи Сторін, що </w:t>
      </w:r>
      <w:r w:rsidR="00A65198">
        <w:rPr>
          <w:lang w:val="uk-UA"/>
        </w:rPr>
        <w:t>укладають</w:t>
      </w:r>
      <w:r w:rsidR="00511C62" w:rsidRPr="00D67075">
        <w:rPr>
          <w:lang w:val="uk-UA"/>
        </w:rPr>
        <w:t xml:space="preserve"> Договір, не є відстороненими від виконання своїх обов'язків, повноваження таких осіб на момент </w:t>
      </w:r>
      <w:r w:rsidR="00A65198">
        <w:rPr>
          <w:lang w:val="uk-UA"/>
        </w:rPr>
        <w:t>укладення</w:t>
      </w:r>
      <w:r w:rsidR="00511C62" w:rsidRPr="00D67075">
        <w:rPr>
          <w:lang w:val="uk-UA"/>
        </w:rPr>
        <w:t xml:space="preserve"> Договору є дійсними</w:t>
      </w:r>
      <w:r w:rsidR="00511C62">
        <w:rPr>
          <w:lang w:val="uk-UA"/>
        </w:rPr>
        <w:t>.</w:t>
      </w:r>
    </w:p>
    <w:p w:rsidR="00907723" w:rsidRPr="003F2B0A" w:rsidRDefault="00D31D37" w:rsidP="00AA2BF4">
      <w:pPr>
        <w:spacing w:after="60"/>
        <w:jc w:val="both"/>
        <w:rPr>
          <w:color w:val="000000"/>
          <w:lang w:val="uk-UA"/>
        </w:rPr>
      </w:pPr>
      <w:r>
        <w:rPr>
          <w:color w:val="000000"/>
          <w:lang w:val="uk-UA"/>
        </w:rPr>
        <w:t>9</w:t>
      </w:r>
      <w:r w:rsidR="00907723" w:rsidRPr="003F2B0A">
        <w:rPr>
          <w:color w:val="000000"/>
          <w:lang w:val="uk-UA"/>
        </w:rPr>
        <w:t>.</w:t>
      </w:r>
      <w:r>
        <w:rPr>
          <w:color w:val="000000"/>
          <w:lang w:val="uk-UA"/>
        </w:rPr>
        <w:t>5</w:t>
      </w:r>
      <w:r w:rsidR="00907723" w:rsidRPr="003F2B0A">
        <w:rPr>
          <w:color w:val="000000"/>
          <w:lang w:val="uk-UA"/>
        </w:rPr>
        <w:t>. Покупцю надається податкова накладна (коригування до податкової накладної) в електронному вигляді за допомогою програмного комплексу "М.Е.Doc", заповнена згідно з чинним законодавством України.</w:t>
      </w:r>
    </w:p>
    <w:p w:rsidR="00907723" w:rsidRPr="000A281D" w:rsidRDefault="00D31D37" w:rsidP="00AA2BF4">
      <w:pPr>
        <w:pStyle w:val="a7"/>
        <w:spacing w:after="60"/>
        <w:rPr>
          <w:rFonts w:ascii="Times New Roman" w:hAnsi="Times New Roman"/>
          <w:color w:val="000000"/>
          <w:lang w:val="uk-UA"/>
        </w:rPr>
      </w:pPr>
      <w:r>
        <w:rPr>
          <w:rFonts w:ascii="Times New Roman" w:hAnsi="Times New Roman"/>
          <w:color w:val="000000"/>
          <w:lang w:val="uk-UA"/>
        </w:rPr>
        <w:t>9</w:t>
      </w:r>
      <w:r w:rsidR="00907723" w:rsidRPr="003F2B0A">
        <w:rPr>
          <w:rFonts w:ascii="Times New Roman" w:hAnsi="Times New Roman"/>
          <w:color w:val="000000"/>
          <w:lang w:val="uk-UA"/>
        </w:rPr>
        <w:t>.</w:t>
      </w:r>
      <w:r>
        <w:rPr>
          <w:rFonts w:ascii="Times New Roman" w:hAnsi="Times New Roman"/>
          <w:color w:val="000000"/>
          <w:lang w:val="uk-UA"/>
        </w:rPr>
        <w:t>6</w:t>
      </w:r>
      <w:r w:rsidR="00907723" w:rsidRPr="003F2B0A">
        <w:rPr>
          <w:rFonts w:ascii="Times New Roman" w:hAnsi="Times New Roman"/>
          <w:color w:val="000000"/>
          <w:lang w:val="uk-UA"/>
        </w:rPr>
        <w:t xml:space="preserve">. Під робочим днем у даному Договорі Сторони розуміють день тижня з понеділка по п'ятницю без урахування святкових і неробочих днів згідно з чинним законодавством України. </w:t>
      </w:r>
    </w:p>
    <w:p w:rsidR="00310D60" w:rsidRDefault="00310D60" w:rsidP="00CB04EF">
      <w:pPr>
        <w:spacing w:after="120"/>
        <w:jc w:val="both"/>
        <w:rPr>
          <w:lang w:val="uk-UA"/>
        </w:rPr>
      </w:pPr>
    </w:p>
    <w:p w:rsidR="00D31D37" w:rsidRDefault="00D31D37" w:rsidP="00D31D37">
      <w:pPr>
        <w:pStyle w:val="a7"/>
        <w:jc w:val="left"/>
        <w:rPr>
          <w:rFonts w:ascii="Times New Roman" w:hAnsi="Times New Roman"/>
          <w:b/>
          <w:bCs/>
          <w:lang w:val="en-US"/>
        </w:rPr>
      </w:pPr>
      <w:r w:rsidRPr="00204F15">
        <w:rPr>
          <w:rFonts w:ascii="Times New Roman" w:hAnsi="Times New Roman"/>
          <w:b/>
          <w:lang w:val="uk-UA"/>
        </w:rPr>
        <w:t>1</w:t>
      </w:r>
      <w:r w:rsidR="00A65198">
        <w:rPr>
          <w:rFonts w:ascii="Times New Roman" w:hAnsi="Times New Roman"/>
          <w:b/>
          <w:lang w:val="uk-UA"/>
        </w:rPr>
        <w:t>0</w:t>
      </w:r>
      <w:r w:rsidRPr="00204F15">
        <w:rPr>
          <w:rFonts w:ascii="Times New Roman" w:hAnsi="Times New Roman"/>
          <w:b/>
          <w:lang w:val="uk-UA"/>
        </w:rPr>
        <w:t xml:space="preserve">. РЕКВІЗИТИ </w:t>
      </w:r>
      <w:r>
        <w:rPr>
          <w:rFonts w:ascii="Times New Roman" w:hAnsi="Times New Roman"/>
          <w:b/>
          <w:lang w:val="uk-UA"/>
        </w:rPr>
        <w:t>ПОСТАЧАЛЬНИКА</w:t>
      </w:r>
    </w:p>
    <w:p w:rsidR="00D31D37" w:rsidRPr="000A281D" w:rsidRDefault="00D31D37" w:rsidP="00D31D37">
      <w:pPr>
        <w:pStyle w:val="a7"/>
        <w:jc w:val="left"/>
        <w:rPr>
          <w:b/>
          <w:bCs/>
          <w:lang w:val="en-US"/>
        </w:rPr>
      </w:pPr>
    </w:p>
    <w:tbl>
      <w:tblPr>
        <w:tblW w:w="4791" w:type="dxa"/>
        <w:tblLook w:val="00A0"/>
      </w:tblPr>
      <w:tblGrid>
        <w:gridCol w:w="4791"/>
      </w:tblGrid>
      <w:tr w:rsidR="00D31D37" w:rsidRPr="00615B29" w:rsidTr="00D31D37">
        <w:trPr>
          <w:trHeight w:val="3330"/>
        </w:trPr>
        <w:tc>
          <w:tcPr>
            <w:tcW w:w="4791" w:type="dxa"/>
          </w:tcPr>
          <w:p w:rsidR="00D31D37" w:rsidRPr="00630A49" w:rsidRDefault="00D31D37" w:rsidP="00DE7C6F">
            <w:pPr>
              <w:pStyle w:val="HTML"/>
              <w:spacing w:line="240" w:lineRule="atLeast"/>
              <w:jc w:val="both"/>
              <w:rPr>
                <w:rFonts w:ascii="Times New Roman" w:hAnsi="Times New Roman"/>
                <w:lang w:val="uk-UA"/>
              </w:rPr>
            </w:pPr>
            <w:r w:rsidRPr="00630A49">
              <w:rPr>
                <w:rFonts w:ascii="Times New Roman" w:hAnsi="Times New Roman"/>
                <w:lang w:val="uk-UA"/>
              </w:rPr>
              <w:t xml:space="preserve">Постачальник: </w:t>
            </w:r>
            <w:r w:rsidRPr="0067276A">
              <w:rPr>
                <w:rFonts w:ascii="Times New Roman" w:hAnsi="Times New Roman"/>
                <w:b/>
                <w:sz w:val="22"/>
                <w:szCs w:val="22"/>
                <w:lang w:val="uk-UA"/>
              </w:rPr>
              <w:t>ПАТ «Укртатнафта»</w:t>
            </w:r>
          </w:p>
          <w:p w:rsidR="00D31D37" w:rsidRDefault="00D31D37" w:rsidP="00DE7C6F">
            <w:pPr>
              <w:jc w:val="both"/>
              <w:rPr>
                <w:lang w:val="uk-UA"/>
              </w:rPr>
            </w:pPr>
            <w:r w:rsidRPr="0067276A">
              <w:rPr>
                <w:b/>
                <w:lang w:val="uk-UA"/>
              </w:rPr>
              <w:t>Юридична адреса:</w:t>
            </w:r>
            <w:r w:rsidRPr="0067276A">
              <w:rPr>
                <w:lang w:val="uk-UA"/>
              </w:rPr>
              <w:t xml:space="preserve"> 39609, Полтавська обл.,</w:t>
            </w:r>
          </w:p>
          <w:p w:rsidR="00D31D37" w:rsidRPr="0067276A" w:rsidRDefault="00D31D37" w:rsidP="00DE7C6F">
            <w:pPr>
              <w:jc w:val="both"/>
              <w:rPr>
                <w:snapToGrid w:val="0"/>
                <w:lang w:val="uk-UA"/>
              </w:rPr>
            </w:pPr>
            <w:r w:rsidRPr="0067276A">
              <w:rPr>
                <w:lang w:val="uk-UA"/>
              </w:rPr>
              <w:t xml:space="preserve"> м. Кременчук, вул. Свіштовська, 3</w:t>
            </w:r>
          </w:p>
          <w:p w:rsidR="00D31D37" w:rsidRDefault="00D31D37" w:rsidP="00DE7C6F">
            <w:pPr>
              <w:jc w:val="both"/>
              <w:rPr>
                <w:lang w:val="uk-UA"/>
              </w:rPr>
            </w:pPr>
            <w:r w:rsidRPr="0067276A">
              <w:rPr>
                <w:b/>
                <w:lang w:val="uk-UA"/>
              </w:rPr>
              <w:t>Поштова адреса:</w:t>
            </w:r>
            <w:r w:rsidRPr="0067276A">
              <w:rPr>
                <w:lang w:val="uk-UA"/>
              </w:rPr>
              <w:t xml:space="preserve"> 39610, Полтавська обл., </w:t>
            </w:r>
          </w:p>
          <w:p w:rsidR="00D31D37" w:rsidRPr="0067276A" w:rsidRDefault="00D31D37" w:rsidP="00DE7C6F">
            <w:pPr>
              <w:jc w:val="both"/>
              <w:rPr>
                <w:snapToGrid w:val="0"/>
                <w:lang w:val="uk-UA"/>
              </w:rPr>
            </w:pPr>
            <w:r w:rsidRPr="0067276A">
              <w:rPr>
                <w:lang w:val="uk-UA"/>
              </w:rPr>
              <w:t>м. Кременчук, вул. Свіштовська, 3</w:t>
            </w:r>
          </w:p>
          <w:p w:rsidR="00D31D37" w:rsidRDefault="00D31D37" w:rsidP="00DE7C6F">
            <w:pPr>
              <w:jc w:val="both"/>
              <w:rPr>
                <w:lang w:val="uk-UA"/>
              </w:rPr>
            </w:pPr>
            <w:r w:rsidRPr="00630A49">
              <w:rPr>
                <w:lang w:val="uk-UA"/>
              </w:rPr>
              <w:t>Телефон/факс</w:t>
            </w:r>
            <w:r w:rsidRPr="0067276A">
              <w:rPr>
                <w:lang w:val="uk-UA"/>
              </w:rPr>
              <w:t>: (0536) 76-11-83, 76-11-84</w:t>
            </w:r>
          </w:p>
          <w:p w:rsidR="000264A4" w:rsidRPr="00940A9A" w:rsidRDefault="000264A4" w:rsidP="00DE7C6F">
            <w:pPr>
              <w:jc w:val="both"/>
              <w:rPr>
                <w:lang w:val="en-US"/>
              </w:rPr>
            </w:pPr>
            <w:r>
              <w:rPr>
                <w:lang w:val="en-US"/>
              </w:rPr>
              <w:t>e-mail</w:t>
            </w:r>
            <w:r w:rsidRPr="00940A9A">
              <w:rPr>
                <w:lang w:val="en-US"/>
              </w:rPr>
              <w:t>:</w:t>
            </w:r>
            <w:r w:rsidR="00940A9A" w:rsidRPr="00940A9A">
              <w:rPr>
                <w:lang w:val="en-US"/>
              </w:rPr>
              <w:t xml:space="preserve"> zbut@ukrtatnafta.com</w:t>
            </w:r>
          </w:p>
          <w:p w:rsidR="00D31D37" w:rsidRPr="0067276A" w:rsidRDefault="00D31D37" w:rsidP="00DE7C6F">
            <w:pPr>
              <w:jc w:val="both"/>
              <w:rPr>
                <w:b/>
                <w:lang w:val="uk-UA"/>
              </w:rPr>
            </w:pPr>
            <w:r w:rsidRPr="0067276A">
              <w:rPr>
                <w:b/>
                <w:lang w:val="uk-UA"/>
              </w:rPr>
              <w:t>Розрахункові реквізити:</w:t>
            </w:r>
          </w:p>
          <w:p w:rsidR="00D31D37" w:rsidRDefault="00D31D37" w:rsidP="00DE7C6F">
            <w:pPr>
              <w:tabs>
                <w:tab w:val="left" w:pos="476"/>
              </w:tabs>
              <w:ind w:right="-256"/>
              <w:jc w:val="both"/>
              <w:rPr>
                <w:lang w:val="uk-UA"/>
              </w:rPr>
            </w:pPr>
            <w:r w:rsidRPr="0067276A">
              <w:rPr>
                <w:lang w:val="uk-UA"/>
              </w:rPr>
              <w:t>Акціонерний банк «Південний», м. Одеса</w:t>
            </w:r>
          </w:p>
          <w:p w:rsidR="00D31D37" w:rsidRDefault="00D31D37" w:rsidP="00DE7C6F">
            <w:pPr>
              <w:tabs>
                <w:tab w:val="left" w:pos="476"/>
              </w:tabs>
              <w:ind w:right="-256"/>
              <w:jc w:val="both"/>
              <w:rPr>
                <w:lang w:val="uk-UA"/>
              </w:rPr>
            </w:pPr>
            <w:r>
              <w:rPr>
                <w:color w:val="000000"/>
                <w:lang w:val="uk-UA" w:eastAsia="en-US"/>
              </w:rPr>
              <w:t>П/р</w:t>
            </w:r>
            <w:r w:rsidRPr="004A5636">
              <w:rPr>
                <w:color w:val="000000"/>
                <w:lang w:val="uk-UA" w:eastAsia="en-US"/>
              </w:rPr>
              <w:t xml:space="preserve"> </w:t>
            </w:r>
            <w:r w:rsidRPr="004A5636">
              <w:rPr>
                <w:lang w:val="uk-UA"/>
              </w:rPr>
              <w:t>№ 26008010042514</w:t>
            </w:r>
            <w:r>
              <w:rPr>
                <w:lang w:val="uk-UA"/>
              </w:rPr>
              <w:t>, МФО 328209</w:t>
            </w:r>
          </w:p>
          <w:p w:rsidR="00D31D37" w:rsidRDefault="00D31D37" w:rsidP="00DE7C6F">
            <w:pPr>
              <w:tabs>
                <w:tab w:val="left" w:pos="476"/>
              </w:tabs>
              <w:ind w:right="-256"/>
              <w:jc w:val="both"/>
              <w:rPr>
                <w:lang w:val="uk-UA"/>
              </w:rPr>
            </w:pPr>
            <w:r>
              <w:rPr>
                <w:lang w:val="uk-UA"/>
              </w:rPr>
              <w:t>ПАТ «АКБ «КОНКОРД», м. Дніпро</w:t>
            </w:r>
          </w:p>
          <w:p w:rsidR="00D31D37" w:rsidRPr="004A5636" w:rsidRDefault="00D31D37" w:rsidP="00DE7C6F">
            <w:pPr>
              <w:tabs>
                <w:tab w:val="left" w:pos="476"/>
              </w:tabs>
              <w:ind w:right="-256"/>
              <w:jc w:val="both"/>
            </w:pPr>
            <w:r>
              <w:rPr>
                <w:color w:val="000000"/>
                <w:lang w:val="uk-UA" w:eastAsia="en-US"/>
              </w:rPr>
              <w:t>П/р</w:t>
            </w:r>
            <w:r w:rsidRPr="004A5636">
              <w:rPr>
                <w:color w:val="000000"/>
                <w:lang w:val="uk-UA" w:eastAsia="en-US"/>
              </w:rPr>
              <w:t xml:space="preserve"> </w:t>
            </w:r>
            <w:r w:rsidRPr="004A5636">
              <w:rPr>
                <w:lang w:val="uk-UA"/>
              </w:rPr>
              <w:t>№ 2600</w:t>
            </w:r>
            <w:r>
              <w:rPr>
                <w:lang w:val="uk-UA"/>
              </w:rPr>
              <w:t>2000263601, МФО 307350</w:t>
            </w:r>
          </w:p>
          <w:p w:rsidR="00D31D37" w:rsidRDefault="00D31D37" w:rsidP="00DE7C6F">
            <w:pPr>
              <w:pStyle w:val="a9"/>
              <w:jc w:val="left"/>
              <w:rPr>
                <w:b w:val="0"/>
                <w:lang w:val="uk-UA"/>
              </w:rPr>
            </w:pPr>
            <w:r w:rsidRPr="00DD2720">
              <w:rPr>
                <w:lang w:val="uk-UA"/>
              </w:rPr>
              <w:t xml:space="preserve">Код ЄДРПОУ </w:t>
            </w:r>
            <w:r w:rsidRPr="00DD2720">
              <w:rPr>
                <w:b w:val="0"/>
                <w:lang w:val="uk-UA"/>
              </w:rPr>
              <w:t xml:space="preserve">00152307, </w:t>
            </w:r>
            <w:r w:rsidRPr="00DD2720">
              <w:rPr>
                <w:lang w:val="uk-UA"/>
              </w:rPr>
              <w:t xml:space="preserve">Св. № </w:t>
            </w:r>
            <w:r w:rsidRPr="00DD2720">
              <w:rPr>
                <w:b w:val="0"/>
                <w:lang w:val="uk-UA"/>
              </w:rPr>
              <w:t xml:space="preserve">100270678, </w:t>
            </w:r>
          </w:p>
          <w:p w:rsidR="00D31D37" w:rsidRPr="00DD2720" w:rsidRDefault="00D31D37" w:rsidP="00DE7C6F">
            <w:pPr>
              <w:pStyle w:val="a9"/>
              <w:jc w:val="left"/>
              <w:rPr>
                <w:b w:val="0"/>
                <w:lang w:val="uk-UA"/>
              </w:rPr>
            </w:pPr>
            <w:r w:rsidRPr="00DD2720">
              <w:rPr>
                <w:lang w:val="uk-UA"/>
              </w:rPr>
              <w:t xml:space="preserve">ІПН </w:t>
            </w:r>
            <w:r w:rsidRPr="00DD2720">
              <w:rPr>
                <w:b w:val="0"/>
                <w:lang w:val="uk-UA"/>
              </w:rPr>
              <w:t xml:space="preserve">001523016039 </w:t>
            </w:r>
          </w:p>
          <w:p w:rsidR="00D31D37" w:rsidRDefault="00D31D37" w:rsidP="00DE7C6F">
            <w:pPr>
              <w:jc w:val="both"/>
              <w:rPr>
                <w:snapToGrid w:val="0"/>
                <w:lang w:val="uk-UA"/>
              </w:rPr>
            </w:pPr>
            <w:r w:rsidRPr="00630A49">
              <w:rPr>
                <w:snapToGrid w:val="0"/>
                <w:lang w:val="uk-UA"/>
              </w:rPr>
              <w:t>Постачальник є платником податку на прибуток на загальних підставах</w:t>
            </w:r>
          </w:p>
          <w:p w:rsidR="00D31D37" w:rsidRPr="00630A49" w:rsidRDefault="00D31D37" w:rsidP="00DE7C6F">
            <w:pPr>
              <w:jc w:val="both"/>
              <w:rPr>
                <w:snapToGrid w:val="0"/>
                <w:lang w:val="uk-UA"/>
              </w:rPr>
            </w:pPr>
          </w:p>
        </w:tc>
      </w:tr>
      <w:tr w:rsidR="00D31D37" w:rsidRPr="000B5C4A" w:rsidTr="00D31D37">
        <w:tc>
          <w:tcPr>
            <w:tcW w:w="4791" w:type="dxa"/>
          </w:tcPr>
          <w:p w:rsidR="00D31D37" w:rsidRPr="00987DEC" w:rsidRDefault="00D31D37" w:rsidP="00D31D37">
            <w:pPr>
              <w:pStyle w:val="HTML"/>
              <w:spacing w:line="240" w:lineRule="atLeast"/>
              <w:rPr>
                <w:rFonts w:ascii="Times New Roman" w:hAnsi="Times New Roman"/>
                <w:b/>
                <w:lang w:val="uk-UA"/>
              </w:rPr>
            </w:pPr>
            <w:r w:rsidRPr="00987DEC">
              <w:rPr>
                <w:rFonts w:ascii="Times New Roman" w:hAnsi="Times New Roman"/>
                <w:b/>
                <w:lang w:val="uk-UA"/>
              </w:rPr>
              <w:t>Постачальник</w:t>
            </w:r>
          </w:p>
          <w:p w:rsidR="00D31D37" w:rsidRDefault="00D31D37" w:rsidP="00DE7C6F">
            <w:pPr>
              <w:pStyle w:val="HTML"/>
              <w:spacing w:line="240" w:lineRule="atLeast"/>
              <w:rPr>
                <w:rFonts w:ascii="Times New Roman" w:hAnsi="Times New Roman"/>
                <w:b/>
                <w:lang w:val="uk-UA"/>
              </w:rPr>
            </w:pPr>
          </w:p>
          <w:p w:rsidR="00D31D37" w:rsidRPr="00987DEC" w:rsidRDefault="00D31D37" w:rsidP="00DE7C6F">
            <w:pPr>
              <w:pStyle w:val="HTML"/>
              <w:spacing w:line="240" w:lineRule="atLeast"/>
              <w:rPr>
                <w:rFonts w:ascii="Times New Roman" w:hAnsi="Times New Roman"/>
                <w:b/>
                <w:lang w:val="uk-UA"/>
              </w:rPr>
            </w:pPr>
            <w:r w:rsidRPr="00987DEC">
              <w:rPr>
                <w:rFonts w:ascii="Times New Roman" w:hAnsi="Times New Roman"/>
                <w:b/>
                <w:lang w:val="uk-UA"/>
              </w:rPr>
              <w:t xml:space="preserve">_________________________ </w:t>
            </w:r>
            <w:r>
              <w:rPr>
                <w:rFonts w:ascii="Times New Roman" w:hAnsi="Times New Roman"/>
                <w:b/>
                <w:lang w:val="uk-UA"/>
              </w:rPr>
              <w:t xml:space="preserve"> /________________/</w:t>
            </w:r>
          </w:p>
        </w:tc>
      </w:tr>
    </w:tbl>
    <w:p w:rsidR="00D31D37" w:rsidRDefault="00D31D37" w:rsidP="00D31D37">
      <w:pPr>
        <w:pStyle w:val="a7"/>
        <w:jc w:val="left"/>
        <w:rPr>
          <w:b/>
          <w:bCs/>
          <w:lang w:val="uk-UA"/>
        </w:rPr>
      </w:pPr>
    </w:p>
    <w:p w:rsidR="00D31D37" w:rsidRDefault="00D31D37" w:rsidP="00D31D37">
      <w:pPr>
        <w:pStyle w:val="a7"/>
        <w:jc w:val="left"/>
        <w:rPr>
          <w:b/>
          <w:bCs/>
          <w:lang w:val="uk-UA"/>
        </w:rPr>
      </w:pPr>
    </w:p>
    <w:p w:rsidR="00517B7A" w:rsidRDefault="00517B7A" w:rsidP="00D31D37">
      <w:pPr>
        <w:pStyle w:val="a7"/>
        <w:jc w:val="left"/>
        <w:rPr>
          <w:b/>
          <w:bCs/>
          <w:lang w:val="uk-UA"/>
        </w:rPr>
        <w:sectPr w:rsidR="00517B7A" w:rsidSect="00AA2BF4">
          <w:pgSz w:w="11906" w:h="16838"/>
          <w:pgMar w:top="567" w:right="851" w:bottom="851" w:left="1701" w:header="709" w:footer="709" w:gutter="0"/>
          <w:cols w:space="708"/>
          <w:docGrid w:linePitch="360"/>
        </w:sectPr>
      </w:pPr>
    </w:p>
    <w:p w:rsidR="00517B7A" w:rsidRDefault="00517B7A" w:rsidP="00517B7A">
      <w:pPr>
        <w:pStyle w:val="a4"/>
        <w:ind w:left="5103"/>
        <w:rPr>
          <w:rFonts w:ascii="Times New Roman" w:hAnsi="Times New Roman"/>
          <w:b/>
          <w:lang w:val="uk-UA"/>
        </w:rPr>
      </w:pPr>
      <w:r w:rsidRPr="00517B7A">
        <w:rPr>
          <w:rFonts w:ascii="Times New Roman" w:hAnsi="Times New Roman"/>
          <w:b/>
          <w:lang w:val="uk-UA"/>
        </w:rPr>
        <w:t xml:space="preserve">Додаток </w:t>
      </w:r>
      <w:r>
        <w:rPr>
          <w:rFonts w:ascii="Times New Roman" w:hAnsi="Times New Roman"/>
          <w:b/>
          <w:lang w:val="uk-UA"/>
        </w:rPr>
        <w:t>1</w:t>
      </w:r>
      <w:r w:rsidRPr="00517B7A">
        <w:rPr>
          <w:rFonts w:ascii="Times New Roman" w:hAnsi="Times New Roman"/>
          <w:b/>
          <w:lang w:val="uk-UA"/>
        </w:rPr>
        <w:t xml:space="preserve"> </w:t>
      </w:r>
    </w:p>
    <w:p w:rsidR="00517B7A" w:rsidRPr="00517B7A" w:rsidRDefault="00517B7A" w:rsidP="00517B7A">
      <w:pPr>
        <w:pStyle w:val="a4"/>
        <w:ind w:left="5103"/>
        <w:rPr>
          <w:rFonts w:ascii="Times New Roman" w:hAnsi="Times New Roman"/>
          <w:b/>
          <w:lang w:val="uk-UA"/>
        </w:rPr>
      </w:pPr>
      <w:r w:rsidRPr="00517B7A">
        <w:rPr>
          <w:rFonts w:ascii="Times New Roman" w:hAnsi="Times New Roman"/>
          <w:b/>
          <w:lang w:val="uk-UA"/>
        </w:rPr>
        <w:t xml:space="preserve">до Договору поставки нафтопродуктів  </w:t>
      </w:r>
    </w:p>
    <w:p w:rsidR="00517B7A" w:rsidRPr="00517B7A" w:rsidRDefault="00517B7A" w:rsidP="00517B7A">
      <w:pPr>
        <w:pStyle w:val="a4"/>
        <w:ind w:left="5103"/>
        <w:rPr>
          <w:rFonts w:ascii="Times New Roman" w:hAnsi="Times New Roman"/>
          <w:b/>
          <w:lang w:val="uk-UA"/>
        </w:rPr>
      </w:pPr>
      <w:r w:rsidRPr="00517B7A">
        <w:rPr>
          <w:rFonts w:ascii="Times New Roman" w:hAnsi="Times New Roman"/>
          <w:b/>
          <w:lang w:val="uk-UA"/>
        </w:rPr>
        <w:t>(договору приєднання)</w:t>
      </w:r>
    </w:p>
    <w:p w:rsidR="00517B7A" w:rsidRDefault="00517B7A" w:rsidP="00D31D37">
      <w:pPr>
        <w:rPr>
          <w:lang w:val="uk-UA"/>
        </w:rPr>
      </w:pPr>
    </w:p>
    <w:p w:rsidR="00D31D37" w:rsidRDefault="00D31D37" w:rsidP="00D31D37">
      <w:pPr>
        <w:rPr>
          <w:i/>
          <w:highlight w:val="lightGray"/>
        </w:rPr>
      </w:pPr>
      <w:r w:rsidRPr="00CA772E">
        <w:t xml:space="preserve">            </w:t>
      </w:r>
      <w:r>
        <w:t>(</w:t>
      </w:r>
      <w:r w:rsidRPr="00CA772E">
        <w:rPr>
          <w:i/>
          <w:highlight w:val="lightGray"/>
        </w:rPr>
        <w:t xml:space="preserve">на фірмовому бланку, за підписом уповноваженої особи </w:t>
      </w:r>
    </w:p>
    <w:p w:rsidR="00D31D37" w:rsidRPr="00CA772E" w:rsidRDefault="00D31D37" w:rsidP="00D31D37">
      <w:pPr>
        <w:rPr>
          <w:i/>
        </w:rPr>
      </w:pPr>
      <w:r w:rsidRPr="00CA772E">
        <w:rPr>
          <w:i/>
        </w:rPr>
        <w:t xml:space="preserve">         </w:t>
      </w:r>
      <w:r>
        <w:rPr>
          <w:i/>
        </w:rPr>
        <w:t xml:space="preserve">                </w:t>
      </w:r>
      <w:r w:rsidRPr="00CA772E">
        <w:rPr>
          <w:i/>
        </w:rPr>
        <w:t xml:space="preserve"> </w:t>
      </w:r>
      <w:r>
        <w:rPr>
          <w:i/>
          <w:highlight w:val="lightGray"/>
        </w:rPr>
        <w:t xml:space="preserve"> </w:t>
      </w:r>
      <w:r w:rsidRPr="00CA772E">
        <w:rPr>
          <w:i/>
          <w:highlight w:val="lightGray"/>
        </w:rPr>
        <w:t>та</w:t>
      </w:r>
      <w:r>
        <w:rPr>
          <w:i/>
          <w:highlight w:val="lightGray"/>
        </w:rPr>
        <w:t xml:space="preserve"> скріплена </w:t>
      </w:r>
      <w:r w:rsidRPr="00CA772E">
        <w:rPr>
          <w:i/>
          <w:highlight w:val="lightGray"/>
        </w:rPr>
        <w:t xml:space="preserve"> печатк</w:t>
      </w:r>
      <w:r>
        <w:rPr>
          <w:i/>
          <w:highlight w:val="lightGray"/>
        </w:rPr>
        <w:t>ою</w:t>
      </w:r>
      <w:r w:rsidRPr="00CA772E">
        <w:rPr>
          <w:i/>
          <w:highlight w:val="lightGray"/>
        </w:rPr>
        <w:t>!!!</w:t>
      </w:r>
      <w:r>
        <w:rPr>
          <w:i/>
        </w:rPr>
        <w:t>)</w:t>
      </w:r>
      <w:r w:rsidRPr="00CA772E">
        <w:rPr>
          <w:i/>
        </w:rPr>
        <w:t xml:space="preserve">     </w:t>
      </w:r>
      <w:r>
        <w:rPr>
          <w:i/>
        </w:rPr>
        <w:t xml:space="preserve">                                  Заступнику Голови Правління</w:t>
      </w:r>
    </w:p>
    <w:p w:rsidR="00D31D37" w:rsidRPr="00CA772E" w:rsidRDefault="00D31D37" w:rsidP="00D31D37">
      <w:pPr>
        <w:rPr>
          <w:i/>
        </w:rPr>
      </w:pPr>
      <w:r w:rsidRPr="00CA772E">
        <w:t xml:space="preserve">                                                                                                                 </w:t>
      </w:r>
      <w:r w:rsidRPr="00CA772E">
        <w:rPr>
          <w:i/>
        </w:rPr>
        <w:t xml:space="preserve">з комерційних питань                                                          </w:t>
      </w:r>
    </w:p>
    <w:p w:rsidR="00D31D37" w:rsidRPr="00CA772E" w:rsidRDefault="00D31D37" w:rsidP="00D31D37">
      <w:pPr>
        <w:rPr>
          <w:i/>
        </w:rPr>
      </w:pPr>
      <w:r w:rsidRPr="00CA772E">
        <w:t>вих</w:t>
      </w:r>
      <w:r>
        <w:t xml:space="preserve">. № ____________                                                                            </w:t>
      </w:r>
      <w:r w:rsidRPr="00CA772E">
        <w:rPr>
          <w:i/>
        </w:rPr>
        <w:t>Пінчуку А.І.</w:t>
      </w:r>
    </w:p>
    <w:p w:rsidR="00D31D37" w:rsidRPr="00CA772E" w:rsidRDefault="00D31D37" w:rsidP="00D31D37">
      <w:r>
        <w:t>від ____________ 201___ р.</w:t>
      </w:r>
    </w:p>
    <w:p w:rsidR="00D31D37" w:rsidRPr="00CA772E" w:rsidRDefault="00D31D37" w:rsidP="00D31D37"/>
    <w:p w:rsidR="00D31D37" w:rsidRPr="00CA772E" w:rsidRDefault="00D31D37" w:rsidP="00D31D37">
      <w:r w:rsidRPr="00CA772E">
        <w:t xml:space="preserve">                                                                                                                                          </w:t>
      </w:r>
    </w:p>
    <w:p w:rsidR="00D31D37" w:rsidRPr="00CA772E" w:rsidRDefault="00D31D37" w:rsidP="00D31D37"/>
    <w:p w:rsidR="00D31D37" w:rsidRDefault="00D31D37" w:rsidP="00D31D37"/>
    <w:p w:rsidR="00D31D37" w:rsidRPr="00CA772E" w:rsidRDefault="00D31D37" w:rsidP="00D31D37">
      <w:pPr>
        <w:rPr>
          <w:b/>
          <w:lang w:val="uk-UA"/>
        </w:rPr>
      </w:pPr>
    </w:p>
    <w:p w:rsidR="00D31D37" w:rsidRPr="00CA772E" w:rsidRDefault="00D31D37" w:rsidP="00D31D37">
      <w:pPr>
        <w:jc w:val="both"/>
        <w:rPr>
          <w:lang w:val="uk-UA"/>
        </w:rPr>
      </w:pPr>
    </w:p>
    <w:p w:rsidR="00D31D37" w:rsidRDefault="00D31D37" w:rsidP="00D31D37">
      <w:pPr>
        <w:jc w:val="center"/>
        <w:rPr>
          <w:b/>
          <w:lang w:val="uk-UA"/>
        </w:rPr>
      </w:pPr>
      <w:r w:rsidRPr="00CA772E">
        <w:rPr>
          <w:b/>
          <w:lang w:val="uk-UA"/>
        </w:rPr>
        <w:t>ЗАЯВ</w:t>
      </w:r>
      <w:r>
        <w:rPr>
          <w:b/>
          <w:lang w:val="uk-UA"/>
        </w:rPr>
        <w:t>К</w:t>
      </w:r>
      <w:r w:rsidRPr="00CA772E">
        <w:rPr>
          <w:b/>
          <w:lang w:val="uk-UA"/>
        </w:rPr>
        <w:t>А</w:t>
      </w:r>
    </w:p>
    <w:p w:rsidR="001925EB" w:rsidRPr="00CA772E" w:rsidRDefault="001925EB" w:rsidP="00D31D37">
      <w:pPr>
        <w:jc w:val="center"/>
        <w:rPr>
          <w:b/>
          <w:lang w:val="uk-UA"/>
        </w:rPr>
      </w:pPr>
      <w:r>
        <w:rPr>
          <w:b/>
          <w:lang w:val="uk-UA"/>
        </w:rPr>
        <w:t>ЗГІДНО ДОГОВОРУ  ПРИЄД</w:t>
      </w:r>
      <w:r w:rsidR="00023166">
        <w:rPr>
          <w:b/>
          <w:lang w:val="uk-UA"/>
        </w:rPr>
        <w:t>Н</w:t>
      </w:r>
      <w:r>
        <w:rPr>
          <w:b/>
          <w:lang w:val="uk-UA"/>
        </w:rPr>
        <w:t>АННЯ</w:t>
      </w:r>
    </w:p>
    <w:p w:rsidR="00D31D37" w:rsidRPr="00CA772E" w:rsidRDefault="00D31D37" w:rsidP="00D31D37">
      <w:pPr>
        <w:jc w:val="center"/>
        <w:rPr>
          <w:b/>
          <w:i/>
          <w:lang w:val="uk-UA"/>
        </w:rPr>
      </w:pPr>
      <w:r w:rsidRPr="00CA772E">
        <w:rPr>
          <w:b/>
          <w:i/>
          <w:lang w:val="uk-UA"/>
        </w:rPr>
        <w:t>(на відвантаження залізничним транспортом)</w:t>
      </w:r>
    </w:p>
    <w:p w:rsidR="00D31D37" w:rsidRPr="00CA772E" w:rsidRDefault="00D31D37" w:rsidP="00D31D37">
      <w:pPr>
        <w:jc w:val="center"/>
        <w:rPr>
          <w:b/>
          <w:i/>
          <w:lang w:val="uk-UA"/>
        </w:rPr>
      </w:pPr>
    </w:p>
    <w:p w:rsidR="00D31D37" w:rsidRPr="00CA772E" w:rsidRDefault="00D31D37" w:rsidP="00D31D37">
      <w:pPr>
        <w:jc w:val="both"/>
        <w:rPr>
          <w:lang w:val="uk-UA"/>
        </w:rPr>
      </w:pPr>
      <w:r w:rsidRPr="00CA772E">
        <w:rPr>
          <w:lang w:val="uk-UA"/>
        </w:rPr>
        <w:t xml:space="preserve">Згідно з умовами </w:t>
      </w:r>
      <w:r w:rsidR="00517B7A" w:rsidRPr="00CA772E">
        <w:rPr>
          <w:lang w:val="uk-UA"/>
        </w:rPr>
        <w:t xml:space="preserve">Договору </w:t>
      </w:r>
      <w:r w:rsidR="00517B7A">
        <w:rPr>
          <w:lang w:val="uk-UA"/>
        </w:rPr>
        <w:t xml:space="preserve">поставки нафтопродуктів </w:t>
      </w:r>
      <w:r w:rsidR="00517B7A" w:rsidRPr="00940A9A">
        <w:rPr>
          <w:b/>
          <w:lang w:val="uk-UA"/>
        </w:rPr>
        <w:t>(договору приєднання),</w:t>
      </w:r>
      <w:r w:rsidR="00517B7A">
        <w:rPr>
          <w:lang w:val="uk-UA"/>
        </w:rPr>
        <w:t xml:space="preserve"> розміщеного </w:t>
      </w:r>
      <w:r w:rsidR="00517B7A">
        <w:rPr>
          <w:lang w:val="uk-UA" w:eastAsia="ru-RU"/>
        </w:rPr>
        <w:t xml:space="preserve">на сайті </w:t>
      </w:r>
      <w:hyperlink r:id="rId7" w:history="1">
        <w:r w:rsidR="00517B7A" w:rsidRPr="002D6B29">
          <w:rPr>
            <w:rStyle w:val="a3"/>
            <w:lang w:val="uk-UA"/>
          </w:rPr>
          <w:t>http://www.ukrtatnafta.com/</w:t>
        </w:r>
      </w:hyperlink>
      <w:r w:rsidR="00517B7A">
        <w:rPr>
          <w:lang w:val="uk-UA"/>
        </w:rPr>
        <w:t xml:space="preserve"> (далі - Договір),</w:t>
      </w:r>
      <w:r w:rsidR="00517B7A" w:rsidRPr="00CA772E">
        <w:rPr>
          <w:lang w:val="uk-UA"/>
        </w:rPr>
        <w:t xml:space="preserve"> </w:t>
      </w:r>
      <w:r w:rsidRPr="00CA772E">
        <w:rPr>
          <w:lang w:val="uk-UA"/>
        </w:rPr>
        <w:t xml:space="preserve"> просимо Вас виставити рахунок на попередню оплату та запланувати до відвантаження наступн</w:t>
      </w:r>
      <w:r>
        <w:rPr>
          <w:lang w:val="uk-UA"/>
        </w:rPr>
        <w:t>ий</w:t>
      </w:r>
      <w:r w:rsidRPr="00CA772E">
        <w:rPr>
          <w:lang w:val="uk-UA"/>
        </w:rPr>
        <w:t xml:space="preserve"> </w:t>
      </w:r>
      <w:r>
        <w:rPr>
          <w:lang w:val="uk-UA"/>
        </w:rPr>
        <w:t>Товар</w:t>
      </w:r>
      <w:r w:rsidRPr="00CA772E">
        <w:rPr>
          <w:lang w:val="uk-UA"/>
        </w:rPr>
        <w:t>:</w:t>
      </w:r>
    </w:p>
    <w:p w:rsidR="00D31D37" w:rsidRPr="00CA772E" w:rsidRDefault="00D31D37" w:rsidP="00D31D37">
      <w:pPr>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54"/>
        <w:gridCol w:w="2588"/>
        <w:gridCol w:w="2329"/>
      </w:tblGrid>
      <w:tr w:rsidR="00023166" w:rsidRPr="00CA772E" w:rsidTr="00023166">
        <w:tc>
          <w:tcPr>
            <w:tcW w:w="4654" w:type="dxa"/>
          </w:tcPr>
          <w:p w:rsidR="00023166" w:rsidRPr="00CA772E" w:rsidRDefault="00023166" w:rsidP="00DE7C6F">
            <w:pPr>
              <w:jc w:val="center"/>
              <w:rPr>
                <w:lang w:val="uk-UA"/>
              </w:rPr>
            </w:pPr>
            <w:r w:rsidRPr="00CA772E">
              <w:rPr>
                <w:lang w:val="uk-UA"/>
              </w:rPr>
              <w:t>На</w:t>
            </w:r>
            <w:r>
              <w:rPr>
                <w:lang w:val="uk-UA"/>
              </w:rPr>
              <w:t>йменування Товару</w:t>
            </w:r>
          </w:p>
        </w:tc>
        <w:tc>
          <w:tcPr>
            <w:tcW w:w="2588" w:type="dxa"/>
          </w:tcPr>
          <w:p w:rsidR="00023166" w:rsidRPr="00CA772E" w:rsidRDefault="00023166" w:rsidP="00DE7C6F">
            <w:pPr>
              <w:jc w:val="center"/>
              <w:rPr>
                <w:lang w:val="uk-UA"/>
              </w:rPr>
            </w:pPr>
            <w:r w:rsidRPr="00CA772E">
              <w:rPr>
                <w:lang w:val="uk-UA"/>
              </w:rPr>
              <w:t>Кількість, тонн</w:t>
            </w:r>
            <w:r>
              <w:rPr>
                <w:lang w:val="uk-UA"/>
              </w:rPr>
              <w:t xml:space="preserve"> (+/- 10%)</w:t>
            </w:r>
          </w:p>
        </w:tc>
        <w:tc>
          <w:tcPr>
            <w:tcW w:w="2329" w:type="dxa"/>
          </w:tcPr>
          <w:p w:rsidR="00023166" w:rsidRPr="00CA772E" w:rsidRDefault="00023166" w:rsidP="00DE7C6F">
            <w:pPr>
              <w:jc w:val="center"/>
              <w:rPr>
                <w:lang w:val="uk-UA"/>
              </w:rPr>
            </w:pPr>
            <w:r>
              <w:rPr>
                <w:lang w:val="uk-UA"/>
              </w:rPr>
              <w:t>Ціна, з ПДВ, грн./т</w:t>
            </w:r>
          </w:p>
        </w:tc>
      </w:tr>
      <w:tr w:rsidR="00023166" w:rsidRPr="00CA772E" w:rsidTr="00023166">
        <w:tc>
          <w:tcPr>
            <w:tcW w:w="4654" w:type="dxa"/>
          </w:tcPr>
          <w:p w:rsidR="00023166" w:rsidRPr="00CA772E" w:rsidRDefault="00023166" w:rsidP="00DE7C6F">
            <w:pPr>
              <w:rPr>
                <w:lang w:val="uk-UA"/>
              </w:rPr>
            </w:pPr>
          </w:p>
        </w:tc>
        <w:tc>
          <w:tcPr>
            <w:tcW w:w="2588" w:type="dxa"/>
          </w:tcPr>
          <w:p w:rsidR="00023166" w:rsidRPr="00CA772E" w:rsidRDefault="00023166" w:rsidP="00DE7C6F">
            <w:pPr>
              <w:rPr>
                <w:lang w:val="uk-UA"/>
              </w:rPr>
            </w:pPr>
          </w:p>
        </w:tc>
        <w:tc>
          <w:tcPr>
            <w:tcW w:w="2329" w:type="dxa"/>
          </w:tcPr>
          <w:p w:rsidR="00023166" w:rsidRPr="00CA772E" w:rsidRDefault="00023166" w:rsidP="00DE7C6F">
            <w:pPr>
              <w:rPr>
                <w:lang w:val="uk-UA"/>
              </w:rPr>
            </w:pPr>
          </w:p>
        </w:tc>
      </w:tr>
    </w:tbl>
    <w:p w:rsidR="00D31D37" w:rsidRDefault="00D31D37" w:rsidP="00D31D37">
      <w:pPr>
        <w:rPr>
          <w:lang w:val="uk-UA"/>
        </w:rPr>
      </w:pPr>
    </w:p>
    <w:p w:rsidR="00D31D37" w:rsidRDefault="00D31D37" w:rsidP="00D31D37">
      <w:pPr>
        <w:rPr>
          <w:lang w:val="uk-UA"/>
        </w:rPr>
      </w:pPr>
      <w:r w:rsidRPr="004709A4">
        <w:rPr>
          <w:i/>
          <w:lang w:val="uk-UA"/>
        </w:rPr>
        <w:t>Строк  поставки Товару</w:t>
      </w:r>
      <w:r>
        <w:rPr>
          <w:lang w:val="uk-UA"/>
        </w:rPr>
        <w:t xml:space="preserve"> (з урахуванням вимог п. </w:t>
      </w:r>
      <w:r w:rsidR="00BB0F9A">
        <w:rPr>
          <w:lang w:val="uk-UA"/>
        </w:rPr>
        <w:t xml:space="preserve">3.2, </w:t>
      </w:r>
      <w:r w:rsidR="00BB0F9A" w:rsidRPr="00517B7A">
        <w:rPr>
          <w:lang w:val="uk-UA"/>
        </w:rPr>
        <w:t>3.</w:t>
      </w:r>
      <w:r w:rsidR="00BB0F9A">
        <w:rPr>
          <w:lang w:val="uk-UA"/>
        </w:rPr>
        <w:t>5</w:t>
      </w:r>
      <w:r w:rsidR="00BB0F9A" w:rsidRPr="00517B7A">
        <w:rPr>
          <w:lang w:val="uk-UA"/>
        </w:rPr>
        <w:t xml:space="preserve"> </w:t>
      </w:r>
      <w:r>
        <w:rPr>
          <w:lang w:val="uk-UA"/>
        </w:rPr>
        <w:t>Договору): _______________________ 201__ р.</w:t>
      </w:r>
    </w:p>
    <w:p w:rsidR="00D31D37" w:rsidRPr="00CA772E" w:rsidRDefault="00D31D37" w:rsidP="00D31D37">
      <w:pPr>
        <w:rPr>
          <w:lang w:val="uk-UA"/>
        </w:rPr>
      </w:pPr>
    </w:p>
    <w:p w:rsidR="00D31D37" w:rsidRPr="000A6CBE" w:rsidRDefault="00D31D37" w:rsidP="00D31D37">
      <w:pPr>
        <w:rPr>
          <w:b/>
          <w:i/>
          <w:u w:val="single"/>
          <w:lang w:val="uk-UA"/>
        </w:rPr>
      </w:pPr>
      <w:r w:rsidRPr="000A6CBE">
        <w:rPr>
          <w:b/>
          <w:i/>
          <w:u w:val="single"/>
          <w:lang w:val="uk-UA"/>
        </w:rPr>
        <w:t xml:space="preserve">Залізничні реквізити: </w:t>
      </w:r>
    </w:p>
    <w:p w:rsidR="00D31D37" w:rsidRPr="000A6CBE" w:rsidRDefault="00D31D37" w:rsidP="00D31D37">
      <w:pPr>
        <w:rPr>
          <w:i/>
          <w:u w:val="single"/>
          <w:lang w:val="uk-UA"/>
        </w:rPr>
      </w:pPr>
    </w:p>
    <w:p w:rsidR="00D31D37" w:rsidRPr="00CA772E" w:rsidRDefault="00D31D37" w:rsidP="00D31D37">
      <w:pPr>
        <w:rPr>
          <w:lang w:val="uk-UA"/>
        </w:rPr>
      </w:pPr>
      <w:r w:rsidRPr="00CA772E">
        <w:rPr>
          <w:lang w:val="uk-UA"/>
        </w:rPr>
        <w:t>Назва вантажоодержувача</w:t>
      </w:r>
      <w:r>
        <w:rPr>
          <w:lang w:val="uk-UA"/>
        </w:rPr>
        <w:t xml:space="preserve"> _________________________</w:t>
      </w:r>
    </w:p>
    <w:p w:rsidR="00D31D37" w:rsidRPr="00CA772E" w:rsidRDefault="00D31D37" w:rsidP="00D31D37">
      <w:pPr>
        <w:rPr>
          <w:lang w:val="uk-UA"/>
        </w:rPr>
      </w:pPr>
      <w:r w:rsidRPr="00CA772E">
        <w:rPr>
          <w:lang w:val="uk-UA"/>
        </w:rPr>
        <w:t>Код ЄДРПОУ  вантажоодержувача</w:t>
      </w:r>
      <w:r>
        <w:rPr>
          <w:lang w:val="uk-UA"/>
        </w:rPr>
        <w:t xml:space="preserve"> __________________</w:t>
      </w:r>
    </w:p>
    <w:p w:rsidR="00D31D37" w:rsidRPr="00CA772E" w:rsidRDefault="00D31D37" w:rsidP="00D31D37">
      <w:pPr>
        <w:rPr>
          <w:lang w:val="uk-UA"/>
        </w:rPr>
      </w:pPr>
      <w:r w:rsidRPr="00CA772E">
        <w:rPr>
          <w:lang w:val="uk-UA"/>
        </w:rPr>
        <w:t>Залізничний код підприємства</w:t>
      </w:r>
      <w:r>
        <w:rPr>
          <w:lang w:val="uk-UA"/>
        </w:rPr>
        <w:t xml:space="preserve"> ______________________</w:t>
      </w:r>
    </w:p>
    <w:p w:rsidR="00D31D37" w:rsidRPr="00CA772E" w:rsidRDefault="00D31D37" w:rsidP="00D31D37">
      <w:pPr>
        <w:rPr>
          <w:lang w:val="uk-UA"/>
        </w:rPr>
      </w:pPr>
      <w:r w:rsidRPr="00CA772E">
        <w:rPr>
          <w:lang w:val="uk-UA"/>
        </w:rPr>
        <w:t>Станція призначення</w:t>
      </w:r>
      <w:r>
        <w:rPr>
          <w:lang w:val="uk-UA"/>
        </w:rPr>
        <w:t xml:space="preserve">                 ______________________</w:t>
      </w:r>
    </w:p>
    <w:p w:rsidR="00D31D37" w:rsidRPr="00CA772E" w:rsidRDefault="00D31D37" w:rsidP="00D31D37">
      <w:pPr>
        <w:rPr>
          <w:lang w:val="uk-UA"/>
        </w:rPr>
      </w:pPr>
      <w:r w:rsidRPr="00CA772E">
        <w:rPr>
          <w:lang w:val="uk-UA"/>
        </w:rPr>
        <w:t>Залізничний  код станції</w:t>
      </w:r>
      <w:r>
        <w:rPr>
          <w:lang w:val="uk-UA"/>
        </w:rPr>
        <w:t xml:space="preserve">           ______________________</w:t>
      </w:r>
    </w:p>
    <w:p w:rsidR="00D31D37" w:rsidRPr="00CA772E" w:rsidRDefault="00D31D37" w:rsidP="00D31D37">
      <w:pPr>
        <w:rPr>
          <w:lang w:val="uk-UA"/>
        </w:rPr>
      </w:pPr>
      <w:r w:rsidRPr="00CA772E">
        <w:rPr>
          <w:lang w:val="uk-UA"/>
        </w:rPr>
        <w:t>Поштова адреса вантажоодержувача</w:t>
      </w:r>
      <w:r>
        <w:rPr>
          <w:lang w:val="uk-UA"/>
        </w:rPr>
        <w:t xml:space="preserve"> _________________</w:t>
      </w:r>
    </w:p>
    <w:p w:rsidR="00D31D37" w:rsidRDefault="00D31D37" w:rsidP="00D31D37">
      <w:pPr>
        <w:rPr>
          <w:lang w:val="uk-UA"/>
        </w:rPr>
      </w:pPr>
      <w:r w:rsidRPr="00CA772E">
        <w:rPr>
          <w:lang w:val="uk-UA"/>
        </w:rPr>
        <w:t xml:space="preserve">П.І.Б., контактний </w:t>
      </w:r>
      <w:r>
        <w:rPr>
          <w:lang w:val="uk-UA"/>
        </w:rPr>
        <w:t xml:space="preserve">номер </w:t>
      </w:r>
      <w:r w:rsidRPr="00CA772E">
        <w:rPr>
          <w:lang w:val="uk-UA"/>
        </w:rPr>
        <w:t>телефон</w:t>
      </w:r>
      <w:r>
        <w:rPr>
          <w:lang w:val="uk-UA"/>
        </w:rPr>
        <w:t>у ___________________</w:t>
      </w:r>
      <w:r w:rsidRPr="00CA772E">
        <w:rPr>
          <w:lang w:val="uk-UA"/>
        </w:rPr>
        <w:t xml:space="preserve"> </w:t>
      </w:r>
    </w:p>
    <w:p w:rsidR="00D31D37" w:rsidRPr="00CA772E" w:rsidRDefault="00D31D37" w:rsidP="00D31D37">
      <w:pPr>
        <w:rPr>
          <w:lang w:val="uk-UA"/>
        </w:rPr>
      </w:pPr>
      <w:r w:rsidRPr="00CA772E">
        <w:rPr>
          <w:lang w:val="uk-UA"/>
        </w:rPr>
        <w:t>електрон</w:t>
      </w:r>
      <w:r>
        <w:rPr>
          <w:lang w:val="uk-UA"/>
        </w:rPr>
        <w:t>н</w:t>
      </w:r>
      <w:r w:rsidRPr="00CA772E">
        <w:rPr>
          <w:lang w:val="uk-UA"/>
        </w:rPr>
        <w:t>а адреса  відповідальної особи</w:t>
      </w:r>
      <w:r>
        <w:rPr>
          <w:lang w:val="uk-UA"/>
        </w:rPr>
        <w:t xml:space="preserve"> ______________</w:t>
      </w:r>
      <w:r w:rsidRPr="00CA772E">
        <w:rPr>
          <w:lang w:val="uk-UA"/>
        </w:rPr>
        <w:t xml:space="preserve"> </w:t>
      </w:r>
    </w:p>
    <w:p w:rsidR="00D31D37" w:rsidRPr="00CA772E" w:rsidRDefault="00D31D37" w:rsidP="00D31D37">
      <w:pPr>
        <w:rPr>
          <w:lang w:val="uk-UA"/>
        </w:rPr>
      </w:pPr>
    </w:p>
    <w:p w:rsidR="00D31D37" w:rsidRDefault="00D31D37" w:rsidP="00D31D37">
      <w:pPr>
        <w:rPr>
          <w:lang w:val="uk-UA"/>
        </w:rPr>
      </w:pPr>
    </w:p>
    <w:p w:rsidR="00D325BE" w:rsidRDefault="00D325BE" w:rsidP="00D31D37">
      <w:pPr>
        <w:rPr>
          <w:lang w:val="uk-UA"/>
        </w:rPr>
      </w:pPr>
    </w:p>
    <w:p w:rsidR="00EE7051" w:rsidRPr="00D325BE" w:rsidRDefault="00EE7051" w:rsidP="00EE7051">
      <w:pPr>
        <w:jc w:val="center"/>
        <w:rPr>
          <w:b/>
          <w:lang w:val="uk-UA"/>
        </w:rPr>
      </w:pPr>
      <w:r w:rsidRPr="00D325BE">
        <w:rPr>
          <w:b/>
          <w:lang w:val="uk-UA"/>
        </w:rPr>
        <w:t>РЕКВІЗИТИ   ПОКУПЦЯ</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61"/>
        <w:gridCol w:w="3346"/>
      </w:tblGrid>
      <w:tr w:rsidR="00EE7051" w:rsidRPr="00D325BE" w:rsidTr="000C39BC">
        <w:trPr>
          <w:jc w:val="right"/>
        </w:trPr>
        <w:tc>
          <w:tcPr>
            <w:tcW w:w="3861" w:type="dxa"/>
          </w:tcPr>
          <w:p w:rsidR="00EE7051" w:rsidRPr="00D325BE" w:rsidRDefault="00EE7051" w:rsidP="000C39BC">
            <w:pPr>
              <w:pStyle w:val="HTML"/>
              <w:spacing w:line="240" w:lineRule="atLeast"/>
              <w:jc w:val="right"/>
              <w:rPr>
                <w:rFonts w:ascii="Times New Roman" w:hAnsi="Times New Roman"/>
                <w:b/>
                <w:lang w:val="uk-UA"/>
              </w:rPr>
            </w:pPr>
            <w:r w:rsidRPr="00D325BE">
              <w:rPr>
                <w:rFonts w:ascii="Times New Roman" w:hAnsi="Times New Roman"/>
                <w:b/>
                <w:sz w:val="22"/>
                <w:szCs w:val="22"/>
                <w:lang w:val="uk-UA"/>
              </w:rPr>
              <w:t>Покупець</w:t>
            </w:r>
            <w:r>
              <w:rPr>
                <w:rFonts w:ascii="Times New Roman" w:hAnsi="Times New Roman"/>
                <w:b/>
                <w:sz w:val="22"/>
                <w:szCs w:val="22"/>
                <w:lang w:val="uk-UA"/>
              </w:rPr>
              <w:t>:</w:t>
            </w:r>
          </w:p>
        </w:tc>
        <w:tc>
          <w:tcPr>
            <w:tcW w:w="3346" w:type="dxa"/>
          </w:tcPr>
          <w:p w:rsidR="00EE7051" w:rsidRPr="00D325BE" w:rsidRDefault="00EE7051" w:rsidP="000C39BC">
            <w:pPr>
              <w:jc w:val="center"/>
              <w:rPr>
                <w:b/>
                <w:lang w:val="uk-UA"/>
              </w:rPr>
            </w:pPr>
          </w:p>
        </w:tc>
      </w:tr>
      <w:tr w:rsidR="00EE7051" w:rsidRPr="00D325BE" w:rsidTr="000C39BC">
        <w:trPr>
          <w:jc w:val="right"/>
        </w:trPr>
        <w:tc>
          <w:tcPr>
            <w:tcW w:w="3861" w:type="dxa"/>
          </w:tcPr>
          <w:p w:rsidR="00EE7051" w:rsidRPr="00D325BE" w:rsidRDefault="00EE7051" w:rsidP="000C39BC">
            <w:pPr>
              <w:jc w:val="right"/>
              <w:rPr>
                <w:b/>
                <w:snapToGrid w:val="0"/>
                <w:lang w:val="uk-UA"/>
              </w:rPr>
            </w:pPr>
            <w:r w:rsidRPr="00D325BE">
              <w:rPr>
                <w:b/>
                <w:lang w:val="uk-UA"/>
              </w:rPr>
              <w:t xml:space="preserve">Юридична адреса: </w:t>
            </w:r>
          </w:p>
        </w:tc>
        <w:tc>
          <w:tcPr>
            <w:tcW w:w="3346" w:type="dxa"/>
          </w:tcPr>
          <w:p w:rsidR="00EE7051" w:rsidRPr="00D325BE" w:rsidRDefault="00EE7051" w:rsidP="000C39BC">
            <w:pPr>
              <w:rPr>
                <w:b/>
                <w:lang w:val="uk-UA"/>
              </w:rPr>
            </w:pPr>
          </w:p>
        </w:tc>
      </w:tr>
      <w:tr w:rsidR="00EE7051" w:rsidRPr="00D325BE" w:rsidTr="000C39BC">
        <w:trPr>
          <w:jc w:val="right"/>
        </w:trPr>
        <w:tc>
          <w:tcPr>
            <w:tcW w:w="3861" w:type="dxa"/>
          </w:tcPr>
          <w:p w:rsidR="00EE7051" w:rsidRPr="00D325BE" w:rsidRDefault="00EE7051" w:rsidP="000C39BC">
            <w:pPr>
              <w:jc w:val="right"/>
              <w:rPr>
                <w:b/>
                <w:lang w:val="uk-UA"/>
              </w:rPr>
            </w:pPr>
            <w:r w:rsidRPr="00D325BE">
              <w:rPr>
                <w:b/>
                <w:lang w:val="uk-UA"/>
              </w:rPr>
              <w:t xml:space="preserve">Поштова адреса: </w:t>
            </w:r>
          </w:p>
        </w:tc>
        <w:tc>
          <w:tcPr>
            <w:tcW w:w="3346" w:type="dxa"/>
          </w:tcPr>
          <w:p w:rsidR="00EE7051" w:rsidRPr="00D325BE" w:rsidRDefault="00EE7051" w:rsidP="000C39BC">
            <w:pPr>
              <w:rPr>
                <w:b/>
                <w:lang w:val="uk-UA"/>
              </w:rPr>
            </w:pPr>
          </w:p>
        </w:tc>
      </w:tr>
      <w:tr w:rsidR="00EE7051" w:rsidRPr="00D325BE" w:rsidTr="000C39BC">
        <w:trPr>
          <w:jc w:val="right"/>
        </w:trPr>
        <w:tc>
          <w:tcPr>
            <w:tcW w:w="3861" w:type="dxa"/>
          </w:tcPr>
          <w:p w:rsidR="00EE7051" w:rsidRPr="00D325BE" w:rsidRDefault="00EE7051" w:rsidP="000C39BC">
            <w:pPr>
              <w:jc w:val="right"/>
              <w:rPr>
                <w:b/>
                <w:lang w:val="uk-UA"/>
              </w:rPr>
            </w:pPr>
            <w:r w:rsidRPr="00D325BE">
              <w:rPr>
                <w:b/>
                <w:lang w:val="uk-UA"/>
              </w:rPr>
              <w:t>Телефон/факс,</w:t>
            </w:r>
            <w:r w:rsidRPr="00D325BE">
              <w:rPr>
                <w:b/>
                <w:lang w:val="en-US"/>
              </w:rPr>
              <w:t xml:space="preserve"> e-mail: </w:t>
            </w:r>
          </w:p>
        </w:tc>
        <w:tc>
          <w:tcPr>
            <w:tcW w:w="3346" w:type="dxa"/>
          </w:tcPr>
          <w:p w:rsidR="00EE7051" w:rsidRPr="00D325BE" w:rsidRDefault="00EE7051" w:rsidP="000C39BC">
            <w:pPr>
              <w:rPr>
                <w:b/>
                <w:lang w:val="uk-UA"/>
              </w:rPr>
            </w:pPr>
          </w:p>
        </w:tc>
      </w:tr>
      <w:tr w:rsidR="00EE7051" w:rsidRPr="00D325BE" w:rsidTr="000C39BC">
        <w:trPr>
          <w:jc w:val="right"/>
        </w:trPr>
        <w:tc>
          <w:tcPr>
            <w:tcW w:w="3861" w:type="dxa"/>
          </w:tcPr>
          <w:p w:rsidR="00EE7051" w:rsidRPr="00D325BE" w:rsidRDefault="00EE7051" w:rsidP="000C39BC">
            <w:pPr>
              <w:tabs>
                <w:tab w:val="left" w:pos="476"/>
              </w:tabs>
              <w:jc w:val="right"/>
              <w:rPr>
                <w:b/>
                <w:lang w:val="uk-UA"/>
              </w:rPr>
            </w:pPr>
            <w:r w:rsidRPr="00D325BE">
              <w:rPr>
                <w:b/>
                <w:lang w:val="uk-UA"/>
              </w:rPr>
              <w:t>Розрахункові реквізити</w:t>
            </w:r>
          </w:p>
          <w:p w:rsidR="00EE7051" w:rsidRPr="00D325BE" w:rsidRDefault="00EE7051" w:rsidP="000C39BC">
            <w:pPr>
              <w:tabs>
                <w:tab w:val="left" w:pos="476"/>
              </w:tabs>
              <w:jc w:val="right"/>
              <w:rPr>
                <w:b/>
                <w:sz w:val="18"/>
                <w:szCs w:val="18"/>
                <w:lang w:val="uk-UA"/>
              </w:rPr>
            </w:pPr>
            <w:r w:rsidRPr="00D325BE">
              <w:rPr>
                <w:b/>
                <w:sz w:val="18"/>
                <w:szCs w:val="18"/>
                <w:lang w:val="uk-UA"/>
              </w:rPr>
              <w:t>НАЗВА БАНКУ,</w:t>
            </w:r>
            <w:r w:rsidRPr="00D325BE">
              <w:rPr>
                <w:b/>
                <w:color w:val="000000"/>
                <w:sz w:val="18"/>
                <w:szCs w:val="18"/>
                <w:lang w:val="uk-UA" w:eastAsia="en-US"/>
              </w:rPr>
              <w:t xml:space="preserve"> Поточний Рахунок, </w:t>
            </w:r>
            <w:r w:rsidRPr="00D325BE">
              <w:rPr>
                <w:b/>
                <w:sz w:val="18"/>
                <w:szCs w:val="18"/>
                <w:lang w:val="uk-UA"/>
              </w:rPr>
              <w:t xml:space="preserve">МФО </w:t>
            </w:r>
          </w:p>
        </w:tc>
        <w:tc>
          <w:tcPr>
            <w:tcW w:w="3346" w:type="dxa"/>
          </w:tcPr>
          <w:p w:rsidR="00EE7051" w:rsidRPr="00D325BE" w:rsidRDefault="00EE7051" w:rsidP="000C39BC">
            <w:pPr>
              <w:rPr>
                <w:b/>
                <w:lang w:val="uk-UA"/>
              </w:rPr>
            </w:pPr>
          </w:p>
        </w:tc>
      </w:tr>
      <w:tr w:rsidR="00EE7051" w:rsidRPr="00D325BE" w:rsidTr="000C39BC">
        <w:trPr>
          <w:jc w:val="right"/>
        </w:trPr>
        <w:tc>
          <w:tcPr>
            <w:tcW w:w="3861" w:type="dxa"/>
          </w:tcPr>
          <w:p w:rsidR="00EE7051" w:rsidRPr="00D325BE" w:rsidRDefault="00EE7051" w:rsidP="000C39BC">
            <w:pPr>
              <w:jc w:val="right"/>
              <w:rPr>
                <w:b/>
                <w:lang w:val="uk-UA"/>
              </w:rPr>
            </w:pPr>
            <w:r w:rsidRPr="00D325BE">
              <w:rPr>
                <w:b/>
                <w:lang w:val="uk-UA"/>
              </w:rPr>
              <w:t xml:space="preserve">Код ЄДРПОУ                      </w:t>
            </w:r>
          </w:p>
        </w:tc>
        <w:tc>
          <w:tcPr>
            <w:tcW w:w="3346" w:type="dxa"/>
          </w:tcPr>
          <w:p w:rsidR="00EE7051" w:rsidRPr="00D325BE" w:rsidRDefault="00EE7051" w:rsidP="000C39BC">
            <w:pPr>
              <w:rPr>
                <w:b/>
                <w:lang w:val="uk-UA"/>
              </w:rPr>
            </w:pPr>
          </w:p>
        </w:tc>
      </w:tr>
      <w:tr w:rsidR="00EE7051" w:rsidRPr="00D325BE" w:rsidTr="000C39BC">
        <w:trPr>
          <w:jc w:val="right"/>
        </w:trPr>
        <w:tc>
          <w:tcPr>
            <w:tcW w:w="3861" w:type="dxa"/>
          </w:tcPr>
          <w:p w:rsidR="00EE7051" w:rsidRPr="00D325BE" w:rsidRDefault="00EE7051" w:rsidP="000C39BC">
            <w:pPr>
              <w:jc w:val="right"/>
              <w:rPr>
                <w:b/>
                <w:lang w:val="uk-UA"/>
              </w:rPr>
            </w:pPr>
            <w:r w:rsidRPr="00D325BE">
              <w:rPr>
                <w:b/>
                <w:lang w:val="uk-UA"/>
              </w:rPr>
              <w:t xml:space="preserve">ІПН   </w:t>
            </w:r>
          </w:p>
        </w:tc>
        <w:tc>
          <w:tcPr>
            <w:tcW w:w="3346" w:type="dxa"/>
          </w:tcPr>
          <w:p w:rsidR="00EE7051" w:rsidRPr="00D325BE" w:rsidRDefault="00EE7051" w:rsidP="000C39BC">
            <w:pPr>
              <w:rPr>
                <w:b/>
                <w:lang w:val="uk-UA"/>
              </w:rPr>
            </w:pPr>
          </w:p>
        </w:tc>
      </w:tr>
      <w:tr w:rsidR="00AE6007" w:rsidRPr="00D325BE" w:rsidTr="000C39BC">
        <w:trPr>
          <w:jc w:val="right"/>
        </w:trPr>
        <w:tc>
          <w:tcPr>
            <w:tcW w:w="3861" w:type="dxa"/>
          </w:tcPr>
          <w:p w:rsidR="00AE6007" w:rsidRPr="00D325BE" w:rsidRDefault="00AE6007" w:rsidP="000C39BC">
            <w:pPr>
              <w:jc w:val="right"/>
              <w:rPr>
                <w:b/>
                <w:lang w:val="uk-UA"/>
              </w:rPr>
            </w:pPr>
            <w:r>
              <w:rPr>
                <w:b/>
                <w:lang w:val="uk-UA"/>
              </w:rPr>
              <w:t>Платник акцизного податку (так/ні)</w:t>
            </w:r>
          </w:p>
        </w:tc>
        <w:tc>
          <w:tcPr>
            <w:tcW w:w="3346" w:type="dxa"/>
          </w:tcPr>
          <w:p w:rsidR="00AE6007" w:rsidRPr="00D325BE" w:rsidRDefault="00AE6007" w:rsidP="000C39BC">
            <w:pPr>
              <w:rPr>
                <w:b/>
                <w:lang w:val="uk-UA"/>
              </w:rPr>
            </w:pPr>
          </w:p>
        </w:tc>
      </w:tr>
    </w:tbl>
    <w:p w:rsidR="00EE7051" w:rsidRPr="00D325BE" w:rsidRDefault="00EE7051" w:rsidP="00EE7051">
      <w:pPr>
        <w:pStyle w:val="HTML"/>
        <w:spacing w:line="240" w:lineRule="atLeast"/>
        <w:jc w:val="right"/>
        <w:rPr>
          <w:rFonts w:ascii="Times New Roman" w:hAnsi="Times New Roman"/>
          <w:b/>
          <w:sz w:val="22"/>
          <w:szCs w:val="22"/>
          <w:lang w:val="ru-RU"/>
        </w:rPr>
      </w:pPr>
    </w:p>
    <w:p w:rsidR="00EE7051" w:rsidRDefault="00EE7051" w:rsidP="00EE7051">
      <w:pPr>
        <w:pStyle w:val="HTML"/>
        <w:spacing w:line="240" w:lineRule="atLeast"/>
        <w:jc w:val="right"/>
        <w:rPr>
          <w:rFonts w:ascii="Times New Roman" w:hAnsi="Times New Roman"/>
          <w:b/>
          <w:sz w:val="22"/>
          <w:szCs w:val="22"/>
          <w:lang w:val="uk-UA"/>
        </w:rPr>
      </w:pPr>
    </w:p>
    <w:p w:rsidR="00D325BE" w:rsidRDefault="00D325BE" w:rsidP="00D31D37">
      <w:pPr>
        <w:rPr>
          <w:lang w:val="uk-UA"/>
        </w:rPr>
      </w:pPr>
    </w:p>
    <w:p w:rsidR="00D325BE" w:rsidRDefault="00D325BE" w:rsidP="00D31D37">
      <w:pPr>
        <w:rPr>
          <w:lang w:val="uk-UA"/>
        </w:rPr>
      </w:pPr>
    </w:p>
    <w:p w:rsidR="00D325BE" w:rsidRPr="00CA772E" w:rsidRDefault="00D325BE" w:rsidP="00D31D37">
      <w:pPr>
        <w:rPr>
          <w:lang w:val="uk-UA"/>
        </w:rPr>
      </w:pPr>
    </w:p>
    <w:p w:rsidR="00D31D37" w:rsidRPr="00CA772E" w:rsidRDefault="00D31D37" w:rsidP="00D31D37">
      <w:pPr>
        <w:rPr>
          <w:lang w:val="uk-UA"/>
        </w:rPr>
      </w:pPr>
    </w:p>
    <w:p w:rsidR="00D31D37" w:rsidRDefault="00D31D37" w:rsidP="00D31D37">
      <w:pPr>
        <w:rPr>
          <w:lang w:val="uk-UA"/>
        </w:rPr>
      </w:pPr>
      <w:r>
        <w:rPr>
          <w:lang w:val="uk-UA"/>
        </w:rPr>
        <w:tab/>
        <w:t>__________________</w:t>
      </w:r>
      <w:r w:rsidRPr="00CA772E">
        <w:rPr>
          <w:lang w:val="uk-UA"/>
        </w:rPr>
        <w:t xml:space="preserve">                                                                 ________________</w:t>
      </w:r>
      <w:r>
        <w:rPr>
          <w:lang w:val="uk-UA"/>
        </w:rPr>
        <w:t>______</w:t>
      </w:r>
      <w:r w:rsidRPr="00CA772E">
        <w:rPr>
          <w:lang w:val="uk-UA"/>
        </w:rPr>
        <w:t xml:space="preserve"> </w:t>
      </w:r>
    </w:p>
    <w:p w:rsidR="00D31D37" w:rsidRDefault="00D31D37" w:rsidP="00D31D37">
      <w:pPr>
        <w:rPr>
          <w:sz w:val="16"/>
          <w:szCs w:val="16"/>
          <w:lang w:val="uk-UA"/>
        </w:rPr>
      </w:pPr>
      <w:r>
        <w:rPr>
          <w:lang w:val="uk-UA"/>
        </w:rPr>
        <w:t xml:space="preserve">                   </w:t>
      </w:r>
      <w:r>
        <w:rPr>
          <w:sz w:val="16"/>
          <w:szCs w:val="16"/>
          <w:lang w:val="uk-UA"/>
        </w:rPr>
        <w:t>(посада)                                                                                                          (підпис уповноваженої особи,</w:t>
      </w:r>
    </w:p>
    <w:p w:rsidR="00D31D37" w:rsidRPr="004709A4" w:rsidRDefault="00D31D37" w:rsidP="00D31D37">
      <w:pPr>
        <w:rPr>
          <w:sz w:val="16"/>
          <w:szCs w:val="16"/>
          <w:lang w:val="uk-UA"/>
        </w:rPr>
      </w:pPr>
      <w:r>
        <w:rPr>
          <w:sz w:val="16"/>
          <w:szCs w:val="16"/>
          <w:lang w:val="uk-UA"/>
        </w:rPr>
        <w:t xml:space="preserve">                                                                                                                                                  печатка)</w:t>
      </w:r>
    </w:p>
    <w:p w:rsidR="00D31D37" w:rsidRPr="00CA772E" w:rsidRDefault="00D31D37" w:rsidP="00D31D37">
      <w:pPr>
        <w:pStyle w:val="a7"/>
        <w:jc w:val="left"/>
        <w:rPr>
          <w:rFonts w:ascii="Times New Roman" w:hAnsi="Times New Roman"/>
          <w:b/>
          <w:bCs/>
          <w:lang w:val="uk-UA"/>
        </w:rPr>
      </w:pPr>
      <w:r>
        <w:rPr>
          <w:rFonts w:ascii="Times New Roman" w:hAnsi="Times New Roman"/>
          <w:b/>
          <w:bCs/>
          <w:lang w:val="uk-UA"/>
        </w:rPr>
        <w:t xml:space="preserve">      </w:t>
      </w:r>
    </w:p>
    <w:p w:rsidR="00D31D37" w:rsidRPr="00CA772E" w:rsidRDefault="00D31D37" w:rsidP="00D31D37">
      <w:pPr>
        <w:pStyle w:val="a7"/>
        <w:jc w:val="left"/>
        <w:rPr>
          <w:rFonts w:ascii="Times New Roman" w:hAnsi="Times New Roman"/>
          <w:b/>
          <w:bCs/>
          <w:lang w:val="uk-UA"/>
        </w:rPr>
      </w:pPr>
    </w:p>
    <w:p w:rsidR="00D31D37" w:rsidRPr="00CA772E" w:rsidRDefault="00D31D37" w:rsidP="00D31D37">
      <w:pPr>
        <w:pStyle w:val="a7"/>
        <w:jc w:val="left"/>
        <w:rPr>
          <w:rFonts w:ascii="Times New Roman" w:hAnsi="Times New Roman"/>
          <w:b/>
          <w:bCs/>
          <w:lang w:val="uk-UA"/>
        </w:rPr>
      </w:pPr>
    </w:p>
    <w:p w:rsidR="00517B7A" w:rsidRDefault="00517B7A" w:rsidP="00D31D37">
      <w:pPr>
        <w:pStyle w:val="a7"/>
        <w:jc w:val="left"/>
        <w:rPr>
          <w:rFonts w:ascii="Times New Roman" w:hAnsi="Times New Roman"/>
          <w:b/>
          <w:bCs/>
          <w:lang w:val="uk-UA"/>
        </w:rPr>
        <w:sectPr w:rsidR="00517B7A">
          <w:pgSz w:w="11906" w:h="16838"/>
          <w:pgMar w:top="1134" w:right="850" w:bottom="1134" w:left="1701" w:header="708" w:footer="708" w:gutter="0"/>
          <w:cols w:space="708"/>
          <w:docGrid w:linePitch="360"/>
        </w:sectPr>
      </w:pPr>
    </w:p>
    <w:p w:rsidR="00517B7A" w:rsidRDefault="00D31D37" w:rsidP="00517B7A">
      <w:pPr>
        <w:pStyle w:val="a4"/>
        <w:ind w:left="5103"/>
        <w:rPr>
          <w:rFonts w:ascii="Times New Roman" w:hAnsi="Times New Roman"/>
          <w:b/>
          <w:lang w:val="uk-UA"/>
        </w:rPr>
      </w:pPr>
      <w:r w:rsidRPr="007561E5">
        <w:t xml:space="preserve">                                                                                                                 </w:t>
      </w:r>
      <w:r>
        <w:rPr>
          <w:rFonts w:ascii="Times New Roman" w:hAnsi="Times New Roman"/>
          <w:lang w:val="uk-UA"/>
        </w:rPr>
        <w:t xml:space="preserve">            </w:t>
      </w:r>
      <w:r w:rsidRPr="00517B7A">
        <w:rPr>
          <w:rFonts w:ascii="Times New Roman" w:hAnsi="Times New Roman"/>
          <w:b/>
          <w:lang w:val="uk-UA"/>
        </w:rPr>
        <w:t>Додаток 2</w:t>
      </w:r>
      <w:r w:rsidR="00517B7A" w:rsidRPr="00517B7A">
        <w:rPr>
          <w:rFonts w:ascii="Times New Roman" w:hAnsi="Times New Roman"/>
          <w:b/>
          <w:lang w:val="uk-UA"/>
        </w:rPr>
        <w:t xml:space="preserve"> </w:t>
      </w:r>
    </w:p>
    <w:p w:rsidR="00517B7A" w:rsidRPr="00517B7A" w:rsidRDefault="00517B7A" w:rsidP="00517B7A">
      <w:pPr>
        <w:pStyle w:val="a4"/>
        <w:ind w:left="5103"/>
        <w:rPr>
          <w:rFonts w:ascii="Times New Roman" w:hAnsi="Times New Roman"/>
          <w:b/>
          <w:lang w:val="uk-UA"/>
        </w:rPr>
      </w:pPr>
      <w:r w:rsidRPr="00517B7A">
        <w:rPr>
          <w:rFonts w:ascii="Times New Roman" w:hAnsi="Times New Roman"/>
          <w:b/>
          <w:lang w:val="uk-UA"/>
        </w:rPr>
        <w:t xml:space="preserve">до Договору поставки нафтопродуктів  </w:t>
      </w:r>
    </w:p>
    <w:p w:rsidR="00517B7A" w:rsidRPr="00517B7A" w:rsidRDefault="00517B7A" w:rsidP="00517B7A">
      <w:pPr>
        <w:pStyle w:val="a4"/>
        <w:ind w:left="5103"/>
        <w:rPr>
          <w:rFonts w:ascii="Times New Roman" w:hAnsi="Times New Roman"/>
          <w:b/>
          <w:lang w:val="uk-UA"/>
        </w:rPr>
      </w:pPr>
      <w:r w:rsidRPr="00517B7A">
        <w:rPr>
          <w:rFonts w:ascii="Times New Roman" w:hAnsi="Times New Roman"/>
          <w:b/>
          <w:lang w:val="uk-UA"/>
        </w:rPr>
        <w:t>(договору приєднання)</w:t>
      </w:r>
    </w:p>
    <w:p w:rsidR="00D31D37" w:rsidRPr="00CA772E" w:rsidRDefault="00D31D37" w:rsidP="00D31D37">
      <w:pPr>
        <w:rPr>
          <w:b/>
        </w:rPr>
      </w:pPr>
      <w:r w:rsidRPr="00CA772E">
        <w:rPr>
          <w:b/>
        </w:rPr>
        <w:t xml:space="preserve">                                                                                                                                                               </w:t>
      </w:r>
    </w:p>
    <w:p w:rsidR="00D31D37" w:rsidRDefault="00D31D37" w:rsidP="00D31D37">
      <w:pPr>
        <w:rPr>
          <w:i/>
          <w:highlight w:val="lightGray"/>
        </w:rPr>
      </w:pPr>
      <w:r w:rsidRPr="00CA772E">
        <w:t xml:space="preserve">            </w:t>
      </w:r>
      <w:r>
        <w:t>(</w:t>
      </w:r>
      <w:r w:rsidRPr="00CA772E">
        <w:rPr>
          <w:i/>
          <w:highlight w:val="lightGray"/>
        </w:rPr>
        <w:t xml:space="preserve">на фірмовому бланку, за підписом уповноваженої особи </w:t>
      </w:r>
    </w:p>
    <w:p w:rsidR="00D31D37" w:rsidRPr="00CA772E" w:rsidRDefault="00D31D37" w:rsidP="00D31D37">
      <w:pPr>
        <w:rPr>
          <w:i/>
        </w:rPr>
      </w:pPr>
      <w:r w:rsidRPr="00CA772E">
        <w:rPr>
          <w:i/>
        </w:rPr>
        <w:t xml:space="preserve">         </w:t>
      </w:r>
      <w:r>
        <w:rPr>
          <w:i/>
        </w:rPr>
        <w:t xml:space="preserve">                </w:t>
      </w:r>
      <w:r w:rsidRPr="00CA772E">
        <w:rPr>
          <w:i/>
        </w:rPr>
        <w:t xml:space="preserve"> </w:t>
      </w:r>
      <w:r>
        <w:rPr>
          <w:i/>
          <w:highlight w:val="lightGray"/>
        </w:rPr>
        <w:t xml:space="preserve"> </w:t>
      </w:r>
      <w:r w:rsidRPr="00CA772E">
        <w:rPr>
          <w:i/>
          <w:highlight w:val="lightGray"/>
        </w:rPr>
        <w:t>та</w:t>
      </w:r>
      <w:r>
        <w:rPr>
          <w:i/>
          <w:highlight w:val="lightGray"/>
        </w:rPr>
        <w:t xml:space="preserve"> скріплена </w:t>
      </w:r>
      <w:r w:rsidRPr="00CA772E">
        <w:rPr>
          <w:i/>
          <w:highlight w:val="lightGray"/>
        </w:rPr>
        <w:t xml:space="preserve"> печатк</w:t>
      </w:r>
      <w:r>
        <w:rPr>
          <w:i/>
          <w:highlight w:val="lightGray"/>
        </w:rPr>
        <w:t>ою</w:t>
      </w:r>
      <w:r w:rsidRPr="00CA772E">
        <w:rPr>
          <w:i/>
          <w:highlight w:val="lightGray"/>
        </w:rPr>
        <w:t>!!!</w:t>
      </w:r>
      <w:r>
        <w:rPr>
          <w:i/>
        </w:rPr>
        <w:t>)</w:t>
      </w:r>
      <w:r w:rsidRPr="00CA772E">
        <w:rPr>
          <w:i/>
        </w:rPr>
        <w:t xml:space="preserve">     </w:t>
      </w:r>
      <w:r>
        <w:rPr>
          <w:i/>
        </w:rPr>
        <w:t xml:space="preserve">                                  Заступнику Голови Правління</w:t>
      </w:r>
    </w:p>
    <w:p w:rsidR="00D31D37" w:rsidRPr="00CA772E" w:rsidRDefault="00D31D37" w:rsidP="00D31D37">
      <w:pPr>
        <w:rPr>
          <w:i/>
        </w:rPr>
      </w:pPr>
      <w:r w:rsidRPr="00CA772E">
        <w:t xml:space="preserve">                                                                                                                 </w:t>
      </w:r>
      <w:r w:rsidRPr="00CA772E">
        <w:rPr>
          <w:i/>
        </w:rPr>
        <w:t xml:space="preserve">з комерційних питань                                                          </w:t>
      </w:r>
    </w:p>
    <w:p w:rsidR="00D31D37" w:rsidRPr="00CA772E" w:rsidRDefault="00D31D37" w:rsidP="00D31D37">
      <w:pPr>
        <w:rPr>
          <w:i/>
        </w:rPr>
      </w:pPr>
      <w:r w:rsidRPr="00CA772E">
        <w:t>вих</w:t>
      </w:r>
      <w:r>
        <w:t xml:space="preserve">. № ____________                                                                            </w:t>
      </w:r>
      <w:r w:rsidRPr="00CA772E">
        <w:rPr>
          <w:i/>
        </w:rPr>
        <w:t>Пінчуку А.І.</w:t>
      </w:r>
    </w:p>
    <w:p w:rsidR="00D31D37" w:rsidRPr="00CA772E" w:rsidRDefault="00D31D37" w:rsidP="00D31D37">
      <w:r>
        <w:t>від ____________ 201___ р.</w:t>
      </w:r>
    </w:p>
    <w:p w:rsidR="00D31D37" w:rsidRPr="00CA772E" w:rsidRDefault="00D31D37" w:rsidP="00D31D37"/>
    <w:p w:rsidR="00D31D37" w:rsidRPr="00CA772E" w:rsidRDefault="00D31D37" w:rsidP="00D31D37">
      <w:pPr>
        <w:jc w:val="both"/>
        <w:rPr>
          <w:lang w:val="uk-UA"/>
        </w:rPr>
      </w:pPr>
    </w:p>
    <w:p w:rsidR="001925EB" w:rsidRDefault="001925EB" w:rsidP="001925EB">
      <w:pPr>
        <w:jc w:val="center"/>
        <w:rPr>
          <w:b/>
          <w:lang w:val="uk-UA"/>
        </w:rPr>
      </w:pPr>
      <w:r w:rsidRPr="00CA772E">
        <w:rPr>
          <w:b/>
          <w:lang w:val="uk-UA"/>
        </w:rPr>
        <w:t>ЗАЯВ</w:t>
      </w:r>
      <w:r>
        <w:rPr>
          <w:b/>
          <w:lang w:val="uk-UA"/>
        </w:rPr>
        <w:t>К</w:t>
      </w:r>
      <w:r w:rsidRPr="00CA772E">
        <w:rPr>
          <w:b/>
          <w:lang w:val="uk-UA"/>
        </w:rPr>
        <w:t>А</w:t>
      </w:r>
    </w:p>
    <w:p w:rsidR="001925EB" w:rsidRPr="00CA772E" w:rsidRDefault="001925EB" w:rsidP="001925EB">
      <w:pPr>
        <w:jc w:val="center"/>
        <w:rPr>
          <w:b/>
          <w:lang w:val="uk-UA"/>
        </w:rPr>
      </w:pPr>
      <w:r>
        <w:rPr>
          <w:b/>
          <w:lang w:val="uk-UA"/>
        </w:rPr>
        <w:t>ЗГІДНО ДОГОВОРУ  ПРИЄД</w:t>
      </w:r>
      <w:r w:rsidR="00023166">
        <w:rPr>
          <w:b/>
          <w:lang w:val="uk-UA"/>
        </w:rPr>
        <w:t>Н</w:t>
      </w:r>
      <w:r>
        <w:rPr>
          <w:b/>
          <w:lang w:val="uk-UA"/>
        </w:rPr>
        <w:t>АННЯ</w:t>
      </w:r>
    </w:p>
    <w:p w:rsidR="00D31D37" w:rsidRPr="00CA772E" w:rsidRDefault="001925EB" w:rsidP="001925EB">
      <w:pPr>
        <w:jc w:val="center"/>
        <w:rPr>
          <w:b/>
          <w:i/>
          <w:lang w:val="uk-UA"/>
        </w:rPr>
      </w:pPr>
      <w:r w:rsidRPr="00CA772E">
        <w:rPr>
          <w:b/>
          <w:i/>
          <w:lang w:val="uk-UA"/>
        </w:rPr>
        <w:t xml:space="preserve"> </w:t>
      </w:r>
      <w:r w:rsidR="00D31D37" w:rsidRPr="00CA772E">
        <w:rPr>
          <w:b/>
          <w:i/>
          <w:lang w:val="uk-UA"/>
        </w:rPr>
        <w:t>(на відвантаження автомобільним транспортом)</w:t>
      </w:r>
    </w:p>
    <w:p w:rsidR="00D31D37" w:rsidRPr="00CA772E" w:rsidRDefault="00D31D37" w:rsidP="00D31D37">
      <w:pPr>
        <w:jc w:val="center"/>
        <w:rPr>
          <w:b/>
          <w:i/>
          <w:lang w:val="uk-UA"/>
        </w:rPr>
      </w:pPr>
    </w:p>
    <w:p w:rsidR="00D31D37" w:rsidRDefault="00D31D37" w:rsidP="00D31D37">
      <w:pPr>
        <w:jc w:val="both"/>
        <w:rPr>
          <w:lang w:val="uk-UA"/>
        </w:rPr>
      </w:pPr>
      <w:r w:rsidRPr="00CA772E">
        <w:rPr>
          <w:lang w:val="uk-UA"/>
        </w:rPr>
        <w:t xml:space="preserve">Згідно з умовами Договору </w:t>
      </w:r>
      <w:r>
        <w:rPr>
          <w:lang w:val="uk-UA"/>
        </w:rPr>
        <w:t>поставки нафтопродуктів</w:t>
      </w:r>
      <w:r w:rsidR="00517B7A">
        <w:rPr>
          <w:lang w:val="uk-UA"/>
        </w:rPr>
        <w:t xml:space="preserve"> </w:t>
      </w:r>
      <w:r w:rsidR="00517B7A" w:rsidRPr="00940A9A">
        <w:rPr>
          <w:b/>
          <w:lang w:val="uk-UA"/>
        </w:rPr>
        <w:t>(договору приєднання)</w:t>
      </w:r>
      <w:r w:rsidR="006D4F42" w:rsidRPr="00940A9A">
        <w:rPr>
          <w:b/>
          <w:lang w:val="uk-UA"/>
        </w:rPr>
        <w:t>,</w:t>
      </w:r>
      <w:r w:rsidR="006D4F42">
        <w:rPr>
          <w:lang w:val="uk-UA"/>
        </w:rPr>
        <w:t xml:space="preserve"> розміщеного </w:t>
      </w:r>
      <w:r w:rsidR="006D4F42">
        <w:rPr>
          <w:lang w:val="uk-UA" w:eastAsia="ru-RU"/>
        </w:rPr>
        <w:t xml:space="preserve">на сайті </w:t>
      </w:r>
      <w:hyperlink r:id="rId8" w:history="1">
        <w:r w:rsidR="006D4F42" w:rsidRPr="002D6B29">
          <w:rPr>
            <w:rStyle w:val="a3"/>
            <w:lang w:val="uk-UA"/>
          </w:rPr>
          <w:t>http://www.ukrtatnafta.com/</w:t>
        </w:r>
      </w:hyperlink>
      <w:r w:rsidR="006D4F42">
        <w:rPr>
          <w:lang w:val="uk-UA"/>
        </w:rPr>
        <w:t xml:space="preserve"> </w:t>
      </w:r>
      <w:r>
        <w:rPr>
          <w:lang w:val="uk-UA"/>
        </w:rPr>
        <w:t>(</w:t>
      </w:r>
      <w:r w:rsidR="00517B7A">
        <w:rPr>
          <w:lang w:val="uk-UA"/>
        </w:rPr>
        <w:t xml:space="preserve">далі - </w:t>
      </w:r>
      <w:r>
        <w:rPr>
          <w:lang w:val="uk-UA"/>
        </w:rPr>
        <w:t>Договір)</w:t>
      </w:r>
      <w:r w:rsidRPr="00CA772E">
        <w:rPr>
          <w:lang w:val="uk-UA"/>
        </w:rPr>
        <w:t xml:space="preserve"> просимо Вас виставити рахунок на попередню оплату та запланувати до відвантаження наступн</w:t>
      </w:r>
      <w:r>
        <w:rPr>
          <w:lang w:val="uk-UA"/>
        </w:rPr>
        <w:t>ий</w:t>
      </w:r>
      <w:r w:rsidRPr="00CA772E">
        <w:rPr>
          <w:lang w:val="uk-UA"/>
        </w:rPr>
        <w:t xml:space="preserve"> </w:t>
      </w:r>
      <w:r>
        <w:rPr>
          <w:lang w:val="uk-UA"/>
        </w:rPr>
        <w:t>Товар</w:t>
      </w:r>
      <w:r w:rsidRPr="00CA772E">
        <w:rPr>
          <w:lang w:val="uk-UA"/>
        </w:rPr>
        <w:t>:</w:t>
      </w:r>
    </w:p>
    <w:p w:rsidR="00D31D37" w:rsidRPr="00CA772E" w:rsidRDefault="00D31D37" w:rsidP="00D31D37">
      <w:pPr>
        <w:jc w:val="both"/>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54"/>
        <w:gridCol w:w="2588"/>
        <w:gridCol w:w="2329"/>
      </w:tblGrid>
      <w:tr w:rsidR="00023166" w:rsidRPr="00CA772E" w:rsidTr="00023166">
        <w:tc>
          <w:tcPr>
            <w:tcW w:w="4654" w:type="dxa"/>
          </w:tcPr>
          <w:p w:rsidR="00023166" w:rsidRPr="00CA772E" w:rsidRDefault="00023166" w:rsidP="00DE7C6F">
            <w:pPr>
              <w:jc w:val="center"/>
              <w:rPr>
                <w:lang w:val="uk-UA"/>
              </w:rPr>
            </w:pPr>
            <w:r w:rsidRPr="00CA772E">
              <w:rPr>
                <w:lang w:val="uk-UA"/>
              </w:rPr>
              <w:t>На</w:t>
            </w:r>
            <w:r>
              <w:rPr>
                <w:lang w:val="uk-UA"/>
              </w:rPr>
              <w:t>йменування Товару</w:t>
            </w:r>
          </w:p>
        </w:tc>
        <w:tc>
          <w:tcPr>
            <w:tcW w:w="2588" w:type="dxa"/>
          </w:tcPr>
          <w:p w:rsidR="00023166" w:rsidRPr="00CA772E" w:rsidRDefault="00023166" w:rsidP="00DE7C6F">
            <w:pPr>
              <w:jc w:val="center"/>
              <w:rPr>
                <w:lang w:val="uk-UA"/>
              </w:rPr>
            </w:pPr>
            <w:r w:rsidRPr="00CA772E">
              <w:rPr>
                <w:lang w:val="uk-UA"/>
              </w:rPr>
              <w:t>Кількість, тонн</w:t>
            </w:r>
            <w:r>
              <w:rPr>
                <w:lang w:val="uk-UA"/>
              </w:rPr>
              <w:t xml:space="preserve"> (+/- 10%)</w:t>
            </w:r>
          </w:p>
        </w:tc>
        <w:tc>
          <w:tcPr>
            <w:tcW w:w="2329" w:type="dxa"/>
          </w:tcPr>
          <w:p w:rsidR="00023166" w:rsidRPr="00CA772E" w:rsidRDefault="00023166" w:rsidP="00DE7C6F">
            <w:pPr>
              <w:jc w:val="center"/>
              <w:rPr>
                <w:lang w:val="uk-UA"/>
              </w:rPr>
            </w:pPr>
            <w:r>
              <w:rPr>
                <w:lang w:val="uk-UA"/>
              </w:rPr>
              <w:t>Ціна, з ПДВ, грн./т</w:t>
            </w:r>
          </w:p>
        </w:tc>
      </w:tr>
      <w:tr w:rsidR="00023166" w:rsidRPr="00CA772E" w:rsidTr="00023166">
        <w:tc>
          <w:tcPr>
            <w:tcW w:w="4654" w:type="dxa"/>
          </w:tcPr>
          <w:p w:rsidR="00023166" w:rsidRPr="00CA772E" w:rsidRDefault="00023166" w:rsidP="00DE7C6F">
            <w:pPr>
              <w:rPr>
                <w:lang w:val="uk-UA"/>
              </w:rPr>
            </w:pPr>
          </w:p>
        </w:tc>
        <w:tc>
          <w:tcPr>
            <w:tcW w:w="2588" w:type="dxa"/>
          </w:tcPr>
          <w:p w:rsidR="00023166" w:rsidRPr="00CA772E" w:rsidRDefault="00023166" w:rsidP="00DE7C6F">
            <w:pPr>
              <w:rPr>
                <w:lang w:val="uk-UA"/>
              </w:rPr>
            </w:pPr>
          </w:p>
        </w:tc>
        <w:tc>
          <w:tcPr>
            <w:tcW w:w="2329" w:type="dxa"/>
          </w:tcPr>
          <w:p w:rsidR="00023166" w:rsidRPr="00CA772E" w:rsidRDefault="00023166" w:rsidP="00DE7C6F">
            <w:pPr>
              <w:rPr>
                <w:lang w:val="uk-UA"/>
              </w:rPr>
            </w:pPr>
          </w:p>
        </w:tc>
      </w:tr>
    </w:tbl>
    <w:p w:rsidR="00D31D37" w:rsidRDefault="00D31D37" w:rsidP="00D31D37">
      <w:pPr>
        <w:rPr>
          <w:lang w:val="uk-UA"/>
        </w:rPr>
      </w:pPr>
    </w:p>
    <w:p w:rsidR="00D31D37" w:rsidRPr="00CA772E" w:rsidRDefault="00D31D37" w:rsidP="00D31D37">
      <w:pPr>
        <w:rPr>
          <w:lang w:val="uk-UA"/>
        </w:rPr>
      </w:pPr>
      <w:r w:rsidRPr="004709A4">
        <w:rPr>
          <w:i/>
          <w:lang w:val="uk-UA"/>
        </w:rPr>
        <w:t xml:space="preserve">Строк  поставки </w:t>
      </w:r>
      <w:r w:rsidRPr="00517B7A">
        <w:rPr>
          <w:i/>
          <w:lang w:val="uk-UA"/>
        </w:rPr>
        <w:t>Товару</w:t>
      </w:r>
      <w:r w:rsidRPr="00517B7A">
        <w:rPr>
          <w:lang w:val="uk-UA"/>
        </w:rPr>
        <w:t xml:space="preserve"> (з урахуванням вимог п. </w:t>
      </w:r>
      <w:r w:rsidR="00BB0F9A">
        <w:rPr>
          <w:lang w:val="uk-UA"/>
        </w:rPr>
        <w:t xml:space="preserve">3.2, </w:t>
      </w:r>
      <w:r w:rsidRPr="00517B7A">
        <w:rPr>
          <w:lang w:val="uk-UA"/>
        </w:rPr>
        <w:t>3.</w:t>
      </w:r>
      <w:r w:rsidR="00BB0F9A">
        <w:rPr>
          <w:lang w:val="uk-UA"/>
        </w:rPr>
        <w:t>5</w:t>
      </w:r>
      <w:r w:rsidRPr="00517B7A">
        <w:rPr>
          <w:lang w:val="uk-UA"/>
        </w:rPr>
        <w:t xml:space="preserve"> Договору): </w:t>
      </w:r>
      <w:r>
        <w:rPr>
          <w:lang w:val="uk-UA"/>
        </w:rPr>
        <w:t>_______________________ 201__ р.</w:t>
      </w:r>
    </w:p>
    <w:p w:rsidR="00D31D37" w:rsidRPr="00CA772E" w:rsidRDefault="00D31D37" w:rsidP="00D31D37">
      <w:pPr>
        <w:rPr>
          <w:lang w:val="uk-UA"/>
        </w:rPr>
      </w:pPr>
      <w:r w:rsidRPr="00CA772E">
        <w:rPr>
          <w:lang w:val="uk-UA"/>
        </w:rPr>
        <w:t xml:space="preserve"> </w:t>
      </w:r>
    </w:p>
    <w:p w:rsidR="00D31D37" w:rsidRPr="00CA772E" w:rsidRDefault="00D31D37" w:rsidP="00D31D37">
      <w:pPr>
        <w:rPr>
          <w:lang w:val="uk-UA"/>
        </w:rPr>
      </w:pPr>
      <w:r w:rsidRPr="00CA772E">
        <w:rPr>
          <w:lang w:val="uk-UA"/>
        </w:rPr>
        <w:t>Інформація для заповнення ТТН: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3"/>
        <w:gridCol w:w="3170"/>
      </w:tblGrid>
      <w:tr w:rsidR="00D31D37" w:rsidRPr="00CA772E" w:rsidTr="00DE7C6F">
        <w:tc>
          <w:tcPr>
            <w:tcW w:w="2873" w:type="dxa"/>
          </w:tcPr>
          <w:p w:rsidR="00D31D37" w:rsidRPr="00CA772E" w:rsidRDefault="00D31D37" w:rsidP="00DE7C6F">
            <w:pPr>
              <w:rPr>
                <w:lang w:val="uk-UA"/>
              </w:rPr>
            </w:pPr>
            <w:r w:rsidRPr="00CA772E">
              <w:rPr>
                <w:lang w:val="uk-UA"/>
              </w:rPr>
              <w:t>Номер автомобіля</w:t>
            </w:r>
          </w:p>
        </w:tc>
        <w:tc>
          <w:tcPr>
            <w:tcW w:w="3170" w:type="dxa"/>
          </w:tcPr>
          <w:p w:rsidR="00D31D37" w:rsidRPr="00CA772E" w:rsidRDefault="00D31D37" w:rsidP="00DE7C6F">
            <w:pPr>
              <w:jc w:val="center"/>
              <w:rPr>
                <w:lang w:val="uk-UA"/>
              </w:rPr>
            </w:pPr>
          </w:p>
        </w:tc>
      </w:tr>
      <w:tr w:rsidR="00D31D37" w:rsidRPr="00CA772E" w:rsidTr="00DE7C6F">
        <w:tc>
          <w:tcPr>
            <w:tcW w:w="2873" w:type="dxa"/>
          </w:tcPr>
          <w:p w:rsidR="00D31D37" w:rsidRPr="00CA772E" w:rsidRDefault="00D31D37" w:rsidP="00DE7C6F">
            <w:pPr>
              <w:rPr>
                <w:lang w:val="uk-UA"/>
              </w:rPr>
            </w:pPr>
            <w:r w:rsidRPr="00CA772E">
              <w:rPr>
                <w:lang w:val="uk-UA"/>
              </w:rPr>
              <w:t>Номер причепа</w:t>
            </w:r>
          </w:p>
        </w:tc>
        <w:tc>
          <w:tcPr>
            <w:tcW w:w="3170" w:type="dxa"/>
          </w:tcPr>
          <w:p w:rsidR="00D31D37" w:rsidRPr="00CA772E" w:rsidRDefault="00D31D37" w:rsidP="00DE7C6F">
            <w:pPr>
              <w:rPr>
                <w:lang w:val="uk-UA"/>
              </w:rPr>
            </w:pPr>
          </w:p>
        </w:tc>
      </w:tr>
      <w:tr w:rsidR="00D31D37" w:rsidRPr="00CA772E" w:rsidTr="00DE7C6F">
        <w:tc>
          <w:tcPr>
            <w:tcW w:w="2873" w:type="dxa"/>
          </w:tcPr>
          <w:p w:rsidR="00D31D37" w:rsidRPr="00CA772E" w:rsidRDefault="00D31D37" w:rsidP="00DE7C6F">
            <w:pPr>
              <w:rPr>
                <w:lang w:val="uk-UA"/>
              </w:rPr>
            </w:pPr>
            <w:r>
              <w:rPr>
                <w:lang w:val="uk-UA"/>
              </w:rPr>
              <w:t>П.І.Б. водія</w:t>
            </w:r>
          </w:p>
        </w:tc>
        <w:tc>
          <w:tcPr>
            <w:tcW w:w="3170" w:type="dxa"/>
          </w:tcPr>
          <w:p w:rsidR="00D31D37" w:rsidRPr="00CA772E" w:rsidRDefault="00D31D37" w:rsidP="00DE7C6F">
            <w:pPr>
              <w:rPr>
                <w:lang w:val="uk-UA"/>
              </w:rPr>
            </w:pPr>
          </w:p>
        </w:tc>
      </w:tr>
      <w:tr w:rsidR="00D31D37" w:rsidRPr="00CA772E" w:rsidTr="00DE7C6F">
        <w:tc>
          <w:tcPr>
            <w:tcW w:w="2873" w:type="dxa"/>
          </w:tcPr>
          <w:p w:rsidR="00D31D37" w:rsidRPr="00CA772E" w:rsidRDefault="00D31D37" w:rsidP="00DE7C6F">
            <w:pPr>
              <w:rPr>
                <w:lang w:val="uk-UA"/>
              </w:rPr>
            </w:pPr>
            <w:r>
              <w:rPr>
                <w:lang w:val="uk-UA"/>
              </w:rPr>
              <w:t>Реквізити ш</w:t>
            </w:r>
            <w:r w:rsidRPr="00CA772E">
              <w:rPr>
                <w:lang w:val="uk-UA"/>
              </w:rPr>
              <w:t>ляхов</w:t>
            </w:r>
            <w:r>
              <w:rPr>
                <w:lang w:val="uk-UA"/>
              </w:rPr>
              <w:t>ого</w:t>
            </w:r>
            <w:r w:rsidRPr="00CA772E">
              <w:rPr>
                <w:lang w:val="uk-UA"/>
              </w:rPr>
              <w:t xml:space="preserve"> лист</w:t>
            </w:r>
            <w:r>
              <w:rPr>
                <w:lang w:val="uk-UA"/>
              </w:rPr>
              <w:t>а</w:t>
            </w:r>
          </w:p>
        </w:tc>
        <w:tc>
          <w:tcPr>
            <w:tcW w:w="3170" w:type="dxa"/>
          </w:tcPr>
          <w:p w:rsidR="00D31D37" w:rsidRPr="00CA772E" w:rsidRDefault="00D31D37" w:rsidP="00DE7C6F">
            <w:pPr>
              <w:rPr>
                <w:lang w:val="uk-UA"/>
              </w:rPr>
            </w:pPr>
          </w:p>
        </w:tc>
      </w:tr>
      <w:tr w:rsidR="00D31D37" w:rsidRPr="00CA772E" w:rsidTr="00DE7C6F">
        <w:tc>
          <w:tcPr>
            <w:tcW w:w="2873" w:type="dxa"/>
          </w:tcPr>
          <w:p w:rsidR="00D31D37" w:rsidRPr="00CA772E" w:rsidRDefault="00D31D37" w:rsidP="00DE7C6F">
            <w:pPr>
              <w:rPr>
                <w:lang w:val="uk-UA"/>
              </w:rPr>
            </w:pPr>
            <w:r w:rsidRPr="00CA772E">
              <w:rPr>
                <w:lang w:val="uk-UA"/>
              </w:rPr>
              <w:t>Адреса розвантаження (</w:t>
            </w:r>
            <w:r>
              <w:rPr>
                <w:lang w:val="uk-UA"/>
              </w:rPr>
              <w:t>із</w:t>
            </w:r>
            <w:r w:rsidRPr="00CA772E">
              <w:rPr>
                <w:lang w:val="uk-UA"/>
              </w:rPr>
              <w:t xml:space="preserve"> зазначенням АЗС або Бази зберігання)</w:t>
            </w:r>
          </w:p>
        </w:tc>
        <w:tc>
          <w:tcPr>
            <w:tcW w:w="3170" w:type="dxa"/>
          </w:tcPr>
          <w:p w:rsidR="00D31D37" w:rsidRPr="00CA772E" w:rsidRDefault="00D31D37" w:rsidP="00DE7C6F">
            <w:pPr>
              <w:rPr>
                <w:lang w:val="uk-UA"/>
              </w:rPr>
            </w:pPr>
          </w:p>
        </w:tc>
      </w:tr>
      <w:tr w:rsidR="00D31D37" w:rsidRPr="00CA772E" w:rsidTr="00DE7C6F">
        <w:tc>
          <w:tcPr>
            <w:tcW w:w="2873" w:type="dxa"/>
          </w:tcPr>
          <w:p w:rsidR="00D31D37" w:rsidRPr="00CA772E" w:rsidRDefault="00D31D37" w:rsidP="00DE7C6F">
            <w:pPr>
              <w:rPr>
                <w:lang w:val="uk-UA"/>
              </w:rPr>
            </w:pPr>
            <w:r w:rsidRPr="00CA772E">
              <w:rPr>
                <w:lang w:val="uk-UA"/>
              </w:rPr>
              <w:t>Перевізник</w:t>
            </w:r>
            <w:r>
              <w:rPr>
                <w:lang w:val="uk-UA"/>
              </w:rPr>
              <w:t xml:space="preserve"> </w:t>
            </w:r>
            <w:r w:rsidRPr="00CA772E">
              <w:rPr>
                <w:lang w:val="uk-UA"/>
              </w:rPr>
              <w:t>(найменування, код ЄДРПОУ, юр.адреса)</w:t>
            </w:r>
          </w:p>
        </w:tc>
        <w:tc>
          <w:tcPr>
            <w:tcW w:w="3170" w:type="dxa"/>
          </w:tcPr>
          <w:p w:rsidR="00D31D37" w:rsidRPr="00CA772E" w:rsidRDefault="00D31D37" w:rsidP="00DE7C6F">
            <w:pPr>
              <w:rPr>
                <w:lang w:val="uk-UA"/>
              </w:rPr>
            </w:pPr>
          </w:p>
        </w:tc>
      </w:tr>
    </w:tbl>
    <w:p w:rsidR="00D31D37" w:rsidRDefault="00D31D37" w:rsidP="00D31D37">
      <w:pPr>
        <w:rPr>
          <w:lang w:val="uk-UA"/>
        </w:rPr>
      </w:pPr>
    </w:p>
    <w:p w:rsidR="00D31D37" w:rsidRDefault="00D31D37" w:rsidP="00D31D37">
      <w:pPr>
        <w:rPr>
          <w:lang w:val="uk-UA"/>
        </w:rPr>
      </w:pPr>
      <w:r w:rsidRPr="00CA772E">
        <w:rPr>
          <w:lang w:val="uk-UA"/>
        </w:rPr>
        <w:t xml:space="preserve">П.І.Б., контактний </w:t>
      </w:r>
      <w:r>
        <w:rPr>
          <w:lang w:val="uk-UA"/>
        </w:rPr>
        <w:t xml:space="preserve">номер </w:t>
      </w:r>
      <w:r w:rsidRPr="00CA772E">
        <w:rPr>
          <w:lang w:val="uk-UA"/>
        </w:rPr>
        <w:t>телефон</w:t>
      </w:r>
      <w:r>
        <w:rPr>
          <w:lang w:val="uk-UA"/>
        </w:rPr>
        <w:t>у ___________________</w:t>
      </w:r>
      <w:r w:rsidRPr="00CA772E">
        <w:rPr>
          <w:lang w:val="uk-UA"/>
        </w:rPr>
        <w:t xml:space="preserve"> </w:t>
      </w:r>
    </w:p>
    <w:p w:rsidR="00D31D37" w:rsidRPr="00CA772E" w:rsidRDefault="00D31D37" w:rsidP="00D31D37">
      <w:pPr>
        <w:rPr>
          <w:lang w:val="uk-UA"/>
        </w:rPr>
      </w:pPr>
      <w:r w:rsidRPr="00CA772E">
        <w:rPr>
          <w:lang w:val="uk-UA"/>
        </w:rPr>
        <w:t>електрон</w:t>
      </w:r>
      <w:r>
        <w:rPr>
          <w:lang w:val="uk-UA"/>
        </w:rPr>
        <w:t>н</w:t>
      </w:r>
      <w:r w:rsidRPr="00CA772E">
        <w:rPr>
          <w:lang w:val="uk-UA"/>
        </w:rPr>
        <w:t>а адреса  відповідальної особи</w:t>
      </w:r>
      <w:r>
        <w:rPr>
          <w:lang w:val="uk-UA"/>
        </w:rPr>
        <w:t xml:space="preserve"> ______________</w:t>
      </w:r>
      <w:r w:rsidRPr="00CA772E">
        <w:rPr>
          <w:lang w:val="uk-UA"/>
        </w:rPr>
        <w:t xml:space="preserve"> </w:t>
      </w:r>
    </w:p>
    <w:p w:rsidR="00D325BE" w:rsidRDefault="00D325BE" w:rsidP="00D325BE">
      <w:pPr>
        <w:jc w:val="right"/>
        <w:rPr>
          <w:lang w:val="uk-UA"/>
        </w:rPr>
      </w:pPr>
    </w:p>
    <w:p w:rsidR="00EE7051" w:rsidRDefault="00EE7051" w:rsidP="00D325BE">
      <w:pPr>
        <w:jc w:val="right"/>
        <w:rPr>
          <w:lang w:val="uk-UA"/>
        </w:rPr>
      </w:pPr>
    </w:p>
    <w:p w:rsidR="00D31D37" w:rsidRPr="00D325BE" w:rsidRDefault="00D325BE" w:rsidP="00D325BE">
      <w:pPr>
        <w:jc w:val="center"/>
        <w:rPr>
          <w:b/>
          <w:lang w:val="uk-UA"/>
        </w:rPr>
      </w:pPr>
      <w:r w:rsidRPr="00D325BE">
        <w:rPr>
          <w:b/>
          <w:lang w:val="uk-UA"/>
        </w:rPr>
        <w:t>РЕКВІЗИТИ   ПОКУПЦЯ</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61"/>
        <w:gridCol w:w="3346"/>
      </w:tblGrid>
      <w:tr w:rsidR="00D325BE" w:rsidRPr="00D325BE" w:rsidTr="00D325BE">
        <w:trPr>
          <w:jc w:val="right"/>
        </w:trPr>
        <w:tc>
          <w:tcPr>
            <w:tcW w:w="3861" w:type="dxa"/>
          </w:tcPr>
          <w:p w:rsidR="00D325BE" w:rsidRPr="00D325BE" w:rsidRDefault="00D325BE" w:rsidP="00D325BE">
            <w:pPr>
              <w:pStyle w:val="HTML"/>
              <w:spacing w:line="240" w:lineRule="atLeast"/>
              <w:jc w:val="right"/>
              <w:rPr>
                <w:rFonts w:ascii="Times New Roman" w:hAnsi="Times New Roman"/>
                <w:b/>
                <w:lang w:val="uk-UA"/>
              </w:rPr>
            </w:pPr>
            <w:r w:rsidRPr="00D325BE">
              <w:rPr>
                <w:rFonts w:ascii="Times New Roman" w:hAnsi="Times New Roman"/>
                <w:b/>
                <w:sz w:val="22"/>
                <w:szCs w:val="22"/>
                <w:lang w:val="uk-UA"/>
              </w:rPr>
              <w:t>Покупець</w:t>
            </w:r>
            <w:r>
              <w:rPr>
                <w:rFonts w:ascii="Times New Roman" w:hAnsi="Times New Roman"/>
                <w:b/>
                <w:sz w:val="22"/>
                <w:szCs w:val="22"/>
                <w:lang w:val="uk-UA"/>
              </w:rPr>
              <w:t>:</w:t>
            </w:r>
          </w:p>
        </w:tc>
        <w:tc>
          <w:tcPr>
            <w:tcW w:w="3346" w:type="dxa"/>
          </w:tcPr>
          <w:p w:rsidR="00D325BE" w:rsidRPr="00D325BE" w:rsidRDefault="00D325BE" w:rsidP="000C39BC">
            <w:pPr>
              <w:jc w:val="center"/>
              <w:rPr>
                <w:b/>
                <w:lang w:val="uk-UA"/>
              </w:rPr>
            </w:pPr>
          </w:p>
        </w:tc>
      </w:tr>
      <w:tr w:rsidR="00D325BE" w:rsidRPr="00D325BE" w:rsidTr="00D325BE">
        <w:trPr>
          <w:jc w:val="right"/>
        </w:trPr>
        <w:tc>
          <w:tcPr>
            <w:tcW w:w="3861" w:type="dxa"/>
          </w:tcPr>
          <w:p w:rsidR="00D325BE" w:rsidRPr="00D325BE" w:rsidRDefault="00D325BE" w:rsidP="00D325BE">
            <w:pPr>
              <w:jc w:val="right"/>
              <w:rPr>
                <w:b/>
                <w:snapToGrid w:val="0"/>
                <w:lang w:val="uk-UA"/>
              </w:rPr>
            </w:pPr>
            <w:r w:rsidRPr="00D325BE">
              <w:rPr>
                <w:b/>
                <w:lang w:val="uk-UA"/>
              </w:rPr>
              <w:t xml:space="preserve">Юридична адреса: </w:t>
            </w:r>
          </w:p>
        </w:tc>
        <w:tc>
          <w:tcPr>
            <w:tcW w:w="3346" w:type="dxa"/>
          </w:tcPr>
          <w:p w:rsidR="00D325BE" w:rsidRPr="00D325BE" w:rsidRDefault="00D325BE" w:rsidP="000C39BC">
            <w:pPr>
              <w:rPr>
                <w:b/>
                <w:lang w:val="uk-UA"/>
              </w:rPr>
            </w:pPr>
          </w:p>
        </w:tc>
      </w:tr>
      <w:tr w:rsidR="00D325BE" w:rsidRPr="00D325BE" w:rsidTr="00D325BE">
        <w:trPr>
          <w:jc w:val="right"/>
        </w:trPr>
        <w:tc>
          <w:tcPr>
            <w:tcW w:w="3861" w:type="dxa"/>
          </w:tcPr>
          <w:p w:rsidR="00D325BE" w:rsidRPr="00D325BE" w:rsidRDefault="00D325BE" w:rsidP="00D325BE">
            <w:pPr>
              <w:jc w:val="right"/>
              <w:rPr>
                <w:b/>
                <w:lang w:val="uk-UA"/>
              </w:rPr>
            </w:pPr>
            <w:r w:rsidRPr="00D325BE">
              <w:rPr>
                <w:b/>
                <w:lang w:val="uk-UA"/>
              </w:rPr>
              <w:t xml:space="preserve">Поштова адреса: </w:t>
            </w:r>
          </w:p>
        </w:tc>
        <w:tc>
          <w:tcPr>
            <w:tcW w:w="3346" w:type="dxa"/>
          </w:tcPr>
          <w:p w:rsidR="00D325BE" w:rsidRPr="00D325BE" w:rsidRDefault="00D325BE" w:rsidP="000C39BC">
            <w:pPr>
              <w:rPr>
                <w:b/>
                <w:lang w:val="uk-UA"/>
              </w:rPr>
            </w:pPr>
          </w:p>
        </w:tc>
      </w:tr>
      <w:tr w:rsidR="00D325BE" w:rsidRPr="00D325BE" w:rsidTr="00D325BE">
        <w:trPr>
          <w:jc w:val="right"/>
        </w:trPr>
        <w:tc>
          <w:tcPr>
            <w:tcW w:w="3861" w:type="dxa"/>
          </w:tcPr>
          <w:p w:rsidR="00D325BE" w:rsidRPr="00D325BE" w:rsidRDefault="00D325BE" w:rsidP="00D325BE">
            <w:pPr>
              <w:jc w:val="right"/>
              <w:rPr>
                <w:b/>
                <w:lang w:val="uk-UA"/>
              </w:rPr>
            </w:pPr>
            <w:r w:rsidRPr="00D325BE">
              <w:rPr>
                <w:b/>
                <w:lang w:val="uk-UA"/>
              </w:rPr>
              <w:t>Телефон/факс,</w:t>
            </w:r>
            <w:r w:rsidRPr="00D325BE">
              <w:rPr>
                <w:b/>
                <w:lang w:val="en-US"/>
              </w:rPr>
              <w:t xml:space="preserve"> e-mail: </w:t>
            </w:r>
          </w:p>
        </w:tc>
        <w:tc>
          <w:tcPr>
            <w:tcW w:w="3346" w:type="dxa"/>
          </w:tcPr>
          <w:p w:rsidR="00D325BE" w:rsidRPr="00D325BE" w:rsidRDefault="00D325BE" w:rsidP="000C39BC">
            <w:pPr>
              <w:rPr>
                <w:b/>
                <w:lang w:val="uk-UA"/>
              </w:rPr>
            </w:pPr>
          </w:p>
        </w:tc>
      </w:tr>
      <w:tr w:rsidR="00D325BE" w:rsidRPr="00D325BE" w:rsidTr="00D325BE">
        <w:trPr>
          <w:jc w:val="right"/>
        </w:trPr>
        <w:tc>
          <w:tcPr>
            <w:tcW w:w="3861" w:type="dxa"/>
          </w:tcPr>
          <w:p w:rsidR="00D325BE" w:rsidRPr="00D325BE" w:rsidRDefault="00D325BE" w:rsidP="00D325BE">
            <w:pPr>
              <w:tabs>
                <w:tab w:val="left" w:pos="476"/>
              </w:tabs>
              <w:jc w:val="right"/>
              <w:rPr>
                <w:b/>
                <w:lang w:val="uk-UA"/>
              </w:rPr>
            </w:pPr>
            <w:r w:rsidRPr="00D325BE">
              <w:rPr>
                <w:b/>
                <w:lang w:val="uk-UA"/>
              </w:rPr>
              <w:t>Розрахункові реквізити</w:t>
            </w:r>
          </w:p>
          <w:p w:rsidR="00D325BE" w:rsidRPr="00D325BE" w:rsidRDefault="00D325BE" w:rsidP="00D325BE">
            <w:pPr>
              <w:tabs>
                <w:tab w:val="left" w:pos="476"/>
              </w:tabs>
              <w:jc w:val="right"/>
              <w:rPr>
                <w:b/>
                <w:sz w:val="18"/>
                <w:szCs w:val="18"/>
                <w:lang w:val="uk-UA"/>
              </w:rPr>
            </w:pPr>
            <w:r w:rsidRPr="00D325BE">
              <w:rPr>
                <w:b/>
                <w:sz w:val="18"/>
                <w:szCs w:val="18"/>
                <w:lang w:val="uk-UA"/>
              </w:rPr>
              <w:t>НАЗВА БАНКУ,</w:t>
            </w:r>
            <w:r w:rsidRPr="00D325BE">
              <w:rPr>
                <w:b/>
                <w:color w:val="000000"/>
                <w:sz w:val="18"/>
                <w:szCs w:val="18"/>
                <w:lang w:val="uk-UA" w:eastAsia="en-US"/>
              </w:rPr>
              <w:t xml:space="preserve"> Поточний Рахунок, </w:t>
            </w:r>
            <w:r w:rsidRPr="00D325BE">
              <w:rPr>
                <w:b/>
                <w:sz w:val="18"/>
                <w:szCs w:val="18"/>
                <w:lang w:val="uk-UA"/>
              </w:rPr>
              <w:t xml:space="preserve">МФО </w:t>
            </w:r>
          </w:p>
        </w:tc>
        <w:tc>
          <w:tcPr>
            <w:tcW w:w="3346" w:type="dxa"/>
          </w:tcPr>
          <w:p w:rsidR="00D325BE" w:rsidRPr="00D325BE" w:rsidRDefault="00D325BE" w:rsidP="000C39BC">
            <w:pPr>
              <w:rPr>
                <w:b/>
                <w:lang w:val="uk-UA"/>
              </w:rPr>
            </w:pPr>
          </w:p>
        </w:tc>
      </w:tr>
      <w:tr w:rsidR="00D325BE" w:rsidRPr="00D325BE" w:rsidTr="00D325BE">
        <w:trPr>
          <w:jc w:val="right"/>
        </w:trPr>
        <w:tc>
          <w:tcPr>
            <w:tcW w:w="3861" w:type="dxa"/>
          </w:tcPr>
          <w:p w:rsidR="00D325BE" w:rsidRPr="00D325BE" w:rsidRDefault="00D325BE" w:rsidP="00D325BE">
            <w:pPr>
              <w:jc w:val="right"/>
              <w:rPr>
                <w:b/>
                <w:lang w:val="uk-UA"/>
              </w:rPr>
            </w:pPr>
            <w:r w:rsidRPr="00D325BE">
              <w:rPr>
                <w:b/>
                <w:lang w:val="uk-UA"/>
              </w:rPr>
              <w:t xml:space="preserve">Код ЄДРПОУ                      </w:t>
            </w:r>
          </w:p>
        </w:tc>
        <w:tc>
          <w:tcPr>
            <w:tcW w:w="3346" w:type="dxa"/>
          </w:tcPr>
          <w:p w:rsidR="00D325BE" w:rsidRPr="00D325BE" w:rsidRDefault="00D325BE" w:rsidP="000C39BC">
            <w:pPr>
              <w:rPr>
                <w:b/>
                <w:lang w:val="uk-UA"/>
              </w:rPr>
            </w:pPr>
          </w:p>
        </w:tc>
      </w:tr>
      <w:tr w:rsidR="00D325BE" w:rsidRPr="00D325BE" w:rsidTr="00D325BE">
        <w:trPr>
          <w:jc w:val="right"/>
        </w:trPr>
        <w:tc>
          <w:tcPr>
            <w:tcW w:w="3861" w:type="dxa"/>
          </w:tcPr>
          <w:p w:rsidR="00D325BE" w:rsidRPr="00D325BE" w:rsidRDefault="00D325BE" w:rsidP="00D325BE">
            <w:pPr>
              <w:jc w:val="right"/>
              <w:rPr>
                <w:b/>
                <w:lang w:val="uk-UA"/>
              </w:rPr>
            </w:pPr>
            <w:r w:rsidRPr="00D325BE">
              <w:rPr>
                <w:b/>
                <w:lang w:val="uk-UA"/>
              </w:rPr>
              <w:t xml:space="preserve">ІПН   </w:t>
            </w:r>
          </w:p>
        </w:tc>
        <w:tc>
          <w:tcPr>
            <w:tcW w:w="3346" w:type="dxa"/>
          </w:tcPr>
          <w:p w:rsidR="00D325BE" w:rsidRPr="00D325BE" w:rsidRDefault="00D325BE" w:rsidP="000C39BC">
            <w:pPr>
              <w:rPr>
                <w:b/>
                <w:lang w:val="uk-UA"/>
              </w:rPr>
            </w:pPr>
          </w:p>
        </w:tc>
      </w:tr>
      <w:tr w:rsidR="00AE6007" w:rsidRPr="00D325BE" w:rsidTr="00D325BE">
        <w:trPr>
          <w:jc w:val="right"/>
        </w:trPr>
        <w:tc>
          <w:tcPr>
            <w:tcW w:w="3861" w:type="dxa"/>
          </w:tcPr>
          <w:p w:rsidR="00AE6007" w:rsidRPr="00D325BE" w:rsidRDefault="00AE6007" w:rsidP="00AE6007">
            <w:pPr>
              <w:jc w:val="center"/>
              <w:rPr>
                <w:b/>
                <w:lang w:val="uk-UA"/>
              </w:rPr>
            </w:pPr>
            <w:r>
              <w:rPr>
                <w:b/>
                <w:lang w:val="uk-UA"/>
              </w:rPr>
              <w:t xml:space="preserve">      Платник акцизного податку (так/ні)</w:t>
            </w:r>
          </w:p>
        </w:tc>
        <w:tc>
          <w:tcPr>
            <w:tcW w:w="3346" w:type="dxa"/>
          </w:tcPr>
          <w:p w:rsidR="00AE6007" w:rsidRPr="00D325BE" w:rsidRDefault="00AE6007" w:rsidP="000C39BC">
            <w:pPr>
              <w:rPr>
                <w:b/>
                <w:lang w:val="uk-UA"/>
              </w:rPr>
            </w:pPr>
          </w:p>
        </w:tc>
      </w:tr>
    </w:tbl>
    <w:p w:rsidR="00D325BE" w:rsidRPr="00D325BE" w:rsidRDefault="00D325BE" w:rsidP="00D325BE">
      <w:pPr>
        <w:pStyle w:val="HTML"/>
        <w:spacing w:line="240" w:lineRule="atLeast"/>
        <w:jc w:val="right"/>
        <w:rPr>
          <w:rFonts w:ascii="Times New Roman" w:hAnsi="Times New Roman"/>
          <w:b/>
          <w:sz w:val="22"/>
          <w:szCs w:val="22"/>
          <w:lang w:val="ru-RU"/>
        </w:rPr>
      </w:pPr>
    </w:p>
    <w:p w:rsidR="00D325BE" w:rsidRDefault="00D325BE" w:rsidP="00D325BE">
      <w:pPr>
        <w:pStyle w:val="HTML"/>
        <w:spacing w:line="240" w:lineRule="atLeast"/>
        <w:jc w:val="right"/>
        <w:rPr>
          <w:rFonts w:ascii="Times New Roman" w:hAnsi="Times New Roman"/>
          <w:b/>
          <w:sz w:val="22"/>
          <w:szCs w:val="22"/>
          <w:lang w:val="uk-UA"/>
        </w:rPr>
      </w:pPr>
    </w:p>
    <w:p w:rsidR="00D31D37" w:rsidRPr="00D325BE" w:rsidRDefault="00D325BE" w:rsidP="00D325BE">
      <w:pPr>
        <w:pStyle w:val="a9"/>
        <w:jc w:val="right"/>
        <w:rPr>
          <w:b w:val="0"/>
          <w:lang w:val="uk-UA"/>
        </w:rPr>
      </w:pPr>
      <w:r>
        <w:rPr>
          <w:lang w:val="uk-UA"/>
        </w:rPr>
        <w:t xml:space="preserve">           </w:t>
      </w:r>
    </w:p>
    <w:p w:rsidR="00D325BE" w:rsidRDefault="00D325BE" w:rsidP="00D31D37">
      <w:pPr>
        <w:rPr>
          <w:lang w:val="uk-UA"/>
        </w:rPr>
      </w:pPr>
    </w:p>
    <w:p w:rsidR="00D325BE" w:rsidRDefault="00D325BE" w:rsidP="00D31D37">
      <w:pPr>
        <w:rPr>
          <w:lang w:val="uk-UA"/>
        </w:rPr>
      </w:pPr>
    </w:p>
    <w:p w:rsidR="00D31D37" w:rsidRDefault="00D31D37" w:rsidP="00D31D37">
      <w:pPr>
        <w:rPr>
          <w:lang w:val="uk-UA"/>
        </w:rPr>
      </w:pPr>
    </w:p>
    <w:p w:rsidR="00D31D37" w:rsidRPr="00CA772E" w:rsidRDefault="00D31D37" w:rsidP="00D31D37">
      <w:pPr>
        <w:rPr>
          <w:lang w:val="uk-UA"/>
        </w:rPr>
      </w:pPr>
    </w:p>
    <w:p w:rsidR="00D31D37" w:rsidRDefault="00D31D37" w:rsidP="00D31D37">
      <w:pPr>
        <w:rPr>
          <w:lang w:val="uk-UA"/>
        </w:rPr>
      </w:pPr>
      <w:r>
        <w:rPr>
          <w:lang w:val="uk-UA"/>
        </w:rPr>
        <w:tab/>
        <w:t>__________________</w:t>
      </w:r>
      <w:r w:rsidRPr="00CA772E">
        <w:rPr>
          <w:lang w:val="uk-UA"/>
        </w:rPr>
        <w:t xml:space="preserve">                                                                 ________________</w:t>
      </w:r>
      <w:r>
        <w:rPr>
          <w:lang w:val="uk-UA"/>
        </w:rPr>
        <w:t>______</w:t>
      </w:r>
      <w:r w:rsidRPr="00CA772E">
        <w:rPr>
          <w:lang w:val="uk-UA"/>
        </w:rPr>
        <w:t xml:space="preserve"> </w:t>
      </w:r>
    </w:p>
    <w:p w:rsidR="00D31D37" w:rsidRDefault="00D31D37" w:rsidP="00D31D37">
      <w:pPr>
        <w:rPr>
          <w:sz w:val="16"/>
          <w:szCs w:val="16"/>
          <w:lang w:val="uk-UA"/>
        </w:rPr>
      </w:pPr>
      <w:r>
        <w:rPr>
          <w:lang w:val="uk-UA"/>
        </w:rPr>
        <w:t xml:space="preserve">                   </w:t>
      </w:r>
      <w:r>
        <w:rPr>
          <w:sz w:val="16"/>
          <w:szCs w:val="16"/>
          <w:lang w:val="uk-UA"/>
        </w:rPr>
        <w:t>(посада)                                                                                                          (підпис уповноваженої особи,</w:t>
      </w:r>
    </w:p>
    <w:p w:rsidR="00D31D37" w:rsidRPr="004709A4" w:rsidRDefault="00D31D37" w:rsidP="00D31D37">
      <w:pPr>
        <w:rPr>
          <w:sz w:val="16"/>
          <w:szCs w:val="16"/>
          <w:lang w:val="uk-UA"/>
        </w:rPr>
      </w:pPr>
      <w:r>
        <w:rPr>
          <w:sz w:val="16"/>
          <w:szCs w:val="16"/>
          <w:lang w:val="uk-UA"/>
        </w:rPr>
        <w:t xml:space="preserve">                                                                                                                                                  печатка)</w:t>
      </w:r>
    </w:p>
    <w:p w:rsidR="00D31D37" w:rsidRPr="00CA772E" w:rsidRDefault="00D31D37" w:rsidP="00D31D37">
      <w:pPr>
        <w:rPr>
          <w:lang w:val="uk-UA"/>
        </w:rPr>
      </w:pPr>
    </w:p>
    <w:sectPr w:rsidR="00D31D37" w:rsidRPr="00CA772E" w:rsidSect="00F4135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Pragmatica">
    <w:altName w:val="Arial"/>
    <w:charset w:val="00"/>
    <w:family w:val="swiss"/>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F198FD7E"/>
    <w:name w:val="WW8Num3"/>
    <w:lvl w:ilvl="0">
      <w:start w:val="1"/>
      <w:numFmt w:val="decimal"/>
      <w:lvlText w:val="%1."/>
      <w:lvlJc w:val="left"/>
      <w:pPr>
        <w:tabs>
          <w:tab w:val="num" w:pos="283"/>
        </w:tabs>
        <w:ind w:left="283" w:hanging="283"/>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4)"/>
      <w:lvlJc w:val="left"/>
      <w:pPr>
        <w:tabs>
          <w:tab w:val="num" w:pos="720"/>
        </w:tabs>
        <w:ind w:left="720" w:hanging="720"/>
      </w:pPr>
      <w:rPr>
        <w:rFonts w:ascii="Times New Roman" w:eastAsia="Times New Roman" w:hAnsi="Times New Roman" w:cs="Times New Roman"/>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
    <w:nsid w:val="03B26304"/>
    <w:multiLevelType w:val="hybridMultilevel"/>
    <w:tmpl w:val="AA9E24EE"/>
    <w:lvl w:ilvl="0" w:tplc="38DCC6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F382B68"/>
    <w:multiLevelType w:val="hybridMultilevel"/>
    <w:tmpl w:val="EE500C8E"/>
    <w:lvl w:ilvl="0" w:tplc="38DCC6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CB04EF"/>
    <w:rsid w:val="00023166"/>
    <w:rsid w:val="000264A4"/>
    <w:rsid w:val="000B2593"/>
    <w:rsid w:val="001925EB"/>
    <w:rsid w:val="002561E2"/>
    <w:rsid w:val="00310D60"/>
    <w:rsid w:val="00340C76"/>
    <w:rsid w:val="00341BAE"/>
    <w:rsid w:val="003C7C5A"/>
    <w:rsid w:val="0041578B"/>
    <w:rsid w:val="00511C62"/>
    <w:rsid w:val="00517B7A"/>
    <w:rsid w:val="006D1C1E"/>
    <w:rsid w:val="006D4F42"/>
    <w:rsid w:val="007A4911"/>
    <w:rsid w:val="007A579C"/>
    <w:rsid w:val="007D2E62"/>
    <w:rsid w:val="00907723"/>
    <w:rsid w:val="00932D8C"/>
    <w:rsid w:val="009376BD"/>
    <w:rsid w:val="00940A9A"/>
    <w:rsid w:val="009612C3"/>
    <w:rsid w:val="00971F12"/>
    <w:rsid w:val="009C7AD8"/>
    <w:rsid w:val="00A43612"/>
    <w:rsid w:val="00A65198"/>
    <w:rsid w:val="00AA2BF4"/>
    <w:rsid w:val="00AE6007"/>
    <w:rsid w:val="00B06447"/>
    <w:rsid w:val="00BB0F9A"/>
    <w:rsid w:val="00CB04EF"/>
    <w:rsid w:val="00D31D37"/>
    <w:rsid w:val="00D325BE"/>
    <w:rsid w:val="00E43138"/>
    <w:rsid w:val="00E54210"/>
    <w:rsid w:val="00ED2221"/>
    <w:rsid w:val="00EE7051"/>
    <w:rsid w:val="00EE7D5A"/>
    <w:rsid w:val="00EF021B"/>
    <w:rsid w:val="00EF67DE"/>
    <w:rsid w:val="00F40836"/>
    <w:rsid w:val="00F41354"/>
    <w:rsid w:val="00F832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4EF"/>
    <w:pPr>
      <w:suppressAutoHyphens/>
      <w:spacing w:after="0" w:line="240" w:lineRule="auto"/>
    </w:pPr>
    <w:rPr>
      <w:rFonts w:ascii="Times New Roman" w:eastAsia="Times New Roman" w:hAnsi="Times New Roman" w:cs="Times New Roman"/>
      <w:sz w:val="20"/>
      <w:szCs w:val="20"/>
      <w:lang w:eastAsia="ar-SA"/>
    </w:rPr>
  </w:style>
  <w:style w:type="paragraph" w:styleId="2">
    <w:name w:val="heading 2"/>
    <w:basedOn w:val="a"/>
    <w:next w:val="a"/>
    <w:link w:val="20"/>
    <w:qFormat/>
    <w:rsid w:val="00CB04EF"/>
    <w:pPr>
      <w:keepNext/>
      <w:suppressAutoHyphens w:val="0"/>
      <w:outlineLvl w:val="1"/>
    </w:pPr>
    <w:rPr>
      <w:rFonts w:ascii="Tahoma" w:eastAsia="Calibri" w:hAnsi="Tahoma"/>
      <w:b/>
      <w:sz w:val="1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CB04EF"/>
    <w:rPr>
      <w:color w:val="0000FF"/>
      <w:u w:val="single"/>
    </w:rPr>
  </w:style>
  <w:style w:type="character" w:customStyle="1" w:styleId="20">
    <w:name w:val="Заголовок 2 Знак"/>
    <w:basedOn w:val="a0"/>
    <w:link w:val="2"/>
    <w:rsid w:val="00CB04EF"/>
    <w:rPr>
      <w:rFonts w:ascii="Tahoma" w:eastAsia="Calibri" w:hAnsi="Tahoma" w:cs="Times New Roman"/>
      <w:b/>
      <w:sz w:val="18"/>
      <w:szCs w:val="20"/>
      <w:lang w:eastAsia="ru-RU"/>
    </w:rPr>
  </w:style>
  <w:style w:type="paragraph" w:styleId="a4">
    <w:name w:val="Plain Text"/>
    <w:basedOn w:val="a"/>
    <w:link w:val="a5"/>
    <w:rsid w:val="00CB04EF"/>
    <w:pPr>
      <w:suppressAutoHyphens w:val="0"/>
    </w:pPr>
    <w:rPr>
      <w:rFonts w:ascii="Courier New" w:eastAsia="Calibri" w:hAnsi="Courier New"/>
      <w:lang w:eastAsia="ru-RU"/>
    </w:rPr>
  </w:style>
  <w:style w:type="character" w:customStyle="1" w:styleId="a5">
    <w:name w:val="Текст Знак"/>
    <w:basedOn w:val="a0"/>
    <w:link w:val="a4"/>
    <w:rsid w:val="00CB04EF"/>
    <w:rPr>
      <w:rFonts w:ascii="Courier New" w:eastAsia="Calibri" w:hAnsi="Courier New" w:cs="Times New Roman"/>
      <w:sz w:val="20"/>
      <w:szCs w:val="20"/>
      <w:lang w:eastAsia="ru-RU"/>
    </w:rPr>
  </w:style>
  <w:style w:type="paragraph" w:customStyle="1" w:styleId="1">
    <w:name w:val="Обычный1"/>
    <w:rsid w:val="00CB04EF"/>
    <w:pPr>
      <w:spacing w:after="0" w:line="240" w:lineRule="auto"/>
    </w:pPr>
    <w:rPr>
      <w:rFonts w:ascii="Times New Roman" w:eastAsia="Times New Roman" w:hAnsi="Times New Roman" w:cs="Times New Roman"/>
      <w:sz w:val="20"/>
      <w:szCs w:val="20"/>
      <w:lang w:eastAsia="ru-RU"/>
    </w:rPr>
  </w:style>
  <w:style w:type="paragraph" w:styleId="a6">
    <w:name w:val="List Paragraph"/>
    <w:basedOn w:val="a"/>
    <w:uiPriority w:val="34"/>
    <w:qFormat/>
    <w:rsid w:val="003C7C5A"/>
    <w:pPr>
      <w:suppressAutoHyphens w:val="0"/>
      <w:ind w:left="720"/>
      <w:contextualSpacing/>
    </w:pPr>
    <w:rPr>
      <w:rFonts w:ascii="Pragmatica" w:hAnsi="Pragmatica"/>
      <w:lang w:val="en-GB" w:eastAsia="ru-RU"/>
    </w:rPr>
  </w:style>
  <w:style w:type="paragraph" w:styleId="a7">
    <w:name w:val="Body Text"/>
    <w:basedOn w:val="a"/>
    <w:link w:val="10"/>
    <w:rsid w:val="00907723"/>
    <w:pPr>
      <w:suppressAutoHyphens w:val="0"/>
      <w:jc w:val="both"/>
    </w:pPr>
    <w:rPr>
      <w:rFonts w:ascii="Arial" w:eastAsia="Calibri" w:hAnsi="Arial"/>
      <w:lang w:eastAsia="ru-RU"/>
    </w:rPr>
  </w:style>
  <w:style w:type="character" w:customStyle="1" w:styleId="a8">
    <w:name w:val="Основной текст Знак"/>
    <w:basedOn w:val="a0"/>
    <w:uiPriority w:val="99"/>
    <w:semiHidden/>
    <w:rsid w:val="00907723"/>
    <w:rPr>
      <w:rFonts w:ascii="Times New Roman" w:eastAsia="Times New Roman" w:hAnsi="Times New Roman" w:cs="Times New Roman"/>
      <w:sz w:val="20"/>
      <w:szCs w:val="20"/>
      <w:lang w:eastAsia="ar-SA"/>
    </w:rPr>
  </w:style>
  <w:style w:type="character" w:customStyle="1" w:styleId="10">
    <w:name w:val="Основной текст Знак1"/>
    <w:link w:val="a7"/>
    <w:locked/>
    <w:rsid w:val="00907723"/>
    <w:rPr>
      <w:rFonts w:ascii="Arial" w:eastAsia="Calibri" w:hAnsi="Arial" w:cs="Times New Roman"/>
      <w:sz w:val="20"/>
      <w:szCs w:val="20"/>
      <w:lang w:eastAsia="ru-RU"/>
    </w:rPr>
  </w:style>
  <w:style w:type="paragraph" w:styleId="HTML">
    <w:name w:val="HTML Preformatted"/>
    <w:basedOn w:val="a"/>
    <w:link w:val="HTML0"/>
    <w:rsid w:val="00D3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alibri" w:hAnsi="Courier New"/>
      <w:lang w:val="en-GB" w:eastAsia="ru-RU"/>
    </w:rPr>
  </w:style>
  <w:style w:type="character" w:customStyle="1" w:styleId="HTML0">
    <w:name w:val="Стандартный HTML Знак"/>
    <w:basedOn w:val="a0"/>
    <w:link w:val="HTML"/>
    <w:rsid w:val="00D31D37"/>
    <w:rPr>
      <w:rFonts w:ascii="Courier New" w:eastAsia="Calibri" w:hAnsi="Courier New" w:cs="Times New Roman"/>
      <w:sz w:val="20"/>
      <w:szCs w:val="20"/>
      <w:lang w:val="en-GB" w:eastAsia="ru-RU"/>
    </w:rPr>
  </w:style>
  <w:style w:type="paragraph" w:styleId="a9">
    <w:name w:val="Title"/>
    <w:basedOn w:val="a"/>
    <w:link w:val="aa"/>
    <w:qFormat/>
    <w:rsid w:val="00D31D37"/>
    <w:pPr>
      <w:suppressAutoHyphens w:val="0"/>
      <w:jc w:val="center"/>
    </w:pPr>
    <w:rPr>
      <w:rFonts w:eastAsia="Calibri"/>
      <w:b/>
      <w:lang w:eastAsia="ru-RU"/>
    </w:rPr>
  </w:style>
  <w:style w:type="character" w:customStyle="1" w:styleId="aa">
    <w:name w:val="Название Знак"/>
    <w:basedOn w:val="a0"/>
    <w:link w:val="a9"/>
    <w:rsid w:val="00D31D37"/>
    <w:rPr>
      <w:rFonts w:ascii="Times New Roman" w:eastAsia="Calibri" w:hAnsi="Times New Roman" w:cs="Times New Roman"/>
      <w:b/>
      <w:sz w:val="20"/>
      <w:szCs w:val="20"/>
      <w:lang w:eastAsia="ru-RU"/>
    </w:rPr>
  </w:style>
  <w:style w:type="paragraph" w:styleId="ab">
    <w:name w:val="Balloon Text"/>
    <w:basedOn w:val="a"/>
    <w:link w:val="ac"/>
    <w:uiPriority w:val="99"/>
    <w:semiHidden/>
    <w:unhideWhenUsed/>
    <w:rsid w:val="00AA2BF4"/>
    <w:rPr>
      <w:rFonts w:ascii="Tahoma" w:hAnsi="Tahoma" w:cs="Tahoma"/>
      <w:sz w:val="16"/>
      <w:szCs w:val="16"/>
    </w:rPr>
  </w:style>
  <w:style w:type="character" w:customStyle="1" w:styleId="ac">
    <w:name w:val="Текст выноски Знак"/>
    <w:basedOn w:val="a0"/>
    <w:link w:val="ab"/>
    <w:uiPriority w:val="99"/>
    <w:semiHidden/>
    <w:rsid w:val="00AA2BF4"/>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4EF"/>
    <w:pPr>
      <w:suppressAutoHyphens/>
      <w:spacing w:after="0" w:line="240" w:lineRule="auto"/>
    </w:pPr>
    <w:rPr>
      <w:rFonts w:ascii="Times New Roman" w:eastAsia="Times New Roman" w:hAnsi="Times New Roman" w:cs="Times New Roman"/>
      <w:sz w:val="20"/>
      <w:szCs w:val="20"/>
      <w:lang w:eastAsia="ar-SA"/>
    </w:rPr>
  </w:style>
  <w:style w:type="paragraph" w:styleId="2">
    <w:name w:val="heading 2"/>
    <w:basedOn w:val="a"/>
    <w:next w:val="a"/>
    <w:link w:val="20"/>
    <w:qFormat/>
    <w:rsid w:val="00CB04EF"/>
    <w:pPr>
      <w:keepNext/>
      <w:suppressAutoHyphens w:val="0"/>
      <w:outlineLvl w:val="1"/>
    </w:pPr>
    <w:rPr>
      <w:rFonts w:ascii="Tahoma" w:eastAsia="Calibri" w:hAnsi="Tahoma"/>
      <w:b/>
      <w:sz w:val="1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CB04EF"/>
    <w:rPr>
      <w:color w:val="0000FF"/>
      <w:u w:val="single"/>
    </w:rPr>
  </w:style>
  <w:style w:type="character" w:customStyle="1" w:styleId="20">
    <w:name w:val="Заголовок 2 Знак"/>
    <w:basedOn w:val="a0"/>
    <w:link w:val="2"/>
    <w:rsid w:val="00CB04EF"/>
    <w:rPr>
      <w:rFonts w:ascii="Tahoma" w:eastAsia="Calibri" w:hAnsi="Tahoma" w:cs="Times New Roman"/>
      <w:b/>
      <w:sz w:val="18"/>
      <w:szCs w:val="20"/>
      <w:lang w:eastAsia="ru-RU"/>
    </w:rPr>
  </w:style>
  <w:style w:type="paragraph" w:styleId="a4">
    <w:name w:val="Plain Text"/>
    <w:basedOn w:val="a"/>
    <w:link w:val="a5"/>
    <w:rsid w:val="00CB04EF"/>
    <w:pPr>
      <w:suppressAutoHyphens w:val="0"/>
    </w:pPr>
    <w:rPr>
      <w:rFonts w:ascii="Courier New" w:eastAsia="Calibri" w:hAnsi="Courier New"/>
      <w:lang w:eastAsia="ru-RU"/>
    </w:rPr>
  </w:style>
  <w:style w:type="character" w:customStyle="1" w:styleId="a5">
    <w:name w:val="Текст Знак"/>
    <w:basedOn w:val="a0"/>
    <w:link w:val="a4"/>
    <w:rsid w:val="00CB04EF"/>
    <w:rPr>
      <w:rFonts w:ascii="Courier New" w:eastAsia="Calibri" w:hAnsi="Courier New" w:cs="Times New Roman"/>
      <w:sz w:val="20"/>
      <w:szCs w:val="20"/>
      <w:lang w:eastAsia="ru-RU"/>
    </w:rPr>
  </w:style>
  <w:style w:type="paragraph" w:customStyle="1" w:styleId="Normal">
    <w:name w:val="Normal"/>
    <w:rsid w:val="00CB04EF"/>
    <w:pPr>
      <w:spacing w:after="0" w:line="240" w:lineRule="auto"/>
    </w:pPr>
    <w:rPr>
      <w:rFonts w:ascii="Times New Roman" w:eastAsia="Times New Roman" w:hAnsi="Times New Roman" w:cs="Times New Roman"/>
      <w:sz w:val="20"/>
      <w:szCs w:val="20"/>
      <w:lang w:eastAsia="ru-RU"/>
    </w:rPr>
  </w:style>
  <w:style w:type="paragraph" w:styleId="a6">
    <w:name w:val="List Paragraph"/>
    <w:basedOn w:val="a"/>
    <w:uiPriority w:val="34"/>
    <w:qFormat/>
    <w:rsid w:val="003C7C5A"/>
    <w:pPr>
      <w:suppressAutoHyphens w:val="0"/>
      <w:ind w:left="720"/>
      <w:contextualSpacing/>
    </w:pPr>
    <w:rPr>
      <w:rFonts w:ascii="Pragmatica" w:hAnsi="Pragmatica"/>
      <w:lang w:val="en-GB" w:eastAsia="ru-RU"/>
    </w:rPr>
  </w:style>
  <w:style w:type="paragraph" w:styleId="a7">
    <w:name w:val="Body Text"/>
    <w:basedOn w:val="a"/>
    <w:link w:val="1"/>
    <w:rsid w:val="00907723"/>
    <w:pPr>
      <w:suppressAutoHyphens w:val="0"/>
      <w:jc w:val="both"/>
    </w:pPr>
    <w:rPr>
      <w:rFonts w:ascii="Arial" w:eastAsia="Calibri" w:hAnsi="Arial"/>
      <w:lang w:val="x-none" w:eastAsia="ru-RU"/>
    </w:rPr>
  </w:style>
  <w:style w:type="character" w:customStyle="1" w:styleId="a8">
    <w:name w:val="Основной текст Знак"/>
    <w:basedOn w:val="a0"/>
    <w:uiPriority w:val="99"/>
    <w:semiHidden/>
    <w:rsid w:val="00907723"/>
    <w:rPr>
      <w:rFonts w:ascii="Times New Roman" w:eastAsia="Times New Roman" w:hAnsi="Times New Roman" w:cs="Times New Roman"/>
      <w:sz w:val="20"/>
      <w:szCs w:val="20"/>
      <w:lang w:eastAsia="ar-SA"/>
    </w:rPr>
  </w:style>
  <w:style w:type="character" w:customStyle="1" w:styleId="1">
    <w:name w:val="Основной текст Знак1"/>
    <w:link w:val="a7"/>
    <w:locked/>
    <w:rsid w:val="00907723"/>
    <w:rPr>
      <w:rFonts w:ascii="Arial" w:eastAsia="Calibri" w:hAnsi="Arial" w:cs="Times New Roman"/>
      <w:sz w:val="20"/>
      <w:szCs w:val="20"/>
      <w:lang w:val="x-none" w:eastAsia="ru-RU"/>
    </w:rPr>
  </w:style>
  <w:style w:type="paragraph" w:styleId="HTML">
    <w:name w:val="HTML Preformatted"/>
    <w:basedOn w:val="a"/>
    <w:link w:val="HTML0"/>
    <w:rsid w:val="00D3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alibri" w:hAnsi="Courier New"/>
      <w:lang w:val="en-GB" w:eastAsia="ru-RU"/>
    </w:rPr>
  </w:style>
  <w:style w:type="character" w:customStyle="1" w:styleId="HTML0">
    <w:name w:val="Стандартный HTML Знак"/>
    <w:basedOn w:val="a0"/>
    <w:link w:val="HTML"/>
    <w:rsid w:val="00D31D37"/>
    <w:rPr>
      <w:rFonts w:ascii="Courier New" w:eastAsia="Calibri" w:hAnsi="Courier New" w:cs="Times New Roman"/>
      <w:sz w:val="20"/>
      <w:szCs w:val="20"/>
      <w:lang w:val="en-GB" w:eastAsia="ru-RU"/>
    </w:rPr>
  </w:style>
  <w:style w:type="paragraph" w:styleId="a9">
    <w:name w:val="Title"/>
    <w:basedOn w:val="a"/>
    <w:link w:val="aa"/>
    <w:qFormat/>
    <w:rsid w:val="00D31D37"/>
    <w:pPr>
      <w:suppressAutoHyphens w:val="0"/>
      <w:jc w:val="center"/>
    </w:pPr>
    <w:rPr>
      <w:rFonts w:eastAsia="Calibri"/>
      <w:b/>
      <w:lang w:eastAsia="ru-RU"/>
    </w:rPr>
  </w:style>
  <w:style w:type="character" w:customStyle="1" w:styleId="aa">
    <w:name w:val="Название Знак"/>
    <w:basedOn w:val="a0"/>
    <w:link w:val="a9"/>
    <w:rsid w:val="00D31D37"/>
    <w:rPr>
      <w:rFonts w:ascii="Times New Roman" w:eastAsia="Calibri" w:hAnsi="Times New Roman" w:cs="Times New Roman"/>
      <w:b/>
      <w:sz w:val="20"/>
      <w:szCs w:val="20"/>
      <w:lang w:eastAsia="ru-RU"/>
    </w:rPr>
  </w:style>
  <w:style w:type="paragraph" w:styleId="ab">
    <w:name w:val="Balloon Text"/>
    <w:basedOn w:val="a"/>
    <w:link w:val="ac"/>
    <w:uiPriority w:val="99"/>
    <w:semiHidden/>
    <w:unhideWhenUsed/>
    <w:rsid w:val="00AA2BF4"/>
    <w:rPr>
      <w:rFonts w:ascii="Tahoma" w:hAnsi="Tahoma" w:cs="Tahoma"/>
      <w:sz w:val="16"/>
      <w:szCs w:val="16"/>
    </w:rPr>
  </w:style>
  <w:style w:type="character" w:customStyle="1" w:styleId="ac">
    <w:name w:val="Текст выноски Знак"/>
    <w:basedOn w:val="a0"/>
    <w:link w:val="ab"/>
    <w:uiPriority w:val="99"/>
    <w:semiHidden/>
    <w:rsid w:val="00AA2BF4"/>
    <w:rPr>
      <w:rFonts w:ascii="Tahoma" w:eastAsia="Times New Roman"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krtatnafta.com/" TargetMode="External"/><Relationship Id="rId3" Type="http://schemas.openxmlformats.org/officeDocument/2006/relationships/styles" Target="styles.xml"/><Relationship Id="rId7" Type="http://schemas.openxmlformats.org/officeDocument/2006/relationships/hyperlink" Target="http://www.ukrtatnaft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krtatnafta.com/"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0AF0C-2A23-496D-8402-CF334ABC0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3263</Words>
  <Characters>18603</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Головко Н.Г. Начальник отдела</dc:creator>
  <cp:lastModifiedBy>Ивакина И.А</cp:lastModifiedBy>
  <cp:revision>27</cp:revision>
  <cp:lastPrinted>2018-03-29T11:08:00Z</cp:lastPrinted>
  <dcterms:created xsi:type="dcterms:W3CDTF">2018-03-05T07:44:00Z</dcterms:created>
  <dcterms:modified xsi:type="dcterms:W3CDTF">2019-01-24T14:03:00Z</dcterms:modified>
</cp:coreProperties>
</file>