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  <w:jc w:val="center"/>
      </w:pPr>
      <w:r>
        <w:rPr>
          <w:rFonts w:ascii="Calibri" w:hAnsi="Calibri" w:eastAsia="Microsoft JhengHei"/>
          <w:b/>
          <w:color w:val="2E74B5"/>
          <w:sz w:val="20"/>
        </w:rPr>
        <w:t>SYSTEM ARCHITECTURE</w:t>
      </w:r>
    </w:p>
    <w:p>
      <w:pPr>
        <w:pStyle w:val="Title"/>
        <w:jc w:val="center"/>
      </w:pPr>
      <w:r>
        <w:rPr>
          <w:rFonts w:ascii="Calibri" w:hAnsi="Calibri" w:eastAsia="Microsoft JhengHei"/>
        </w:rPr>
        <w:t>教師教研數據管理平台</w:t>
        <w:br/>
        <w:t>系統架構說明</w:t>
      </w:r>
    </w:p>
    <w:p>
      <w:pPr>
        <w:pStyle w:val="Subtitle"/>
        <w:jc w:val="center"/>
      </w:pPr>
      <w:r>
        <w:rPr>
          <w:rFonts w:ascii="Calibri" w:hAnsi="Calibri" w:eastAsia="Microsoft JhengHei"/>
        </w:rPr>
        <w:t>依 GitHub clone 專案原始碼盤點之現況架構</w:t>
      </w:r>
    </w:p>
    <w:p>
      <w:pPr>
        <w:spacing w:before="680"/>
        <w:jc w:val="center"/>
      </w:pPr>
      <w:r>
        <w:rPr>
          <w:rFonts w:ascii="Calibri" w:hAnsi="Calibri" w:eastAsia="Microsoft JhengHei"/>
          <w:color w:val="667085"/>
          <w:sz w:val="22"/>
        </w:rPr>
        <w:t>適用對象：系統維運人員、開發人員、資料管理人員</w:t>
      </w:r>
    </w:p>
    <w:p>
      <w:pPr>
        <w:jc w:val="center"/>
      </w:pPr>
      <w:r>
        <w:rPr>
          <w:rFonts w:ascii="Calibri" w:hAnsi="Calibri" w:eastAsia="Microsoft JhengHei"/>
          <w:color w:val="667085"/>
          <w:sz w:val="20"/>
        </w:rPr>
        <w:t>文件版本：1.0　｜　產出日期：2026-08-17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</w:rPr>
        <w:t>1. 文件目的與範圍</w:t>
      </w:r>
    </w:p>
    <w:p>
      <w:r>
        <w:rPr>
          <w:rFonts w:ascii="Calibri" w:hAnsi="Calibri" w:eastAsia="Microsoft JhengHei"/>
        </w:rPr>
        <w:t>本文件依目前儲存庫內容說明系統組成、資料流、模組責任、部署方式與維運注意事項。內容反映 2026-08-17 的程式碼狀態，不將尚未實作的登入、資料庫、API 或後台上傳功能描述為既有功能。</w:t>
      </w:r>
    </w:p>
    <w:p>
      <w:pPr>
        <w:spacing w:before="80" w:after="200"/>
        <w:ind w:left="173" w:right="173"/>
        <w:shd w:fill="EEF4FB"/>
        <w:pBdr>
          <w:left w:val="single" w:sz="18" w:space="6" w:color="2E74B5"/>
        </w:pBdr>
      </w:pPr>
      <w:r>
        <w:rPr>
          <w:rFonts w:ascii="Calibri" w:hAnsi="Calibri" w:eastAsia="Microsoft JhengHei"/>
          <w:b/>
          <w:color w:val="2E74B5"/>
        </w:rPr>
        <w:t>架構結論：</w:t>
      </w:r>
      <w:r>
        <w:rPr>
          <w:rFonts w:ascii="Calibri" w:hAnsi="Calibri" w:eastAsia="Microsoft JhengHei"/>
        </w:rPr>
        <w:t>本系統是 Next.js 16 App Router 的唯讀分析網站。伺服器元件於請求時從專案 data 目錄讀取 CSV，解析後將資料傳入瀏覽器端儀表板；使用者的篩選與圖表互動只發生在前端記憶體，不會回寫來源檔。</w:t>
      </w:r>
    </w:p>
    <w:p>
      <w:pPr>
        <w:pStyle w:val="Heading1"/>
      </w:pPr>
      <w:r>
        <w:rPr>
          <w:rFonts w:ascii="Calibri" w:hAnsi="Calibri" w:eastAsia="Microsoft JhengHei"/>
        </w:rPr>
        <w:t>2. 技術堆疊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層級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技術／套件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用途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框架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Next.js 16.2.1、React 19.2.4、TypeScript 5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App Router、伺服器／用戶端元件與型別安全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介面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Tailwind CSS 4、Framer Motion、Lucide React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響應式版面、動態效果與圖示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圖表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Recharts 3.8.1、react-countup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圓餅、折線、長條、樹狀與數字動畫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資料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Papa Parse、Node.js fs/path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CSV 解析與伺服器端檔案讀取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其他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xlsx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已列入依賴；目前核心頁面未發現使用者匯出流程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JhengHei"/>
        </w:rPr>
        <w:t>3. 邏輯架構與資料流</w:t>
      </w:r>
    </w:p>
    <w:p>
      <w:pPr>
        <w:pStyle w:val="ListNumber"/>
      </w:pPr>
      <w:r>
        <w:rPr>
          <w:rFonts w:ascii="Calibri" w:hAnsi="Calibri" w:eastAsia="Microsoft JhengHei"/>
        </w:rPr>
        <w:t>瀏覽器請求首頁或五個儀表板路由。</w:t>
      </w:r>
    </w:p>
    <w:p>
      <w:pPr>
        <w:pStyle w:val="ListNumber"/>
      </w:pPr>
      <w:r>
        <w:rPr>
          <w:rFonts w:ascii="Calibri" w:hAnsi="Calibri" w:eastAsia="Microsoft JhengHei"/>
        </w:rPr>
        <w:t>app/&lt;route&gt;/page.tsx 伺服器元件呼叫對應的 *-server.ts 載入器。</w:t>
      </w:r>
    </w:p>
    <w:p>
      <w:pPr>
        <w:pStyle w:val="ListNumber"/>
      </w:pPr>
      <w:r>
        <w:rPr>
          <w:rFonts w:ascii="Calibri" w:hAnsi="Calibri" w:eastAsia="Microsoft JhengHei"/>
        </w:rPr>
        <w:t>載入器透過 src/lib/data-files.ts 統一解析 process.cwd()/data/&lt;file&gt;.csv 路徑，並以 UTF-8 讀取。</w:t>
      </w:r>
    </w:p>
    <w:p>
      <w:pPr>
        <w:pStyle w:val="ListNumber"/>
      </w:pPr>
      <w:r>
        <w:rPr>
          <w:rFonts w:ascii="Calibri" w:hAnsi="Calibri" w:eastAsia="Microsoft JhengHei"/>
        </w:rPr>
        <w:t>領域解析器使用 Papa Parse 將 CSV 欄位清理、正規化、轉型與過濾，產生 TypeScript record。</w:t>
      </w:r>
    </w:p>
    <w:p>
      <w:pPr>
        <w:pStyle w:val="ListNumber"/>
      </w:pPr>
      <w:r>
        <w:rPr>
          <w:rFonts w:ascii="Calibri" w:hAnsi="Calibri" w:eastAsia="Microsoft JhengHei"/>
        </w:rPr>
        <w:t>伺服器元件把 record 陣列序列化為 client dashboard 的 props。</w:t>
      </w:r>
    </w:p>
    <w:p>
      <w:pPr>
        <w:pStyle w:val="ListNumber"/>
      </w:pPr>
      <w:r>
        <w:rPr>
          <w:rFonts w:ascii="Calibri" w:hAnsi="Calibri" w:eastAsia="Microsoft JhengHei"/>
        </w:rPr>
        <w:t>瀏覽器使用 React state/useMemo 執行篩選、彙總及圖表互動；不呼叫寫入 API，也不修改 CSV。</w:t>
      </w:r>
    </w:p>
    <w:p>
      <w:r>
        <w:rPr>
          <w:rFonts w:ascii="Calibri" w:hAnsi="Calibri" w:eastAsia="Microsoft JhengHei"/>
        </w:rPr>
        <w:t>資料流簡圖：瀏覽器 → App Router 頁面 → Server loader → data/*.csv → Parser/Normalizer → Client Dashboard → 篩選、統計與圖表。</w:t>
      </w:r>
    </w:p>
    <w:p>
      <w:pPr>
        <w:pStyle w:val="Heading1"/>
      </w:pPr>
      <w:r>
        <w:rPr>
          <w:rFonts w:ascii="Calibri" w:hAnsi="Calibri" w:eastAsia="Microsoft JhengHei"/>
        </w:rPr>
        <w:t>4. 路由與功能模組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00"/>
        <w:gridCol w:w="2600"/>
        <w:gridCol w:w="33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路由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伺服器資料來源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用戶端儀表板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主要內容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/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入口頁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五大分析模組導覽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/grants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grants_112_114.csv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TeacherGrantsDashboard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獎補助金額、教師、年度占比與次項目趨勢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/teaching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teaching_awards_114_115.csv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TeachingAnalyticsDashboard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教學獎勵點數、金額、申請與合作關係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/papers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papers_112_114.csv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PaperPublicationsDashboard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論文去重、收錄分類、作者角色、合著與趨勢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/projects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projects_112_114.csv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ProjectContractsDashboard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計畫件數、金額、類型、系所／教師排行與清單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/teachers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teachers、papers、projects、patent、transfer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FacultyStaffingDashboard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教師人力結構與研究評鑑風險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JhengHei"/>
        </w:rPr>
        <w:t>5. 程式目錄責任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位置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責任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app/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App Router 路由、全域 layout、Metadata 與伺服器端資料載入入口。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src/components/dashboard/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五個互動式儀表板；持有篩選狀態、彙總呈現與圖表選取狀態。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src/components/charts/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可重用圖表元件。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src/components/ui/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PanelCard、DashboardTabs 等共用介面。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src/lib/*-server.ts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僅伺服器使用的 CSV 檔案讀取。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src/lib/*.ts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CSV 解析、欄位清理、篩選、去重、統計、個資遮罩與資料檔映射。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src/types/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各領域 record、filter、summary 型別。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data/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七份原始 CSV；目前等同系統資料儲存層。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scripts/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資料正規化與報表／文件輔助腳本。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JhengHei"/>
        </w:rPr>
        <w:t>6. 資料來源與目前快照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1900"/>
        <w:gridCol w:w="3660"/>
      </w:tblGrid>
      <w:tr>
        <w:trPr>
          <w:tblHeader w:val="true"/>
        </w:trPr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檔案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原始資料列數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用途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grants_112_114.csv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5,753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獎補助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teaching_awards_114_115.csv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3,890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教學精進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papers_112_114.csv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1,193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論文與教師風險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projects_112_114.csv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1,382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計畫與教師風險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teachers_114_2.csv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415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教師主檔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patent.csv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383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教師研究成果／風險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transfer.csv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12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教師研究成果／風險</w:t>
            </w:r>
          </w:p>
        </w:tc>
      </w:tr>
    </w:tbl>
    <w:p>
      <w:pPr>
        <w:spacing w:after="0"/>
      </w:pPr>
    </w:p>
    <w:p>
      <w:pPr>
        <w:spacing w:before="80" w:after="200"/>
        <w:ind w:left="173" w:right="173"/>
        <w:shd w:fill="FFF7E6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>注意：</w:t>
      </w:r>
      <w:r>
        <w:rPr>
          <w:rFonts w:ascii="Calibri" w:hAnsi="Calibri" w:eastAsia="Microsoft JhengHei"/>
        </w:rPr>
        <w:t>以上為儲存庫目前 CSV 的實體列數，不等同畫面統計值。解析器會排除缺少必要欄位的資料，論文頁還會依發表年份與正規化論文名稱去重。</w:t>
      </w:r>
    </w:p>
    <w:p>
      <w:pPr>
        <w:pStyle w:val="Heading1"/>
      </w:pPr>
      <w:r>
        <w:rPr>
          <w:rFonts w:ascii="Calibri" w:hAnsi="Calibri" w:eastAsia="Microsoft JhengHei"/>
        </w:rPr>
        <w:t>7. 關鍵領域規則</w:t>
      </w:r>
    </w:p>
    <w:p>
      <w:pPr>
        <w:pStyle w:val="Heading2"/>
      </w:pPr>
      <w:r>
        <w:rPr>
          <w:rFonts w:ascii="Calibri" w:hAnsi="Calibri" w:eastAsia="Microsoft JhengHei"/>
        </w:rPr>
        <w:t>7.1 個資顯示</w:t>
      </w:r>
    </w:p>
    <w:p>
      <w:r>
        <w:rPr>
          <w:rFonts w:ascii="Calibri" w:hAnsi="Calibri" w:eastAsia="Microsoft JhengHei"/>
        </w:rPr>
        <w:t>獎補助與教學精進頁透過 src/lib/privacy.ts 遮罩教師姓名：兩字姓名保留首字加 O；三字以上保留首尾字，中間以 O 取代。教師聘任與研究風險頁目前會顯示完整姓名，部署前應依組織權限政策再次確認。</w:t>
      </w:r>
    </w:p>
    <w:p>
      <w:pPr>
        <w:pStyle w:val="Heading2"/>
      </w:pPr>
      <w:r>
        <w:rPr>
          <w:rFonts w:ascii="Calibri" w:hAnsi="Calibri" w:eastAsia="Microsoft JhengHei"/>
        </w:rPr>
        <w:t>7.2 論文去重與分類</w:t>
      </w:r>
    </w:p>
    <w:p>
      <w:pPr>
        <w:pStyle w:val="ListBullet"/>
      </w:pPr>
      <w:r>
        <w:rPr>
          <w:rFonts w:ascii="Calibri" w:hAnsi="Calibri" w:eastAsia="Microsoft JhengHei"/>
        </w:rPr>
        <w:t>同一論文以「發表年份 + 正規化論文名稱」建立主鍵；沒有標題時改用年份、期刊與教師。</w:t>
      </w:r>
    </w:p>
    <w:p>
      <w:pPr>
        <w:pStyle w:val="ListBullet"/>
      </w:pPr>
      <w:r>
        <w:rPr>
          <w:rFonts w:ascii="Calibri" w:hAnsi="Calibri" w:eastAsia="Microsoft JhengHei"/>
        </w:rPr>
        <w:t>SCI 正規化為 SCIE；SSCI only、SCIE only、SSCI + SCIE 為互斥桶。</w:t>
      </w:r>
    </w:p>
    <w:p>
      <w:pPr>
        <w:pStyle w:val="ListBullet"/>
      </w:pPr>
      <w:r>
        <w:rPr>
          <w:rFonts w:ascii="Calibri" w:hAnsi="Calibri" w:eastAsia="Microsoft JhengHei"/>
        </w:rPr>
        <w:t>同一篇論文可彙整多位教師、系所、收錄分類、第一作者與通訊作者。</w:t>
      </w:r>
    </w:p>
    <w:p>
      <w:pPr>
        <w:pStyle w:val="ListBullet"/>
      </w:pPr>
      <w:r>
        <w:rPr>
          <w:rFonts w:ascii="Calibri" w:hAnsi="Calibri" w:eastAsia="Microsoft JhengHei"/>
        </w:rPr>
        <w:t>校內合著以同一去重論文含兩位以上校內教師判定。</w:t>
      </w:r>
    </w:p>
    <w:p>
      <w:pPr>
        <w:pStyle w:val="Heading2"/>
      </w:pPr>
      <w:r>
        <w:rPr>
          <w:rFonts w:ascii="Calibri" w:hAnsi="Calibri" w:eastAsia="Microsoft JhengHei"/>
        </w:rPr>
        <w:t>7.3 教師研究評鑑風險</w:t>
      </w:r>
    </w:p>
    <w:p>
      <w:pPr>
        <w:pStyle w:val="ListBullet"/>
      </w:pPr>
      <w:r>
        <w:rPr>
          <w:rFonts w:ascii="Calibri" w:hAnsi="Calibri" w:eastAsia="Microsoft JhengHei"/>
        </w:rPr>
        <w:t>候選人：專任、講師以上、服務滿 3 年且年齡小於 62 歲。</w:t>
      </w:r>
    </w:p>
    <w:p>
      <w:pPr>
        <w:pStyle w:val="ListBullet"/>
      </w:pPr>
      <w:r>
        <w:rPr>
          <w:rFonts w:ascii="Calibri" w:hAnsi="Calibri" w:eastAsia="Microsoft JhengHei"/>
        </w:rPr>
        <w:t>缺少計畫：計畫件數為 0。</w:t>
      </w:r>
    </w:p>
    <w:p>
      <w:pPr>
        <w:pStyle w:val="ListBullet"/>
      </w:pPr>
      <w:r>
        <w:rPr>
          <w:rFonts w:ascii="Calibri" w:hAnsi="Calibri" w:eastAsia="Microsoft JhengHei"/>
        </w:rPr>
        <w:t>缺少成果：期刊論文、專利與技術移轉合計為 0。</w:t>
      </w:r>
    </w:p>
    <w:p>
      <w:pPr>
        <w:pStyle w:val="ListBullet"/>
      </w:pPr>
      <w:r>
        <w:rPr>
          <w:rFonts w:ascii="Calibri" w:hAnsi="Calibri" w:eastAsia="Microsoft JhengHei"/>
        </w:rPr>
        <w:t>高風險：同時缺少計畫與成果；中風險：僅缺少其中一項。</w:t>
      </w:r>
    </w:p>
    <w:p>
      <w:pPr>
        <w:pStyle w:val="ListBullet"/>
      </w:pPr>
      <w:r>
        <w:rPr>
          <w:rFonts w:ascii="Calibri" w:hAnsi="Calibri" w:eastAsia="Microsoft JhengHei"/>
        </w:rPr>
        <w:t>此為系統篩選規則，不等同正式人事決策；資料期間與姓名匹配品質會直接影響結果。</w:t>
      </w:r>
    </w:p>
    <w:p>
      <w:pPr>
        <w:pStyle w:val="Heading1"/>
      </w:pPr>
      <w:r>
        <w:rPr>
          <w:rFonts w:ascii="Calibri" w:hAnsi="Calibri" w:eastAsia="Microsoft JhengHei"/>
        </w:rPr>
        <w:t>8. 執行與部署</w:t>
      </w:r>
    </w:p>
    <w:p>
      <w:pPr>
        <w:pStyle w:val="Heading2"/>
      </w:pPr>
      <w:r>
        <w:rPr>
          <w:rFonts w:ascii="Calibri" w:hAnsi="Calibri" w:eastAsia="Microsoft JhengHei"/>
        </w:rPr>
        <w:t>8.1 本機開發</w:t>
      </w:r>
    </w:p>
    <w:p>
      <w:pPr>
        <w:pStyle w:val="ListNumber"/>
      </w:pPr>
      <w:r>
        <w:rPr>
          <w:rFonts w:ascii="Calibri" w:hAnsi="Calibri" w:eastAsia="Microsoft JhengHei"/>
        </w:rPr>
        <w:t>安裝 Node.js 與 npm，於專案根目錄執行 npm install。</w:t>
      </w:r>
    </w:p>
    <w:p>
      <w:pPr>
        <w:pStyle w:val="ListNumber"/>
      </w:pPr>
      <w:r>
        <w:rPr>
          <w:rFonts w:ascii="Calibri" w:hAnsi="Calibri" w:eastAsia="Microsoft JhengHei"/>
        </w:rPr>
        <w:t>執行 npm run dev；目前 script 使用 next dev --webpack。</w:t>
      </w:r>
    </w:p>
    <w:p>
      <w:pPr>
        <w:pStyle w:val="ListNumber"/>
      </w:pPr>
      <w:r>
        <w:rPr>
          <w:rFonts w:ascii="Calibri" w:hAnsi="Calibri" w:eastAsia="Microsoft JhengHei"/>
        </w:rPr>
        <w:t>以瀏覽器開啟 http://localhost:3000。</w:t>
      </w:r>
    </w:p>
    <w:p>
      <w:pPr>
        <w:pStyle w:val="ListNumber"/>
      </w:pPr>
      <w:r>
        <w:rPr>
          <w:rFonts w:ascii="Calibri" w:hAnsi="Calibri" w:eastAsia="Microsoft JhengHei"/>
        </w:rPr>
        <w:t>修改程式後執行 npm run lint 與 npm run build 驗證。</w:t>
      </w:r>
    </w:p>
    <w:p>
      <w:pPr>
        <w:pStyle w:val="Heading2"/>
      </w:pPr>
      <w:r>
        <w:rPr>
          <w:rFonts w:ascii="Calibri" w:hAnsi="Calibri" w:eastAsia="Microsoft JhengHei"/>
        </w:rPr>
        <w:t>8.2 正式環境</w:t>
      </w:r>
    </w:p>
    <w:p>
      <w:r>
        <w:rPr>
          <w:rFonts w:ascii="Calibri" w:hAnsi="Calibri" w:eastAsia="Microsoft JhengHei"/>
        </w:rPr>
        <w:t>標準流程為 npm run build 後以 npm run start 啟動。部署套件必須包含 data/ 目錄，且執行帳號須能讀取 CSV。若平台採不可變映像，更新 CSV 後必須重新建置／部署；若採掛載磁碟，則需設計一致的檔案更新、版本與回復流程。</w:t>
      </w:r>
    </w:p>
    <w:p>
      <w:pPr>
        <w:pStyle w:val="Heading1"/>
      </w:pPr>
      <w:r>
        <w:rPr>
          <w:rFonts w:ascii="Calibri" w:hAnsi="Calibri" w:eastAsia="Microsoft JhengHei"/>
        </w:rPr>
        <w:t>9. CSV 更新維運程序</w:t>
      </w:r>
    </w:p>
    <w:p>
      <w:pPr>
        <w:pStyle w:val="ListNumber"/>
      </w:pPr>
      <w:r>
        <w:rPr>
          <w:rFonts w:ascii="Calibri" w:hAnsi="Calibri" w:eastAsia="Microsoft JhengHei"/>
        </w:rPr>
        <w:t>先備份既有 CSV，並確認新檔為 UTF-8、首列欄名與既有格式一致。</w:t>
      </w:r>
    </w:p>
    <w:p>
      <w:pPr>
        <w:pStyle w:val="ListNumber"/>
      </w:pPr>
      <w:r>
        <w:rPr>
          <w:rFonts w:ascii="Calibri" w:hAnsi="Calibri" w:eastAsia="Microsoft JhengHei"/>
        </w:rPr>
        <w:t>若檔名變更，同步修改 src/lib/data-files.ts；不要只改 data/README.md。</w:t>
      </w:r>
    </w:p>
    <w:p>
      <w:pPr>
        <w:pStyle w:val="ListNumber"/>
      </w:pPr>
      <w:r>
        <w:rPr>
          <w:rFonts w:ascii="Calibri" w:hAnsi="Calibri" w:eastAsia="Microsoft JhengHei"/>
        </w:rPr>
        <w:t>抽查必要欄位、數字格式、年度、系所與教師姓名是否可被解析。</w:t>
      </w:r>
    </w:p>
    <w:p>
      <w:pPr>
        <w:pStyle w:val="ListNumber"/>
      </w:pPr>
      <w:r>
        <w:rPr>
          <w:rFonts w:ascii="Calibri" w:hAnsi="Calibri" w:eastAsia="Microsoft JhengHei"/>
        </w:rPr>
        <w:t>執行 npm run lint 與 npm run build。</w:t>
      </w:r>
    </w:p>
    <w:p>
      <w:pPr>
        <w:pStyle w:val="ListNumber"/>
      </w:pPr>
      <w:r>
        <w:rPr>
          <w:rFonts w:ascii="Calibri" w:hAnsi="Calibri" w:eastAsia="Microsoft JhengHei"/>
        </w:rPr>
        <w:t>逐頁驗證預設篩選、總數、空資料狀態、圖表點選與重設功能。</w:t>
      </w:r>
    </w:p>
    <w:p>
      <w:pPr>
        <w:pStyle w:val="ListNumber"/>
      </w:pPr>
      <w:r>
        <w:rPr>
          <w:rFonts w:ascii="Calibri" w:hAnsi="Calibri" w:eastAsia="Microsoft JhengHei"/>
        </w:rPr>
        <w:t>提交 CSV、映射與文件變更至 Git，保留來源日期與版本紀錄。</w:t>
      </w:r>
    </w:p>
    <w:p>
      <w:pPr>
        <w:pStyle w:val="Heading1"/>
      </w:pPr>
      <w:r>
        <w:rPr>
          <w:rFonts w:ascii="Calibri" w:hAnsi="Calibri" w:eastAsia="Microsoft JhengHei"/>
        </w:rPr>
        <w:t>10. 安全、隱私與限制</w:t>
      </w:r>
    </w:p>
    <w:p>
      <w:pPr>
        <w:pStyle w:val="ListBullet"/>
      </w:pPr>
      <w:r>
        <w:rPr>
          <w:rFonts w:ascii="Calibri" w:hAnsi="Calibri" w:eastAsia="Microsoft JhengHei"/>
        </w:rPr>
        <w:t>目前未見登入、角色權限、資料列級授權或稽核軌跡；不應直接暴露於未受控公開網路。</w:t>
      </w:r>
    </w:p>
    <w:p>
      <w:pPr>
        <w:pStyle w:val="ListBullet"/>
      </w:pPr>
      <w:r>
        <w:rPr>
          <w:rFonts w:ascii="Calibri" w:hAnsi="Calibri" w:eastAsia="Microsoft JhengHei"/>
        </w:rPr>
        <w:t>CSV 可能含姓名、電子郵件、年齡、學歷與聘任資料；儲存庫與部署環境皆應採最小權限。</w:t>
      </w:r>
    </w:p>
    <w:p>
      <w:pPr>
        <w:pStyle w:val="ListBullet"/>
      </w:pPr>
      <w:r>
        <w:rPr>
          <w:rFonts w:ascii="Calibri" w:hAnsi="Calibri" w:eastAsia="Microsoft JhengHei"/>
        </w:rPr>
        <w:t>瀏覽器收到儀表板 props 後可能包含比畫面可見更多的欄位；姓名遮罩不等同資料存取控制。</w:t>
      </w:r>
    </w:p>
    <w:p>
      <w:pPr>
        <w:pStyle w:val="ListBullet"/>
      </w:pPr>
      <w:r>
        <w:rPr>
          <w:rFonts w:ascii="Calibri" w:hAnsi="Calibri" w:eastAsia="Microsoft JhengHei"/>
        </w:rPr>
        <w:t>系統沒有寫入或後台管理功能；更新資料需由維運人員替換檔案並重新部署或重啟。</w:t>
      </w:r>
    </w:p>
    <w:p>
      <w:pPr>
        <w:pStyle w:val="ListBullet"/>
      </w:pPr>
      <w:r>
        <w:rPr>
          <w:rFonts w:ascii="Calibri" w:hAnsi="Calibri" w:eastAsia="Microsoft JhengHei"/>
        </w:rPr>
        <w:t>大量 CSV 會增加伺服器讀取、序列化與用戶端記憶體成本；成長後宜改為資料庫／查詢 API 與伺服器端聚合。</w:t>
      </w:r>
    </w:p>
    <w:p>
      <w:pPr>
        <w:pStyle w:val="ListBullet"/>
      </w:pPr>
      <w:r>
        <w:rPr>
          <w:rFonts w:ascii="Calibri" w:hAnsi="Calibri" w:eastAsia="Microsoft JhengHei"/>
        </w:rPr>
        <w:t>錯誤處理以 console.error 為主，缺少集中監控、結構化日誌與資料品質告警。</w:t>
      </w:r>
    </w:p>
    <w:p>
      <w:pPr>
        <w:pStyle w:val="Heading1"/>
      </w:pPr>
      <w:r>
        <w:rPr>
          <w:rFonts w:ascii="Calibri" w:hAnsi="Calibri" w:eastAsia="Microsoft JhengHei"/>
        </w:rPr>
        <w:t>11. 建議演進路線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優先級</w:t>
            </w:r>
          </w:p>
        </w:tc>
        <w:tc>
          <w:tcPr>
            <w:tcW w:type="dxa" w:w="4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建議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目的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P0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部署前加入身份驗證、角色授權與受保護網路邊界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保護教師個資與風險名單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P0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建立 CSV schema 驗證、更新檢核與錯誤頁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防止欄位漂移造成錯誤統計或整頁失敗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建立資料版本、來源日期與最後更新時間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提升可追溯性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加入單元測試覆蓋去重、金額、風險與篩選規則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降低規則回歸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P2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資料量擴大時導入資料庫、API、快取與伺服器聚合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改善效能與治理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P2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導入集中日誌、錯誤監控與健康檢查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縮短維運問題定位時間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JhengHei"/>
        </w:rPr>
        <w:t>附錄 A｜關鍵設定與檔案</w:t>
      </w:r>
    </w:p>
    <w:p>
      <w:pPr>
        <w:pStyle w:val="ListBullet"/>
      </w:pPr>
      <w:r>
        <w:rPr>
          <w:rFonts w:ascii="Calibri" w:hAnsi="Calibri" w:eastAsia="Microsoft JhengHei"/>
        </w:rPr>
        <w:t>package.json：依賴與 dev/build/start/lint 指令。</w:t>
      </w:r>
    </w:p>
    <w:p>
      <w:pPr>
        <w:pStyle w:val="ListBullet"/>
      </w:pPr>
      <w:r>
        <w:rPr>
          <w:rFonts w:ascii="Calibri" w:hAnsi="Calibri" w:eastAsia="Microsoft JhengHei"/>
        </w:rPr>
        <w:t>next.config.ts：Next.js 設定。</w:t>
      </w:r>
    </w:p>
    <w:p>
      <w:pPr>
        <w:pStyle w:val="ListBullet"/>
      </w:pPr>
      <w:r>
        <w:rPr>
          <w:rFonts w:ascii="Calibri" w:hAnsi="Calibri" w:eastAsia="Microsoft JhengHei"/>
        </w:rPr>
        <w:t>app/layout.tsx：zh-Hant 根版面與網站 Metadata。</w:t>
      </w:r>
    </w:p>
    <w:p>
      <w:pPr>
        <w:pStyle w:val="ListBullet"/>
      </w:pPr>
      <w:r>
        <w:rPr>
          <w:rFonts w:ascii="Calibri" w:hAnsi="Calibri" w:eastAsia="Microsoft JhengHei"/>
        </w:rPr>
        <w:t>src/lib/data-files.ts：CSV 檔名的單一映射來源。</w:t>
      </w:r>
    </w:p>
    <w:p>
      <w:pPr>
        <w:pStyle w:val="ListBullet"/>
      </w:pPr>
      <w:r>
        <w:rPr>
          <w:rFonts w:ascii="Calibri" w:hAnsi="Calibri" w:eastAsia="Microsoft JhengHei"/>
        </w:rPr>
        <w:t>data/README.md：資料檔與頁面對照。</w:t>
      </w:r>
    </w:p>
    <w:p>
      <w:pPr>
        <w:pStyle w:val="ListBullet"/>
      </w:pPr>
      <w:r>
        <w:rPr>
          <w:rFonts w:ascii="Calibri" w:hAnsi="Calibri" w:eastAsia="Microsoft JhengHei"/>
        </w:rPr>
        <w:t>src/lib/privacy.ts：姓名遮罩。</w:t>
      </w:r>
    </w:p>
    <w:p>
      <w:pPr>
        <w:pStyle w:val="ListBullet"/>
      </w:pPr>
      <w:r>
        <w:rPr>
          <w:rFonts w:ascii="Calibri" w:hAnsi="Calibri" w:eastAsia="Microsoft JhengHei"/>
        </w:rPr>
        <w:t>src/lib/papers.ts：論文正規化與去重。</w:t>
      </w:r>
    </w:p>
    <w:p>
      <w:pPr>
        <w:pStyle w:val="ListBullet"/>
      </w:pPr>
      <w:r>
        <w:rPr>
          <w:rFonts w:ascii="Calibri" w:hAnsi="Calibri" w:eastAsia="Microsoft JhengHei"/>
        </w:rPr>
        <w:t>src/components/dashboard/FacultyStaffingDashboard.tsx：研究風險規則整合。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JhengHei"/>
        <w:color w:val="667085"/>
        <w:sz w:val="18"/>
      </w:rPr>
      <w:t>教師教研數據管理平台｜系統架構說明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Jheng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Jheng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