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BA1D7" w14:textId="77777777" w:rsidR="0003349D" w:rsidRDefault="0003349D" w:rsidP="0003349D">
      <w:pPr>
        <w:pStyle w:val="p1"/>
      </w:pPr>
      <w:r>
        <w:t>Background</w:t>
      </w:r>
    </w:p>
    <w:p w14:paraId="6C3AB720" w14:textId="2139DF12" w:rsidR="0003349D" w:rsidRDefault="0003349D" w:rsidP="00856858">
      <w:pPr>
        <w:pStyle w:val="p1"/>
        <w:ind w:left="720"/>
      </w:pPr>
      <w:r>
        <w:t>I trained as a</w:t>
      </w:r>
      <w:r w:rsidR="00FF29D0">
        <w:t>n organic</w:t>
      </w:r>
      <w:r>
        <w:t xml:space="preserve"> chemist and got my Ph.D. in </w:t>
      </w:r>
      <w:r w:rsidR="00FF29D0">
        <w:t>the total</w:t>
      </w:r>
      <w:r>
        <w:t xml:space="preserve"> synthesis of alkaloid natural products. The patience and focus required of that work contributed to my interest and skill in </w:t>
      </w:r>
      <w:r w:rsidR="00FF29D0">
        <w:t xml:space="preserve">solving </w:t>
      </w:r>
      <w:r>
        <w:t xml:space="preserve">long-horizon problems. I enjoy identifying a long-term objective and then working from the bottom-up to construct a plan built of tractable components. This approach supports alignment across teams and short-term wins along the path to an end-goal. I’ve been away from the </w:t>
      </w:r>
      <w:r w:rsidR="007B69A5">
        <w:t xml:space="preserve">lab </w:t>
      </w:r>
      <w:r>
        <w:t>bench for a long time, but the structure of my thoughts, focused on data and analysis toward to larger objective stays with me in everything that I do.</w:t>
      </w:r>
    </w:p>
    <w:p w14:paraId="6C1A7CE3" w14:textId="4A85120D" w:rsidR="0003349D" w:rsidRDefault="00AF5408" w:rsidP="0003349D">
      <w:pPr>
        <w:pStyle w:val="p1"/>
      </w:pPr>
      <w:r>
        <w:t>Tagline:</w:t>
      </w:r>
    </w:p>
    <w:p w14:paraId="4FD626F4" w14:textId="77777777" w:rsidR="00AF5408" w:rsidRDefault="00AF5408" w:rsidP="00856858">
      <w:pPr>
        <w:pStyle w:val="p1"/>
        <w:ind w:left="720"/>
        <w:rPr>
          <w:rFonts w:ascii="Segoe UI" w:hAnsi="Segoe UI" w:cs="Segoe UI"/>
          <w:sz w:val="23"/>
          <w:szCs w:val="23"/>
        </w:rPr>
      </w:pPr>
      <w:r>
        <w:rPr>
          <w:rFonts w:ascii="Segoe UI" w:hAnsi="Segoe UI" w:cs="Segoe UI"/>
          <w:sz w:val="23"/>
          <w:szCs w:val="23"/>
        </w:rPr>
        <w:t xml:space="preserve">Scientist. Reader. Cautious optimist. </w:t>
      </w:r>
    </w:p>
    <w:p w14:paraId="2BA9EEC5" w14:textId="77777777" w:rsidR="00600995" w:rsidRDefault="00AF5408" w:rsidP="00B669D3">
      <w:pPr>
        <w:pStyle w:val="p1"/>
        <w:ind w:left="720"/>
        <w:rPr>
          <w:rFonts w:ascii="Segoe UI" w:hAnsi="Segoe UI" w:cs="Segoe UI"/>
          <w:sz w:val="23"/>
          <w:szCs w:val="23"/>
        </w:rPr>
      </w:pPr>
      <w:r>
        <w:rPr>
          <w:rFonts w:ascii="Segoe UI" w:hAnsi="Segoe UI" w:cs="Segoe UI"/>
          <w:sz w:val="23"/>
          <w:szCs w:val="23"/>
        </w:rPr>
        <w:t xml:space="preserve">I work in the Pharma industry at the intersection of science and technology, working with teams to integrate AI and machine learning into scientific workflows. </w:t>
      </w:r>
    </w:p>
    <w:p w14:paraId="505066D4" w14:textId="5B6E25B8" w:rsidR="00AF5408" w:rsidRPr="00B669D3" w:rsidRDefault="00AF5408" w:rsidP="00B669D3">
      <w:pPr>
        <w:pStyle w:val="p1"/>
        <w:ind w:left="720"/>
        <w:rPr>
          <w:rFonts w:ascii="Segoe UI" w:hAnsi="Segoe UI" w:cs="Segoe UI"/>
          <w:sz w:val="23"/>
          <w:szCs w:val="23"/>
        </w:rPr>
      </w:pPr>
      <w:r>
        <w:rPr>
          <w:rFonts w:ascii="Segoe UI" w:hAnsi="Segoe UI" w:cs="Segoe UI"/>
          <w:sz w:val="23"/>
          <w:szCs w:val="23"/>
        </w:rPr>
        <w:t>I</w:t>
      </w:r>
      <w:r w:rsidR="00861C57">
        <w:rPr>
          <w:rFonts w:ascii="Segoe UI" w:hAnsi="Segoe UI" w:cs="Segoe UI"/>
          <w:sz w:val="23"/>
          <w:szCs w:val="23"/>
        </w:rPr>
        <w:t xml:space="preserve"> also research and</w:t>
      </w:r>
      <w:r>
        <w:rPr>
          <w:rFonts w:ascii="Segoe UI" w:hAnsi="Segoe UI" w:cs="Segoe UI"/>
          <w:sz w:val="23"/>
          <w:szCs w:val="23"/>
        </w:rPr>
        <w:t xml:space="preserve"> write about how reproductive choice and modern medicine are recasting our present and our future.</w:t>
      </w:r>
    </w:p>
    <w:p w14:paraId="4C0A3EAA" w14:textId="0289BA3F" w:rsidR="00856858" w:rsidRDefault="00600995" w:rsidP="00525A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00995">
        <w:rPr>
          <w:rFonts w:ascii="Times New Roman" w:eastAsia="Times New Roman" w:hAnsi="Times New Roman" w:cs="Times New Roman"/>
          <w:b/>
          <w:bCs/>
          <w:kern w:val="0"/>
          <w:sz w:val="36"/>
          <w:szCs w:val="36"/>
          <w14:ligatures w14:val="none"/>
        </w:rPr>
        <w:t>Work &amp; Career</w:t>
      </w:r>
    </w:p>
    <w:p w14:paraId="0E251D5A" w14:textId="26F13397" w:rsidR="00600995" w:rsidRDefault="00600995" w:rsidP="00525A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Segoe UI" w:hAnsi="Segoe UI" w:cs="Segoe UI"/>
          <w:sz w:val="21"/>
          <w:szCs w:val="21"/>
          <w:shd w:val="clear" w:color="auto" w:fill="FFFFFF"/>
        </w:rPr>
        <w:t>Over the course of my career, I’ve worn a lot of hats in pharmaceutical R&amp;D, from medicinal chemistry and early ADME, to chief of staff, to CMC program management. But what really excites me today is working with scientists to integrate AI and machine learning into scientific workflows. I bring deep knowledge of chemistry and drug discovery together with a strong collaborative approach, to working with multidisciplinary teams to integrate AI and transform workflows.</w:t>
      </w:r>
      <w:r>
        <w:rPr>
          <w:rStyle w:val="white-space-pre"/>
          <w:rFonts w:ascii="Segoe UI" w:hAnsi="Segoe UI" w:cs="Segoe UI"/>
          <w:sz w:val="21"/>
          <w:szCs w:val="21"/>
          <w:bdr w:val="none" w:sz="0" w:space="0" w:color="auto" w:frame="1"/>
        </w:rPr>
        <w:t xml:space="preserve"> </w:t>
      </w:r>
      <w:r>
        <w:rPr>
          <w:rFonts w:ascii="Segoe UI" w:hAnsi="Segoe UI" w:cs="Segoe UI"/>
          <w:sz w:val="21"/>
          <w:szCs w:val="21"/>
        </w:rPr>
        <w:br/>
      </w:r>
      <w:r>
        <w:rPr>
          <w:rFonts w:ascii="Segoe UI" w:hAnsi="Segoe UI" w:cs="Segoe UI"/>
          <w:sz w:val="21"/>
          <w:szCs w:val="21"/>
        </w:rPr>
        <w:br/>
      </w:r>
      <w:r>
        <w:rPr>
          <w:rFonts w:ascii="Segoe UI" w:hAnsi="Segoe UI" w:cs="Segoe UI"/>
          <w:sz w:val="21"/>
          <w:szCs w:val="21"/>
          <w:shd w:val="clear" w:color="auto" w:fill="FFFFFF"/>
        </w:rPr>
        <w:t xml:space="preserve">It's one thing to say that you’ve built a model that can predict the outcome of a scientific experiment. It’s quite another to reimagine the </w:t>
      </w:r>
      <w:r w:rsidR="00167886">
        <w:rPr>
          <w:rFonts w:ascii="Segoe UI" w:hAnsi="Segoe UI" w:cs="Segoe UI"/>
          <w:sz w:val="21"/>
          <w:szCs w:val="21"/>
          <w:shd w:val="clear" w:color="auto" w:fill="FFFFFF"/>
        </w:rPr>
        <w:t xml:space="preserve">end-to-end </w:t>
      </w:r>
      <w:r>
        <w:rPr>
          <w:rFonts w:ascii="Segoe UI" w:hAnsi="Segoe UI" w:cs="Segoe UI"/>
          <w:sz w:val="21"/>
          <w:szCs w:val="21"/>
          <w:shd w:val="clear" w:color="auto" w:fill="FFFFFF"/>
        </w:rPr>
        <w:t xml:space="preserve">workflow to change the way people work and </w:t>
      </w:r>
      <w:r w:rsidR="00167886">
        <w:rPr>
          <w:rFonts w:ascii="Segoe UI" w:hAnsi="Segoe UI" w:cs="Segoe UI"/>
          <w:sz w:val="21"/>
          <w:szCs w:val="21"/>
          <w:shd w:val="clear" w:color="auto" w:fill="FFFFFF"/>
        </w:rPr>
        <w:t>get to the true</w:t>
      </w:r>
      <w:r>
        <w:rPr>
          <w:rFonts w:ascii="Segoe UI" w:hAnsi="Segoe UI" w:cs="Segoe UI"/>
          <w:sz w:val="21"/>
          <w:szCs w:val="21"/>
          <w:shd w:val="clear" w:color="auto" w:fill="FFFFFF"/>
        </w:rPr>
        <w:t xml:space="preserve"> value of that model. It’s at the intersection of science and technology, at the collision of new ideas and the ways </w:t>
      </w:r>
      <w:r w:rsidR="00167886">
        <w:rPr>
          <w:rFonts w:ascii="Segoe UI" w:hAnsi="Segoe UI" w:cs="Segoe UI"/>
          <w:sz w:val="21"/>
          <w:szCs w:val="21"/>
          <w:shd w:val="clear" w:color="auto" w:fill="FFFFFF"/>
        </w:rPr>
        <w:t>we’ve been doing it since ‘04</w:t>
      </w:r>
      <w:r>
        <w:rPr>
          <w:rFonts w:ascii="Segoe UI" w:hAnsi="Segoe UI" w:cs="Segoe UI"/>
          <w:sz w:val="21"/>
          <w:szCs w:val="21"/>
          <w:shd w:val="clear" w:color="auto" w:fill="FFFFFF"/>
        </w:rPr>
        <w:t>, where we can accelerate innovation and position teams for the future of drug development.</w:t>
      </w:r>
    </w:p>
    <w:p w14:paraId="7AD383B2" w14:textId="77777777" w:rsidR="00600995" w:rsidRDefault="00600995" w:rsidP="00525A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094B4004" w14:textId="1BE7FB8A" w:rsidR="00525AAE" w:rsidRPr="00525AAE" w:rsidRDefault="006021F8" w:rsidP="00525A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Writing and Ideas</w:t>
      </w:r>
    </w:p>
    <w:p w14:paraId="6716F193" w14:textId="4518C806" w:rsidR="001F091A" w:rsidRPr="00525AAE" w:rsidRDefault="00525AAE" w:rsidP="00525AAE">
      <w:pPr>
        <w:spacing w:before="100" w:beforeAutospacing="1" w:after="100" w:afterAutospacing="1" w:line="240" w:lineRule="auto"/>
        <w:rPr>
          <w:rFonts w:ascii="Times New Roman" w:eastAsia="Times New Roman" w:hAnsi="Times New Roman" w:cs="Times New Roman"/>
          <w:kern w:val="0"/>
          <w14:ligatures w14:val="none"/>
        </w:rPr>
      </w:pPr>
      <w:r w:rsidRPr="00525AAE">
        <w:rPr>
          <w:rFonts w:ascii="Times New Roman" w:eastAsia="Times New Roman" w:hAnsi="Times New Roman" w:cs="Times New Roman"/>
          <w:kern w:val="0"/>
          <w14:ligatures w14:val="none"/>
        </w:rPr>
        <w:t xml:space="preserve">My interests sit at the intersection of </w:t>
      </w:r>
      <w:r w:rsidRPr="00525AAE">
        <w:rPr>
          <w:rFonts w:ascii="Times New Roman" w:eastAsia="Times New Roman" w:hAnsi="Times New Roman" w:cs="Times New Roman"/>
          <w:b/>
          <w:bCs/>
          <w:kern w:val="0"/>
          <w14:ligatures w14:val="none"/>
        </w:rPr>
        <w:t>science, technology, and long-term change</w:t>
      </w:r>
      <w:r w:rsidRPr="00525AAE">
        <w:rPr>
          <w:rFonts w:ascii="Times New Roman" w:eastAsia="Times New Roman" w:hAnsi="Times New Roman" w:cs="Times New Roman"/>
          <w:kern w:val="0"/>
          <w14:ligatures w14:val="none"/>
        </w:rPr>
        <w:t>.</w:t>
      </w:r>
      <w:r w:rsidR="001F091A">
        <w:rPr>
          <w:rFonts w:ascii="Times New Roman" w:eastAsia="Times New Roman" w:hAnsi="Times New Roman" w:cs="Times New Roman"/>
          <w:kern w:val="0"/>
          <w14:ligatures w14:val="none"/>
        </w:rPr>
        <w:t xml:space="preserve"> I am currently working a little lackadaisically on a nonfiction book</w:t>
      </w:r>
      <w:r w:rsidR="004C760C">
        <w:rPr>
          <w:rFonts w:ascii="Times New Roman" w:eastAsia="Times New Roman" w:hAnsi="Times New Roman" w:cs="Times New Roman"/>
          <w:kern w:val="0"/>
          <w14:ligatures w14:val="none"/>
        </w:rPr>
        <w:t>, titled Survival of the Planned,</w:t>
      </w:r>
      <w:r w:rsidR="001F091A">
        <w:rPr>
          <w:rFonts w:ascii="Times New Roman" w:eastAsia="Times New Roman" w:hAnsi="Times New Roman" w:cs="Times New Roman"/>
          <w:kern w:val="0"/>
          <w14:ligatures w14:val="none"/>
        </w:rPr>
        <w:t xml:space="preserve"> about the declining birthrate</w:t>
      </w:r>
      <w:r w:rsidR="006021F8">
        <w:rPr>
          <w:rFonts w:ascii="Times New Roman" w:eastAsia="Times New Roman" w:hAnsi="Times New Roman" w:cs="Times New Roman"/>
          <w:kern w:val="0"/>
          <w14:ligatures w14:val="none"/>
        </w:rPr>
        <w:t>,</w:t>
      </w:r>
      <w:r w:rsidR="001F091A">
        <w:rPr>
          <w:rFonts w:ascii="Times New Roman" w:eastAsia="Times New Roman" w:hAnsi="Times New Roman" w:cs="Times New Roman"/>
          <w:kern w:val="0"/>
          <w14:ligatures w14:val="none"/>
        </w:rPr>
        <w:t xml:space="preserve"> together with the increased childhood survival rate</w:t>
      </w:r>
      <w:r w:rsidR="006021F8">
        <w:rPr>
          <w:rFonts w:ascii="Times New Roman" w:eastAsia="Times New Roman" w:hAnsi="Times New Roman" w:cs="Times New Roman"/>
          <w:kern w:val="0"/>
          <w14:ligatures w14:val="none"/>
        </w:rPr>
        <w:t>;</w:t>
      </w:r>
      <w:r w:rsidR="001F091A">
        <w:rPr>
          <w:rFonts w:ascii="Times New Roman" w:eastAsia="Times New Roman" w:hAnsi="Times New Roman" w:cs="Times New Roman"/>
          <w:kern w:val="0"/>
          <w14:ligatures w14:val="none"/>
        </w:rPr>
        <w:t xml:space="preserve"> the history that brought us here, and what it means for the future, on a generational scale.</w:t>
      </w:r>
    </w:p>
    <w:p w14:paraId="36A8311B" w14:textId="401EDD2B" w:rsidR="001F091A" w:rsidRPr="009E03DA" w:rsidRDefault="001F091A" w:rsidP="001F091A">
      <w:pPr>
        <w:pStyle w:val="p1"/>
        <w:spacing w:before="0" w:beforeAutospacing="0" w:after="0" w:afterAutospacing="0" w:line="360" w:lineRule="auto"/>
        <w:ind w:firstLine="720"/>
        <w:rPr>
          <w:rFonts w:ascii="Calibri" w:hAnsi="Calibri" w:cs="Calibri"/>
        </w:rPr>
      </w:pPr>
    </w:p>
    <w:p w14:paraId="4D58A886" w14:textId="77777777" w:rsidR="0003349D" w:rsidRDefault="0003349D">
      <w:pPr>
        <w:rPr>
          <w:rFonts w:ascii="Times New Roman" w:eastAsia="Times New Roman" w:hAnsi="Times New Roman" w:cs="Times New Roman"/>
          <w:kern w:val="0"/>
          <w14:ligatures w14:val="none"/>
        </w:rPr>
      </w:pPr>
    </w:p>
    <w:p w14:paraId="070B8ABF" w14:textId="77777777" w:rsidR="004C760C" w:rsidRDefault="004C760C">
      <w:r>
        <w:t xml:space="preserve">A little more about the content of my book, </w:t>
      </w:r>
    </w:p>
    <w:p w14:paraId="3E47F14A" w14:textId="1E42947A" w:rsidR="004C760C" w:rsidRPr="004C760C" w:rsidRDefault="004C760C" w:rsidP="004C760C">
      <w:pPr>
        <w:rPr>
          <w:b/>
          <w:bCs/>
        </w:rPr>
      </w:pPr>
      <w:r w:rsidRPr="004C760C">
        <w:rPr>
          <w:b/>
          <w:bCs/>
        </w:rPr>
        <w:t>Survival of the Planned</w:t>
      </w:r>
      <w:r w:rsidRPr="004C760C">
        <w:rPr>
          <w:rFonts w:eastAsia="Times New Roman" w:cstheme="minorHAnsi"/>
          <w:b/>
          <w:bCs/>
          <w:kern w:val="0"/>
          <w14:ligatures w14:val="none"/>
        </w:rPr>
        <w:t xml:space="preserve">: </w:t>
      </w:r>
    </w:p>
    <w:p w14:paraId="69007CBF" w14:textId="77777777" w:rsidR="004C760C" w:rsidRPr="00391B2B" w:rsidRDefault="004C760C" w:rsidP="004C760C">
      <w:pPr>
        <w:spacing w:after="100" w:afterAutospacing="1" w:line="480" w:lineRule="auto"/>
        <w:outlineLvl w:val="2"/>
        <w:rPr>
          <w:rFonts w:eastAsia="Times New Roman" w:cstheme="minorHAnsi"/>
          <w:b/>
          <w:bCs/>
          <w:kern w:val="0"/>
          <w14:ligatures w14:val="none"/>
        </w:rPr>
      </w:pPr>
      <w:r w:rsidRPr="00F23CC5">
        <w:rPr>
          <w:rFonts w:eastAsia="Times New Roman" w:cstheme="minorHAnsi"/>
          <w:b/>
          <w:bCs/>
          <w:kern w:val="0"/>
          <w14:ligatures w14:val="none"/>
        </w:rPr>
        <w:t>How Science</w:t>
      </w:r>
      <w:r>
        <w:rPr>
          <w:rFonts w:eastAsia="Times New Roman" w:cstheme="minorHAnsi"/>
          <w:b/>
          <w:bCs/>
          <w:kern w:val="0"/>
          <w14:ligatures w14:val="none"/>
        </w:rPr>
        <w:t>, Medicine,</w:t>
      </w:r>
      <w:r w:rsidRPr="00F23CC5">
        <w:rPr>
          <w:rFonts w:eastAsia="Times New Roman" w:cstheme="minorHAnsi"/>
          <w:b/>
          <w:bCs/>
          <w:kern w:val="0"/>
          <w14:ligatures w14:val="none"/>
        </w:rPr>
        <w:t xml:space="preserve"> and Family Choice are Reshaping Human Evolution and the World</w:t>
      </w:r>
    </w:p>
    <w:p w14:paraId="747C778C" w14:textId="77777777" w:rsidR="004C760C" w:rsidRPr="007E27F1" w:rsidRDefault="004C760C" w:rsidP="004C760C">
      <w:pPr>
        <w:spacing w:line="480" w:lineRule="auto"/>
      </w:pPr>
      <w:r w:rsidRPr="007E27F1">
        <w:t xml:space="preserve">We stand on the precipice of a new epoch of human evolution and the human experience. After eons of continuity, our evolution </w:t>
      </w:r>
      <w:r>
        <w:t xml:space="preserve">is </w:t>
      </w:r>
      <w:r w:rsidRPr="007E27F1">
        <w:t>quite suddenly, no longer driven by the familiar edict</w:t>
      </w:r>
      <w:r>
        <w:t>,</w:t>
      </w:r>
      <w:r w:rsidRPr="007E27F1">
        <w:t xml:space="preserve"> ‘survival of the </w:t>
      </w:r>
      <w:proofErr w:type="gramStart"/>
      <w:r w:rsidRPr="007E27F1">
        <w:t>fittest</w:t>
      </w:r>
      <w:r>
        <w:t>,</w:t>
      </w:r>
      <w:r w:rsidRPr="007E27F1">
        <w:t>‘</w:t>
      </w:r>
      <w:proofErr w:type="gramEnd"/>
      <w:r>
        <w:t xml:space="preserve"> </w:t>
      </w:r>
      <w:r w:rsidRPr="007E27F1">
        <w:t>with its implicit underlying question, ‘who will survive to reproduce?’ Today and for every day going forward, the question at the heart of our lives is ‘who will be born at all?’</w:t>
      </w:r>
    </w:p>
    <w:p w14:paraId="66032593" w14:textId="5E61197B" w:rsidR="004C760C" w:rsidRPr="007E27F1" w:rsidRDefault="004C760C" w:rsidP="004C760C">
      <w:pPr>
        <w:spacing w:line="480" w:lineRule="auto"/>
      </w:pPr>
      <w:r w:rsidRPr="007E27F1">
        <w:t xml:space="preserve">My great grandmother, Elizabeth Glidden Hinman, married at twenty-two, bore at least six children and buried two, before she died in her forties. Her great granddaughter married at thirty and had two carefully planned children, with the luxury of confidence that each would </w:t>
      </w:r>
      <w:proofErr w:type="gramStart"/>
      <w:r w:rsidRPr="007E27F1">
        <w:t>in all likelihood</w:t>
      </w:r>
      <w:proofErr w:type="gramEnd"/>
      <w:r w:rsidRPr="007E27F1">
        <w:t xml:space="preserve"> live to a ripe old age. The experience in my own family is mirrored all over the country and the world. The median age of people in America has doubled in the past 150 years; the average American is twice as old today as in 1880</w:t>
      </w:r>
      <w:r>
        <w:t>.</w:t>
      </w:r>
      <w:r w:rsidRPr="007E27F1">
        <w:t xml:space="preserve"> Women in the United States are marrying later than ever before with a median age of 28 in 2022. The birthrate in the United States (and in more than half of the countries of the world) has dropped below replacement value; if the current trends continue, soon we won’t be having enough babies to keep the world’s population even at its current level. But even as fewer children are born, those that are born now are much more likely to live to adulthood; the childhood mortality </w:t>
      </w:r>
      <w:r w:rsidRPr="007E27F1">
        <w:lastRenderedPageBreak/>
        <w:t>rate in the United States is less than 1/20</w:t>
      </w:r>
      <w:r w:rsidRPr="007E27F1">
        <w:rPr>
          <w:vertAlign w:val="superscript"/>
        </w:rPr>
        <w:t>th</w:t>
      </w:r>
      <w:r w:rsidRPr="007E27F1">
        <w:t xml:space="preserve"> of what it was 100 years ago. These are facts. More importantly, these are the facts that define our families and our lives. </w:t>
      </w:r>
    </w:p>
    <w:p w14:paraId="21C57203" w14:textId="77777777" w:rsidR="004C760C" w:rsidRPr="007E27F1" w:rsidRDefault="004C760C" w:rsidP="004C760C">
      <w:pPr>
        <w:spacing w:line="480" w:lineRule="auto"/>
      </w:pPr>
      <w:r w:rsidRPr="007E27F1">
        <w:t xml:space="preserve">The family is the elemental unit of human societies, our lived experience, our biology, and our evolution. After millennia of broadly similar reproductive pressures, the fabric of our families has changed in the blink of an evolutionary eye, and likely for good. For time eternal families had lots of children, many died before they reached adulthood, and almost all died before old age. Those that lived to adulthood, went on to have families of their own to carry their genes forward. Winnowing at each generation drove the evolution of the human species, with the genes that conferred the greatest chance of living to adulthood being strongly selected for. Today, families across the globe are instead </w:t>
      </w:r>
      <w:r w:rsidRPr="007E27F1">
        <w:rPr>
          <w:i/>
          <w:iCs/>
        </w:rPr>
        <w:t>opting</w:t>
      </w:r>
      <w:r w:rsidRPr="007E27F1">
        <w:t xml:space="preserve"> to have just a few children, in part because they are confident that those children they do have </w:t>
      </w:r>
      <w:r w:rsidRPr="007E27F1">
        <w:rPr>
          <w:i/>
          <w:iCs/>
        </w:rPr>
        <w:t>will</w:t>
      </w:r>
      <w:r w:rsidRPr="007E27F1">
        <w:t xml:space="preserve"> </w:t>
      </w:r>
      <w:r w:rsidRPr="007E27F1">
        <w:rPr>
          <w:i/>
          <w:iCs/>
        </w:rPr>
        <w:t>live</w:t>
      </w:r>
      <w:r w:rsidRPr="007E27F1">
        <w:t xml:space="preserve"> to adulthood. The words ‘opt’ and ‘will live’ are key to this change, which distills down to a simple question. </w:t>
      </w:r>
      <w:r>
        <w:t>No longer driven by survival of the fittest, our evolution going forward will be built upon the question of who will be born at all.</w:t>
      </w:r>
    </w:p>
    <w:p w14:paraId="2EB3AF5D" w14:textId="0ADD029A" w:rsidR="004C760C" w:rsidRPr="007E27F1" w:rsidRDefault="004C760C" w:rsidP="004C760C">
      <w:pPr>
        <w:spacing w:line="480" w:lineRule="auto"/>
      </w:pPr>
      <w:r w:rsidRPr="007E27F1">
        <w:t>That deceptively simple reframing has repercussions that ripple out through every aspect of the lives of all humans: our societies, our economies, our everyday lives, and our biology. A transformation of this magnitude demands our attention and demands it now, as we cross critical thresholds in fertility, in survival rates, and even how we reproduce. China’s population peaked in 2022 and is now declining, while in South Korea the fertility rate fell to 0.72 in 2023. The global fertility rate is currently around 2.3; we are staring down replacement value worldwide. Meanwhile, child mortality continues to fall both in wealthy nations and in less wealthy</w:t>
      </w:r>
      <w:r>
        <w:t xml:space="preserve"> nations</w:t>
      </w:r>
      <w:r w:rsidRPr="007E27F1">
        <w:t xml:space="preserve">. </w:t>
      </w:r>
      <w:r>
        <w:t>E</w:t>
      </w:r>
      <w:r w:rsidRPr="007E27F1">
        <w:t xml:space="preserve">mbryo selection </w:t>
      </w:r>
      <w:r>
        <w:t xml:space="preserve">is </w:t>
      </w:r>
      <w:r w:rsidRPr="007E27F1">
        <w:t xml:space="preserve">available for some </w:t>
      </w:r>
      <w:proofErr w:type="gramStart"/>
      <w:r w:rsidRPr="007E27F1">
        <w:t>traits</w:t>
      </w:r>
      <w:proofErr w:type="gramEnd"/>
      <w:r w:rsidRPr="007E27F1">
        <w:t xml:space="preserve"> and</w:t>
      </w:r>
      <w:r>
        <w:t xml:space="preserve"> the</w:t>
      </w:r>
      <w:r w:rsidRPr="007E27F1">
        <w:t xml:space="preserve"> </w:t>
      </w:r>
      <w:r w:rsidRPr="007E27F1">
        <w:lastRenderedPageBreak/>
        <w:t xml:space="preserve">first CRISPR-edited babies have already been born. Reproductive technologies are poised to transform our power of choice beyond </w:t>
      </w:r>
      <w:r w:rsidRPr="007E27F1">
        <w:rPr>
          <w:i/>
          <w:iCs/>
        </w:rPr>
        <w:t>whether</w:t>
      </w:r>
      <w:r w:rsidRPr="007E27F1">
        <w:t xml:space="preserve"> to have children to </w:t>
      </w:r>
      <w:r w:rsidRPr="007E27F1">
        <w:rPr>
          <w:i/>
          <w:iCs/>
        </w:rPr>
        <w:t>which</w:t>
      </w:r>
      <w:r w:rsidRPr="007E27F1">
        <w:t xml:space="preserve"> children we choose to bring into the world. </w:t>
      </w:r>
    </w:p>
    <w:p w14:paraId="3E5B4732" w14:textId="77777777" w:rsidR="004C760C" w:rsidRDefault="004C760C" w:rsidP="004C760C">
      <w:pPr>
        <w:spacing w:line="480" w:lineRule="auto"/>
      </w:pPr>
      <w:r w:rsidRPr="007E27F1">
        <w:t>Two specific developments, each transformative on its own and together truly revolutionary, led to this moment. First, the advent of “modern” medicine, that is the systematic application of the scientific method to medicine, created the framework for the ensuing medical discoveries that mean that most children born</w:t>
      </w:r>
      <w:r>
        <w:t xml:space="preserve"> today will</w:t>
      </w:r>
      <w:r w:rsidRPr="007E27F1">
        <w:t xml:space="preserve"> live to adulthood. Second, the discovery of effective birth control gave humans the choice </w:t>
      </w:r>
      <w:r>
        <w:t>of</w:t>
      </w:r>
      <w:r w:rsidRPr="007E27F1">
        <w:t xml:space="preserve"> whether, when, and how many children to have. </w:t>
      </w:r>
    </w:p>
    <w:p w14:paraId="4EC71CC9" w14:textId="77777777" w:rsidR="004C760C" w:rsidRPr="007E27F1" w:rsidRDefault="004C760C" w:rsidP="004C760C">
      <w:pPr>
        <w:spacing w:line="480" w:lineRule="auto"/>
      </w:pPr>
      <w:r w:rsidRPr="007E27F1">
        <w:t xml:space="preserve">The first evolutionary pathway to consider is the natural process of selection of randomly generated genetic variants, given the changed pressures set in motion in the Second Epoch. Creating new evolutionary pressures, while removing some others, will inevitability redirect the natural process of evolution and transform the human genome. </w:t>
      </w:r>
      <w:r>
        <w:t xml:space="preserve">With possible outcomes including longer lifespan, fewer autoimmune disorders, and even the fadeout of violence, it is exciting to consider how this change in evolutionary pressures will direct the future evolution of humankind. </w:t>
      </w:r>
    </w:p>
    <w:p w14:paraId="47A819C5" w14:textId="77777777" w:rsidR="004C760C" w:rsidRPr="007E27F1" w:rsidRDefault="004C760C" w:rsidP="004C760C">
      <w:pPr>
        <w:spacing w:line="480" w:lineRule="auto"/>
      </w:pPr>
      <w:r w:rsidRPr="007E27F1">
        <w:t xml:space="preserve">These are plausible outcomes and thought experiments, extrapolating from the change in natural evolutionary pressures between the First and Second Epochs of Human Evolution. Because we are at the very beginning of this new era, it is impossible to make predictions with certainty, but what is certain is that we </w:t>
      </w:r>
      <w:r w:rsidRPr="007E27F1">
        <w:rPr>
          <w:i/>
          <w:iCs/>
        </w:rPr>
        <w:t>have</w:t>
      </w:r>
      <w:r w:rsidRPr="007E27F1">
        <w:t xml:space="preserve"> changed the evolutionary pressures on humans and that that change </w:t>
      </w:r>
      <w:r w:rsidRPr="007E27F1">
        <w:rPr>
          <w:i/>
          <w:iCs/>
        </w:rPr>
        <w:t>will</w:t>
      </w:r>
      <w:r w:rsidRPr="007E27F1">
        <w:t xml:space="preserve"> have outcomes. </w:t>
      </w:r>
    </w:p>
    <w:p w14:paraId="16F170BD" w14:textId="77777777" w:rsidR="004C760C" w:rsidRPr="007E27F1" w:rsidRDefault="004C760C" w:rsidP="004C760C">
      <w:pPr>
        <w:spacing w:line="480" w:lineRule="auto"/>
      </w:pPr>
      <w:r w:rsidRPr="007E27F1">
        <w:lastRenderedPageBreak/>
        <w:t xml:space="preserve">The second mechanism by which modern medicine will cause a shift in the human genome is through active choice.  Either through embryo selection, or by gene editing, we will be intentionally choosing to reinforce the prevalence of some genes over others in our population. This is a timely moment to consider the impact of this technology, which though in its infancy is not purely futuristic. Already today, parents-to-be that carry the gene for Tay Sachs can choose to use preimplantation genetic testing of their embryos to ensure that their future child is not afflicted. This kind of pre-implantation genetic analysis increases every year and will expand beyond avoiding lethal genetic profiles to more optional selections. And with gene editing technology, parents will be able not only to choose from randomly occurring embryos, but also to modify the genes in their embryos to have </w:t>
      </w:r>
      <w:proofErr w:type="gramStart"/>
      <w:r w:rsidRPr="007E27F1">
        <w:t>particular profiles</w:t>
      </w:r>
      <w:proofErr w:type="gramEnd"/>
      <w:r w:rsidRPr="007E27F1">
        <w:t xml:space="preserve">. </w:t>
      </w:r>
    </w:p>
    <w:p w14:paraId="477EB1CA" w14:textId="77777777" w:rsidR="004C760C" w:rsidRPr="007E27F1" w:rsidRDefault="004C760C" w:rsidP="004C760C">
      <w:pPr>
        <w:pStyle w:val="p1"/>
        <w:spacing w:line="480" w:lineRule="auto"/>
        <w:rPr>
          <w:rFonts w:asciiTheme="minorHAnsi" w:eastAsiaTheme="minorHAnsi" w:hAnsiTheme="minorHAnsi" w:cstheme="minorBidi"/>
          <w:kern w:val="2"/>
          <w14:ligatures w14:val="standardContextual"/>
        </w:rPr>
      </w:pPr>
      <w:r w:rsidRPr="007E27F1">
        <w:rPr>
          <w:rFonts w:asciiTheme="minorHAnsi" w:eastAsiaTheme="minorHAnsi" w:hAnsiTheme="minorHAnsi" w:cstheme="minorBidi"/>
          <w:kern w:val="2"/>
          <w14:ligatures w14:val="standardContextual"/>
        </w:rPr>
        <w:t xml:space="preserve">Drawing on history, population data, evolutionary biology, and the lived reality of families around the world, </w:t>
      </w:r>
      <w:r w:rsidRPr="007E27F1">
        <w:rPr>
          <w:rFonts w:asciiTheme="minorHAnsi" w:eastAsiaTheme="minorHAnsi" w:hAnsiTheme="minorHAnsi" w:cstheme="minorBidi"/>
          <w:i/>
          <w:iCs/>
          <w:kern w:val="2"/>
          <w14:ligatures w14:val="standardContextual"/>
        </w:rPr>
        <w:t>Survival of the Planned</w:t>
      </w:r>
      <w:r w:rsidRPr="007E27F1">
        <w:rPr>
          <w:rFonts w:asciiTheme="minorHAnsi" w:eastAsiaTheme="minorHAnsi" w:hAnsiTheme="minorHAnsi" w:cstheme="minorBidi"/>
          <w:kern w:val="2"/>
          <w14:ligatures w14:val="standardContextual"/>
        </w:rPr>
        <w:t xml:space="preserve"> reframes the question of evolution for the Second Epoch of Human Evolution, which starts now. It is neither an alarmist panic-read, nor a utopian fantasy, but an informed and engaging exploration of how modern medicine and reproductive choice are shaping our societies, our economies, and our genome. The stakes could not be higher. We have, for the first time, the ability to plan not just our individual futures, but the future of our species. The question is not whether we will use that power, but how.</w:t>
      </w:r>
    </w:p>
    <w:p w14:paraId="1BF267B3" w14:textId="199611F5" w:rsidR="004C760C" w:rsidRPr="007E27F1" w:rsidRDefault="004C760C" w:rsidP="004C760C">
      <w:pPr>
        <w:spacing w:line="480" w:lineRule="auto"/>
      </w:pPr>
      <w:r w:rsidRPr="007E27F1">
        <w:t xml:space="preserve">You may wonder why I should write this book and part of the answer is that it needs to be written, now, I am prepared to take on this challenge. The popular press goes wild for some </w:t>
      </w:r>
      <w:r w:rsidRPr="007E27F1">
        <w:lastRenderedPageBreak/>
        <w:t xml:space="preserve">parts of the narrative, but both the narrow lens and the five-alarm nature of most reporting do the topic a disservice. </w:t>
      </w:r>
      <w:r>
        <w:t>From</w:t>
      </w:r>
      <w:r w:rsidRPr="007E27F1">
        <w:t xml:space="preserve"> Sir David Attenborough, the </w:t>
      </w:r>
      <w:r>
        <w:t>famous</w:t>
      </w:r>
      <w:r w:rsidRPr="007E27F1">
        <w:t xml:space="preserve"> naturalist, </w:t>
      </w:r>
      <w:r>
        <w:t>threatening that</w:t>
      </w:r>
      <w:r w:rsidRPr="007E27F1">
        <w:t xml:space="preserve">, “We are the only species to have put a halt to natural selection.” </w:t>
      </w:r>
      <w:r>
        <w:t>To</w:t>
      </w:r>
      <w:r w:rsidRPr="007E27F1">
        <w:t xml:space="preserve"> Elon Musk </w:t>
      </w:r>
      <w:r>
        <w:t>virtually screaming</w:t>
      </w:r>
      <w:r w:rsidRPr="007E27F1">
        <w:t xml:space="preserve"> that, “Low birth rates will end civilization</w:t>
      </w:r>
      <w:r>
        <w:t>,</w:t>
      </w:r>
      <w:r w:rsidRPr="007E27F1">
        <w:t>”</w:t>
      </w:r>
      <w:r>
        <w:t xml:space="preserve"> we are inundated with attention-grabbing headlines portending doom. </w:t>
      </w:r>
      <w:r w:rsidRPr="007E27F1">
        <w:t>None of these statements</w:t>
      </w:r>
      <w:r>
        <w:t xml:space="preserve"> </w:t>
      </w:r>
      <w:r w:rsidRPr="007E27F1">
        <w:t xml:space="preserve">is true.  Evolution has not ended and there is no reason to believe that society is on the brink of collapse. Our intellectual landscape urgently lacks an engaging, multi-disciplinary, non-sensationalist exploration of how we got to this pivotal moment, when human evolution is no longer predicated on ‘survival of the fittest,’ and what it means for us all, going forward. This book sets out to do just that. </w:t>
      </w:r>
    </w:p>
    <w:p w14:paraId="3661C03D" w14:textId="4F9911AD" w:rsidR="004C760C" w:rsidRDefault="004C760C"/>
    <w:sectPr w:rsidR="004C76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49D"/>
    <w:rsid w:val="0003349D"/>
    <w:rsid w:val="00167886"/>
    <w:rsid w:val="001F091A"/>
    <w:rsid w:val="003A091C"/>
    <w:rsid w:val="004C760C"/>
    <w:rsid w:val="00525AAE"/>
    <w:rsid w:val="00600995"/>
    <w:rsid w:val="006021F8"/>
    <w:rsid w:val="007B69A5"/>
    <w:rsid w:val="00856858"/>
    <w:rsid w:val="00861C57"/>
    <w:rsid w:val="008B6B71"/>
    <w:rsid w:val="00AF5408"/>
    <w:rsid w:val="00B669D3"/>
    <w:rsid w:val="00CF0146"/>
    <w:rsid w:val="00FF29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DBD1639"/>
  <w15:chartTrackingRefBased/>
  <w15:docId w15:val="{00451E37-8946-8E4B-AF5F-8355437BF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34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334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34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34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34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34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34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34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34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34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334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34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34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34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34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34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34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349D"/>
    <w:rPr>
      <w:rFonts w:eastAsiaTheme="majorEastAsia" w:cstheme="majorBidi"/>
      <w:color w:val="272727" w:themeColor="text1" w:themeTint="D8"/>
    </w:rPr>
  </w:style>
  <w:style w:type="paragraph" w:styleId="Title">
    <w:name w:val="Title"/>
    <w:basedOn w:val="Normal"/>
    <w:next w:val="Normal"/>
    <w:link w:val="TitleChar"/>
    <w:uiPriority w:val="10"/>
    <w:qFormat/>
    <w:rsid w:val="000334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34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34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34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349D"/>
    <w:pPr>
      <w:spacing w:before="160"/>
      <w:jc w:val="center"/>
    </w:pPr>
    <w:rPr>
      <w:i/>
      <w:iCs/>
      <w:color w:val="404040" w:themeColor="text1" w:themeTint="BF"/>
    </w:rPr>
  </w:style>
  <w:style w:type="character" w:customStyle="1" w:styleId="QuoteChar">
    <w:name w:val="Quote Char"/>
    <w:basedOn w:val="DefaultParagraphFont"/>
    <w:link w:val="Quote"/>
    <w:uiPriority w:val="29"/>
    <w:rsid w:val="0003349D"/>
    <w:rPr>
      <w:i/>
      <w:iCs/>
      <w:color w:val="404040" w:themeColor="text1" w:themeTint="BF"/>
    </w:rPr>
  </w:style>
  <w:style w:type="paragraph" w:styleId="ListParagraph">
    <w:name w:val="List Paragraph"/>
    <w:basedOn w:val="Normal"/>
    <w:uiPriority w:val="34"/>
    <w:qFormat/>
    <w:rsid w:val="0003349D"/>
    <w:pPr>
      <w:ind w:left="720"/>
      <w:contextualSpacing/>
    </w:pPr>
  </w:style>
  <w:style w:type="character" w:styleId="IntenseEmphasis">
    <w:name w:val="Intense Emphasis"/>
    <w:basedOn w:val="DefaultParagraphFont"/>
    <w:uiPriority w:val="21"/>
    <w:qFormat/>
    <w:rsid w:val="0003349D"/>
    <w:rPr>
      <w:i/>
      <w:iCs/>
      <w:color w:val="0F4761" w:themeColor="accent1" w:themeShade="BF"/>
    </w:rPr>
  </w:style>
  <w:style w:type="paragraph" w:styleId="IntenseQuote">
    <w:name w:val="Intense Quote"/>
    <w:basedOn w:val="Normal"/>
    <w:next w:val="Normal"/>
    <w:link w:val="IntenseQuoteChar"/>
    <w:uiPriority w:val="30"/>
    <w:qFormat/>
    <w:rsid w:val="000334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349D"/>
    <w:rPr>
      <w:i/>
      <w:iCs/>
      <w:color w:val="0F4761" w:themeColor="accent1" w:themeShade="BF"/>
    </w:rPr>
  </w:style>
  <w:style w:type="character" w:styleId="IntenseReference">
    <w:name w:val="Intense Reference"/>
    <w:basedOn w:val="DefaultParagraphFont"/>
    <w:uiPriority w:val="32"/>
    <w:qFormat/>
    <w:rsid w:val="0003349D"/>
    <w:rPr>
      <w:b/>
      <w:bCs/>
      <w:smallCaps/>
      <w:color w:val="0F4761" w:themeColor="accent1" w:themeShade="BF"/>
      <w:spacing w:val="5"/>
    </w:rPr>
  </w:style>
  <w:style w:type="paragraph" w:customStyle="1" w:styleId="p1">
    <w:name w:val="p1"/>
    <w:basedOn w:val="Normal"/>
    <w:rsid w:val="0003349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2">
    <w:name w:val="p2"/>
    <w:basedOn w:val="Normal"/>
    <w:rsid w:val="0003349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525AA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525AAE"/>
  </w:style>
  <w:style w:type="character" w:customStyle="1" w:styleId="white-space-pre">
    <w:name w:val="white-space-pre"/>
    <w:basedOn w:val="DefaultParagraphFont"/>
    <w:rsid w:val="006009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Tab01</b:Tag>
    <b:SourceType>DocumentFromInternetSite</b:SourceType>
    <b:Guid>{4CA9ADE5-AF0F-47DE-BBE7-EDE12CBD78BD}</b:Guid>
    <b:Title>Table 7. Median Age of the Population: 1820 to 2000</b:Title>
    <b:InternetSiteTitle>Census.gov</b:InternetSiteTitle>
    <b:Year>2001</b:Year>
    <b:Month>Oct</b:Month>
    <b:Day>03</b:Day>
    <b:URL>https://www2.census.gov/programs-surveys/decennial/2000/phc/phc-t-09/tab07.pdf</b:URL>
    <b:YearAccessed>2023</b:YearAccessed>
    <b:MonthAccessed>Jul</b:MonthAccessed>
    <b:DayAccessed>22</b:DayAccessed>
    <b:Author>
      <b:Author>
        <b:NameList>
          <b:Person>
            <b:Last>Census</b:Last>
            <b:First>U.S.</b:First>
          </b:Person>
        </b:NameList>
      </b:Author>
    </b:Author>
    <b:RefOrder>1</b:RefOrder>
  </b:Source>
  <b:Source>
    <b:Tag>Cen23</b:Tag>
    <b:SourceType>DocumentFromInternetSite</b:SourceType>
    <b:Guid>{6EA9B7BE-8C1D-40AA-9165-9D5EA8ED26F6}</b:Guid>
    <b:Author>
      <b:Author>
        <b:NameList>
          <b:Person>
            <b:Last>Census</b:Last>
            <b:First>U.S.</b:First>
          </b:Person>
        </b:NameList>
      </b:Author>
    </b:Author>
    <b:Title>Figure MS-2 Median age at first marriage: 1890 to present</b:Title>
    <b:InternetSiteTitle>Census.gov</b:InternetSiteTitle>
    <b:Year>2023</b:Year>
    <b:URL>https://www.census.gov/content/dam/Census/library/visualizations/time-series/demo/families-and-households/ms-2.pdf</b:URL>
    <b:YearAccessed>2023</b:YearAccessed>
    <b:MonthAccessed>Jul</b:MonthAccessed>
    <b:DayAccessed>22</b:DayAccessed>
    <b:RefOrder>2</b:RefOrder>
  </b:Source>
  <b:Source>
    <b:Tag>Ros24</b:Tag>
    <b:SourceType>InternetSite</b:SourceType>
    <b:Guid>{732EC55B-C965-496A-B53F-AD5DF5FE8170}</b:Guid>
    <b:Title>Gapminder</b:Title>
    <b:Year>2024</b:Year>
    <b:Author>
      <b:Author>
        <b:NameList>
          <b:Person>
            <b:Last>Rosling</b:Last>
            <b:First>Ola</b:First>
          </b:Person>
          <b:Person>
            <b:Last>Roennlunch</b:Last>
            <b:First>Anna</b:First>
          </b:Person>
        </b:NameList>
      </b:Author>
    </b:Author>
    <b:InternetSiteTitle>Gapminder.org</b:InternetSiteTitle>
    <b:Month>May</b:Month>
    <b:Day>18</b:Day>
    <b:URL>http://www.gapminder.org</b:URL>
    <b:RefOrder>3</b:RefOrder>
  </b:Source>
  <b:Source>
    <b:Tag>Sir13</b:Tag>
    <b:SourceType>Interview</b:SourceType>
    <b:Guid>{433E3EF6-E660-499D-8559-E1D357CF0607}</b:Guid>
    <b:Year>2013</b:Year>
    <b:Author>
      <b:Interviewee>
        <b:NameList>
          <b:Person>
            <b:Last>Attenborough</b:Last>
            <b:First>Sir</b:First>
            <b:Middle>David</b:Middle>
          </b:Person>
        </b:NameList>
      </b:Interviewee>
      <b:Interviewer>
        <b:NameList>
          <b:Person>
            <b:Last>Times</b:Last>
            <b:First>Radio</b:First>
          </b:Person>
        </b:NameList>
      </b:Interviewer>
    </b:Author>
    <b:Month>Jan</b:Month>
    <b:RefOrder>4</b:RefOrder>
  </b:Source>
  <b:Source>
    <b:Tag>Mus25</b:Tag>
    <b:SourceType>InternetSite</b:SourceType>
    <b:Guid>{9D840DE9-64A5-1B43-8EE2-D40EEDF02966}</b:Guid>
    <b:Title>X</b:Title>
    <b:Year>2025</b:Year>
    <b:Author>
      <b:Author>
        <b:NameList>
          <b:Person>
            <b:Last>Musk</b:Last>
            <b:First>Elon</b:First>
          </b:Person>
        </b:NameList>
      </b:Author>
    </b:Author>
    <b:Month>April</b:Month>
    <b:Day>22</b:Day>
    <b:URL>https://x.com/elonmusk/status/1914640691633717284</b:URL>
    <b:YearAccessed>2025</b:YearAccessed>
    <b:MonthAccessed>August</b:MonthAccessed>
    <b:RefOrder>6</b:RefOrder>
  </b:Source>
</b:Sources>
</file>

<file path=customXml/itemProps1.xml><?xml version="1.0" encoding="utf-8"?>
<ds:datastoreItem xmlns:ds="http://schemas.openxmlformats.org/officeDocument/2006/customXml" ds:itemID="{33B68739-084A-3349-B2EF-4FD37E3A5B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6</Pages>
  <Words>1494</Words>
  <Characters>8519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Mira Hinman</dc:creator>
  <cp:keywords/>
  <dc:description/>
  <cp:lastModifiedBy>Mira Hinman</cp:lastModifiedBy>
  <cp:revision>11</cp:revision>
  <dcterms:created xsi:type="dcterms:W3CDTF">2026-01-11T18:54:00Z</dcterms:created>
  <dcterms:modified xsi:type="dcterms:W3CDTF">2026-01-17T22:50:00Z</dcterms:modified>
</cp:coreProperties>
</file>