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D8ED4" w14:textId="51B33C83" w:rsidR="00D90D05" w:rsidRPr="00745788" w:rsidRDefault="0060539C" w:rsidP="0060539C">
      <w:pPr>
        <w:pStyle w:val="NoSpacing"/>
        <w:jc w:val="center"/>
        <w:rPr>
          <w:sz w:val="32"/>
          <w:szCs w:val="32"/>
        </w:rPr>
      </w:pPr>
      <w:r w:rsidRPr="00745788">
        <w:rPr>
          <w:sz w:val="32"/>
          <w:szCs w:val="32"/>
        </w:rPr>
        <w:t>HSV</w:t>
      </w:r>
    </w:p>
    <w:p w14:paraId="64255284" w14:textId="06DB857F" w:rsidR="0060539C" w:rsidRDefault="0060539C" w:rsidP="0060539C">
      <w:pPr>
        <w:pStyle w:val="NoSpacing"/>
        <w:jc w:val="center"/>
      </w:pPr>
    </w:p>
    <w:p w14:paraId="08B83272" w14:textId="3B5548DD" w:rsidR="0060539C" w:rsidRPr="005D17CF" w:rsidRDefault="0060539C" w:rsidP="0060539C">
      <w:pPr>
        <w:pStyle w:val="NoSpacing"/>
        <w:rPr>
          <w:b/>
          <w:bCs/>
          <w:color w:val="8EAADB" w:themeColor="accent1" w:themeTint="99"/>
        </w:rPr>
      </w:pPr>
      <w:r w:rsidRPr="005D17CF">
        <w:rPr>
          <w:b/>
          <w:bCs/>
          <w:color w:val="8EAADB" w:themeColor="accent1" w:themeTint="99"/>
        </w:rPr>
        <w:t>What is HSV?</w:t>
      </w:r>
    </w:p>
    <w:p w14:paraId="51D91EA0" w14:textId="3E910498" w:rsidR="0060539C" w:rsidRDefault="0060539C" w:rsidP="0060539C">
      <w:pPr>
        <w:pStyle w:val="NoSpacing"/>
      </w:pPr>
      <w:r>
        <w:t>H = Hue</w:t>
      </w:r>
    </w:p>
    <w:p w14:paraId="5C6A0ACB" w14:textId="6EF059A1" w:rsidR="0060539C" w:rsidRDefault="0060539C" w:rsidP="0060539C">
      <w:pPr>
        <w:pStyle w:val="NoSpacing"/>
      </w:pPr>
      <w:r>
        <w:t>S = Saturation</w:t>
      </w:r>
    </w:p>
    <w:p w14:paraId="15AB6F53" w14:textId="428FF8B6" w:rsidR="0060539C" w:rsidRDefault="0060539C" w:rsidP="0060539C">
      <w:pPr>
        <w:pStyle w:val="NoSpacing"/>
      </w:pPr>
      <w:r>
        <w:t>V = Value</w:t>
      </w:r>
    </w:p>
    <w:p w14:paraId="28452693" w14:textId="7FE5A1AD" w:rsidR="0060539C" w:rsidRDefault="0060539C" w:rsidP="0060539C">
      <w:pPr>
        <w:pStyle w:val="NoSpacing"/>
      </w:pPr>
    </w:p>
    <w:p w14:paraId="3BCE80B7" w14:textId="6B039C82" w:rsidR="0060539C" w:rsidRPr="005D17CF" w:rsidRDefault="0060539C" w:rsidP="0060539C">
      <w:pPr>
        <w:pStyle w:val="NoSpacing"/>
        <w:rPr>
          <w:b/>
          <w:bCs/>
          <w:color w:val="8EAADB" w:themeColor="accent1" w:themeTint="99"/>
        </w:rPr>
      </w:pPr>
      <w:r w:rsidRPr="005D17CF">
        <w:rPr>
          <w:b/>
          <w:bCs/>
          <w:color w:val="8EAADB" w:themeColor="accent1" w:themeTint="99"/>
        </w:rPr>
        <w:t>Hue</w:t>
      </w:r>
    </w:p>
    <w:p w14:paraId="52940C39" w14:textId="062B48C4" w:rsidR="0060539C" w:rsidRDefault="0060539C" w:rsidP="0060539C">
      <w:pPr>
        <w:pStyle w:val="NoSpacing"/>
      </w:pPr>
      <w:r>
        <w:t xml:space="preserve">Hue is the shade of a color rather than using primary colors to describe it. </w:t>
      </w:r>
      <w:proofErr w:type="gramStart"/>
      <w:r>
        <w:t>It’s</w:t>
      </w:r>
      <w:proofErr w:type="gramEnd"/>
      <w:r>
        <w:t xml:space="preserve"> value is between 0 to 360 degrees.</w:t>
      </w:r>
    </w:p>
    <w:p w14:paraId="459329BF" w14:textId="30B0059D" w:rsidR="0060539C" w:rsidRDefault="0060539C" w:rsidP="0060539C">
      <w:pPr>
        <w:pStyle w:val="NoSpacing"/>
        <w:numPr>
          <w:ilvl w:val="0"/>
          <w:numId w:val="1"/>
        </w:numPr>
      </w:pPr>
      <w:r>
        <w:t>Red: 0 to 60 degrees</w:t>
      </w:r>
    </w:p>
    <w:p w14:paraId="6BD412B4" w14:textId="439B8937" w:rsidR="0060539C" w:rsidRDefault="0060539C" w:rsidP="0060539C">
      <w:pPr>
        <w:pStyle w:val="NoSpacing"/>
        <w:numPr>
          <w:ilvl w:val="0"/>
          <w:numId w:val="1"/>
        </w:numPr>
      </w:pPr>
      <w:r>
        <w:t>Yellow: 61 to 120 degrees</w:t>
      </w:r>
    </w:p>
    <w:p w14:paraId="40EBC8D0" w14:textId="43E6D0B9" w:rsidR="0060539C" w:rsidRDefault="0060539C" w:rsidP="0060539C">
      <w:pPr>
        <w:pStyle w:val="NoSpacing"/>
        <w:numPr>
          <w:ilvl w:val="0"/>
          <w:numId w:val="1"/>
        </w:numPr>
      </w:pPr>
      <w:r>
        <w:t>Green: 121 to 180 degrees</w:t>
      </w:r>
    </w:p>
    <w:p w14:paraId="08E22945" w14:textId="7FDF5D9C" w:rsidR="0060539C" w:rsidRDefault="0060539C" w:rsidP="0060539C">
      <w:pPr>
        <w:pStyle w:val="NoSpacing"/>
        <w:numPr>
          <w:ilvl w:val="0"/>
          <w:numId w:val="1"/>
        </w:numPr>
      </w:pPr>
      <w:r>
        <w:t xml:space="preserve">Cyan: </w:t>
      </w:r>
      <w:proofErr w:type="gramStart"/>
      <w:r>
        <w:t>181  to</w:t>
      </w:r>
      <w:proofErr w:type="gramEnd"/>
      <w:r>
        <w:t xml:space="preserve"> 240 degrees</w:t>
      </w:r>
    </w:p>
    <w:p w14:paraId="37172920" w14:textId="2792A36C" w:rsidR="0060539C" w:rsidRDefault="0060539C" w:rsidP="0060539C">
      <w:pPr>
        <w:pStyle w:val="NoSpacing"/>
        <w:numPr>
          <w:ilvl w:val="0"/>
          <w:numId w:val="1"/>
        </w:numPr>
      </w:pPr>
      <w:r>
        <w:t>Blue: 241 to 300 degrees</w:t>
      </w:r>
    </w:p>
    <w:p w14:paraId="3F943BA7" w14:textId="631905DB" w:rsidR="0060539C" w:rsidRDefault="0060539C" w:rsidP="0060539C">
      <w:pPr>
        <w:pStyle w:val="NoSpacing"/>
        <w:numPr>
          <w:ilvl w:val="0"/>
          <w:numId w:val="1"/>
        </w:numPr>
      </w:pPr>
      <w:r>
        <w:t>Magenta: 301 to 360 degrees</w:t>
      </w:r>
    </w:p>
    <w:p w14:paraId="520295F3" w14:textId="483F5AA0" w:rsidR="0060539C" w:rsidRDefault="0060539C" w:rsidP="0060539C">
      <w:pPr>
        <w:pStyle w:val="NoSpacing"/>
      </w:pPr>
    </w:p>
    <w:p w14:paraId="418493AD" w14:textId="5D55A890" w:rsidR="0060539C" w:rsidRPr="005D17CF" w:rsidRDefault="0060539C" w:rsidP="0060539C">
      <w:pPr>
        <w:pStyle w:val="NoSpacing"/>
        <w:rPr>
          <w:b/>
          <w:bCs/>
          <w:color w:val="8EAADB" w:themeColor="accent1" w:themeTint="99"/>
        </w:rPr>
      </w:pPr>
      <w:r w:rsidRPr="005D17CF">
        <w:rPr>
          <w:b/>
          <w:bCs/>
          <w:color w:val="8EAADB" w:themeColor="accent1" w:themeTint="99"/>
        </w:rPr>
        <w:t>Saturation</w:t>
      </w:r>
    </w:p>
    <w:p w14:paraId="3A30867D" w14:textId="09A45C33" w:rsidR="0060539C" w:rsidRDefault="0060539C" w:rsidP="0060539C">
      <w:pPr>
        <w:pStyle w:val="NoSpacing"/>
      </w:pPr>
      <w:r>
        <w:t xml:space="preserve">Saturation is the intensity of a color. </w:t>
      </w:r>
      <w:proofErr w:type="gramStart"/>
      <w:r>
        <w:t>It’s</w:t>
      </w:r>
      <w:proofErr w:type="gramEnd"/>
      <w:r>
        <w:t xml:space="preserve"> value is between 0 to 100%. The closer it is to 0, </w:t>
      </w:r>
      <w:proofErr w:type="gramStart"/>
      <w:r>
        <w:t>more grey</w:t>
      </w:r>
      <w:proofErr w:type="gramEnd"/>
      <w:r>
        <w:t xml:space="preserve"> it looks. </w:t>
      </w:r>
    </w:p>
    <w:p w14:paraId="1DA9547C" w14:textId="041ADD89" w:rsidR="0060539C" w:rsidRDefault="0060539C" w:rsidP="0060539C">
      <w:pPr>
        <w:pStyle w:val="NoSpacing"/>
      </w:pPr>
    </w:p>
    <w:p w14:paraId="15B184FF" w14:textId="5963CFBD" w:rsidR="0060539C" w:rsidRPr="005D17CF" w:rsidRDefault="0060539C" w:rsidP="0060539C">
      <w:pPr>
        <w:pStyle w:val="NoSpacing"/>
        <w:rPr>
          <w:b/>
          <w:bCs/>
          <w:color w:val="8EAADB" w:themeColor="accent1" w:themeTint="99"/>
        </w:rPr>
      </w:pPr>
      <w:r w:rsidRPr="005D17CF">
        <w:rPr>
          <w:b/>
          <w:bCs/>
          <w:color w:val="8EAADB" w:themeColor="accent1" w:themeTint="99"/>
        </w:rPr>
        <w:t>Value</w:t>
      </w:r>
    </w:p>
    <w:p w14:paraId="65255AB4" w14:textId="7EE8BE80" w:rsidR="0060539C" w:rsidRDefault="0060539C" w:rsidP="0060539C">
      <w:pPr>
        <w:pStyle w:val="NoSpacing"/>
      </w:pPr>
      <w:r>
        <w:t>Value is the brightness or intensity of the color. The value is between 0% to 100%</w:t>
      </w:r>
      <w:r w:rsidR="005D0BF3">
        <w:t xml:space="preserve">. The closer it is to 0, the darker and </w:t>
      </w:r>
      <w:proofErr w:type="gramStart"/>
      <w:r w:rsidR="005D0BF3">
        <w:t>more black</w:t>
      </w:r>
      <w:proofErr w:type="gramEnd"/>
      <w:r w:rsidR="005D0BF3">
        <w:t xml:space="preserve"> it is. The closer it is to 100%, the brighter and the more it reveals </w:t>
      </w:r>
      <w:proofErr w:type="gramStart"/>
      <w:r w:rsidR="005D0BF3">
        <w:t>the most</w:t>
      </w:r>
      <w:proofErr w:type="gramEnd"/>
      <w:r w:rsidR="005D0BF3">
        <w:t xml:space="preserve"> of the color.</w:t>
      </w:r>
    </w:p>
    <w:p w14:paraId="41E12052" w14:textId="74A1D250" w:rsidR="00C17663" w:rsidRDefault="00C17663" w:rsidP="0060539C">
      <w:pPr>
        <w:pStyle w:val="NoSpacing"/>
      </w:pPr>
    </w:p>
    <w:p w14:paraId="7F0E2FCF" w14:textId="6F73EA99" w:rsidR="00C17663" w:rsidRDefault="00C17663" w:rsidP="00C17663">
      <w:pPr>
        <w:pStyle w:val="NoSpacing"/>
        <w:jc w:val="center"/>
      </w:pPr>
      <w:r>
        <w:rPr>
          <w:noProof/>
        </w:rPr>
        <w:drawing>
          <wp:inline distT="0" distB="0" distL="0" distR="0" wp14:anchorId="2C6A199F" wp14:editId="5903522A">
            <wp:extent cx="3599180" cy="2699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99180" cy="2699385"/>
                    </a:xfrm>
                    <a:prstGeom prst="rect">
                      <a:avLst/>
                    </a:prstGeom>
                    <a:noFill/>
                    <a:ln>
                      <a:noFill/>
                    </a:ln>
                  </pic:spPr>
                </pic:pic>
              </a:graphicData>
            </a:graphic>
          </wp:inline>
        </w:drawing>
      </w:r>
    </w:p>
    <w:p w14:paraId="4CFBEB83" w14:textId="79BD91EC" w:rsidR="00C17663" w:rsidRDefault="00C17663" w:rsidP="00074900">
      <w:pPr>
        <w:pStyle w:val="NoSpacing"/>
        <w:jc w:val="center"/>
      </w:pPr>
      <w:r>
        <w:t>HSV is represented in a cylindrical shape.</w:t>
      </w:r>
    </w:p>
    <w:p w14:paraId="7893F953" w14:textId="5FD0E940" w:rsidR="00074900" w:rsidRDefault="00074900" w:rsidP="00074900">
      <w:pPr>
        <w:pStyle w:val="NoSpacing"/>
        <w:jc w:val="center"/>
      </w:pPr>
    </w:p>
    <w:p w14:paraId="6C911F14" w14:textId="76500957" w:rsidR="00074900" w:rsidRDefault="00074900" w:rsidP="00074900">
      <w:pPr>
        <w:pStyle w:val="NoSpacing"/>
        <w:jc w:val="center"/>
      </w:pPr>
      <w:r>
        <w:rPr>
          <w:noProof/>
        </w:rPr>
        <w:lastRenderedPageBreak/>
        <w:drawing>
          <wp:inline distT="0" distB="0" distL="0" distR="0" wp14:anchorId="78A148EF" wp14:editId="03D0A4D4">
            <wp:extent cx="5943600" cy="2597150"/>
            <wp:effectExtent l="0" t="0" r="0" b="0"/>
            <wp:docPr id="2" name="Picture 2" descr="HSV to RGB paint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SV to RGB paint - Stack Over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97150"/>
                    </a:xfrm>
                    <a:prstGeom prst="rect">
                      <a:avLst/>
                    </a:prstGeom>
                    <a:noFill/>
                    <a:ln>
                      <a:noFill/>
                    </a:ln>
                  </pic:spPr>
                </pic:pic>
              </a:graphicData>
            </a:graphic>
          </wp:inline>
        </w:drawing>
      </w:r>
    </w:p>
    <w:p w14:paraId="778354E0" w14:textId="44C2BB73" w:rsidR="00074900" w:rsidRDefault="00074900" w:rsidP="00074900">
      <w:pPr>
        <w:pStyle w:val="NoSpacing"/>
        <w:jc w:val="center"/>
      </w:pPr>
      <w:r>
        <w:t xml:space="preserve">When represented in a flat </w:t>
      </w:r>
      <w:r w:rsidR="009B708B">
        <w:t xml:space="preserve">surface, red is on both sides of the spectrum, which is why to detect </w:t>
      </w:r>
      <w:proofErr w:type="gramStart"/>
      <w:r w:rsidR="009B708B">
        <w:t>the color red</w:t>
      </w:r>
      <w:proofErr w:type="gramEnd"/>
      <w:r w:rsidR="009B708B">
        <w:t>, there are two range</w:t>
      </w:r>
      <w:r w:rsidR="006A2F18">
        <w:t>s (refer back to the code). But when detecting other colors, there is only one range.</w:t>
      </w:r>
    </w:p>
    <w:p w14:paraId="7D9E0969" w14:textId="32DBEACB" w:rsidR="00E36D1D" w:rsidRDefault="00E36D1D" w:rsidP="00074900">
      <w:pPr>
        <w:pStyle w:val="NoSpacing"/>
        <w:jc w:val="center"/>
      </w:pPr>
    </w:p>
    <w:p w14:paraId="39CB4C15" w14:textId="29C1C293" w:rsidR="00E36D1D" w:rsidRPr="005D17CF" w:rsidRDefault="00E36D1D" w:rsidP="00E36D1D">
      <w:pPr>
        <w:pStyle w:val="NoSpacing"/>
        <w:rPr>
          <w:b/>
          <w:bCs/>
          <w:color w:val="8EAADB" w:themeColor="accent1" w:themeTint="99"/>
        </w:rPr>
      </w:pPr>
      <w:r w:rsidRPr="005D17CF">
        <w:rPr>
          <w:b/>
          <w:bCs/>
          <w:color w:val="8EAADB" w:themeColor="accent1" w:themeTint="99"/>
        </w:rPr>
        <w:t>Why use HSV instead of RGB/BGR?</w:t>
      </w:r>
    </w:p>
    <w:p w14:paraId="09524DD5" w14:textId="5063C3DB" w:rsidR="00E36D1D" w:rsidRDefault="00E36D1D" w:rsidP="00E36D1D">
      <w:pPr>
        <w:pStyle w:val="NoSpacing"/>
      </w:pPr>
      <w:r>
        <w:t xml:space="preserve">RGB </w:t>
      </w:r>
      <w:proofErr w:type="spellStart"/>
      <w:r>
        <w:t>colorspace</w:t>
      </w:r>
      <w:proofErr w:type="spellEnd"/>
      <w:r>
        <w:t xml:space="preserve"> is </w:t>
      </w:r>
      <w:r w:rsidR="00324680">
        <w:t>represented dependent on how much of the primary colors R, G, and B (Red, blue and green). It is not easily converted through code also is not how humans perceive color. HSV is more closely how color is perceived through the eyes as well as easier to use within code.</w:t>
      </w:r>
    </w:p>
    <w:sectPr w:rsidR="00E36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B47C67"/>
    <w:multiLevelType w:val="hybridMultilevel"/>
    <w:tmpl w:val="A7DE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39C"/>
    <w:rsid w:val="00074900"/>
    <w:rsid w:val="00324680"/>
    <w:rsid w:val="005D0BF3"/>
    <w:rsid w:val="005D17CF"/>
    <w:rsid w:val="0060539C"/>
    <w:rsid w:val="006A2F18"/>
    <w:rsid w:val="00745788"/>
    <w:rsid w:val="00752B44"/>
    <w:rsid w:val="009B708B"/>
    <w:rsid w:val="00AC423D"/>
    <w:rsid w:val="00C17663"/>
    <w:rsid w:val="00D90D05"/>
    <w:rsid w:val="00E36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36E59"/>
  <w15:chartTrackingRefBased/>
  <w15:docId w15:val="{9461AFD3-61E3-4708-9B44-43BFF4188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53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dc:creator>
  <cp:keywords/>
  <dc:description/>
  <cp:lastModifiedBy>Mie</cp:lastModifiedBy>
  <cp:revision>2</cp:revision>
  <dcterms:created xsi:type="dcterms:W3CDTF">2020-05-19T01:03:00Z</dcterms:created>
  <dcterms:modified xsi:type="dcterms:W3CDTF">2020-05-19T01:03:00Z</dcterms:modified>
</cp:coreProperties>
</file>