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804D4" w14:textId="77777777" w:rsidR="00A27D13" w:rsidRPr="00A27D13" w:rsidRDefault="00A27D13" w:rsidP="00A27D13">
      <w:pPr>
        <w:rPr>
          <w:rFonts w:ascii="Times New Roman" w:hAnsi="Times New Roman" w:cs="Times New Roman"/>
          <w:sz w:val="28"/>
          <w:szCs w:val="28"/>
        </w:rPr>
      </w:pPr>
      <w:r w:rsidRPr="00A27D13">
        <w:rPr>
          <w:rFonts w:ascii="Times New Roman" w:hAnsi="Times New Roman" w:cs="Times New Roman"/>
          <w:sz w:val="28"/>
          <w:szCs w:val="28"/>
        </w:rPr>
        <w:t>1.</w:t>
      </w:r>
      <w:r w:rsidRPr="00A27D13">
        <w:rPr>
          <w:rFonts w:ascii="Times New Roman" w:hAnsi="Times New Roman" w:cs="Times New Roman"/>
          <w:sz w:val="28"/>
          <w:szCs w:val="28"/>
        </w:rPr>
        <w:tab/>
        <w:t>Сначала рендерятся непрозрачные полигоны                                           (по формуле с = A*c1+(1-A)*c2)</w:t>
      </w:r>
    </w:p>
    <w:p w14:paraId="430E13AE" w14:textId="77777777" w:rsidR="00A27D13" w:rsidRPr="00A27D13" w:rsidRDefault="00A27D13" w:rsidP="00A27D13">
      <w:pPr>
        <w:rPr>
          <w:rFonts w:ascii="Times New Roman" w:hAnsi="Times New Roman" w:cs="Times New Roman"/>
          <w:sz w:val="28"/>
          <w:szCs w:val="28"/>
        </w:rPr>
      </w:pPr>
      <w:r w:rsidRPr="00A27D13">
        <w:rPr>
          <w:rFonts w:ascii="Times New Roman" w:hAnsi="Times New Roman" w:cs="Times New Roman"/>
          <w:sz w:val="28"/>
          <w:szCs w:val="28"/>
        </w:rPr>
        <w:t>2.</w:t>
      </w:r>
      <w:r w:rsidRPr="00A27D13">
        <w:rPr>
          <w:rFonts w:ascii="Times New Roman" w:hAnsi="Times New Roman" w:cs="Times New Roman"/>
          <w:sz w:val="28"/>
          <w:szCs w:val="28"/>
        </w:rPr>
        <w:tab/>
        <w:t>Альфа тест говорит нам о том, что нужно подправить алгоритм z буффера таким образом, что если пиксель прозрачный, то значение z он не должен менять</w:t>
      </w:r>
    </w:p>
    <w:p w14:paraId="0E15CBD0" w14:textId="77777777" w:rsidR="00A27D13" w:rsidRPr="00A27D13" w:rsidRDefault="00A27D13" w:rsidP="00A27D13">
      <w:pPr>
        <w:rPr>
          <w:rFonts w:ascii="Times New Roman" w:hAnsi="Times New Roman" w:cs="Times New Roman"/>
          <w:sz w:val="28"/>
          <w:szCs w:val="28"/>
        </w:rPr>
      </w:pPr>
      <w:r w:rsidRPr="00A27D13">
        <w:rPr>
          <w:rFonts w:ascii="Times New Roman" w:hAnsi="Times New Roman" w:cs="Times New Roman"/>
          <w:sz w:val="28"/>
          <w:szCs w:val="28"/>
        </w:rPr>
        <w:t>3.</w:t>
      </w:r>
      <w:r w:rsidRPr="00A27D13">
        <w:rPr>
          <w:rFonts w:ascii="Times New Roman" w:hAnsi="Times New Roman" w:cs="Times New Roman"/>
          <w:sz w:val="28"/>
          <w:szCs w:val="28"/>
        </w:rPr>
        <w:tab/>
        <w:t>К примеру для создания эффекта тумана</w:t>
      </w:r>
    </w:p>
    <w:p w14:paraId="7538969E" w14:textId="77777777" w:rsidR="00A27D13" w:rsidRPr="00A27D13" w:rsidRDefault="00A27D13" w:rsidP="00A27D13">
      <w:pPr>
        <w:rPr>
          <w:rFonts w:ascii="Times New Roman" w:hAnsi="Times New Roman" w:cs="Times New Roman"/>
          <w:sz w:val="28"/>
          <w:szCs w:val="28"/>
        </w:rPr>
      </w:pPr>
      <w:r w:rsidRPr="00A27D13">
        <w:rPr>
          <w:rFonts w:ascii="Times New Roman" w:hAnsi="Times New Roman" w:cs="Times New Roman"/>
          <w:sz w:val="28"/>
          <w:szCs w:val="28"/>
        </w:rPr>
        <w:t>4.</w:t>
      </w:r>
      <w:r w:rsidRPr="00A27D13">
        <w:rPr>
          <w:rFonts w:ascii="Times New Roman" w:hAnsi="Times New Roman" w:cs="Times New Roman"/>
          <w:sz w:val="28"/>
          <w:szCs w:val="28"/>
        </w:rPr>
        <w:tab/>
        <w:t>Мы помечаем пиксели которые находятся на границе данного рисунка, и размечаем сквозь них границы треугольника(к примеру), далее мы смотрим к чему больше принадлежит данный пиксель, к границе треугольника или к фону, в зависимости от этого, мы закрашиваем этот пиксель в нужной пропорции</w:t>
      </w:r>
    </w:p>
    <w:p w14:paraId="16F7241C" w14:textId="77777777" w:rsidR="00A27D13" w:rsidRPr="00A27D13" w:rsidRDefault="00A27D13" w:rsidP="00A27D13">
      <w:pPr>
        <w:rPr>
          <w:rFonts w:ascii="Times New Roman" w:hAnsi="Times New Roman" w:cs="Times New Roman"/>
          <w:sz w:val="28"/>
          <w:szCs w:val="28"/>
        </w:rPr>
      </w:pPr>
      <w:r w:rsidRPr="00A27D13">
        <w:rPr>
          <w:rFonts w:ascii="Times New Roman" w:hAnsi="Times New Roman" w:cs="Times New Roman"/>
          <w:sz w:val="28"/>
          <w:szCs w:val="28"/>
        </w:rPr>
        <w:t>5.</w:t>
      </w:r>
      <w:r w:rsidRPr="00A27D13">
        <w:rPr>
          <w:rFonts w:ascii="Times New Roman" w:hAnsi="Times New Roman" w:cs="Times New Roman"/>
          <w:sz w:val="28"/>
          <w:szCs w:val="28"/>
        </w:rPr>
        <w:tab/>
        <w:t>Растеризация треугольника в самом буффере кадра, который имеет больший размер, чем тот экран, на котором мы хотим выводить изображение, тогда это будет означать что каждому пикселю, будет соответствовать 4 маленьких пикселя в квадратике во вспомогательном буффере кадра, который большой, а потом, при выводе настоящего буффера кадра, эти 4 пикселя усреднятся в 1 пиксель и получается сглаживание</w:t>
      </w:r>
    </w:p>
    <w:p w14:paraId="223111A0" w14:textId="77777777" w:rsidR="00A27D13" w:rsidRPr="00A27D13" w:rsidRDefault="00A27D13" w:rsidP="00A27D13">
      <w:pPr>
        <w:rPr>
          <w:rFonts w:ascii="Times New Roman" w:hAnsi="Times New Roman" w:cs="Times New Roman"/>
          <w:sz w:val="28"/>
          <w:szCs w:val="28"/>
        </w:rPr>
      </w:pPr>
      <w:r w:rsidRPr="00A27D13">
        <w:rPr>
          <w:rFonts w:ascii="Times New Roman" w:hAnsi="Times New Roman" w:cs="Times New Roman"/>
          <w:sz w:val="28"/>
          <w:szCs w:val="28"/>
        </w:rPr>
        <w:t>6.</w:t>
      </w:r>
      <w:r w:rsidRPr="00A27D13">
        <w:rPr>
          <w:rFonts w:ascii="Times New Roman" w:hAnsi="Times New Roman" w:cs="Times New Roman"/>
          <w:sz w:val="28"/>
          <w:szCs w:val="28"/>
        </w:rPr>
        <w:tab/>
        <w:t>Full screen antialiasing используется из-за того, что он позволяет намного точнее сглаживать картинку, и не такой затратный благодаря рендерингу RGSS</w:t>
      </w:r>
    </w:p>
    <w:p w14:paraId="4F7DFD97" w14:textId="77777777" w:rsidR="00A27D13" w:rsidRPr="00A27D13" w:rsidRDefault="00A27D13" w:rsidP="00A27D13">
      <w:pPr>
        <w:rPr>
          <w:rFonts w:ascii="Times New Roman" w:hAnsi="Times New Roman" w:cs="Times New Roman"/>
          <w:sz w:val="28"/>
          <w:szCs w:val="28"/>
        </w:rPr>
      </w:pPr>
      <w:r w:rsidRPr="00A27D13">
        <w:rPr>
          <w:rFonts w:ascii="Times New Roman" w:hAnsi="Times New Roman" w:cs="Times New Roman"/>
          <w:sz w:val="28"/>
          <w:szCs w:val="28"/>
        </w:rPr>
        <w:t>7.</w:t>
      </w:r>
      <w:r w:rsidRPr="00A27D13">
        <w:rPr>
          <w:rFonts w:ascii="Times New Roman" w:hAnsi="Times New Roman" w:cs="Times New Roman"/>
          <w:sz w:val="28"/>
          <w:szCs w:val="28"/>
        </w:rPr>
        <w:tab/>
        <w:t>Используется для того, чтобы не рендерить те объекты, которые спрятаны за другими объектами и их не видно с данного положения камеры</w:t>
      </w:r>
    </w:p>
    <w:p w14:paraId="2F767B39" w14:textId="77777777" w:rsidR="00A27D13" w:rsidRPr="00A27D13" w:rsidRDefault="00A27D13" w:rsidP="00A27D13">
      <w:pPr>
        <w:rPr>
          <w:rFonts w:ascii="Times New Roman" w:hAnsi="Times New Roman" w:cs="Times New Roman"/>
          <w:sz w:val="28"/>
          <w:szCs w:val="28"/>
        </w:rPr>
      </w:pPr>
      <w:r w:rsidRPr="00A27D13">
        <w:rPr>
          <w:rFonts w:ascii="Times New Roman" w:hAnsi="Times New Roman" w:cs="Times New Roman"/>
          <w:sz w:val="28"/>
          <w:szCs w:val="28"/>
        </w:rPr>
        <w:t>8.</w:t>
      </w:r>
      <w:r w:rsidRPr="00A27D13">
        <w:rPr>
          <w:rFonts w:ascii="Times New Roman" w:hAnsi="Times New Roman" w:cs="Times New Roman"/>
          <w:sz w:val="28"/>
          <w:szCs w:val="28"/>
        </w:rPr>
        <w:tab/>
        <w:t>Это упрощенный вариант octree где поле делится раномерно, функция у нее такая же как и у дерева, для того чтобы выбрасывать на сцену не все объекты а только нужные</w:t>
      </w:r>
    </w:p>
    <w:p w14:paraId="6F620CBA" w14:textId="77777777" w:rsidR="00A27D13" w:rsidRPr="00A27D13" w:rsidRDefault="00A27D13" w:rsidP="00A27D13">
      <w:pPr>
        <w:rPr>
          <w:rFonts w:ascii="Times New Roman" w:hAnsi="Times New Roman" w:cs="Times New Roman"/>
          <w:sz w:val="28"/>
          <w:szCs w:val="28"/>
        </w:rPr>
      </w:pPr>
      <w:r w:rsidRPr="00A27D13">
        <w:rPr>
          <w:rFonts w:ascii="Times New Roman" w:hAnsi="Times New Roman" w:cs="Times New Roman"/>
          <w:sz w:val="28"/>
          <w:szCs w:val="28"/>
        </w:rPr>
        <w:t>9.</w:t>
      </w:r>
      <w:r w:rsidRPr="00A27D13">
        <w:rPr>
          <w:rFonts w:ascii="Times New Roman" w:hAnsi="Times New Roman" w:cs="Times New Roman"/>
          <w:sz w:val="28"/>
          <w:szCs w:val="28"/>
        </w:rPr>
        <w:tab/>
        <w:t>Для того чтобы при рендеринге определять какие части попадают в камеру и соответсвенно их рендерить</w:t>
      </w:r>
    </w:p>
    <w:p w14:paraId="1F8F1F4D" w14:textId="77777777" w:rsidR="00A27D13" w:rsidRPr="00A27D13" w:rsidRDefault="00A27D13" w:rsidP="00A27D13">
      <w:pPr>
        <w:rPr>
          <w:rFonts w:ascii="Times New Roman" w:hAnsi="Times New Roman" w:cs="Times New Roman"/>
          <w:sz w:val="28"/>
          <w:szCs w:val="28"/>
        </w:rPr>
      </w:pPr>
      <w:r w:rsidRPr="00A27D13">
        <w:rPr>
          <w:rFonts w:ascii="Times New Roman" w:hAnsi="Times New Roman" w:cs="Times New Roman"/>
          <w:sz w:val="28"/>
          <w:szCs w:val="28"/>
        </w:rPr>
        <w:t>10.</w:t>
      </w:r>
      <w:r w:rsidRPr="00A27D13">
        <w:rPr>
          <w:rFonts w:ascii="Times New Roman" w:hAnsi="Times New Roman" w:cs="Times New Roman"/>
          <w:sz w:val="28"/>
          <w:szCs w:val="28"/>
        </w:rPr>
        <w:tab/>
        <w:t>Её используют для того, чтобы если к примеру объект стоит далеко на него не тратился большой уровень детализации, а для тех объектов, что стоят близко, используется высокий уровень детализации</w:t>
      </w:r>
    </w:p>
    <w:p w14:paraId="1C0723E4" w14:textId="50B09DD2" w:rsidR="005B3E08" w:rsidRPr="00A27D13" w:rsidRDefault="00A27D13" w:rsidP="00A27D13">
      <w:pPr>
        <w:rPr>
          <w:rFonts w:ascii="Times New Roman" w:hAnsi="Times New Roman" w:cs="Times New Roman"/>
          <w:sz w:val="28"/>
          <w:szCs w:val="28"/>
        </w:rPr>
      </w:pPr>
      <w:r w:rsidRPr="00A27D13">
        <w:rPr>
          <w:rFonts w:ascii="Times New Roman" w:hAnsi="Times New Roman" w:cs="Times New Roman"/>
          <w:sz w:val="28"/>
          <w:szCs w:val="28"/>
        </w:rPr>
        <w:t>11.</w:t>
      </w:r>
      <w:r w:rsidRPr="00A27D13">
        <w:rPr>
          <w:rFonts w:ascii="Times New Roman" w:hAnsi="Times New Roman" w:cs="Times New Roman"/>
          <w:sz w:val="28"/>
          <w:szCs w:val="28"/>
        </w:rPr>
        <w:tab/>
        <w:t>Замощение, тесселяция (англ. tessellation) (компьютерная графика) — автоматизированный процесс добавления новых выпуклых многоугольников в полигональную сетку с целью повышения детализации сетки.</w:t>
      </w:r>
    </w:p>
    <w:sectPr w:rsidR="005B3E08" w:rsidRPr="00A27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6311B"/>
    <w:multiLevelType w:val="hybridMultilevel"/>
    <w:tmpl w:val="1602B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C2664"/>
    <w:multiLevelType w:val="hybridMultilevel"/>
    <w:tmpl w:val="02FE0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E08"/>
    <w:rsid w:val="002E7DC0"/>
    <w:rsid w:val="004F54E5"/>
    <w:rsid w:val="005B3E08"/>
    <w:rsid w:val="007D45D6"/>
    <w:rsid w:val="00A27D13"/>
    <w:rsid w:val="00AF3034"/>
    <w:rsid w:val="00B127CC"/>
    <w:rsid w:val="00BA6BEE"/>
    <w:rsid w:val="00F1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FD3E"/>
  <w15:docId w15:val="{7D4D6FE1-30DD-45C5-B850-98CD712D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Sergey Grigorenko</cp:lastModifiedBy>
  <cp:revision>3</cp:revision>
  <dcterms:created xsi:type="dcterms:W3CDTF">2020-10-17T09:19:00Z</dcterms:created>
  <dcterms:modified xsi:type="dcterms:W3CDTF">2020-12-12T00:51:00Z</dcterms:modified>
</cp:coreProperties>
</file>