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56C" w:rsidRDefault="0099156C" w:rsidP="0099156C">
      <w:r>
        <w:t>1. Доказательство 2-го правила (меньшая посылка - утвердительна):</w:t>
      </w:r>
    </w:p>
    <w:p w:rsidR="009B2994" w:rsidRDefault="0099156C" w:rsidP="0099156C">
      <w:r>
        <w:t xml:space="preserve">От противного, пусть меньшая посылка отрицательна. Тогда, согласно правилам посылок, заключение тоже будет отрицательным. Это значит, что P в заключении будет распределен. Тогда, по правилам, P будет распределен </w:t>
      </w:r>
      <w:proofErr w:type="gramStart"/>
      <w:r>
        <w:t>в большей посылке</w:t>
      </w:r>
      <w:proofErr w:type="gramEnd"/>
      <w:r>
        <w:t xml:space="preserve"> и она тоже будет отрицательной. Это противоречие правилу "Из двух посылок хотя бы одна должна быть утвердительной ".</w:t>
      </w:r>
    </w:p>
    <w:p w:rsidR="0099156C" w:rsidRDefault="0099156C" w:rsidP="0099156C">
      <w:bookmarkStart w:id="0" w:name="_GoBack"/>
      <w:r>
        <w:t>2. Доказательство 1-го правила (большая посылка - общая):</w:t>
      </w:r>
    </w:p>
    <w:p w:rsidR="0099156C" w:rsidRDefault="0099156C" w:rsidP="0099156C">
      <w:r>
        <w:t>Из правил знаем, что средний термин должен быть распределен хотя бы в одной посылке. Меньшая посылка – утвердительная, а значит средний термин в ней не распределен. Тогда в большей посылке необходим распределенный средний термин. Это достигается при общих типах суждений. Значит, большая посылка – общая.</w:t>
      </w:r>
      <w:bookmarkEnd w:id="0"/>
    </w:p>
    <w:sectPr w:rsidR="00991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C0C"/>
    <w:rsid w:val="0099156C"/>
    <w:rsid w:val="009B2994"/>
    <w:rsid w:val="00CF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5F7E"/>
  <w15:chartTrackingRefBased/>
  <w15:docId w15:val="{FEB6F8C4-759D-4CBF-979A-E0CF65EB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Харинская</dc:creator>
  <cp:keywords/>
  <dc:description/>
  <cp:lastModifiedBy>Алина Харинская</cp:lastModifiedBy>
  <cp:revision>2</cp:revision>
  <dcterms:created xsi:type="dcterms:W3CDTF">2018-11-09T19:06:00Z</dcterms:created>
  <dcterms:modified xsi:type="dcterms:W3CDTF">2018-11-09T19:17:00Z</dcterms:modified>
</cp:coreProperties>
</file>