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COMSATS UNIVERSITY ISLAMABAD Lahore Campus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Department of Computer Science</w:t>
      </w:r>
      <w:r>
        <w:rPr>
          <w:rFonts w:ascii="Google Sans" w:hAnsi="Google Sans" w:eastAsia="Google Sans" w:cs="Google Sans"/>
          <w:color w:val="1F1F1F"/>
          <w:rtl w:val="0"/>
        </w:rPr>
        <w:t xml:space="preserve">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Terminal Examination — Spring 2026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b/>
          <w:bCs/>
          <w:color w:val="1F1F1F"/>
        </w:rPr>
      </w:pP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Course Title:</w:t>
      </w:r>
      <w:r>
        <w:rPr>
          <w:rFonts w:ascii="Google Sans" w:hAnsi="Google Sans" w:eastAsia="Google Sans" w:cs="Google Sans"/>
          <w:color w:val="1F1F1F"/>
          <w:rtl w:val="0"/>
        </w:rPr>
        <w:t xml:space="preserve"> DevOps for Cloud Computing (CSC418)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Course Instructor:</w:t>
      </w:r>
      <w:r>
        <w:rPr>
          <w:rFonts w:ascii="Google Sans" w:hAnsi="Google Sans" w:eastAsia="Google Sans" w:cs="Google Sans"/>
          <w:color w:val="1F1F1F"/>
          <w:rtl w:val="0"/>
        </w:rPr>
        <w:t xml:space="preserve"> Dr. M. Hasanain Ch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Program Name:</w:t>
      </w:r>
      <w:r>
        <w:rPr>
          <w:rFonts w:ascii="Google Sans" w:hAnsi="Google Sans" w:eastAsia="Google Sans" w:cs="Google Sans"/>
          <w:color w:val="1F1F1F"/>
          <w:rtl w:val="0"/>
        </w:rPr>
        <w:t xml:space="preserve"> BS(CS)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Batch:</w:t>
      </w:r>
      <w:r>
        <w:rPr>
          <w:rFonts w:ascii="Google Sans" w:hAnsi="Google Sans" w:eastAsia="Google Sans" w:cs="Google Sans"/>
          <w:color w:val="1F1F1F"/>
          <w:rtl w:val="0"/>
        </w:rPr>
        <w:t xml:space="preserve"> FA23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Student Name:</w:t>
      </w:r>
      <w:r>
        <w:rPr>
          <w:rFonts w:ascii="Google Sans" w:hAnsi="Google Sans" w:eastAsia="Google Sans" w:cs="Google Sans"/>
          <w:color w:val="1F1F1F"/>
          <w:rtl w:val="0"/>
        </w:rPr>
        <w:t xml:space="preserve"> Miraj Ahmed Khan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7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Registration Number:</w:t>
      </w:r>
      <w:r>
        <w:rPr>
          <w:rFonts w:ascii="Google Sans" w:hAnsi="Google Sans" w:eastAsia="Google Sans" w:cs="Google Sans"/>
          <w:color w:val="1F1F1F"/>
          <w:rtl w:val="0"/>
        </w:rPr>
        <w:t xml:space="preserve"> </w:t>
      </w:r>
      <w:r>
        <w:rPr>
          <w:rFonts w:ascii="Google Sans" w:hAnsi="Google Sans" w:eastAsia="Google Sans" w:cs="Google Sans"/>
          <w:i/>
          <w:iCs/>
          <w:color w:val="1F1F1F"/>
          <w:rtl w:val="0"/>
        </w:rPr>
        <w:t>FA23-BCS-210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SECTION A: CONTAINERIZATION &amp; MULTI-SERVICE SETUP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0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1. Structural Configuration Overview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The OpenReview Academic Application has been thoroughly engineered and decomposed into a production-grade 3-tier cloud-native architecture. Each tier is fully isolated with independent runtime environments, specialized dependencies, and dedicated configuration metadata.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Frontend </w:t>
      </w:r>
      <w:r>
        <w:rPr>
          <w:rFonts w:ascii="Google Sans" w:hAnsi="Google Sans" w:eastAsia="Google Sans" w:cs="Google Sans"/>
          <w:color w:val="444746"/>
          <w:rtl w:val="0"/>
        </w:rPr>
        <w:t>Dockerfile</w:t>
      </w:r>
      <w:r>
        <w:rPr>
          <w:rFonts w:ascii="Google Sans" w:hAnsi="Google Sans" w:eastAsia="Google Sans" w:cs="Google Sans"/>
          <w:color w:val="1F1F1F"/>
          <w:rtl w:val="0"/>
        </w:rPr>
        <w:t xml:space="preserve"> Configuration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Google Sans" w:hAnsi="Google Sans" w:eastAsia="Google Sans" w:cs="Google Sans"/>
          <w:color w:val="1F1F1F"/>
        </w:rPr>
      </w:pP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Google Sans" w:hAnsi="Google Sans" w:eastAsia="Google Sans" w:cs="Google Sans"/>
          <w:color w:val="444746"/>
          <w:shd w:val="clear" w:fill="F0F4F9"/>
        </w:rPr>
      </w:pPr>
      <w:r>
        <w:rPr>
          <w:rFonts w:ascii="Google Sans" w:hAnsi="Google Sans" w:eastAsia="Google Sans" w:cs="Google Sans"/>
          <w:color w:val="444746"/>
          <w:shd w:val="clear" w:fill="F0F4F9"/>
          <w:rtl w:val="0"/>
        </w:rPr>
        <w:t>Dockerfile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  <w:shd w:val="clear" w:fill="F0F4F9"/>
        </w:rPr>
      </w:pP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FROM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node: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20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-alpine AS build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WORKDIR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/app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COPY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package*.json ./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RUN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npm install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COPY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. .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RUN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npm run build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FROM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nginx:stable-alpine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COPY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--from=build /app/dist /usr/share/nginx/html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EXPOSE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80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CMD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[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"nginx"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,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"-g"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,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"daemon off;"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]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Backend API </w:t>
      </w:r>
      <w:r>
        <w:rPr>
          <w:rFonts w:ascii="Google Sans" w:hAnsi="Google Sans" w:eastAsia="Google Sans" w:cs="Google Sans"/>
          <w:color w:val="444746"/>
          <w:rtl w:val="0"/>
        </w:rPr>
        <w:t>Dockerfile</w:t>
      </w:r>
      <w:r>
        <w:rPr>
          <w:rFonts w:ascii="Google Sans" w:hAnsi="Google Sans" w:eastAsia="Google Sans" w:cs="Google Sans"/>
          <w:color w:val="1F1F1F"/>
          <w:rtl w:val="0"/>
        </w:rPr>
        <w:t xml:space="preserve"> Configuration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Google Sans" w:hAnsi="Google Sans" w:eastAsia="Google Sans" w:cs="Google Sans"/>
          <w:color w:val="1F1F1F"/>
        </w:rPr>
      </w:pP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Google Sans" w:hAnsi="Google Sans" w:eastAsia="Google Sans" w:cs="Google Sans"/>
          <w:color w:val="444746"/>
          <w:shd w:val="clear" w:fill="F0F4F9"/>
        </w:rPr>
      </w:pPr>
      <w:r>
        <w:rPr>
          <w:rFonts w:ascii="Google Sans" w:hAnsi="Google Sans" w:eastAsia="Google Sans" w:cs="Google Sans"/>
          <w:color w:val="444746"/>
          <w:shd w:val="clear" w:fill="F0F4F9"/>
          <w:rtl w:val="0"/>
        </w:rPr>
        <w:t>Dockerfile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  <w:shd w:val="clear" w:fill="F0F4F9"/>
        </w:rPr>
      </w:pP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FROM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node: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20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-alpine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WORKDIR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/app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COPY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package*.json ./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RUN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npm install --production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COPY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. .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EXPOSE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5000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CMD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[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"node"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,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"server.js"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]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Database </w:t>
      </w:r>
      <w:r>
        <w:rPr>
          <w:rFonts w:ascii="Google Sans" w:hAnsi="Google Sans" w:eastAsia="Google Sans" w:cs="Google Sans"/>
          <w:color w:val="444746"/>
          <w:rtl w:val="0"/>
        </w:rPr>
        <w:t>Dockerfile</w:t>
      </w:r>
      <w:r>
        <w:rPr>
          <w:rFonts w:ascii="Google Sans" w:hAnsi="Google Sans" w:eastAsia="Google Sans" w:cs="Google Sans"/>
          <w:color w:val="1F1F1F"/>
          <w:rtl w:val="0"/>
        </w:rPr>
        <w:t xml:space="preserve"> Configuration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Google Sans" w:hAnsi="Google Sans" w:eastAsia="Google Sans" w:cs="Google Sans"/>
          <w:color w:val="1F1F1F"/>
        </w:rPr>
      </w:pP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Google Sans" w:hAnsi="Google Sans" w:eastAsia="Google Sans" w:cs="Google Sans"/>
          <w:color w:val="444746"/>
          <w:shd w:val="clear" w:fill="F0F4F9"/>
        </w:rPr>
      </w:pPr>
      <w:r>
        <w:rPr>
          <w:rFonts w:ascii="Google Sans" w:hAnsi="Google Sans" w:eastAsia="Google Sans" w:cs="Google Sans"/>
          <w:color w:val="444746"/>
          <w:shd w:val="clear" w:fill="F0F4F9"/>
          <w:rtl w:val="0"/>
        </w:rPr>
        <w:t>Dockerfile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  <w:shd w:val="clear" w:fill="F0F4F9"/>
        </w:rPr>
      </w:pP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FROM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mongo: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6.0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EXPOSE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27017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VOLUME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[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"/data/db"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]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Root Orchestration (</w:t>
      </w:r>
      <w:r>
        <w:rPr>
          <w:rFonts w:ascii="Google Sans" w:hAnsi="Google Sans" w:eastAsia="Google Sans" w:cs="Google Sans"/>
          <w:color w:val="444746"/>
          <w:rtl w:val="0"/>
        </w:rPr>
        <w:t>docker-compose.yml</w:t>
      </w:r>
      <w:r>
        <w:rPr>
          <w:rFonts w:ascii="Google Sans" w:hAnsi="Google Sans" w:eastAsia="Google Sans" w:cs="Google Sans"/>
          <w:color w:val="1F1F1F"/>
          <w:rtl w:val="0"/>
        </w:rPr>
        <w:t>)</w:t>
      </w: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Google Sans" w:hAnsi="Google Sans" w:eastAsia="Google Sans" w:cs="Google Sans"/>
          <w:color w:val="1F1F1F"/>
        </w:rPr>
      </w:pPr>
    </w:p>
    <w:p w14:paraId="00000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Google Sans" w:hAnsi="Google Sans" w:eastAsia="Google Sans" w:cs="Google Sans"/>
          <w:color w:val="444746"/>
          <w:shd w:val="clear" w:fill="F0F4F9"/>
        </w:rPr>
      </w:pPr>
      <w:r>
        <w:rPr>
          <w:rFonts w:ascii="Google Sans" w:hAnsi="Google Sans" w:eastAsia="Google Sans" w:cs="Google Sans"/>
          <w:color w:val="444746"/>
          <w:shd w:val="clear" w:fill="F0F4F9"/>
          <w:rtl w:val="0"/>
        </w:rPr>
        <w:t>YAML</w:t>
      </w: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  <w:shd w:val="clear" w:fill="F0F4F9"/>
        </w:rPr>
      </w:pP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version: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'3.8'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services: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openreview-frontend: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build: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./frontend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container_name: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openreview-frontend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ports: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"80:80"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networks: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openreview-network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depends_on: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openreview-backend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openreview-backend: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build: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./backend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container_name: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openreview-backend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ports: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"5000:5000"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environment: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MONGO_URI=mongodb://openreview-db:27017/openreview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networks: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openreview-network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depends_on: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openreview-db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openreview-db: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build: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./database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container_name: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openreview-db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ports: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"27017:27017"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volumes: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mongo-data:/data/db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networks: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openreview-network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volumes: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mongo-data: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networks: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openreview-network: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driver: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bridge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2. Execution Verification Logs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Below is the verification screenshot illustrating that the entire multi-service 3-tier architecture can build, map network paths, and achieve runtime stability cleanly:</w:t>
      </w: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444746"/>
        </w:rPr>
      </w:pPr>
      <w:r>
        <w:rPr>
          <w:rFonts w:ascii="Google Sans" w:hAnsi="Google Sans" w:eastAsia="Google Sans" w:cs="Google Sans"/>
          <w:color w:val="444746"/>
        </w:rPr>
        <w:drawing>
          <wp:inline distT="114300" distB="114300" distL="114300" distR="114300">
            <wp:extent cx="5943600" cy="1257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SECTION B: CI/CD AUTOMATION PIPELINE</w:t>
      </w:r>
    </w:p>
    <w:p w14:paraId="000000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1. Declarative Pipeline Definition</w:t>
      </w:r>
    </w:p>
    <w:p w14:paraId="000000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A structured CI/CD pipeline was implemented using GitHub Actions to enforce automated verification on every branch integration lifecycle.</w:t>
      </w: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444746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File Path:</w:t>
      </w:r>
      <w:r>
        <w:rPr>
          <w:rFonts w:ascii="Google Sans" w:hAnsi="Google Sans" w:eastAsia="Google Sans" w:cs="Google Sans"/>
          <w:color w:val="1F1F1F"/>
          <w:rtl w:val="0"/>
        </w:rPr>
        <w:t xml:space="preserve"> </w:t>
      </w:r>
      <w:r>
        <w:rPr>
          <w:rFonts w:ascii="Google Sans" w:hAnsi="Google Sans" w:eastAsia="Google Sans" w:cs="Google Sans"/>
          <w:color w:val="444746"/>
          <w:rtl w:val="0"/>
        </w:rPr>
        <w:t>.github/workflows/ci-cd-pipeline.yml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0" w:right="120" w:firstLine="0"/>
        <w:rPr>
          <w:rFonts w:ascii="Google Sans" w:hAnsi="Google Sans" w:eastAsia="Google Sans" w:cs="Google Sans"/>
          <w:color w:val="444746"/>
          <w:shd w:val="clear" w:fill="F0F4F9"/>
        </w:rPr>
      </w:pPr>
      <w:r>
        <w:rPr>
          <w:rFonts w:ascii="Google Sans" w:hAnsi="Google Sans" w:eastAsia="Google Sans" w:cs="Google Sans"/>
          <w:color w:val="444746"/>
          <w:shd w:val="clear" w:fill="F0F4F9"/>
          <w:rtl w:val="0"/>
        </w:rPr>
        <w:t>YAML</w:t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</w:rPr>
      </w:pP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DevOps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Lab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Final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Pipeline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on: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push: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branches: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[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"Main"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"main"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"master"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]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pull_request: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branches: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[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"Main"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"main"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"master"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]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jobs: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build-and-test: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runs-on: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ubuntu-latest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steps: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Checkout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Source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Code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uses: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actions/checkout@v4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Setup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Node.js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Environment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uses: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actions/setup-node@v4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with: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node-version: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20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Install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and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Build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Backend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Dependencies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run: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|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         cd backend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         npm install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Install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and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Build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Frontend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Dependencies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run: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|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         cd frontend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         npm install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build-and-push-docker: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needs: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build-and-test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runs-on: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ubuntu-latest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steps: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Checkout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Source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Code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uses: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actions/checkout@v4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Set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up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Docker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Buildx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uses: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docker/setup-buildx-action@v3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Verify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Docker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Compose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Build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Assembly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run: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|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         docker compose build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br w:type="textWrapping"/>
      </w:r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2. Automation Run Verification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The pipeline automatically triggers upon code synchronization events. Below is the verified build timeline execution proof:</w:t>
      </w:r>
    </w:p>
    <w:p w14:paraId="00000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drawing>
          <wp:inline distT="114300" distB="114300" distL="114300" distR="114300">
            <wp:extent cx="5943600" cy="3200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444746"/>
        </w:rPr>
      </w:pP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SECTION C: KUBERNETES DEPLOYMENT ENGINE</w:t>
      </w:r>
    </w:p>
    <w:p w14:paraId="0000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1. Declarative Cluster Manifests</w:t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To migrate the containerized application into a managed orchestration topology, declarative Kubernetes manifest components were constructed to handle scheduling, internal networking services, and service exposure paths.</w:t>
      </w: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Deployment Configuration (</w:t>
      </w:r>
      <w:r>
        <w:rPr>
          <w:rFonts w:ascii="Google Sans" w:hAnsi="Google Sans" w:eastAsia="Google Sans" w:cs="Google Sans"/>
          <w:color w:val="444746"/>
          <w:rtl w:val="0"/>
        </w:rPr>
        <w:t>kubernetes/deployment.yml</w:t>
      </w:r>
      <w:r>
        <w:rPr>
          <w:rFonts w:ascii="Google Sans" w:hAnsi="Google Sans" w:eastAsia="Google Sans" w:cs="Google Sans"/>
          <w:color w:val="1F1F1F"/>
          <w:rtl w:val="0"/>
        </w:rPr>
        <w:t>)</w:t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Google Sans" w:hAnsi="Google Sans" w:eastAsia="Google Sans" w:cs="Google Sans"/>
          <w:color w:val="1F1F1F"/>
        </w:rPr>
      </w:pPr>
    </w:p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Google Sans" w:hAnsi="Google Sans" w:eastAsia="Google Sans" w:cs="Google Sans"/>
          <w:color w:val="444746"/>
          <w:shd w:val="clear" w:fill="F0F4F9"/>
        </w:rPr>
      </w:pPr>
      <w:r>
        <w:rPr>
          <w:rFonts w:ascii="Google Sans" w:hAnsi="Google Sans" w:eastAsia="Google Sans" w:cs="Google Sans"/>
          <w:color w:val="444746"/>
          <w:shd w:val="clear" w:fill="F0F4F9"/>
          <w:rtl w:val="0"/>
        </w:rPr>
        <w:t>YAML</w:t>
      </w:r>
    </w:p>
    <w:p w14:paraId="00000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  <w:shd w:val="clear" w:fill="F0F4F9"/>
        </w:rPr>
      </w:pP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apiVersion: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apps/v1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kind: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Deployment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metadata: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openreview-deployment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spec: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replicas: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2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selector: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matchLabels: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app: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openreview-tier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template: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metadata: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labels: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app: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openreview-tier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spec: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containers: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frontend-container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image: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devopslabfinal-frontend:latest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imagePullPolicy: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Never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ports: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containerPort: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80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backend-container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image: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devopslabfinal-backend:latest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imagePullPolicy: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Never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ports: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containerPort: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5000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env: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MONGO_URI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value: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"mongodb://mongo-cluster-service:27017/openreview"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</w:p>
    <w:p w14:paraId="00000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Service Network Configuration (</w:t>
      </w:r>
      <w:r>
        <w:rPr>
          <w:rFonts w:ascii="Google Sans" w:hAnsi="Google Sans" w:eastAsia="Google Sans" w:cs="Google Sans"/>
          <w:color w:val="444746"/>
          <w:rtl w:val="0"/>
        </w:rPr>
        <w:t>kubernetes/service.yml</w:t>
      </w:r>
      <w:r>
        <w:rPr>
          <w:rFonts w:ascii="Google Sans" w:hAnsi="Google Sans" w:eastAsia="Google Sans" w:cs="Google Sans"/>
          <w:color w:val="1F1F1F"/>
          <w:rtl w:val="0"/>
        </w:rPr>
        <w:t>)</w:t>
      </w:r>
    </w:p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Google Sans" w:hAnsi="Google Sans" w:eastAsia="Google Sans" w:cs="Google Sans"/>
          <w:color w:val="1F1F1F"/>
        </w:rPr>
      </w:pP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Google Sans" w:hAnsi="Google Sans" w:eastAsia="Google Sans" w:cs="Google Sans"/>
          <w:color w:val="444746"/>
          <w:shd w:val="clear" w:fill="F0F4F9"/>
        </w:rPr>
      </w:pPr>
      <w:r>
        <w:rPr>
          <w:rFonts w:ascii="Google Sans" w:hAnsi="Google Sans" w:eastAsia="Google Sans" w:cs="Google Sans"/>
          <w:color w:val="444746"/>
          <w:shd w:val="clear" w:fill="F0F4F9"/>
          <w:rtl w:val="0"/>
        </w:rPr>
        <w:t>YAML</w:t>
      </w:r>
    </w:p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  <w:shd w:val="clear" w:fill="F0F4F9"/>
        </w:rPr>
      </w:pP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apiVersion: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v1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kind: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Service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metadata: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openreview-public-service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spec: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type: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NodePort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ports: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frontend-port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port: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80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targetPort: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80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nodePort: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32000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backend-port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port: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5000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targetPort: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5000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nodePort: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32500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selector: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app: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openreview-tier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---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apiVersion: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v1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kind: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Service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metadata: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name: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mongo-cluster-service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spec: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ports: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-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port: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27017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targetPort: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27017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selector: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app: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openreview-db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</w:p>
    <w:p w14:paraId="00000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2. Operational Verification</w:t>
      </w:r>
    </w:p>
    <w:p w14:paraId="00000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The configurations were applied to an active single-node cluster context. Runtime statuses verify that routing objects and active microservice abstractions are operating in tandem:</w:t>
      </w:r>
    </w:p>
    <w:p w14:paraId="000000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444746"/>
        </w:rPr>
      </w:pPr>
      <w:r>
        <w:drawing>
          <wp:inline distT="0" distB="0" distL="114300" distR="114300">
            <wp:extent cx="5941695" cy="1144905"/>
            <wp:effectExtent l="0" t="0" r="1905" b="1333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444746"/>
        </w:rPr>
      </w:pPr>
    </w:p>
    <w:p w14:paraId="000000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rPr>
          <w:rFonts w:ascii="Google Sans" w:hAnsi="Google Sans" w:eastAsia="Google Sans" w:cs="Google Sans"/>
          <w:color w:val="1F1F1F"/>
        </w:rPr>
      </w:pPr>
      <w:r>
        <w:drawing>
          <wp:inline distT="0" distB="0" distL="114300" distR="114300">
            <wp:extent cx="5939155" cy="911860"/>
            <wp:effectExtent l="0" t="0" r="4445" b="254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Google Sans" w:hAnsi="Google Sans" w:eastAsia="Google Sans" w:cs="Google Sans"/>
          <w:color w:val="1F1F1F"/>
          <w:rtl w:val="0"/>
        </w:rPr>
        <w:t>SECTION D: SELENIUM AUTOMATED ASSERTION TESTING</w:t>
      </w:r>
    </w:p>
    <w:p w14:paraId="00000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1. Python Automation Engine Source Code</w:t>
      </w:r>
    </w:p>
    <w:p w14:paraId="00000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Automated testing was written using an organic Python validation script to execute core assertions directly against the active application endpoints.</w:t>
      </w:r>
    </w:p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</w:p>
    <w:p w14:paraId="000000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444746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File Name:</w:t>
      </w:r>
      <w:r>
        <w:rPr>
          <w:rFonts w:ascii="Google Sans" w:hAnsi="Google Sans" w:eastAsia="Google Sans" w:cs="Google Sans"/>
          <w:color w:val="1F1F1F"/>
          <w:rtl w:val="0"/>
        </w:rPr>
        <w:t xml:space="preserve"> </w:t>
      </w:r>
      <w:r>
        <w:rPr>
          <w:rFonts w:ascii="Google Sans" w:hAnsi="Google Sans" w:eastAsia="Google Sans" w:cs="Google Sans"/>
          <w:color w:val="444746"/>
          <w:rtl w:val="0"/>
        </w:rPr>
        <w:t>test_verify.py</w:t>
      </w:r>
    </w:p>
    <w:p w14:paraId="00000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444746"/>
        </w:rPr>
      </w:pPr>
    </w:p>
    <w:p w14:paraId="00000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Google Sans" w:hAnsi="Google Sans" w:eastAsia="Google Sans" w:cs="Google Sans"/>
          <w:color w:val="444746"/>
        </w:rPr>
      </w:pPr>
    </w:p>
    <w:p w14:paraId="000000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Google Sans" w:hAnsi="Google Sans" w:eastAsia="Google Sans" w:cs="Google Sans"/>
          <w:color w:val="444746"/>
          <w:shd w:val="clear" w:fill="F0F4F9"/>
        </w:rPr>
      </w:pPr>
      <w:r>
        <w:rPr>
          <w:rFonts w:ascii="Google Sans" w:hAnsi="Google Sans" w:eastAsia="Google Sans" w:cs="Google Sans"/>
          <w:color w:val="444746"/>
          <w:shd w:val="clear" w:fill="F0F4F9"/>
          <w:rtl w:val="0"/>
        </w:rPr>
        <w:t>Python</w:t>
      </w:r>
    </w:p>
    <w:p w14:paraId="00000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444746"/>
          <w:shd w:val="clear" w:fill="F0F4F9"/>
        </w:rPr>
      </w:pPr>
    </w:p>
    <w:p w14:paraId="000000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  <w:shd w:val="clear" w:fill="F0F4F9"/>
        </w:rPr>
      </w:pP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os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time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sys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from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selenium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webdriver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from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selenium.webdriver.common.by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By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from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selenium.webdriver.support.ui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WebDriverWait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from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selenium.webdriver.support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import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expected_conditions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EC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FRONTEND_URL = os.getenv(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"TEST_FRONTEND_URL"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"http://localhost:80"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BACKEND_URL = os.getenv(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"TEST_BACKEND_URL"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"http://localhost:5000"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TIMEOUT_LIMIT =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6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def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996900"/>
          <w:sz w:val="20"/>
          <w:szCs w:val="20"/>
          <w:shd w:val="clear" w:fill="F0F4F9"/>
          <w:rtl w:val="0"/>
        </w:rPr>
        <w:t>init_driver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():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try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opts = webdriver.ChromeOptions()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opts.add_argument(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'--log-level=3'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opts.add_argument(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'--start-maximized'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driver = webdriver.Chrome(options=opts)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driver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except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Exception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init_err: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print(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f"[-] Webdriver Initialization Failure: </w:t>
      </w:r>
      <w:r>
        <w:rPr>
          <w:rFonts w:ascii="Google Sans" w:hAnsi="Google Sans" w:eastAsia="Google Sans" w:cs="Google Sans"/>
          <w:i w:val="0"/>
          <w:iCs w:val="0"/>
          <w:color w:val="1F1F1F"/>
          <w:sz w:val="20"/>
          <w:szCs w:val="20"/>
          <w:shd w:val="clear" w:fill="F0F4F9"/>
          <w:rtl w:val="0"/>
        </w:rPr>
        <w:t>{init_err}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sys.exit(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def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996900"/>
          <w:sz w:val="20"/>
          <w:szCs w:val="20"/>
          <w:shd w:val="clear" w:fill="F0F4F9"/>
          <w:rtl w:val="0"/>
        </w:rPr>
        <w:t>run_tests</w:t>
      </w:r>
      <w:r>
        <w:rPr>
          <w:rFonts w:ascii="Google Sans" w:hAnsi="Google Sans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():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print(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"[*] Starting automation test suite execution script..."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driver = init_driver()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passed_cases =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try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# TEST CASE 1: Verify platform homepage asset loading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print(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"[-&gt;] Running Test Case 1: Title &amp; Dashboard Verification..."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driver.get(FRONTEND_URL)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WebDriverWait(driver, TIMEOUT_LIMIT).until(EC.title_contains(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"OpenReview"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current_title = driver.title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print(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f"[+] Test Case 1 Passed. Target Title Located: '</w:t>
      </w:r>
      <w:r>
        <w:rPr>
          <w:rFonts w:ascii="Google Sans" w:hAnsi="Google Sans" w:eastAsia="Google Sans" w:cs="Google Sans"/>
          <w:i w:val="0"/>
          <w:iCs w:val="0"/>
          <w:color w:val="1F1F1F"/>
          <w:sz w:val="20"/>
          <w:szCs w:val="20"/>
          <w:shd w:val="clear" w:fill="F0F4F9"/>
          <w:rtl w:val="0"/>
        </w:rPr>
        <w:t>{current_title}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passed_cases +=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# TEST CASE 2: Validate interactive input/form layout scan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print(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"[-&gt;] Running Test Case 2: Validation of Layout Content Areas..."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time.sleep(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main_content = driver.find_element(By.TAG_NAME,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"body"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Google Sans" w:hAnsi="Google Sans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len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(main_content.text.strip()) &gt;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    print(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"[+] Test Case 2 Passed. Validated active DOM text layers."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    passed_cases +=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# TEST CASE 3: Direct Core Microservice Handshake Check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print(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"[-&gt;] Running Test Case 3: Evaluating Microservice Connectivity..."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driver.get(BACKEND_URL)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time.sleep(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0.5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response_container = driver.find_element(By.TAG_NAME,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"body"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server_response = response_container.text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server_response: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    print(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f"[+] Test Case 3 Passed. Backend responded: </w:t>
      </w:r>
      <w:r>
        <w:rPr>
          <w:rFonts w:ascii="Google Sans" w:hAnsi="Google Sans" w:eastAsia="Google Sans" w:cs="Google Sans"/>
          <w:i w:val="0"/>
          <w:iCs w:val="0"/>
          <w:color w:val="1F1F1F"/>
          <w:sz w:val="20"/>
          <w:szCs w:val="20"/>
          <w:shd w:val="clear" w:fill="F0F4F9"/>
          <w:rtl w:val="0"/>
        </w:rPr>
        <w:t>{server_response[: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35</w:t>
      </w:r>
      <w:r>
        <w:rPr>
          <w:rFonts w:ascii="Google Sans" w:hAnsi="Google Sans" w:eastAsia="Google Sans" w:cs="Google Sans"/>
          <w:i w:val="0"/>
          <w:iCs w:val="0"/>
          <w:color w:val="1F1F1F"/>
          <w:sz w:val="20"/>
          <w:szCs w:val="20"/>
          <w:shd w:val="clear" w:fill="F0F4F9"/>
          <w:rtl w:val="0"/>
        </w:rPr>
        <w:t>]}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..."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    passed_cases += 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except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Exception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as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test_exception: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print(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f"[-] Execution interrupted: </w:t>
      </w:r>
      <w:r>
        <w:rPr>
          <w:rFonts w:ascii="Google Sans" w:hAnsi="Google Sans" w:eastAsia="Google Sans" w:cs="Google Sans"/>
          <w:i w:val="0"/>
          <w:iCs w:val="0"/>
          <w:color w:val="1F1F1F"/>
          <w:sz w:val="20"/>
          <w:szCs w:val="20"/>
          <w:shd w:val="clear" w:fill="F0F4F9"/>
          <w:rtl w:val="0"/>
        </w:rPr>
        <w:t>{test_exception}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finally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print(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"\n=================================================="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print(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f"[*] Summary: (</w:t>
      </w:r>
      <w:r>
        <w:rPr>
          <w:rFonts w:ascii="Google Sans" w:hAnsi="Google Sans" w:eastAsia="Google Sans" w:cs="Google Sans"/>
          <w:i w:val="0"/>
          <w:iCs w:val="0"/>
          <w:color w:val="1F1F1F"/>
          <w:sz w:val="20"/>
          <w:szCs w:val="20"/>
          <w:shd w:val="clear" w:fill="F0F4F9"/>
          <w:rtl w:val="0"/>
        </w:rPr>
        <w:t>{passed_cases}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/3) Automated Assertions Completed Successfully."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print(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"=================================================="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time.sleep(</w:t>
      </w:r>
      <w:r>
        <w:rPr>
          <w:rFonts w:ascii="Google Sans" w:hAnsi="Google Sans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1.5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    driver.quit()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__name__ == </w:t>
      </w:r>
      <w:r>
        <w:rPr>
          <w:rFonts w:ascii="Google Sans" w:hAnsi="Google Sans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"__main__"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>: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t xml:space="preserve">    run_tests()</w:t>
      </w:r>
      <w:r>
        <w:rPr>
          <w:rFonts w:ascii="Google Sans" w:hAnsi="Google Sans" w:eastAsia="Google Sans" w:cs="Google Sans"/>
          <w:color w:val="1F1F1F"/>
          <w:shd w:val="clear" w:fill="F0F4F9"/>
          <w:rtl w:val="0"/>
        </w:rPr>
        <w:br w:type="textWrapping"/>
      </w:r>
    </w:p>
    <w:p w14:paraId="000000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2. Quality Control Metrics Execution</w:t>
      </w:r>
    </w:p>
    <w:p w14:paraId="00000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The test runner was invoked directly against the environment. The automated validation suite completed without exceptions, confirming system structural alignment:</w:t>
      </w:r>
    </w:p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1F1F1F"/>
        </w:rPr>
      </w:pPr>
    </w:p>
    <w:p w14:paraId="000000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ascii="Google Sans" w:hAnsi="Google Sans" w:eastAsia="Google Sans" w:cs="Google Sans"/>
          <w:color w:val="1F1F1F"/>
        </w:rPr>
      </w:pPr>
    </w:p>
    <w:p w14:paraId="000000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444746"/>
        </w:rPr>
      </w:pPr>
      <w:r>
        <w:rPr>
          <w:rFonts w:ascii="Google Sans" w:hAnsi="Google Sans" w:eastAsia="Google Sans" w:cs="Google Sans"/>
          <w:color w:val="444746"/>
        </w:rPr>
        <w:drawing>
          <wp:inline distT="114300" distB="114300" distL="114300" distR="114300">
            <wp:extent cx="5943600" cy="17145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" w:hAnsi="Google Sans" w:eastAsia="Google Sans" w:cs="Google Sans"/>
          <w:color w:val="444746"/>
        </w:rPr>
      </w:pPr>
      <w:r>
        <w:rPr>
          <w:rFonts w:ascii="Google Sans" w:hAnsi="Google Sans" w:eastAsia="Google Sans" w:cs="Google Sans"/>
          <w:color w:val="444746"/>
        </w:rPr>
        <w:drawing>
          <wp:inline distT="114300" distB="114300" distL="114300" distR="114300">
            <wp:extent cx="5943600" cy="3340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rPr>
          <w:rFonts w:ascii="Google Sans" w:hAnsi="Google Sans" w:eastAsia="Google Sans" w:cs="Google Sans"/>
          <w:color w:val="1F1F1F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1354D1A-B587-4752-938F-986690C43F2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03DB5F6-716F-4108-81A6-72D55505826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B517770-DC94-4C49-91E5-579E8C696D6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A661034-12B7-493A-9CD2-BA31251D71A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3F547F08-EFF0-4A12-84E1-F3D70F5DFEBC}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F03E7B84-82DD-435A-A466-A8F10FC890D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3715D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2026-05-18T17:07:18Z</dcterms:created>
  <dc:creator>User</dc:creator>
  <cp:lastModifiedBy>abdul sami</cp:lastModifiedBy>
  <dcterms:modified xsi:type="dcterms:W3CDTF">2026-05-18T17:09:17Z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0618DBAEC4A0469D991315AE61AC6E4B_12</vt:lpwstr>
  </property>
</Properties>
</file>