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56AC5" w14:textId="4308550C" w:rsidR="008965A1" w:rsidRDefault="008965A1" w:rsidP="0013473C">
      <w:r>
        <w:t>Les yeux bleus? T</w:t>
      </w:r>
    </w:p>
    <w:p w14:paraId="157906B0" w14:textId="3AFA8321" w:rsidR="0013473C" w:rsidRPr="0013473C" w:rsidRDefault="0013473C" w:rsidP="0013473C">
      <w:r w:rsidRPr="0013473C">
        <w:t>Je ne trouve, quant à moi, qu’une chose à reprendre au cours de la fidélité : on lit ce nom officiel en quinze ou vingt endroits, sur des plaques de marbre qui ont valu une croix de plus M. de Rênal ; ce que je reprocherais au Cours de la Fidélité, c’est la manière barbare dont l’autorité fait tailler et tondre jusqu’au vif ces vigoureux platanes. Au lieu de ressembler par leurs têtes basses, rondes et aplaties, à la plus vulgaire des plantes potagères ils ne demanderaient pas mieux que d’avoir ces formes magnifiques qu’on leur voit en Angleterre. Mais la volonté de M. le maire est despotique, et deux fois par an tous les arbres appartenant à la commune sont impitoyablement amputés. Les libéraux de l’endroit prétendent, mais ils exagèrent, que la main du jardinier officiel est devenue bien plus sévère depuis que M. le vicaire Maslon a pris l’habitude de s’emparer des produits de la tonte.</w:t>
      </w:r>
    </w:p>
    <w:p w14:paraId="5F0251F9" w14:textId="77777777" w:rsidR="0013473C" w:rsidRPr="0013473C" w:rsidRDefault="0013473C" w:rsidP="0013473C">
      <w:r w:rsidRPr="0013473C">
        <w:t>Le lendemain, dès cinq heures, avant que Mme de Rênal fût visible, Julien avait obtenu de son mari un congé de trois jours. Contre son attente, Julien se trouva le désir de la revoir, il songeait à sa main si jolie. Il descendit au jardin, Mme de Rênal se fit longtemps attendre. Mais si Julien l’eût aimée, il l’eût aperçue derrière les persiennes à demi fermées du premier étage, le front appuyé contre la vitre. Elle le regardait. Enfin, malgré ses résolutions, elle se détermina à paraître au jardin. Sa pâleur habituelle avait fait place aux plus vives couleurs. Cette femme si naïve était évidemment agitée : un sentiment de contrainte et même de colère altérait cette expression de sérénité profonde et comme au-dessus de tous les vulgaires intérêts de la vie, qui donnait tant de charmes à cette figure céleste.</w:t>
      </w:r>
    </w:p>
    <w:p w14:paraId="770F9498" w14:textId="77777777" w:rsidR="0013473C" w:rsidRPr="0013473C" w:rsidRDefault="0013473C" w:rsidP="0013473C">
      <w:r w:rsidRPr="0013473C">
        <w:t>De retour à Vergy, Julien ne descendit au jardin que lorsqu’il fut nuit close. Son âme était fatiguée de ce grand nombre d’émotions puissantes qui l’avaient agitée dans cette journée. Que leur dirai-je ? pensait-il avec inquiétude, en songeant aux dames. Il était loin de voir que son âme était précisément au niveau des petites circonstances qui occupent ordinairement tout l’intérêt des femmes. Souvent Julien était inintelligible pour Mme Derville et même pour son amie, et à son tour ne comprenait qu’à demi tout ce qu’elles lui disaient. Tel était l’effet de la force, et si j’ose parler ainsi de la grandeur des mouvements de passion qui bouleversaient l’âme de ce jeune ambitieux. Chez cet être singulier, c’était presque tous les jours tempête.</w:t>
      </w:r>
    </w:p>
    <w:p w14:paraId="2BC494F0" w14:textId="77777777" w:rsidR="0013473C" w:rsidRPr="0013473C" w:rsidRDefault="0013473C" w:rsidP="0013473C">
      <w:r w:rsidRPr="0013473C">
        <w:t>Pendant que ces sentiments se pressaient en foule dans l’âme du jeune précepteur, sa physionomie mobile prenait l’expression de l’orgueil souffrant et de la férocité. Mme de Rênal en fut toute troublée. La froideur vertueuse qu’elle avait voulu donner à son accueil fit place à l’expression de l’intérêt, et d’un intérêt animé par toute la surprise du changement subit qu’elle venait de voir. Les paroles vaines que l’on s’adresse le matin sur la santé, sur la beauté de la journée, tarirent à la fois chez tous les deux. Julien, dont le jugement n’était troublé par aucune passion, trouva bien vite un moyen de marquer à Mme de Rênal combien peu il se croyait avec elle dans des rapports d’amitié ; il ne lui dit rien du petit voyage qu’il allait entreprendre, la salua et partit.</w:t>
      </w:r>
    </w:p>
    <w:p w14:paraId="2F928FA2" w14:textId="77777777" w:rsidR="0013473C" w:rsidRPr="0013473C" w:rsidRDefault="0013473C" w:rsidP="0013473C">
      <w:r w:rsidRPr="0013473C">
        <w:t xml:space="preserve">Au bout d’un quart d’heure, qui lui parut une journée, le portier à figure sinistre reparut sur le pas d’une porte à l’autre extrémité de la chambre, et, sans daigner parler, lui fit signe d’avancer. Il entra dans une pièce encore plus grande que la première et fort mal éclairée. Les murs aussi étaient blanchis ; mais il n’y avait pas de meubles. Seulement dans un coin près de la porte, Julien vit en passant un lit de bois blanc, deux chaises de paille, et un petit fauteuil en planches de sapin sans coussin. À l’autre extrémité de la chambre, près d’une petite fenêtre à vitres jaunies, garnie de vases de fleurs tenus salement, il aperçut un homme assis devant une table, et couvert d’une soutane délabrée ; il avait l’air en colère, et prenait l’un après l’autre une foule </w:t>
      </w:r>
      <w:r w:rsidRPr="0013473C">
        <w:lastRenderedPageBreak/>
        <w:t>de petits carrés de papier qu’il rangeait sur sa table, après y avoir écrit quelques mots. Il ne s’apercevait pas de la présence de Julien. Celui-ci était immobile debout vers le milieu de la chambre, là où l’avait laissé le portier, qui était ressorti en fermant la porte.</w:t>
      </w:r>
    </w:p>
    <w:p w14:paraId="249D0887" w14:textId="77777777" w:rsidR="0013473C" w:rsidRPr="0013473C" w:rsidRDefault="0013473C" w:rsidP="0013473C">
      <w:r w:rsidRPr="0013473C">
        <w:t>M. de Rênal parlait politique avec colère : deux ou trois industriels de Verrières devenaient décidément plus riches que lui, et voulaient le contrarier dans les élections. Mme Derville l’écoutait, Julien irrité de ces discours approcha sa chaise de celle de Mme de Rênal. L’obscurité cachait tous les mouvements. Il osa placer sa main très près du joli bras que la robe laissait à découvert. Il fut troublé, sa pensée ne fut plus à lui, il approcha sa joue de ce joli bras, il osa y appliquer ses lèvres.</w:t>
      </w:r>
    </w:p>
    <w:p w14:paraId="375CF23E" w14:textId="77777777" w:rsidR="0013473C" w:rsidRPr="0013473C" w:rsidRDefault="0013473C" w:rsidP="0013473C">
      <w:r w:rsidRPr="0013473C">
        <w:t>Quelle pitié notre provincial ne va-t-il pas inspirer aux jeunes lycéens de Paris qui, à quinze ans, savent déjà entrer dans un café d’un air si distingué ? Mais ces enfants, si bien stylés à quinze ans, à dix-huit tournent au commun. La timidité passionnée que l’on rencontre en province se surmonte quelquefois et alors elle enseigne à vouloir. En s’approchant de cette jeune fille si belle, qui daignait lui adresser la parole, il faut que je lui dise la vérité, pensa Julien, qui devenait courageux à force de timidité vaincue.</w:t>
      </w:r>
    </w:p>
    <w:p w14:paraId="03C60E24" w14:textId="77777777" w:rsidR="0013473C" w:rsidRPr="0013473C" w:rsidRDefault="0013473C" w:rsidP="0013473C">
      <w:r w:rsidRPr="0013473C">
        <w:t>M. de Rênal avait ordonné à Julien de loger chez lui. Personne ne soupçonna ce qui s’était passé. Le troisième jour après son arrivée, Julien vit monter jusque dans sa chambre un non moindre personnage que M. le sous-préfet de Maugiron. Ce ne fut qu’après deux grandes heures de bavardage insipide et de grandes jérémiades sur la méchanceté des hommes, sur le peu de probité des gens chargés de l’administration des deniers publics, sur les dangers de cette pauvre France, etc., etc., que Julien vit poindre enfin le sujet de la visite. On était déjà sur le palier de l’escalier, et le pauvre précepteur à demi disgracié reconduisait avec le respect convenable le futur préfet de quelque heureux département, quand il plut à celui-ci de s’occuper de la fortune de Julien, de louer sa modération en affaires d’intérêt, etc., etc. Enfin M. de Maugiron, le serrant dans ses bras de l’air le plus paterne, lui proposa de quitter M. de Rênal et d’entrer chez un fonctionnaire qui avait des enfants à éduquer, et qui, comme le roi Philippe, remercierait le ciel, non pas tant de les lui avoir donnés que de les avoir fait naître dans le voisinage de M. Julien. Leur précepteur jouirait de huit cents francs d’appointements payables non pas de mois en mois, ce qui n’est pas noble, dit M. de Maugiron, mais par quartier et toujours d’avance.</w:t>
      </w:r>
    </w:p>
    <w:p w14:paraId="601937D8" w14:textId="77777777" w:rsidR="0013473C" w:rsidRPr="0013473C" w:rsidRDefault="0013473C" w:rsidP="0013473C">
      <w:r w:rsidRPr="0013473C">
        <w:t>Une scie à eau se compose d’un hangar au bord d’un ruisseau. Le toit est soutenu par une charpente qui porte sur quatre gros piliers en bois. À huit ou dix pieds d’élévation, au milieu du hangar, on voit une scie qui monte et descend, tandis qu’un mécanisme fort simple pousse contre cette scie une pièce de bois. C’est une roue mise en mouvement par le ruisseau qui fait aller ce double mécanisme ; celui de la scie qui monte et descend, et celui qui pousse doucement la pièce de bois vers la scie, qui la débite en planches.</w:t>
      </w:r>
    </w:p>
    <w:p w14:paraId="657AB90B" w14:textId="77777777" w:rsidR="00A8122D" w:rsidRDefault="00A8122D"/>
    <w:sectPr w:rsidR="00A81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3C"/>
    <w:rsid w:val="0013473C"/>
    <w:rsid w:val="003F1451"/>
    <w:rsid w:val="008965A1"/>
    <w:rsid w:val="00A8122D"/>
    <w:rsid w:val="00B165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94D6"/>
  <w15:chartTrackingRefBased/>
  <w15:docId w15:val="{A8007C87-94C6-4D76-9AA1-C67D83D0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73C"/>
    <w:rPr>
      <w:rFonts w:eastAsiaTheme="majorEastAsia" w:cstheme="majorBidi"/>
      <w:color w:val="272727" w:themeColor="text1" w:themeTint="D8"/>
    </w:rPr>
  </w:style>
  <w:style w:type="paragraph" w:styleId="Title">
    <w:name w:val="Title"/>
    <w:basedOn w:val="Normal"/>
    <w:next w:val="Normal"/>
    <w:link w:val="TitleChar"/>
    <w:uiPriority w:val="10"/>
    <w:qFormat/>
    <w:rsid w:val="00134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73C"/>
    <w:pPr>
      <w:spacing w:before="160"/>
      <w:jc w:val="center"/>
    </w:pPr>
    <w:rPr>
      <w:i/>
      <w:iCs/>
      <w:color w:val="404040" w:themeColor="text1" w:themeTint="BF"/>
    </w:rPr>
  </w:style>
  <w:style w:type="character" w:customStyle="1" w:styleId="QuoteChar">
    <w:name w:val="Quote Char"/>
    <w:basedOn w:val="DefaultParagraphFont"/>
    <w:link w:val="Quote"/>
    <w:uiPriority w:val="29"/>
    <w:rsid w:val="0013473C"/>
    <w:rPr>
      <w:i/>
      <w:iCs/>
      <w:color w:val="404040" w:themeColor="text1" w:themeTint="BF"/>
    </w:rPr>
  </w:style>
  <w:style w:type="paragraph" w:styleId="ListParagraph">
    <w:name w:val="List Paragraph"/>
    <w:basedOn w:val="Normal"/>
    <w:uiPriority w:val="34"/>
    <w:qFormat/>
    <w:rsid w:val="0013473C"/>
    <w:pPr>
      <w:ind w:left="720"/>
      <w:contextualSpacing/>
    </w:pPr>
  </w:style>
  <w:style w:type="character" w:styleId="IntenseEmphasis">
    <w:name w:val="Intense Emphasis"/>
    <w:basedOn w:val="DefaultParagraphFont"/>
    <w:uiPriority w:val="21"/>
    <w:qFormat/>
    <w:rsid w:val="0013473C"/>
    <w:rPr>
      <w:i/>
      <w:iCs/>
      <w:color w:val="0F4761" w:themeColor="accent1" w:themeShade="BF"/>
    </w:rPr>
  </w:style>
  <w:style w:type="paragraph" w:styleId="IntenseQuote">
    <w:name w:val="Intense Quote"/>
    <w:basedOn w:val="Normal"/>
    <w:next w:val="Normal"/>
    <w:link w:val="IntenseQuoteChar"/>
    <w:uiPriority w:val="30"/>
    <w:qFormat/>
    <w:rsid w:val="00134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73C"/>
    <w:rPr>
      <w:i/>
      <w:iCs/>
      <w:color w:val="0F4761" w:themeColor="accent1" w:themeShade="BF"/>
    </w:rPr>
  </w:style>
  <w:style w:type="character" w:styleId="IntenseReference">
    <w:name w:val="Intense Reference"/>
    <w:basedOn w:val="DefaultParagraphFont"/>
    <w:uiPriority w:val="32"/>
    <w:qFormat/>
    <w:rsid w:val="00134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9830">
      <w:bodyDiv w:val="1"/>
      <w:marLeft w:val="0"/>
      <w:marRight w:val="0"/>
      <w:marTop w:val="0"/>
      <w:marBottom w:val="0"/>
      <w:divBdr>
        <w:top w:val="none" w:sz="0" w:space="0" w:color="auto"/>
        <w:left w:val="none" w:sz="0" w:space="0" w:color="auto"/>
        <w:bottom w:val="none" w:sz="0" w:space="0" w:color="auto"/>
        <w:right w:val="none" w:sz="0" w:space="0" w:color="auto"/>
      </w:divBdr>
    </w:div>
    <w:div w:id="20410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1112</Words>
  <Characters>6119</Characters>
  <Application>Microsoft Office Word</Application>
  <DocSecurity>0</DocSecurity>
  <Lines>50</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MIRALLIE</dc:creator>
  <cp:keywords/>
  <dc:description/>
  <cp:lastModifiedBy>Raphaël MIRALLIE</cp:lastModifiedBy>
  <cp:revision>2</cp:revision>
  <dcterms:created xsi:type="dcterms:W3CDTF">2024-12-25T10:40:00Z</dcterms:created>
  <dcterms:modified xsi:type="dcterms:W3CDTF">2024-12-26T11:28:00Z</dcterms:modified>
</cp:coreProperties>
</file>