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Responsive and Intelligent 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person that enjoys good design, I want to be able to navigate between menus quickly and find submenus in places in places where you would expect to find them, so that I may more reliably navigate the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The user is looking for a sub-menu that is not listed as one of the available menus from the main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user clicks on a sub-menu listing.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UI will open the menu quickly, and have all related listings in the menu.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