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Stay Organized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an unorganized person, I want to be able to keep important dates and information organized, so that I can make informed decisions quickly.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Given: </w:t>
      </w:r>
      <w:r w:rsidDel="00000000" w:rsidR="00000000" w:rsidRPr="00000000">
        <w:rPr>
          <w:rtl w:val="0"/>
        </w:rPr>
        <w:t xml:space="preserve">The user has several dates and information added haphazardly to the list.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When: </w:t>
      </w:r>
      <w:r w:rsidDel="00000000" w:rsidR="00000000" w:rsidRPr="00000000">
        <w:rPr>
          <w:rtl w:val="0"/>
        </w:rPr>
        <w:t xml:space="preserve">The user specifies a sorting method.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Then: </w:t>
      </w:r>
      <w:r w:rsidDel="00000000" w:rsidR="00000000" w:rsidRPr="00000000">
        <w:rPr>
          <w:rtl w:val="0"/>
        </w:rPr>
        <w:t xml:space="preserve">The app will then automatically sort all related dates and information into an organized list by the criteria selected by the user.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