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AD038" w14:textId="77777777" w:rsidR="000C51DD" w:rsidRDefault="008D00F9">
      <w:pPr>
        <w:spacing w:after="0" w:line="259" w:lineRule="auto"/>
        <w:ind w:left="-1702" w:right="1108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E8001A" wp14:editId="5941874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895366" cy="10058397"/>
                <wp:effectExtent l="0" t="0" r="0" b="635"/>
                <wp:wrapTopAndBottom/>
                <wp:docPr id="3961" name="Group 3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5366" cy="10058397"/>
                          <a:chOff x="0" y="0"/>
                          <a:chExt cx="7895366" cy="1005839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80821" y="9047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6A52D" w14:textId="77777777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30350" y="9047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A2A2" w14:textId="77777777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1" name="Shape 4951"/>
                        <wps:cNvSpPr/>
                        <wps:spPr>
                          <a:xfrm>
                            <a:off x="0" y="0"/>
                            <a:ext cx="7772400" cy="10058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397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397"/>
                                </a:lnTo>
                                <a:lnTo>
                                  <a:pt x="0" y="10058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79514" y="449504"/>
                            <a:ext cx="6387465" cy="9404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465" h="9404858">
                                <a:moveTo>
                                  <a:pt x="0" y="9404858"/>
                                </a:moveTo>
                                <a:lnTo>
                                  <a:pt x="6387465" y="9404858"/>
                                </a:lnTo>
                                <a:lnTo>
                                  <a:pt x="6387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79514" y="449580"/>
                            <a:ext cx="1619885" cy="161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885" h="1619885">
                                <a:moveTo>
                                  <a:pt x="0" y="1619885"/>
                                </a:moveTo>
                                <a:lnTo>
                                  <a:pt x="1619885" y="1619885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79514" y="2069250"/>
                            <a:ext cx="1619885" cy="778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885" h="7784846">
                                <a:moveTo>
                                  <a:pt x="0" y="7784846"/>
                                </a:moveTo>
                                <a:lnTo>
                                  <a:pt x="1619885" y="7784846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79514" y="2069338"/>
                            <a:ext cx="6386068" cy="202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6068" h="2024634">
                                <a:moveTo>
                                  <a:pt x="0" y="2024634"/>
                                </a:moveTo>
                                <a:lnTo>
                                  <a:pt x="6386068" y="2024634"/>
                                </a:lnTo>
                                <a:lnTo>
                                  <a:pt x="63860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299208" y="8848572"/>
                            <a:ext cx="4766057" cy="1005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057" h="1005434">
                                <a:moveTo>
                                  <a:pt x="0" y="1005434"/>
                                </a:moveTo>
                                <a:lnTo>
                                  <a:pt x="4766057" y="1005434"/>
                                </a:lnTo>
                                <a:lnTo>
                                  <a:pt x="4766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061202" y="8848572"/>
                            <a:ext cx="1004164" cy="1005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164" h="1005434">
                                <a:moveTo>
                                  <a:pt x="0" y="1005434"/>
                                </a:moveTo>
                                <a:lnTo>
                                  <a:pt x="1004164" y="1005434"/>
                                </a:lnTo>
                                <a:lnTo>
                                  <a:pt x="10041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92582" y="462661"/>
                            <a:ext cx="1606753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3" h="1606550">
                                <a:moveTo>
                                  <a:pt x="0" y="0"/>
                                </a:moveTo>
                                <a:lnTo>
                                  <a:pt x="1606753" y="16065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41092" y="2171700"/>
                            <a:ext cx="4149852" cy="2072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3731387" y="2455967"/>
                            <a:ext cx="2618807" cy="496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92737" w14:textId="2A954C69" w:rsidR="000C51DD" w:rsidRDefault="00D35DAC" w:rsidP="00D35DAC">
                              <w:pPr>
                                <w:spacing w:after="160" w:line="259" w:lineRule="auto"/>
                                <w:ind w:left="0" w:right="0" w:firstLine="0"/>
                                <w:jc w:val="right"/>
                              </w:pPr>
                              <w:r>
                                <w:rPr>
                                  <w:rFonts w:ascii="Franklin Gothic" w:eastAsia="Franklin Gothic" w:hAnsi="Franklin Gothic" w:cs="Franklin Gothic"/>
                                  <w:sz w:val="64"/>
                                </w:rPr>
                                <w:t xml:space="preserve">Elicitación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99125" y="2260419"/>
                            <a:ext cx="135297" cy="496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F40DC" w14:textId="77777777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" w:eastAsia="Franklin Gothic" w:hAnsi="Franklin Gothic" w:cs="Franklin Gothic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84855" y="2952509"/>
                            <a:ext cx="3023616" cy="1381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A1E92" w14:textId="5C2A3A86" w:rsidR="000C51DD" w:rsidRDefault="00D35DAC" w:rsidP="00D35DAC">
                              <w:pPr>
                                <w:spacing w:after="160" w:line="259" w:lineRule="auto"/>
                                <w:ind w:left="0" w:right="0" w:firstLine="0"/>
                                <w:jc w:val="right"/>
                              </w:pPr>
                              <w:r>
                                <w:rPr>
                                  <w:rFonts w:ascii="Franklin Gothic" w:eastAsia="Franklin Gothic" w:hAnsi="Franklin Gothic" w:cs="Franklin Gothic"/>
                                  <w:sz w:val="64"/>
                                </w:rPr>
                                <w:t>análisis de requerimientos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558917" y="2952696"/>
                            <a:ext cx="135297" cy="496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84F2C" w14:textId="77777777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" w:eastAsia="Franklin Gothic" w:hAnsi="Franklin Gothic" w:cs="Franklin Gothic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59501" y="2952696"/>
                            <a:ext cx="782016" cy="496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6ACDD" w14:textId="66BD14C9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41699" y="3643068"/>
                            <a:ext cx="2062466" cy="496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D3A84" w14:textId="1FB99F57" w:rsidR="000C51DD" w:rsidRDefault="000C51D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90337" y="3643068"/>
                            <a:ext cx="135297" cy="496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168AF" w14:textId="77777777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" w:eastAsia="Franklin Gothic" w:hAnsi="Franklin Gothic" w:cs="Franklin Gothic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47160" y="7813548"/>
                            <a:ext cx="3009900" cy="937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4011803" y="7868276"/>
                            <a:ext cx="3883563" cy="21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3FFDF" w14:textId="77777777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sz w:val="28"/>
                                </w:rPr>
                                <w:t>Miranda Estrella Diana Pilar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25952" y="9099804"/>
                            <a:ext cx="1598676" cy="501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3796919" y="9174559"/>
                            <a:ext cx="536141" cy="338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28E03" w14:textId="77777777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0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99509" y="9174559"/>
                            <a:ext cx="179279" cy="338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82226" w14:textId="5D274586" w:rsidR="000C51DD" w:rsidRDefault="00D35DA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33621" y="9174559"/>
                            <a:ext cx="76931" cy="338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18BC3" w14:textId="77777777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83685" y="9173983"/>
                            <a:ext cx="640682" cy="338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3E3BB" w14:textId="2CEA1A03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0"/>
                                </w:rPr>
                                <w:t>0</w:t>
                              </w:r>
                              <w:r w:rsidR="00D35DAC">
                                <w:rPr>
                                  <w:rFonts w:ascii="Bahnschrift" w:eastAsia="Bahnschrift" w:hAnsi="Bahnschrift" w:cs="Bahnschrift"/>
                                  <w:b/>
                                  <w:sz w:val="40"/>
                                </w:rPr>
                                <w:t>2.15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655185" y="9174559"/>
                            <a:ext cx="91164" cy="338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DC805" w14:textId="77777777" w:rsidR="000C51DD" w:rsidRDefault="008D00F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8001A" id="Group 3961" o:spid="_x0000_s1026" style="position:absolute;left:0;text-align:left;margin-left:0;margin-top:0;width:621.7pt;height:11in;z-index:251658240;mso-position-horizontal-relative:page;mso-position-vertical-relative:page;mso-width-relative:margin;mso-height-relative:margin" coordsize="78953,100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8qgEXGAABl93DIAAAAABJRU5ErkJgglBLAwQKAAAAAAAAACEA+6hKTI0CAACN&#10;AgAAFAAAAGRycy9tZWRpYS9pbWFnZTIucG5niVBORw0KGgoAAAANSUhEUgAAApIAAADNCAYAAAAL&#10;z5BtAAAAAXNSR0IArs4c6QAAAARnQU1BAACxjwv8YQUAAAAJcEhZcwAADsMAAA7DAcdvqGQAAAIi&#10;SURBVHhe7cGBAAAAAMOg+VOf4AZV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">
                <v:rect id="Rectangle 6" o:spid="_x0000_s1027" style="position:absolute;left:10808;top:904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D86A52D" w14:textId="77777777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5303;top:904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36EA2A2" w14:textId="77777777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951" o:spid="_x0000_s1029" style="position:absolute;width:77724;height:100583;visibility:visible;mso-wrap-style:square;v-text-anchor:top" coordsize="7772400,10058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" path="m,l7772400,r,10058397l,10058397,,e" fillcolor="#dae3f3" stroked="f" strokeweight="0">
                  <v:stroke miterlimit="83231f" joinstyle="miter"/>
                  <v:path arrowok="t" textboxrect="0,0,7772400,10058397"/>
                </v:shape>
                <v:shape id="Shape 9" o:spid="_x0000_s1030" style="position:absolute;left:6795;top:4495;width:63874;height:94048;visibility:visible;mso-wrap-style:square;v-text-anchor:top" coordsize="6387465,940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" path="m,9404858r6387465,l6387465,,,,,9404858xe" filled="f" strokeweight="1pt">
                  <v:stroke miterlimit="83231f" joinstyle="miter"/>
                  <v:path arrowok="t" textboxrect="0,0,6387465,9404858"/>
                </v:shape>
                <v:shape id="Shape 10" o:spid="_x0000_s1031" style="position:absolute;left:6795;top:4495;width:16198;height:16199;visibility:visible;mso-wrap-style:square;v-text-anchor:top" coordsize="1619885,161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" path="m,1619885r1619885,l1619885,,,,,1619885xe" filled="f" strokeweight="1pt">
                  <v:stroke miterlimit="83231f" joinstyle="miter"/>
                  <v:path arrowok="t" textboxrect="0,0,1619885,1619885"/>
                </v:shape>
                <v:shape id="Shape 11" o:spid="_x0000_s1032" style="position:absolute;left:6795;top:20692;width:16198;height:77848;visibility:visible;mso-wrap-style:square;v-text-anchor:top" coordsize="1619885,778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" path="m,7784846r1619885,l1619885,,,,,7784846xe" filled="f" strokeweight="1pt">
                  <v:stroke miterlimit="83231f" joinstyle="miter"/>
                  <v:path arrowok="t" textboxrect="0,0,1619885,7784846"/>
                </v:shape>
                <v:shape id="Shape 12" o:spid="_x0000_s1033" style="position:absolute;left:6795;top:20693;width:63860;height:20246;visibility:visible;mso-wrap-style:square;v-text-anchor:top" coordsize="6386068,202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" path="m,2024634r6386068,l6386068,,,,,2024634xe" filled="f" strokeweight="1pt">
                  <v:stroke miterlimit="83231f" joinstyle="miter"/>
                  <v:path arrowok="t" textboxrect="0,0,6386068,2024634"/>
                </v:shape>
                <v:shape id="Shape 13" o:spid="_x0000_s1034" style="position:absolute;left:22992;top:88485;width:47660;height:10055;visibility:visible;mso-wrap-style:square;v-text-anchor:top" coordsize="4766057,100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" path="m,1005434r4766057,l4766057,,,,,1005434xe" filled="f" strokeweight="1pt">
                  <v:stroke miterlimit="83231f" joinstyle="miter"/>
                  <v:path arrowok="t" textboxrect="0,0,4766057,1005434"/>
                </v:shape>
                <v:shape id="Shape 14" o:spid="_x0000_s1035" style="position:absolute;left:60612;top:88485;width:10041;height:10055;visibility:visible;mso-wrap-style:square;v-text-anchor:top" coordsize="1004164,100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" path="m,1005434r1004164,l1004164,,,,,1005434xe" filled="f" strokeweight="1pt">
                  <v:stroke miterlimit="83231f" joinstyle="miter"/>
                  <v:path arrowok="t" textboxrect="0,0,1004164,1005434"/>
                </v:shape>
                <v:shape id="Shape 15" o:spid="_x0000_s1036" style="position:absolute;left:6925;top:4626;width:16068;height:16066;visibility:visible;mso-wrap-style:square;v-text-anchor:top" coordsize="1606753,160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" path="m,l1606753,1606550e" filled="f" strokeweight="1pt">
                  <v:stroke miterlimit="83231f" joinstyle="miter"/>
                  <v:path arrowok="t" textboxrect="0,0,1606753,16065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7" type="#_x0000_t75" style="position:absolute;left:26410;top:21717;width:41499;height:20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">
                  <v:imagedata r:id="rId8" o:title=""/>
                </v:shape>
                <v:rect id="Rectangle 18" o:spid="_x0000_s1038" style="position:absolute;left:37313;top:24559;width:2618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EA92737" w14:textId="2A954C69" w:rsidR="000C51DD" w:rsidRDefault="00D35DAC" w:rsidP="00D35DAC">
                        <w:pPr>
                          <w:spacing w:after="160" w:line="259" w:lineRule="auto"/>
                          <w:ind w:left="0" w:right="0" w:firstLine="0"/>
                          <w:jc w:val="right"/>
                        </w:pPr>
                        <w:r>
                          <w:rPr>
                            <w:rFonts w:ascii="Franklin Gothic" w:eastAsia="Franklin Gothic" w:hAnsi="Franklin Gothic" w:cs="Franklin Gothic"/>
                            <w:sz w:val="64"/>
                          </w:rPr>
                          <w:t xml:space="preserve">Elicitación y </w:t>
                        </w:r>
                      </w:p>
                    </w:txbxContent>
                  </v:textbox>
                </v:rect>
                <v:rect id="Rectangle 19" o:spid="_x0000_s1039" style="position:absolute;left:56991;top:22604;width:1353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11F40DC" w14:textId="77777777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" w:eastAsia="Franklin Gothic" w:hAnsi="Franklin Gothic" w:cs="Franklin Gothic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32848;top:29525;width:30236;height:1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3A1E92" w14:textId="5C2A3A86" w:rsidR="000C51DD" w:rsidRDefault="00D35DAC" w:rsidP="00D35DAC">
                        <w:pPr>
                          <w:spacing w:after="160" w:line="259" w:lineRule="auto"/>
                          <w:ind w:left="0" w:right="0" w:firstLine="0"/>
                          <w:jc w:val="right"/>
                        </w:pPr>
                        <w:r>
                          <w:rPr>
                            <w:rFonts w:ascii="Franklin Gothic" w:eastAsia="Franklin Gothic" w:hAnsi="Franklin Gothic" w:cs="Franklin Gothic"/>
                            <w:sz w:val="64"/>
                          </w:rPr>
                          <w:t>análisis de requerimientos</w:t>
                        </w:r>
                      </w:p>
                    </w:txbxContent>
                  </v:textbox>
                </v:rect>
                <v:rect id="Rectangle 21" o:spid="_x0000_s1041" style="position:absolute;left:55589;top:29526;width:1353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AE84F2C" w14:textId="77777777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" w:eastAsia="Franklin Gothic" w:hAnsi="Franklin Gothic" w:cs="Franklin Gothic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56595;top:29526;width:7820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9C6ACDD" w14:textId="66BD14C9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39416;top:36430;width:2062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95D3A84" w14:textId="1FB99F57" w:rsidR="000C51DD" w:rsidRDefault="000C51D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044" style="position:absolute;left:54903;top:36430;width:1353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19168AF" w14:textId="77777777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" w:eastAsia="Franklin Gothic" w:hAnsi="Franklin Gothic" w:cs="Franklin Gothic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045" type="#_x0000_t75" style="position:absolute;left:39471;top:78135;width:30099;height:9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">
                  <v:imagedata r:id="rId9" o:title=""/>
                </v:shape>
                <v:rect id="Rectangle 27" o:spid="_x0000_s1046" style="position:absolute;left:40118;top:78682;width:38835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523FFDF" w14:textId="77777777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sz w:val="28"/>
                          </w:rPr>
                          <w:t>Miranda Estrella Diana Pilar</w:t>
                        </w:r>
                      </w:p>
                    </w:txbxContent>
                  </v:textbox>
                </v:rect>
                <v:shape id="Picture 31" o:spid="_x0000_s1047" type="#_x0000_t75" style="position:absolute;left:34259;top:90998;width:15987;height:5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">
                  <v:imagedata r:id="rId10" o:title=""/>
                </v:shape>
                <v:rect id="Rectangle 32" o:spid="_x0000_s1048" style="position:absolute;left:37969;top:91745;width:5361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A728E03" w14:textId="77777777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0"/>
                          </w:rPr>
                          <w:t>202</w:t>
                        </w:r>
                      </w:p>
                    </w:txbxContent>
                  </v:textbox>
                </v:rect>
                <v:rect id="Rectangle 33" o:spid="_x0000_s1049" style="position:absolute;left:41995;top:91745;width:1792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5982226" w14:textId="5D274586" w:rsidR="000C51DD" w:rsidRDefault="00D35DA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0"/>
                          </w:rPr>
                          <w:t>4</w:t>
                        </w:r>
                      </w:p>
                    </w:txbxContent>
                  </v:textbox>
                </v:rect>
                <v:rect id="Rectangle 34" o:spid="_x0000_s1050" style="position:absolute;left:43336;top:91745;width:769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E318BC3" w14:textId="77777777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51" style="position:absolute;left:43836;top:91739;width:6407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413E3BB" w14:textId="2CEA1A03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0"/>
                          </w:rPr>
                          <w:t>0</w:t>
                        </w:r>
                        <w:r w:rsidR="00D35DAC">
                          <w:rPr>
                            <w:rFonts w:ascii="Bahnschrift" w:eastAsia="Bahnschrift" w:hAnsi="Bahnschrift" w:cs="Bahnschrift"/>
                            <w:b/>
                            <w:sz w:val="40"/>
                          </w:rPr>
                          <w:t>2.15</w:t>
                        </w:r>
                      </w:p>
                    </w:txbxContent>
                  </v:textbox>
                </v:rect>
                <v:rect id="Rectangle 36" o:spid="_x0000_s1052" style="position:absolute;left:46551;top:91745;width:912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83DC805" w14:textId="77777777" w:rsidR="000C51DD" w:rsidRDefault="008D00F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64C2D393" w14:textId="77777777" w:rsidR="000C51DD" w:rsidRDefault="008D00F9">
      <w:pPr>
        <w:pStyle w:val="Ttulo1"/>
        <w:ind w:left="-5"/>
      </w:pPr>
      <w:r>
        <w:rPr>
          <w:sz w:val="32"/>
        </w:rPr>
        <w:t>T</w:t>
      </w:r>
      <w:r>
        <w:t xml:space="preserve">ÉCNICAS DE </w:t>
      </w:r>
      <w:r>
        <w:rPr>
          <w:sz w:val="32"/>
        </w:rPr>
        <w:t>UX</w:t>
      </w:r>
      <w:r>
        <w:t xml:space="preserve"> PARA EMPATIZAR Y DEFINIR</w:t>
      </w:r>
      <w:r>
        <w:rPr>
          <w:sz w:val="32"/>
        </w:rPr>
        <w:t xml:space="preserve"> </w:t>
      </w:r>
    </w:p>
    <w:p w14:paraId="213BA970" w14:textId="113EA0B9" w:rsidR="000C51DD" w:rsidRDefault="008D00F9" w:rsidP="00D35DAC">
      <w:pPr>
        <w:spacing w:after="207"/>
        <w:ind w:left="0" w:right="532" w:firstLine="0"/>
      </w:pPr>
      <w:r>
        <w:t>El proceso de empatizar y definir en el diseño de experiencia de usuario (UX) implica comprender las necesidades, expectativas y deseos de los usuarios para crear soluciones efectivas</w:t>
      </w:r>
      <w:r w:rsidR="00D35DAC">
        <w:t>.</w:t>
      </w:r>
      <w:r>
        <w:t xml:space="preserve"> </w:t>
      </w:r>
    </w:p>
    <w:p w14:paraId="08DFEAE8" w14:textId="77777777" w:rsidR="000C51DD" w:rsidRDefault="008D00F9">
      <w:pPr>
        <w:numPr>
          <w:ilvl w:val="0"/>
          <w:numId w:val="1"/>
        </w:numPr>
        <w:ind w:right="532" w:hanging="360"/>
      </w:pPr>
      <w:r>
        <w:t xml:space="preserve">Entrevistas a usuarios: Realizar entrevistas en profundidad con usuarios reales o potenciales para comprender sus comportamientos, desafíos y metas. Estas entrevistas pueden ser estructuradas o semiestructuradas y proporcionarán información valiosa sobre las experiencias de los usuarios. </w:t>
      </w:r>
    </w:p>
    <w:p w14:paraId="60615675" w14:textId="77777777" w:rsidR="00D35DAC" w:rsidRDefault="008D00F9" w:rsidP="00D35DAC">
      <w:pPr>
        <w:numPr>
          <w:ilvl w:val="0"/>
          <w:numId w:val="1"/>
        </w:numPr>
        <w:ind w:right="532" w:hanging="360"/>
      </w:pPr>
      <w:r>
        <w:t>Encuestas: Utilizar encuestas para recopilar datos cuantitativos sobre las preferencias y opiniones de un grupo más amplio de usuarios. Las encuestas pueden ayudar a identificar patrones y tendencias en el comportamiento del usuario.</w:t>
      </w:r>
    </w:p>
    <w:p w14:paraId="25810611" w14:textId="1D697B6C" w:rsidR="000C51DD" w:rsidRDefault="008D00F9" w:rsidP="00D35DAC">
      <w:pPr>
        <w:ind w:left="0" w:right="532" w:firstLine="0"/>
      </w:pPr>
      <w:r>
        <w:t>Estas técnicas de UX son herramientas fundamentales para empatizar con los</w:t>
      </w:r>
      <w:r w:rsidR="00D35DAC">
        <w:t xml:space="preserve"> </w:t>
      </w:r>
      <w:r>
        <w:t xml:space="preserve">usuarios y definir los problemas y desafíos que deben abordarse en el diseño de productos y servicios centrados en el usuario. Al combinar varias de estas técnicas, los equipos de UX pueden obtener una comprensión más profunda y completa de sus usuarios y sus necesidades, lo que les permite crear soluciones más efectivas y satisfactorias. </w:t>
      </w:r>
    </w:p>
    <w:p w14:paraId="61D27F08" w14:textId="77777777" w:rsidR="000C51DD" w:rsidRDefault="008D00F9">
      <w:pPr>
        <w:spacing w:after="445" w:line="259" w:lineRule="auto"/>
        <w:ind w:left="0" w:right="0" w:firstLine="0"/>
        <w:jc w:val="left"/>
      </w:pPr>
      <w:r>
        <w:t xml:space="preserve"> </w:t>
      </w:r>
    </w:p>
    <w:p w14:paraId="63605356" w14:textId="77777777" w:rsidR="000C51DD" w:rsidRDefault="008D00F9">
      <w:pPr>
        <w:pStyle w:val="Ttulo1"/>
        <w:ind w:left="-5"/>
        <w:rPr>
          <w:sz w:val="32"/>
        </w:rPr>
      </w:pPr>
      <w:r>
        <w:rPr>
          <w:sz w:val="32"/>
        </w:rPr>
        <w:t>J</w:t>
      </w:r>
      <w:r>
        <w:t>USTIFICACIÓN</w:t>
      </w:r>
      <w:r>
        <w:rPr>
          <w:sz w:val="32"/>
        </w:rPr>
        <w:t xml:space="preserve"> </w:t>
      </w:r>
    </w:p>
    <w:p w14:paraId="0555A554" w14:textId="3B1F8A3F" w:rsidR="00D35DAC" w:rsidRDefault="00D35DAC" w:rsidP="00D35DAC">
      <w:pPr>
        <w:ind w:left="0" w:firstLine="0"/>
      </w:pPr>
      <w:r>
        <w:t>La elección de llevar a cabo entrevistas con el personal de cabina y encuestas dirigidas a los alumnos surge de la necesidad imperante de abordar las diversas perspectivas y necesidades que caracterizan a ambos grupos de usuarios dentro del contexto del CAAFI. Al llevar a cabo entrevistas con el personal de cabina, podemos sumergirnos en sus tareas diarias, comprender los obstáculos que enfrentan y recopilar valiosas percepciones sobre las características necesarias para optimizar su desempeño laboral. Esta interacción directa nos permite identificar patrones y aspectos específicos que impactan en su eficacia y bienestar en el centro.</w:t>
      </w:r>
    </w:p>
    <w:p w14:paraId="49795F43" w14:textId="41B4409C" w:rsidR="00D35DAC" w:rsidRDefault="00D35DAC" w:rsidP="00D35DAC">
      <w:pPr>
        <w:ind w:left="0" w:firstLine="0"/>
      </w:pPr>
      <w:r>
        <w:t xml:space="preserve">Por otro lado, la realización de encuestas dirigidas a los alumnos nos proporciona una visión panorámica de sus experiencias, preferencias y desafíos al interactuar con el CAAFI. A través de este método de recopilación de datos, podemos entender mejor cómo utilizan los recursos disponibles, qué aspectos valoran más en un sistema de registro y cuáles son las áreas de mejora prioritarias desde su perspectiva. Estos </w:t>
      </w:r>
      <w:proofErr w:type="spellStart"/>
      <w:r>
        <w:t>insights</w:t>
      </w:r>
      <w:proofErr w:type="spellEnd"/>
      <w:r>
        <w:t xml:space="preserve"> son cruciales para diseñar un sistema que no solo sea funcional y eficiente, sino que también se adapte a las necesidades y expectativas de los usuarios finales, garantizando así una experiencia de usuario satisfactoria y efectiva para todos los involucrados.</w:t>
      </w:r>
    </w:p>
    <w:p w14:paraId="6B7E51C4" w14:textId="77777777" w:rsidR="00D35DAC" w:rsidRDefault="00D35DAC" w:rsidP="00D35DAC">
      <w:pPr>
        <w:ind w:left="0" w:firstLine="0"/>
      </w:pPr>
    </w:p>
    <w:p w14:paraId="5922B449" w14:textId="26984228" w:rsidR="00D35DAC" w:rsidRDefault="00D35DAC" w:rsidP="00D35DAC">
      <w:pPr>
        <w:pStyle w:val="Ttulo2"/>
        <w:spacing w:after="0"/>
        <w:ind w:left="-5"/>
      </w:pPr>
      <w:r>
        <w:t>Resumen de entrevista a usuarios de tipo técnicos académicos (personal de cabina)</w:t>
      </w:r>
    </w:p>
    <w:p w14:paraId="499B067F" w14:textId="77777777" w:rsidR="00D35DAC" w:rsidRDefault="00D35DAC" w:rsidP="00D35DAC">
      <w:pPr>
        <w:ind w:left="0" w:firstLine="0"/>
      </w:pPr>
    </w:p>
    <w:p w14:paraId="3D37ACE5" w14:textId="364644B4" w:rsidR="00D35DAC" w:rsidRPr="00D35DAC" w:rsidRDefault="00D35DAC" w:rsidP="00D35DAC">
      <w:pPr>
        <w:ind w:left="0" w:firstLine="0"/>
      </w:pPr>
      <w:r w:rsidRPr="00D35DAC">
        <w:t xml:space="preserve">El personal de cabina del CAAFI, representado por el Dr. Carlos Palestina </w:t>
      </w:r>
      <w:proofErr w:type="spellStart"/>
      <w:r w:rsidRPr="00D35DAC">
        <w:t>Mahé</w:t>
      </w:r>
      <w:proofErr w:type="spellEnd"/>
      <w:r w:rsidRPr="00D35DAC">
        <w:t xml:space="preserve"> y la Mtra. Lorena Amelia Mercado Lara, ha identificado varios aspectos clave que podrían mejorar significativamente con la implementación de un nuevo sistema de registro y seguimiento de visitas.</w:t>
      </w:r>
      <w:r>
        <w:t xml:space="preserve"> Además, </w:t>
      </w:r>
      <w:r w:rsidR="0058598E">
        <w:t xml:space="preserve">se prevé que </w:t>
      </w:r>
      <w:r>
        <w:t>l</w:t>
      </w:r>
      <w:r w:rsidRPr="00D35DAC">
        <w:t>a implementación de un nuevo sistema de registro CAAFI abord</w:t>
      </w:r>
      <w:r w:rsidR="0058598E">
        <w:t>e</w:t>
      </w:r>
      <w:r w:rsidRPr="00D35DAC">
        <w:t xml:space="preserve"> los desafíos actuales del proceso manual, proporcion</w:t>
      </w:r>
      <w:r w:rsidR="0058598E">
        <w:t>e</w:t>
      </w:r>
      <w:r w:rsidRPr="00D35DAC">
        <w:t xml:space="preserve"> estadísticas detalladas para mejorar la eficiencia operativa y garanti</w:t>
      </w:r>
      <w:r w:rsidR="0058598E">
        <w:t xml:space="preserve">ce </w:t>
      </w:r>
      <w:r w:rsidRPr="00D35DAC">
        <w:t>la accesibilidad y facilidad de uso para todos los usuarios del centro.</w:t>
      </w:r>
    </w:p>
    <w:p w14:paraId="4ABA1B67" w14:textId="7A5C126D" w:rsidR="00D35DAC" w:rsidRPr="00D35DAC" w:rsidRDefault="00D35DAC" w:rsidP="00D35DAC">
      <w:pPr>
        <w:ind w:left="0" w:firstLine="0"/>
        <w:rPr>
          <w:b/>
          <w:bCs/>
        </w:rPr>
      </w:pPr>
      <w:r w:rsidRPr="00D35DAC">
        <w:rPr>
          <w:b/>
          <w:bCs/>
        </w:rPr>
        <w:t>Aspectos rescatados para implementarse</w:t>
      </w:r>
    </w:p>
    <w:p w14:paraId="60BA2A17" w14:textId="03E70639" w:rsidR="00D35DAC" w:rsidRPr="00D35DAC" w:rsidRDefault="00D35DAC" w:rsidP="00D35DAC">
      <w:pPr>
        <w:pStyle w:val="Prrafodelista"/>
        <w:numPr>
          <w:ilvl w:val="0"/>
          <w:numId w:val="4"/>
        </w:numPr>
      </w:pPr>
      <w:r w:rsidRPr="00D35DAC">
        <w:t xml:space="preserve">Registro y </w:t>
      </w:r>
      <w:r>
        <w:t>s</w:t>
      </w:r>
      <w:r w:rsidRPr="00D35DAC">
        <w:t xml:space="preserve">eguimiento de </w:t>
      </w:r>
      <w:r>
        <w:t>v</w:t>
      </w:r>
      <w:r w:rsidRPr="00D35DAC">
        <w:t xml:space="preserve">isitas: Actualmente se utiliza un proceso manual con formularios en papel o en </w:t>
      </w:r>
      <w:proofErr w:type="spellStart"/>
      <w:r w:rsidRPr="00D35DAC">
        <w:t>Forms</w:t>
      </w:r>
      <w:proofErr w:type="spellEnd"/>
      <w:r w:rsidRPr="00D35DAC">
        <w:t>, lo que resulta en largos tiempos de espera y acumulación de usuarios durante las horas pico. Se propone la implementación de un sistema de escaneo de código QR para agilizar el proceso de registro y seguimiento de visitas.</w:t>
      </w:r>
    </w:p>
    <w:p w14:paraId="60ED8EDE" w14:textId="7A24BA26" w:rsidR="00D35DAC" w:rsidRPr="00D35DAC" w:rsidRDefault="00D35DAC" w:rsidP="00D35DAC">
      <w:pPr>
        <w:pStyle w:val="Prrafodelista"/>
        <w:numPr>
          <w:ilvl w:val="0"/>
          <w:numId w:val="4"/>
        </w:numPr>
      </w:pPr>
      <w:r w:rsidRPr="00D35DAC">
        <w:t xml:space="preserve">Mejoras en la </w:t>
      </w:r>
      <w:r>
        <w:t>e</w:t>
      </w:r>
      <w:r w:rsidRPr="00D35DAC">
        <w:t xml:space="preserve">ficiencia del </w:t>
      </w:r>
      <w:r>
        <w:t>pr</w:t>
      </w:r>
      <w:r w:rsidRPr="00D35DAC">
        <w:t>oceso: Se destacó la importancia de obtener estadísticas detalladas sobre el uso del CAAFI, como el tiempo dedicado a la práctica por parte de los alumnos y el registro de asesorías solicitadas. También se sugirió la generación de reportes diferenciados por facultades, programas educativos y turnos.</w:t>
      </w:r>
    </w:p>
    <w:p w14:paraId="148EC4AD" w14:textId="15C7A4B3" w:rsidR="00D35DAC" w:rsidRPr="00D35DAC" w:rsidRDefault="00D35DAC" w:rsidP="00D35DAC">
      <w:pPr>
        <w:ind w:left="0" w:firstLine="0"/>
        <w:rPr>
          <w:b/>
          <w:bCs/>
        </w:rPr>
      </w:pPr>
      <w:r w:rsidRPr="00D35DAC">
        <w:rPr>
          <w:b/>
          <w:bCs/>
        </w:rPr>
        <w:t>Características nuevas por considerar</w:t>
      </w:r>
    </w:p>
    <w:p w14:paraId="441BD526" w14:textId="2F142578" w:rsidR="00D35DAC" w:rsidRPr="00D35DAC" w:rsidRDefault="00D35DAC" w:rsidP="0058598E">
      <w:pPr>
        <w:pStyle w:val="Prrafodelista"/>
        <w:numPr>
          <w:ilvl w:val="0"/>
          <w:numId w:val="5"/>
        </w:numPr>
      </w:pPr>
      <w:r w:rsidRPr="00D35DAC">
        <w:t xml:space="preserve">Estadísticas </w:t>
      </w:r>
      <w:r>
        <w:t>d</w:t>
      </w:r>
      <w:r w:rsidRPr="00D35DAC">
        <w:t>etalladas: Se propone la inclusión de estadísticas específicas, como el tiempo de práctica de los alumnos dentro del CAAFI y el registro de asesorías solicitadas, para mejorar la comprensión del uso del centro y optimizar su funcionamiento.</w:t>
      </w:r>
    </w:p>
    <w:p w14:paraId="7ACCE466" w14:textId="75451DA5" w:rsidR="00D35DAC" w:rsidRPr="00D35DAC" w:rsidRDefault="00D35DAC" w:rsidP="0058598E">
      <w:pPr>
        <w:pStyle w:val="Prrafodelista"/>
        <w:numPr>
          <w:ilvl w:val="0"/>
          <w:numId w:val="5"/>
        </w:numPr>
      </w:pPr>
      <w:r w:rsidRPr="00D35DAC">
        <w:t>Llenado de</w:t>
      </w:r>
      <w:r>
        <w:t xml:space="preserve"> b</w:t>
      </w:r>
      <w:r w:rsidRPr="00D35DAC">
        <w:t xml:space="preserve">itácoras </w:t>
      </w:r>
      <w:r>
        <w:t>a</w:t>
      </w:r>
      <w:r w:rsidRPr="00D35DAC">
        <w:t>sociadas al QR: Se sugiere la integración de un proceso que permita a los alumnos llenar una bitácora asociada al escaneo del código QR al salir del CAAFI, lo que proporcionaría información sobre las necesidades y actividades de los usuarios en tiempo real.</w:t>
      </w:r>
    </w:p>
    <w:p w14:paraId="2EC29549" w14:textId="762ED6CF" w:rsidR="00D35DAC" w:rsidRDefault="00D35DAC" w:rsidP="0058598E">
      <w:pPr>
        <w:pStyle w:val="Prrafodelista"/>
        <w:numPr>
          <w:ilvl w:val="0"/>
          <w:numId w:val="5"/>
        </w:numPr>
      </w:pPr>
      <w:r w:rsidRPr="00D35DAC">
        <w:t xml:space="preserve">Accesibilidad y </w:t>
      </w:r>
      <w:r>
        <w:t>f</w:t>
      </w:r>
      <w:r w:rsidRPr="00D35DAC">
        <w:t xml:space="preserve">acilidad de </w:t>
      </w:r>
      <w:r>
        <w:t>u</w:t>
      </w:r>
      <w:r w:rsidRPr="00D35DAC">
        <w:t>so: Se enfatiza la importancia de que el nuevo sistema sea fácil de usar y accesible para todos los usuarios, lo que garantizaría una experiencia fluida y eficiente en el proceso de registro y seguimiento de visitas.</w:t>
      </w:r>
    </w:p>
    <w:p w14:paraId="7FAC11D4" w14:textId="77777777" w:rsidR="00D35DAC" w:rsidRPr="00D35DAC" w:rsidRDefault="00D35DAC" w:rsidP="00D35DAC">
      <w:pPr>
        <w:ind w:left="0" w:firstLine="0"/>
      </w:pPr>
    </w:p>
    <w:p w14:paraId="00E0CA5F" w14:textId="77777777" w:rsidR="000C51DD" w:rsidRDefault="008D00F9">
      <w:pPr>
        <w:pStyle w:val="Ttulo2"/>
        <w:spacing w:after="0"/>
        <w:ind w:left="-5"/>
      </w:pPr>
      <w:r>
        <w:t xml:space="preserve">Observaciones </w:t>
      </w:r>
    </w:p>
    <w:tbl>
      <w:tblPr>
        <w:tblStyle w:val="TableGrid"/>
        <w:tblW w:w="8829" w:type="dxa"/>
        <w:tblInd w:w="5" w:type="dxa"/>
        <w:tblCellMar>
          <w:top w:w="52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2691"/>
        <w:gridCol w:w="6138"/>
      </w:tblGrid>
      <w:tr w:rsidR="000C51DD" w14:paraId="64C1DE09" w14:textId="77777777">
        <w:trPr>
          <w:trHeight w:val="42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5D9A" w14:textId="77777777" w:rsidR="000C51DD" w:rsidRDefault="008D00F9">
            <w:pPr>
              <w:spacing w:after="0" w:line="259" w:lineRule="auto"/>
              <w:ind w:left="2" w:right="0" w:firstLine="0"/>
              <w:jc w:val="left"/>
            </w:pPr>
            <w:r>
              <w:t xml:space="preserve">Sujeto </w:t>
            </w:r>
          </w:p>
        </w:tc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B489" w14:textId="77777777" w:rsidR="000C51DD" w:rsidRDefault="008D00F9">
            <w:pPr>
              <w:spacing w:after="0" w:line="259" w:lineRule="auto"/>
              <w:ind w:left="0" w:right="0" w:firstLine="0"/>
              <w:jc w:val="left"/>
            </w:pPr>
            <w:r>
              <w:t xml:space="preserve">Observaciones </w:t>
            </w:r>
          </w:p>
        </w:tc>
      </w:tr>
      <w:tr w:rsidR="0058598E" w14:paraId="131A19D4" w14:textId="77777777">
        <w:trPr>
          <w:trHeight w:val="20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92E" w14:textId="1CC34C28" w:rsidR="0058598E" w:rsidRDefault="0058598E" w:rsidP="0058598E">
            <w:pPr>
              <w:spacing w:after="0" w:line="259" w:lineRule="auto"/>
              <w:ind w:left="2" w:right="0" w:firstLine="0"/>
              <w:jc w:val="left"/>
            </w:pPr>
            <w:r w:rsidRPr="0058598E">
              <w:t xml:space="preserve">Dr. Carlos Palestina </w:t>
            </w:r>
            <w:proofErr w:type="spellStart"/>
            <w:r w:rsidRPr="0058598E">
              <w:t>Mahé</w:t>
            </w:r>
            <w:proofErr w:type="spellEnd"/>
            <w:r>
              <w:t xml:space="preserve"> </w:t>
            </w:r>
          </w:p>
        </w:tc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B8B6" w14:textId="3EF5185C" w:rsidR="0058598E" w:rsidRDefault="0058598E" w:rsidP="0058598E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65"/>
            </w:pPr>
            <w:r w:rsidRPr="00272BAD">
              <w:t>Posee una amplia experiencia laboral de aproximadamente 20 años en la Universidad Veracruzana, con 6 años dedicados al CAAFI.</w:t>
            </w:r>
          </w:p>
        </w:tc>
      </w:tr>
      <w:tr w:rsidR="0058598E" w14:paraId="2D13171D" w14:textId="77777777">
        <w:trPr>
          <w:trHeight w:val="3322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8938" w14:textId="77777777" w:rsidR="0058598E" w:rsidRDefault="0058598E" w:rsidP="0058598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4E19" w14:textId="428BC285" w:rsidR="0058598E" w:rsidRDefault="0058598E" w:rsidP="0058598E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64"/>
            </w:pPr>
            <w:r w:rsidRPr="00272BAD">
              <w:t>Desempeña múltiples funciones, incluyendo el préstamo de equipos, atención al usuario, firma de bitácoras, orientación en el registro y solución de problemas técnicos.</w:t>
            </w:r>
          </w:p>
          <w:p w14:paraId="39E3DAAC" w14:textId="77777777" w:rsidR="0058598E" w:rsidRDefault="0058598E" w:rsidP="0058598E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64"/>
            </w:pPr>
            <w:r>
              <w:t>Identifica desafíos como las horas pico, la acumulación de alumnos y el uso de equipos y materiales obsoletos.</w:t>
            </w:r>
          </w:p>
          <w:p w14:paraId="7E6613D0" w14:textId="7548CC67" w:rsidR="0058598E" w:rsidRDefault="0058598E" w:rsidP="0058598E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64"/>
            </w:pPr>
            <w:r>
              <w:t>Propone soluciones como la captura de información y disponibilidad, así como el escaneo de QR para agilizar el registro y la utilización de bitácoras digitales.</w:t>
            </w:r>
          </w:p>
        </w:tc>
      </w:tr>
      <w:tr w:rsidR="000C51DD" w14:paraId="73524F14" w14:textId="77777777">
        <w:trPr>
          <w:trHeight w:val="4151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7373" w14:textId="75F7C7A3" w:rsidR="000C51DD" w:rsidRDefault="0058598E">
            <w:pPr>
              <w:spacing w:after="0" w:line="259" w:lineRule="auto"/>
              <w:ind w:left="2" w:right="0" w:firstLine="0"/>
              <w:jc w:val="left"/>
            </w:pPr>
            <w:r w:rsidRPr="0058598E">
              <w:t>Mtra. Lorena Amelia Mercado Lar</w:t>
            </w:r>
            <w:r>
              <w:t>a</w:t>
            </w:r>
          </w:p>
        </w:tc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3E51" w14:textId="77777777" w:rsidR="0058598E" w:rsidRDefault="0058598E" w:rsidP="0058598E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68"/>
            </w:pPr>
            <w:r>
              <w:t>Lleva aproximadamente un año y medio trabajando en el CAAFI como técnica académica.</w:t>
            </w:r>
          </w:p>
          <w:p w14:paraId="46AE59E8" w14:textId="77777777" w:rsidR="0058598E" w:rsidRDefault="0058598E" w:rsidP="0058598E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68"/>
            </w:pPr>
            <w:r>
              <w:t>Sus responsabilidades incluyen el préstamo de equipos a docentes y alumnos, llevar un registro de entrada y salida de equipos, brindar asesoramiento a estudiantes y garantizar la seguridad del lugar.</w:t>
            </w:r>
          </w:p>
          <w:p w14:paraId="29BBE0C4" w14:textId="77777777" w:rsidR="0058598E" w:rsidRDefault="0058598E" w:rsidP="0058598E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68"/>
            </w:pPr>
            <w:r>
              <w:t>Destaca desafíos similares al Dr. Carlos, como el registro manual, la acumulación de usuarios durante las horas pico y la falta de actualización tecnológica.</w:t>
            </w:r>
          </w:p>
          <w:p w14:paraId="1EDBDA4C" w14:textId="27AA7D9F" w:rsidR="000C51DD" w:rsidRDefault="0058598E" w:rsidP="0058598E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68"/>
            </w:pPr>
            <w:r>
              <w:t>Sugiere la implementación de un sistema de registro con características como la generación de reportes estadísticos, la accesibilidad y la facilidad de uso.</w:t>
            </w:r>
          </w:p>
        </w:tc>
      </w:tr>
    </w:tbl>
    <w:p w14:paraId="6AED0AC1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7597A456" w14:textId="6BF6822E" w:rsidR="000C51DD" w:rsidRDefault="008D00F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E0B9351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5E60D0DF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1ED247E9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78CF2AFD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2D7A8BC5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242F4773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334FDAE0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42F3B317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66E5BE64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438D21E6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5D1F179C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14A818FA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2A1A99F2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1AEAB88B" w14:textId="77777777" w:rsidR="0058598E" w:rsidRDefault="0058598E">
      <w:pPr>
        <w:spacing w:after="0" w:line="259" w:lineRule="auto"/>
        <w:ind w:left="0" w:right="0" w:firstLine="0"/>
        <w:jc w:val="left"/>
      </w:pPr>
    </w:p>
    <w:p w14:paraId="558860BD" w14:textId="77777777" w:rsidR="000C51DD" w:rsidRDefault="008D00F9">
      <w:pPr>
        <w:pStyle w:val="Ttulo2"/>
        <w:ind w:left="-5"/>
      </w:pPr>
      <w:r>
        <w:t xml:space="preserve">Mapa de empatía </w:t>
      </w:r>
    </w:p>
    <w:p w14:paraId="6BF42945" w14:textId="77777777" w:rsidR="000C51DD" w:rsidRDefault="008D00F9">
      <w:pPr>
        <w:spacing w:after="149"/>
        <w:ind w:left="-15" w:right="532" w:firstLine="0"/>
      </w:pPr>
      <w:r>
        <w:t xml:space="preserve">Un mapa de empatía es una herramienta visual utilizada en el contexto de técnicas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(UX) para empatizar y definir, y su objetivo principal es comprender las emociones, pensamientos, necesidades y deseos de los usuarios. Este mapa es especialmente útil para diseñadores y equipos de UX para obtener una comprensión más profunda de cómo se sienten y piensan los usuarios en relación con un producto, servicio o situación particular. </w:t>
      </w:r>
    </w:p>
    <w:p w14:paraId="10E02A84" w14:textId="0BAB0E7A" w:rsidR="000C51DD" w:rsidRDefault="008D00F9">
      <w:pPr>
        <w:spacing w:after="266" w:line="259" w:lineRule="auto"/>
        <w:ind w:left="0" w:right="0" w:firstLine="0"/>
        <w:jc w:val="left"/>
      </w:pPr>
      <w:r>
        <w:t xml:space="preserve"> </w:t>
      </w:r>
      <w:r w:rsidR="0058598E">
        <w:rPr>
          <w:noProof/>
        </w:rPr>
        <w:drawing>
          <wp:inline distT="0" distB="0" distL="0" distR="0" wp14:anchorId="3C572414" wp14:editId="3FEA287B">
            <wp:extent cx="5955030" cy="3638550"/>
            <wp:effectExtent l="0" t="0" r="7620" b="0"/>
            <wp:docPr id="20275198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19872" name="Imagen 1" descr="Diagram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9" b="15327"/>
                    <a:stretch/>
                  </pic:blipFill>
                  <pic:spPr bwMode="auto">
                    <a:xfrm>
                      <a:off x="0" y="0"/>
                      <a:ext cx="595503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840F" w14:textId="4D8FC899" w:rsidR="000C51DD" w:rsidRDefault="008D00F9" w:rsidP="0058598E">
      <w:pPr>
        <w:spacing w:after="201" w:line="259" w:lineRule="auto"/>
        <w:ind w:left="0" w:right="1015" w:firstLine="0"/>
        <w:jc w:val="right"/>
      </w:pPr>
      <w:r>
        <w:t xml:space="preserve"> </w:t>
      </w:r>
    </w:p>
    <w:sectPr w:rsidR="000C51DD">
      <w:pgSz w:w="12240" w:h="15840"/>
      <w:pgMar w:top="1417" w:right="1160" w:bottom="15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052AE"/>
    <w:multiLevelType w:val="hybridMultilevel"/>
    <w:tmpl w:val="48D0C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52689"/>
    <w:multiLevelType w:val="hybridMultilevel"/>
    <w:tmpl w:val="E4C02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477F"/>
    <w:multiLevelType w:val="hybridMultilevel"/>
    <w:tmpl w:val="4ACE4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268C"/>
    <w:multiLevelType w:val="multilevel"/>
    <w:tmpl w:val="0904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84AEB"/>
    <w:multiLevelType w:val="hybridMultilevel"/>
    <w:tmpl w:val="A95EF8EE"/>
    <w:lvl w:ilvl="0" w:tplc="6C0462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2097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005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7068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6BC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FE0A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0A6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CC9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24D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E02397"/>
    <w:multiLevelType w:val="multilevel"/>
    <w:tmpl w:val="0B6C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676DB"/>
    <w:multiLevelType w:val="hybridMultilevel"/>
    <w:tmpl w:val="08561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468706">
    <w:abstractNumId w:val="4"/>
  </w:num>
  <w:num w:numId="2" w16cid:durableId="2066757761">
    <w:abstractNumId w:val="3"/>
  </w:num>
  <w:num w:numId="3" w16cid:durableId="1158379968">
    <w:abstractNumId w:val="5"/>
  </w:num>
  <w:num w:numId="4" w16cid:durableId="1354377933">
    <w:abstractNumId w:val="2"/>
  </w:num>
  <w:num w:numId="5" w16cid:durableId="193926579">
    <w:abstractNumId w:val="0"/>
  </w:num>
  <w:num w:numId="6" w16cid:durableId="1093822508">
    <w:abstractNumId w:val="1"/>
  </w:num>
  <w:num w:numId="7" w16cid:durableId="10259842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1DD"/>
    <w:rsid w:val="000302C5"/>
    <w:rsid w:val="000C51DD"/>
    <w:rsid w:val="00211565"/>
    <w:rsid w:val="002A701C"/>
    <w:rsid w:val="003E5EDC"/>
    <w:rsid w:val="00440470"/>
    <w:rsid w:val="004766F3"/>
    <w:rsid w:val="004A1173"/>
    <w:rsid w:val="00501736"/>
    <w:rsid w:val="005462DB"/>
    <w:rsid w:val="0058598E"/>
    <w:rsid w:val="006625E4"/>
    <w:rsid w:val="00707880"/>
    <w:rsid w:val="008D00F9"/>
    <w:rsid w:val="008E76A0"/>
    <w:rsid w:val="0095628A"/>
    <w:rsid w:val="009A0B83"/>
    <w:rsid w:val="00C72081"/>
    <w:rsid w:val="00D35DAC"/>
    <w:rsid w:val="00D64BDA"/>
    <w:rsid w:val="00D8648D"/>
    <w:rsid w:val="00E5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9B4B"/>
  <w15:docId w15:val="{1CC093B0-DC44-4803-8622-FCA453E4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370" w:lineRule="auto"/>
      <w:ind w:left="370" w:right="540" w:hanging="37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51"/>
      <w:ind w:left="10" w:hanging="10"/>
      <w:outlineLvl w:val="0"/>
    </w:pPr>
    <w:rPr>
      <w:rFonts w:ascii="Arial" w:eastAsia="Arial" w:hAnsi="Arial" w:cs="Arial"/>
      <w:b/>
      <w:color w:val="44546A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58"/>
      <w:ind w:left="10" w:hanging="10"/>
      <w:outlineLvl w:val="1"/>
    </w:pPr>
    <w:rPr>
      <w:rFonts w:ascii="Arial" w:eastAsia="Arial" w:hAnsi="Arial" w:cs="Arial"/>
      <w:b/>
      <w:i/>
      <w:color w:val="76717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44546A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i/>
      <w:color w:val="76717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35DA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D3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Estrella</dc:creator>
  <cp:keywords/>
  <cp:lastModifiedBy>MIRANDA ESTRELLA DIANA PILAR</cp:lastModifiedBy>
  <cp:revision>3</cp:revision>
  <dcterms:created xsi:type="dcterms:W3CDTF">2024-04-05T21:52:00Z</dcterms:created>
  <dcterms:modified xsi:type="dcterms:W3CDTF">2024-04-05T21:53:00Z</dcterms:modified>
</cp:coreProperties>
</file>