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363CD0" w14:textId="351DDB8F" w:rsidR="00AA0A1A" w:rsidRPr="003D014A" w:rsidRDefault="004056CC" w:rsidP="003D014A">
      <w:pPr>
        <w:jc w:val="center"/>
        <w:rPr>
          <w:b/>
          <w:bCs/>
          <w:sz w:val="24"/>
          <w:szCs w:val="24"/>
          <w:lang w:val="en-GB"/>
        </w:rPr>
      </w:pPr>
      <w:r w:rsidRPr="003D014A">
        <w:rPr>
          <w:b/>
          <w:bCs/>
          <w:sz w:val="24"/>
          <w:szCs w:val="24"/>
          <w:lang w:val="en-GB"/>
        </w:rPr>
        <w:t>Recenzi</w:t>
      </w:r>
      <w:r w:rsidR="00BB0B0A" w:rsidRPr="003D014A">
        <w:rPr>
          <w:b/>
          <w:bCs/>
          <w:sz w:val="24"/>
          <w:szCs w:val="24"/>
          <w:lang w:val="en-GB"/>
        </w:rPr>
        <w:t>e</w:t>
      </w:r>
      <w:r w:rsidR="00377746" w:rsidRPr="003D014A">
        <w:rPr>
          <w:b/>
          <w:bCs/>
          <w:sz w:val="24"/>
          <w:szCs w:val="24"/>
          <w:lang w:val="en-GB"/>
        </w:rPr>
        <w:t xml:space="preserve"> la cartea</w:t>
      </w:r>
    </w:p>
    <w:p w14:paraId="3B76F4EF" w14:textId="690B48CB" w:rsidR="004056CC" w:rsidRPr="003D014A" w:rsidRDefault="002D672E" w:rsidP="003D014A">
      <w:pPr>
        <w:jc w:val="center"/>
        <w:rPr>
          <w:sz w:val="24"/>
          <w:szCs w:val="24"/>
          <w:lang w:val="ro-RO"/>
        </w:rPr>
      </w:pPr>
      <w:r w:rsidRPr="003D014A">
        <w:rPr>
          <w:b/>
          <w:bCs/>
          <w:sz w:val="24"/>
          <w:szCs w:val="24"/>
        </w:rPr>
        <w:t xml:space="preserve">Teoria Sistemelor </w:t>
      </w:r>
      <w:r w:rsidR="00820ACF">
        <w:rPr>
          <w:b/>
          <w:bCs/>
          <w:sz w:val="24"/>
          <w:szCs w:val="24"/>
        </w:rPr>
        <w:t>2</w:t>
      </w:r>
      <w:r w:rsidRPr="003D014A">
        <w:rPr>
          <w:b/>
          <w:bCs/>
          <w:sz w:val="24"/>
          <w:szCs w:val="24"/>
        </w:rPr>
        <w:t xml:space="preserve">: </w:t>
      </w:r>
      <w:r w:rsidRPr="003D014A">
        <w:rPr>
          <w:b/>
          <w:bCs/>
          <w:sz w:val="24"/>
          <w:szCs w:val="24"/>
          <w:lang w:val="ro-RO"/>
        </w:rPr>
        <w:t>Îndrumar de Laborator</w:t>
      </w:r>
    </w:p>
    <w:p w14:paraId="153AFFC0" w14:textId="77777777" w:rsidR="00377746" w:rsidRPr="003D014A" w:rsidRDefault="00377746" w:rsidP="003D014A">
      <w:pPr>
        <w:jc w:val="both"/>
        <w:rPr>
          <w:sz w:val="24"/>
          <w:szCs w:val="24"/>
          <w:lang w:val="en-GB"/>
        </w:rPr>
      </w:pPr>
    </w:p>
    <w:p w14:paraId="4FA88471" w14:textId="77777777" w:rsidR="00AB5D3D" w:rsidRPr="003D014A" w:rsidRDefault="00AB5D3D" w:rsidP="003D014A">
      <w:pPr>
        <w:jc w:val="both"/>
        <w:rPr>
          <w:sz w:val="24"/>
          <w:szCs w:val="24"/>
          <w:lang w:val="en-GB"/>
        </w:rPr>
      </w:pPr>
    </w:p>
    <w:p w14:paraId="43C1DF9F" w14:textId="765E1E55" w:rsidR="004056CC" w:rsidRPr="003D014A" w:rsidRDefault="00BB0B0A" w:rsidP="003D014A">
      <w:pPr>
        <w:pStyle w:val="NormalWeb"/>
        <w:spacing w:line="360" w:lineRule="auto"/>
        <w:ind w:firstLine="720"/>
        <w:jc w:val="both"/>
        <w:rPr>
          <w:lang w:val="en-GB"/>
        </w:rPr>
      </w:pPr>
      <w:r w:rsidRPr="003D014A">
        <w:rPr>
          <w:rFonts w:ascii="Aptos" w:hAnsi="Aptos"/>
          <w:lang w:val="en-GB"/>
        </w:rPr>
        <w:t>Cartea scris</w:t>
      </w:r>
      <w:r w:rsidR="00750496" w:rsidRPr="003D014A">
        <w:rPr>
          <w:rFonts w:ascii="Aptos" w:hAnsi="Aptos"/>
          <w:lang w:val="en-GB"/>
        </w:rPr>
        <w:t>ă</w:t>
      </w:r>
      <w:r w:rsidRPr="003D014A">
        <w:rPr>
          <w:rFonts w:ascii="Aptos" w:hAnsi="Aptos"/>
          <w:lang w:val="en-GB"/>
        </w:rPr>
        <w:t xml:space="preserve"> de </w:t>
      </w:r>
      <w:r w:rsidR="002D672E" w:rsidRPr="003D014A">
        <w:rPr>
          <w:rFonts w:ascii="Aptos" w:hAnsi="Aptos"/>
          <w:b/>
          <w:bCs/>
          <w:lang w:val="en-GB"/>
        </w:rPr>
        <w:t>Mircea Șușcă, Vlad Mihaly,</w:t>
      </w:r>
      <w:r w:rsidR="00805D8A">
        <w:rPr>
          <w:rFonts w:ascii="Aptos" w:hAnsi="Aptos"/>
          <w:b/>
          <w:bCs/>
          <w:lang w:val="en-GB"/>
        </w:rPr>
        <w:t xml:space="preserve"> </w:t>
      </w:r>
      <w:r w:rsidR="00805D8A" w:rsidRPr="00805D8A">
        <w:rPr>
          <w:rFonts w:ascii="Aptos" w:hAnsi="Aptos"/>
          <w:lang w:val="ro-RO"/>
        </w:rPr>
        <w:t>și</w:t>
      </w:r>
      <w:r w:rsidR="002D672E" w:rsidRPr="003D014A">
        <w:rPr>
          <w:rFonts w:ascii="Aptos" w:hAnsi="Aptos"/>
          <w:b/>
          <w:bCs/>
          <w:lang w:val="en-GB"/>
        </w:rPr>
        <w:t xml:space="preserve"> Dora Morar</w:t>
      </w:r>
      <w:r w:rsidRPr="003D014A">
        <w:rPr>
          <w:rFonts w:ascii="Aptos" w:hAnsi="Aptos"/>
          <w:lang w:val="en-GB"/>
        </w:rPr>
        <w:t xml:space="preserve"> reprezint</w:t>
      </w:r>
      <w:r w:rsidR="00750496" w:rsidRPr="003D014A">
        <w:rPr>
          <w:rFonts w:ascii="Aptos" w:hAnsi="Aptos"/>
          <w:lang w:val="en-GB"/>
        </w:rPr>
        <w:t>ă</w:t>
      </w:r>
      <w:r w:rsidRPr="003D014A">
        <w:rPr>
          <w:rFonts w:ascii="Aptos" w:hAnsi="Aptos"/>
          <w:lang w:val="en-GB"/>
        </w:rPr>
        <w:t xml:space="preserve"> </w:t>
      </w:r>
      <w:r w:rsidR="002D672E" w:rsidRPr="003D014A">
        <w:rPr>
          <w:rFonts w:ascii="Aptos" w:hAnsi="Aptos"/>
          <w:lang w:val="en-GB"/>
        </w:rPr>
        <w:t xml:space="preserve">un </w:t>
      </w:r>
      <w:r w:rsidR="002D672E" w:rsidRPr="003D014A">
        <w:rPr>
          <w:rFonts w:ascii="Aptos" w:hAnsi="Aptos"/>
        </w:rPr>
        <w:t xml:space="preserve">îndrumar de laborator elaborat cu rol de anexă pentru cursul </w:t>
      </w:r>
      <w:r w:rsidR="002D672E" w:rsidRPr="003676A5">
        <w:rPr>
          <w:rFonts w:ascii="Aptos" w:hAnsi="Aptos"/>
          <w:i/>
          <w:iCs/>
        </w:rPr>
        <w:t xml:space="preserve">Teoria </w:t>
      </w:r>
      <w:r w:rsidR="00C9007F">
        <w:rPr>
          <w:rFonts w:ascii="Aptos" w:hAnsi="Aptos"/>
          <w:i/>
          <w:iCs/>
        </w:rPr>
        <w:t>s</w:t>
      </w:r>
      <w:r w:rsidR="002D672E" w:rsidRPr="003676A5">
        <w:rPr>
          <w:rFonts w:ascii="Aptos" w:hAnsi="Aptos"/>
          <w:i/>
          <w:iCs/>
        </w:rPr>
        <w:t>istemelor I</w:t>
      </w:r>
      <w:r w:rsidR="00805D8A">
        <w:rPr>
          <w:rFonts w:ascii="Aptos" w:hAnsi="Aptos"/>
          <w:i/>
          <w:iCs/>
        </w:rPr>
        <w:t>I</w:t>
      </w:r>
      <w:r w:rsidR="002D672E" w:rsidRPr="003D014A">
        <w:rPr>
          <w:rFonts w:ascii="Aptos" w:hAnsi="Aptos"/>
        </w:rPr>
        <w:t>, predat la sec</w:t>
      </w:r>
      <w:r w:rsidR="002D672E" w:rsidRPr="003D014A">
        <w:rPr>
          <w:rFonts w:ascii="Aptos" w:hAnsi="Aptos"/>
          <w:lang w:val="ro-RO"/>
        </w:rPr>
        <w:t>ț</w:t>
      </w:r>
      <w:r w:rsidR="002D672E" w:rsidRPr="003D014A">
        <w:rPr>
          <w:rFonts w:ascii="Aptos" w:hAnsi="Aptos"/>
        </w:rPr>
        <w:t xml:space="preserve">ia Automatică </w:t>
      </w:r>
      <w:r w:rsidR="003676A5">
        <w:rPr>
          <w:rFonts w:ascii="Aptos" w:hAnsi="Aptos"/>
          <w:lang w:val="ro-RO"/>
        </w:rPr>
        <w:t>ș</w:t>
      </w:r>
      <w:r w:rsidR="002D672E" w:rsidRPr="003D014A">
        <w:rPr>
          <w:rFonts w:ascii="Aptos" w:hAnsi="Aptos"/>
        </w:rPr>
        <w:t>i Informatică Aplicată din cadrul Facultății de Automatică și Calculatoare din cadrul Universit</w:t>
      </w:r>
      <w:r w:rsidR="002D672E" w:rsidRPr="003D014A">
        <w:rPr>
          <w:rFonts w:ascii="Aptos" w:hAnsi="Aptos"/>
          <w:lang w:val="ro-RO"/>
        </w:rPr>
        <w:t>ății</w:t>
      </w:r>
      <w:r w:rsidR="002D672E" w:rsidRPr="003D014A">
        <w:rPr>
          <w:rFonts w:ascii="Aptos" w:hAnsi="Aptos"/>
        </w:rPr>
        <w:t xml:space="preserve"> Tehnice din Cluj-Napoca. </w:t>
      </w:r>
      <w:r w:rsidR="002D672E" w:rsidRPr="003D014A">
        <w:rPr>
          <w:rFonts w:ascii="Aptos" w:hAnsi="Aptos"/>
          <w:lang w:val="en-GB"/>
        </w:rPr>
        <w:t>Cartea este</w:t>
      </w:r>
      <w:r w:rsidRPr="003D014A">
        <w:rPr>
          <w:rFonts w:ascii="Aptos" w:hAnsi="Aptos"/>
          <w:lang w:val="en-GB"/>
        </w:rPr>
        <w:t xml:space="preserve"> util</w:t>
      </w:r>
      <w:r w:rsidR="00750496" w:rsidRPr="003D014A">
        <w:rPr>
          <w:rFonts w:ascii="Aptos" w:hAnsi="Aptos"/>
          <w:lang w:val="en-GB"/>
        </w:rPr>
        <w:t>ă ș</w:t>
      </w:r>
      <w:r w:rsidRPr="003D014A">
        <w:rPr>
          <w:rFonts w:ascii="Aptos" w:hAnsi="Aptos"/>
          <w:lang w:val="en-GB"/>
        </w:rPr>
        <w:t>i studen</w:t>
      </w:r>
      <w:r w:rsidR="00750496" w:rsidRPr="003D014A">
        <w:rPr>
          <w:rFonts w:ascii="Aptos" w:hAnsi="Aptos"/>
          <w:lang w:val="en-GB"/>
        </w:rPr>
        <w:t>ț</w:t>
      </w:r>
      <w:r w:rsidRPr="003D014A">
        <w:rPr>
          <w:rFonts w:ascii="Aptos" w:hAnsi="Aptos"/>
          <w:lang w:val="en-GB"/>
        </w:rPr>
        <w:t xml:space="preserve">ilor de la alte </w:t>
      </w:r>
      <w:r w:rsidR="002D672E" w:rsidRPr="003D014A">
        <w:rPr>
          <w:rFonts w:ascii="Aptos" w:hAnsi="Aptos"/>
          <w:lang w:val="en-GB"/>
        </w:rPr>
        <w:t>f</w:t>
      </w:r>
      <w:r w:rsidRPr="003D014A">
        <w:rPr>
          <w:rFonts w:ascii="Aptos" w:hAnsi="Aptos"/>
          <w:lang w:val="en-GB"/>
        </w:rPr>
        <w:t>acult</w:t>
      </w:r>
      <w:r w:rsidR="00750496" w:rsidRPr="003D014A">
        <w:rPr>
          <w:rFonts w:ascii="Aptos" w:hAnsi="Aptos"/>
          <w:lang w:val="en-GB"/>
        </w:rPr>
        <w:t>ăț</w:t>
      </w:r>
      <w:r w:rsidRPr="003D014A">
        <w:rPr>
          <w:rFonts w:ascii="Aptos" w:hAnsi="Aptos"/>
          <w:lang w:val="en-GB"/>
        </w:rPr>
        <w:t>i</w:t>
      </w:r>
      <w:r w:rsidR="00750496" w:rsidRPr="003D014A">
        <w:rPr>
          <w:rFonts w:ascii="Aptos" w:hAnsi="Aptos"/>
          <w:lang w:val="en-GB"/>
        </w:rPr>
        <w:t>,</w:t>
      </w:r>
      <w:r w:rsidRPr="003D014A">
        <w:rPr>
          <w:rFonts w:ascii="Aptos" w:hAnsi="Aptos"/>
          <w:lang w:val="en-GB"/>
        </w:rPr>
        <w:t xml:space="preserve"> </w:t>
      </w:r>
      <w:r w:rsidR="00750496" w:rsidRPr="003D014A">
        <w:rPr>
          <w:rFonts w:ascii="Aptos" w:hAnsi="Aptos"/>
          <w:lang w:val="en-GB"/>
        </w:rPr>
        <w:t>precum</w:t>
      </w:r>
      <w:r w:rsidRPr="003D014A">
        <w:rPr>
          <w:rFonts w:ascii="Aptos" w:hAnsi="Aptos"/>
          <w:lang w:val="en-GB"/>
        </w:rPr>
        <w:t xml:space="preserve"> Mecanic</w:t>
      </w:r>
      <w:r w:rsidR="00750496" w:rsidRPr="003D014A">
        <w:rPr>
          <w:rFonts w:ascii="Aptos" w:hAnsi="Aptos"/>
          <w:lang w:val="en-GB"/>
        </w:rPr>
        <w:t>ă</w:t>
      </w:r>
      <w:r w:rsidRPr="003D014A">
        <w:rPr>
          <w:rFonts w:ascii="Aptos" w:hAnsi="Aptos"/>
          <w:lang w:val="en-GB"/>
        </w:rPr>
        <w:t xml:space="preserve"> sau Inginerie Electric</w:t>
      </w:r>
      <w:r w:rsidR="00750496" w:rsidRPr="003D014A">
        <w:rPr>
          <w:rFonts w:ascii="Aptos" w:hAnsi="Aptos"/>
          <w:lang w:val="en-GB"/>
        </w:rPr>
        <w:t>ă</w:t>
      </w:r>
      <w:r w:rsidRPr="003D014A">
        <w:rPr>
          <w:rFonts w:ascii="Aptos" w:hAnsi="Aptos"/>
          <w:lang w:val="en-GB"/>
        </w:rPr>
        <w:t xml:space="preserve">. Cartea este </w:t>
      </w:r>
      <w:r w:rsidR="00750496" w:rsidRPr="003D014A">
        <w:rPr>
          <w:rFonts w:ascii="Aptos" w:hAnsi="Aptos"/>
          <w:lang w:val="en-GB"/>
        </w:rPr>
        <w:t>î</w:t>
      </w:r>
      <w:r w:rsidRPr="003D014A">
        <w:rPr>
          <w:rFonts w:ascii="Aptos" w:hAnsi="Aptos"/>
          <w:lang w:val="en-GB"/>
        </w:rPr>
        <w:t>mp</w:t>
      </w:r>
      <w:r w:rsidR="00750496" w:rsidRPr="003D014A">
        <w:rPr>
          <w:rFonts w:ascii="Aptos" w:hAnsi="Aptos"/>
          <w:lang w:val="en-GB"/>
        </w:rPr>
        <w:t>ă</w:t>
      </w:r>
      <w:r w:rsidRPr="003D014A">
        <w:rPr>
          <w:rFonts w:ascii="Aptos" w:hAnsi="Aptos"/>
          <w:lang w:val="en-GB"/>
        </w:rPr>
        <w:t>r</w:t>
      </w:r>
      <w:r w:rsidR="00750496" w:rsidRPr="003D014A">
        <w:rPr>
          <w:rFonts w:ascii="Aptos" w:hAnsi="Aptos"/>
          <w:lang w:val="en-GB"/>
        </w:rPr>
        <w:t>ț</w:t>
      </w:r>
      <w:r w:rsidRPr="003D014A">
        <w:rPr>
          <w:rFonts w:ascii="Aptos" w:hAnsi="Aptos"/>
          <w:lang w:val="en-GB"/>
        </w:rPr>
        <w:t>it</w:t>
      </w:r>
      <w:r w:rsidR="00750496" w:rsidRPr="003D014A">
        <w:rPr>
          <w:rFonts w:ascii="Aptos" w:hAnsi="Aptos"/>
          <w:lang w:val="en-GB"/>
        </w:rPr>
        <w:t>ă</w:t>
      </w:r>
      <w:r w:rsidRPr="003D014A">
        <w:rPr>
          <w:rFonts w:ascii="Aptos" w:hAnsi="Aptos"/>
          <w:lang w:val="en-GB"/>
        </w:rPr>
        <w:t xml:space="preserve"> </w:t>
      </w:r>
      <w:r w:rsidR="00750496" w:rsidRPr="003D014A">
        <w:rPr>
          <w:rFonts w:ascii="Aptos" w:hAnsi="Aptos"/>
          <w:lang w:val="en-GB"/>
        </w:rPr>
        <w:t>î</w:t>
      </w:r>
      <w:r w:rsidRPr="003D014A">
        <w:rPr>
          <w:rFonts w:ascii="Aptos" w:hAnsi="Aptos"/>
          <w:lang w:val="en-GB"/>
        </w:rPr>
        <w:t xml:space="preserve">n </w:t>
      </w:r>
      <w:r w:rsidR="00950925">
        <w:rPr>
          <w:rFonts w:ascii="Aptos" w:hAnsi="Aptos"/>
          <w:lang w:val="en-GB"/>
        </w:rPr>
        <w:t>21</w:t>
      </w:r>
      <w:r w:rsidRPr="003D014A">
        <w:rPr>
          <w:rFonts w:ascii="Aptos" w:hAnsi="Aptos"/>
          <w:lang w:val="en-GB"/>
        </w:rPr>
        <w:t xml:space="preserve"> capitole </w:t>
      </w:r>
      <w:r w:rsidR="00750496" w:rsidRPr="003D014A">
        <w:rPr>
          <w:rFonts w:ascii="Aptos" w:hAnsi="Aptos"/>
          <w:lang w:val="en-GB"/>
        </w:rPr>
        <w:t>și</w:t>
      </w:r>
      <w:r w:rsidRPr="003D014A">
        <w:rPr>
          <w:rFonts w:ascii="Aptos" w:hAnsi="Aptos"/>
          <w:lang w:val="en-GB"/>
        </w:rPr>
        <w:t xml:space="preserve"> </w:t>
      </w:r>
      <w:r w:rsidR="00750496" w:rsidRPr="003D014A">
        <w:rPr>
          <w:rFonts w:ascii="Aptos" w:hAnsi="Aptos"/>
          <w:lang w:val="en-GB"/>
        </w:rPr>
        <w:t xml:space="preserve">acoperă </w:t>
      </w:r>
      <w:r w:rsidRPr="003D014A">
        <w:rPr>
          <w:rFonts w:ascii="Aptos" w:hAnsi="Aptos"/>
          <w:lang w:val="en-GB"/>
        </w:rPr>
        <w:t>principalele tematic</w:t>
      </w:r>
      <w:r w:rsidR="004E10BC" w:rsidRPr="003D014A">
        <w:rPr>
          <w:rFonts w:ascii="Aptos" w:hAnsi="Aptos"/>
          <w:lang w:val="en-GB"/>
        </w:rPr>
        <w:t>i</w:t>
      </w:r>
      <w:r w:rsidRPr="003D014A">
        <w:rPr>
          <w:rFonts w:ascii="Aptos" w:hAnsi="Aptos"/>
          <w:lang w:val="en-GB"/>
        </w:rPr>
        <w:t xml:space="preserve"> specifice unui curs de </w:t>
      </w:r>
      <w:r w:rsidR="00950925">
        <w:rPr>
          <w:rFonts w:ascii="Aptos" w:hAnsi="Aptos"/>
          <w:lang w:val="en-GB"/>
        </w:rPr>
        <w:t>dou</w:t>
      </w:r>
      <w:r w:rsidR="00950925">
        <w:rPr>
          <w:rFonts w:ascii="Aptos" w:hAnsi="Aptos"/>
          <w:lang w:val="ro-RO"/>
        </w:rPr>
        <w:t>ă</w:t>
      </w:r>
      <w:r w:rsidRPr="003D014A">
        <w:rPr>
          <w:rFonts w:ascii="Aptos" w:hAnsi="Aptos"/>
          <w:lang w:val="en-GB"/>
        </w:rPr>
        <w:t xml:space="preserve"> semestr</w:t>
      </w:r>
      <w:r w:rsidR="00950925">
        <w:rPr>
          <w:rFonts w:ascii="Aptos" w:hAnsi="Aptos"/>
          <w:lang w:val="en-GB"/>
        </w:rPr>
        <w:t>e</w:t>
      </w:r>
      <w:r w:rsidRPr="003D014A">
        <w:rPr>
          <w:rFonts w:ascii="Aptos" w:hAnsi="Aptos"/>
          <w:lang w:val="en-GB"/>
        </w:rPr>
        <w:t xml:space="preserve"> de Teoria </w:t>
      </w:r>
      <w:r w:rsidR="00750496" w:rsidRPr="003D014A">
        <w:rPr>
          <w:rFonts w:ascii="Aptos" w:hAnsi="Aptos"/>
          <w:lang w:val="en-GB"/>
        </w:rPr>
        <w:t>s</w:t>
      </w:r>
      <w:r w:rsidRPr="003D014A">
        <w:rPr>
          <w:rFonts w:ascii="Aptos" w:hAnsi="Aptos"/>
          <w:lang w:val="en-GB"/>
        </w:rPr>
        <w:t>istemelor.</w:t>
      </w:r>
      <w:r w:rsidR="00950925">
        <w:rPr>
          <w:rFonts w:ascii="Aptos" w:hAnsi="Aptos"/>
          <w:lang w:val="en-GB"/>
        </w:rPr>
        <w:t xml:space="preserve"> Este conceput pentru a fi o extensie a cărții aferente pentru Teoria sistemelor I, publicată</w:t>
      </w:r>
      <w:r w:rsidR="00D37217">
        <w:rPr>
          <w:rFonts w:ascii="Aptos" w:hAnsi="Aptos"/>
          <w:lang w:val="en-GB"/>
        </w:rPr>
        <w:t xml:space="preserve"> anterior</w:t>
      </w:r>
      <w:r w:rsidR="00950925">
        <w:rPr>
          <w:rFonts w:ascii="Aptos" w:hAnsi="Aptos"/>
          <w:lang w:val="en-GB"/>
        </w:rPr>
        <w:t xml:space="preserve"> de către autori la aceeași editură.</w:t>
      </w:r>
      <w:r w:rsidRPr="003D014A">
        <w:rPr>
          <w:rFonts w:ascii="Aptos" w:hAnsi="Aptos"/>
          <w:lang w:val="en-GB"/>
        </w:rPr>
        <w:t xml:space="preserve"> Exerci</w:t>
      </w:r>
      <w:r w:rsidR="00750496" w:rsidRPr="003D014A">
        <w:rPr>
          <w:rFonts w:ascii="Aptos" w:hAnsi="Aptos"/>
          <w:lang w:val="en-GB"/>
        </w:rPr>
        <w:t>ț</w:t>
      </w:r>
      <w:r w:rsidRPr="003D014A">
        <w:rPr>
          <w:rFonts w:ascii="Aptos" w:hAnsi="Aptos"/>
          <w:lang w:val="en-GB"/>
        </w:rPr>
        <w:t xml:space="preserve">iile rezolvate, </w:t>
      </w:r>
      <w:r w:rsidR="00750496" w:rsidRPr="003D014A">
        <w:rPr>
          <w:rFonts w:ascii="Aptos" w:hAnsi="Aptos"/>
          <w:lang w:val="en-GB"/>
        </w:rPr>
        <w:t>î</w:t>
      </w:r>
      <w:r w:rsidRPr="003D014A">
        <w:rPr>
          <w:rFonts w:ascii="Aptos" w:hAnsi="Aptos"/>
          <w:lang w:val="en-GB"/>
        </w:rPr>
        <w:t>mpreun</w:t>
      </w:r>
      <w:r w:rsidR="00750496" w:rsidRPr="003D014A">
        <w:rPr>
          <w:rFonts w:ascii="Aptos" w:hAnsi="Aptos"/>
          <w:lang w:val="en-GB"/>
        </w:rPr>
        <w:t>ă</w:t>
      </w:r>
      <w:r w:rsidRPr="003D014A">
        <w:rPr>
          <w:rFonts w:ascii="Aptos" w:hAnsi="Aptos"/>
          <w:lang w:val="en-GB"/>
        </w:rPr>
        <w:t xml:space="preserve"> cu cele propuse, sunt menite </w:t>
      </w:r>
      <w:r w:rsidR="00750496" w:rsidRPr="003D014A">
        <w:rPr>
          <w:rFonts w:ascii="Aptos" w:hAnsi="Aptos"/>
          <w:lang w:val="en-GB"/>
        </w:rPr>
        <w:t>î</w:t>
      </w:r>
      <w:r w:rsidRPr="003D014A">
        <w:rPr>
          <w:rFonts w:ascii="Aptos" w:hAnsi="Aptos"/>
          <w:lang w:val="en-GB"/>
        </w:rPr>
        <w:t xml:space="preserve">n </w:t>
      </w:r>
      <w:proofErr w:type="gramStart"/>
      <w:r w:rsidRPr="003D014A">
        <w:rPr>
          <w:rFonts w:ascii="Aptos" w:hAnsi="Aptos"/>
          <w:lang w:val="en-GB"/>
        </w:rPr>
        <w:t>a</w:t>
      </w:r>
      <w:proofErr w:type="gramEnd"/>
      <w:r w:rsidRPr="003D014A">
        <w:rPr>
          <w:rFonts w:ascii="Aptos" w:hAnsi="Aptos"/>
          <w:lang w:val="en-GB"/>
        </w:rPr>
        <w:t xml:space="preserve"> ajuta studen</w:t>
      </w:r>
      <w:r w:rsidR="00750496" w:rsidRPr="003D014A">
        <w:rPr>
          <w:rFonts w:ascii="Aptos" w:hAnsi="Aptos"/>
          <w:lang w:val="en-GB"/>
        </w:rPr>
        <w:t>ț</w:t>
      </w:r>
      <w:r w:rsidRPr="003D014A">
        <w:rPr>
          <w:rFonts w:ascii="Aptos" w:hAnsi="Aptos"/>
          <w:lang w:val="en-GB"/>
        </w:rPr>
        <w:t>ii s</w:t>
      </w:r>
      <w:r w:rsidR="00750496" w:rsidRPr="003D014A">
        <w:rPr>
          <w:rFonts w:ascii="Aptos" w:hAnsi="Aptos"/>
          <w:lang w:val="en-GB"/>
        </w:rPr>
        <w:t>ă</w:t>
      </w:r>
      <w:r w:rsidRPr="003D014A">
        <w:rPr>
          <w:rFonts w:ascii="Aptos" w:hAnsi="Aptos"/>
          <w:lang w:val="en-GB"/>
        </w:rPr>
        <w:t xml:space="preserve"> </w:t>
      </w:r>
      <w:r w:rsidR="00750496" w:rsidRPr="003D014A">
        <w:rPr>
          <w:rFonts w:ascii="Aptos" w:hAnsi="Aptos"/>
          <w:lang w:val="en-GB"/>
        </w:rPr>
        <w:t>î</w:t>
      </w:r>
      <w:r w:rsidRPr="003D014A">
        <w:rPr>
          <w:rFonts w:ascii="Aptos" w:hAnsi="Aptos"/>
          <w:lang w:val="en-GB"/>
        </w:rPr>
        <w:t>n</w:t>
      </w:r>
      <w:r w:rsidR="00D06AA6" w:rsidRPr="003D014A">
        <w:rPr>
          <w:rFonts w:ascii="Aptos" w:hAnsi="Aptos"/>
          <w:lang w:val="ro-RO"/>
        </w:rPr>
        <w:t>ț</w:t>
      </w:r>
      <w:r w:rsidRPr="003D014A">
        <w:rPr>
          <w:rFonts w:ascii="Aptos" w:hAnsi="Aptos"/>
          <w:lang w:val="en-GB"/>
        </w:rPr>
        <w:t>eleag</w:t>
      </w:r>
      <w:r w:rsidR="00750496" w:rsidRPr="003D014A">
        <w:rPr>
          <w:rFonts w:ascii="Aptos" w:hAnsi="Aptos"/>
          <w:lang w:val="en-GB"/>
        </w:rPr>
        <w:t>ă</w:t>
      </w:r>
      <w:r w:rsidRPr="003D014A">
        <w:rPr>
          <w:rFonts w:ascii="Aptos" w:hAnsi="Aptos"/>
          <w:lang w:val="en-GB"/>
        </w:rPr>
        <w:t xml:space="preserve"> larga aplicabilitate</w:t>
      </w:r>
      <w:r w:rsidRPr="003D014A">
        <w:rPr>
          <w:lang w:val="en-GB"/>
        </w:rPr>
        <w:t xml:space="preserve"> a Teoriei</w:t>
      </w:r>
      <w:r w:rsidR="00750496" w:rsidRPr="003D014A">
        <w:rPr>
          <w:lang w:val="en-GB"/>
        </w:rPr>
        <w:t xml:space="preserve"> s</w:t>
      </w:r>
      <w:r w:rsidRPr="003D014A">
        <w:rPr>
          <w:lang w:val="en-GB"/>
        </w:rPr>
        <w:t xml:space="preserve">istemelor </w:t>
      </w:r>
      <w:r w:rsidR="00750496" w:rsidRPr="003D014A">
        <w:rPr>
          <w:lang w:val="en-GB"/>
        </w:rPr>
        <w:t>î</w:t>
      </w:r>
      <w:r w:rsidRPr="003D014A">
        <w:rPr>
          <w:lang w:val="en-GB"/>
        </w:rPr>
        <w:t>n toate ariile inginere</w:t>
      </w:r>
      <w:r w:rsidR="00750496" w:rsidRPr="003D014A">
        <w:rPr>
          <w:lang w:val="en-GB"/>
        </w:rPr>
        <w:t>ș</w:t>
      </w:r>
      <w:r w:rsidRPr="003D014A">
        <w:rPr>
          <w:lang w:val="en-GB"/>
        </w:rPr>
        <w:t xml:space="preserve">ti, dar </w:t>
      </w:r>
      <w:r w:rsidR="00750496" w:rsidRPr="003D014A">
        <w:rPr>
          <w:lang w:val="en-GB"/>
        </w:rPr>
        <w:t>ș</w:t>
      </w:r>
      <w:r w:rsidRPr="003D014A">
        <w:rPr>
          <w:lang w:val="en-GB"/>
        </w:rPr>
        <w:t>i s</w:t>
      </w:r>
      <w:r w:rsidR="00750496" w:rsidRPr="003D014A">
        <w:rPr>
          <w:lang w:val="en-GB"/>
        </w:rPr>
        <w:t>ă</w:t>
      </w:r>
      <w:r w:rsidRPr="003D014A">
        <w:rPr>
          <w:lang w:val="en-GB"/>
        </w:rPr>
        <w:t xml:space="preserve"> dob</w:t>
      </w:r>
      <w:r w:rsidR="00750496" w:rsidRPr="003D014A">
        <w:rPr>
          <w:lang w:val="en-GB"/>
        </w:rPr>
        <w:t>â</w:t>
      </w:r>
      <w:r w:rsidRPr="003D014A">
        <w:rPr>
          <w:lang w:val="en-GB"/>
        </w:rPr>
        <w:t>ndeasc</w:t>
      </w:r>
      <w:r w:rsidR="00750496" w:rsidRPr="003D014A">
        <w:rPr>
          <w:lang w:val="en-GB"/>
        </w:rPr>
        <w:t>ă</w:t>
      </w:r>
      <w:r w:rsidRPr="003D014A">
        <w:rPr>
          <w:lang w:val="en-GB"/>
        </w:rPr>
        <w:t xml:space="preserve"> deprinderi de calcul anal</w:t>
      </w:r>
      <w:r w:rsidR="00D06AA6" w:rsidRPr="003D014A">
        <w:rPr>
          <w:lang w:val="en-GB"/>
        </w:rPr>
        <w:t>i</w:t>
      </w:r>
      <w:r w:rsidRPr="003D014A">
        <w:rPr>
          <w:lang w:val="en-GB"/>
        </w:rPr>
        <w:t xml:space="preserve">tic </w:t>
      </w:r>
      <w:r w:rsidR="00750496" w:rsidRPr="003D014A">
        <w:rPr>
          <w:lang w:val="en-GB"/>
        </w:rPr>
        <w:t>ș</w:t>
      </w:r>
      <w:r w:rsidRPr="003D014A">
        <w:rPr>
          <w:lang w:val="en-GB"/>
        </w:rPr>
        <w:t>i numeric</w:t>
      </w:r>
      <w:r w:rsidR="007F35DC" w:rsidRPr="003D014A">
        <w:rPr>
          <w:lang w:val="en-GB"/>
        </w:rPr>
        <w:t>,</w:t>
      </w:r>
      <w:r w:rsidRPr="003D014A">
        <w:rPr>
          <w:lang w:val="en-GB"/>
        </w:rPr>
        <w:t xml:space="preserve"> </w:t>
      </w:r>
      <w:r w:rsidR="00750496" w:rsidRPr="003D014A">
        <w:rPr>
          <w:lang w:val="en-GB"/>
        </w:rPr>
        <w:t>î</w:t>
      </w:r>
      <w:r w:rsidRPr="003D014A">
        <w:rPr>
          <w:lang w:val="en-GB"/>
        </w:rPr>
        <w:t>n vederea aplic</w:t>
      </w:r>
      <w:r w:rsidR="00750496" w:rsidRPr="003D014A">
        <w:rPr>
          <w:lang w:val="en-GB"/>
        </w:rPr>
        <w:t>ă</w:t>
      </w:r>
      <w:r w:rsidRPr="003D014A">
        <w:rPr>
          <w:lang w:val="en-GB"/>
        </w:rPr>
        <w:t>rii anumitor metode de analiz</w:t>
      </w:r>
      <w:r w:rsidR="00750496" w:rsidRPr="003D014A">
        <w:rPr>
          <w:lang w:val="en-GB"/>
        </w:rPr>
        <w:t>ă</w:t>
      </w:r>
      <w:r w:rsidRPr="003D014A">
        <w:rPr>
          <w:lang w:val="en-GB"/>
        </w:rPr>
        <w:t xml:space="preserve"> sau proiectare. </w:t>
      </w:r>
    </w:p>
    <w:p w14:paraId="50F8AE0F" w14:textId="77777777" w:rsidR="00AB5D3D" w:rsidRPr="003D014A" w:rsidRDefault="00AB5D3D" w:rsidP="003D014A">
      <w:pPr>
        <w:jc w:val="both"/>
        <w:rPr>
          <w:sz w:val="24"/>
          <w:szCs w:val="24"/>
          <w:lang w:val="ro-RO"/>
        </w:rPr>
      </w:pPr>
    </w:p>
    <w:p w14:paraId="4354404F" w14:textId="77777777" w:rsidR="002D672E" w:rsidRPr="003D014A" w:rsidRDefault="002D672E" w:rsidP="003D014A">
      <w:pPr>
        <w:jc w:val="both"/>
        <w:rPr>
          <w:sz w:val="24"/>
          <w:szCs w:val="24"/>
          <w:lang w:val="ro-RO"/>
        </w:rPr>
      </w:pPr>
    </w:p>
    <w:p w14:paraId="43ABCC4D" w14:textId="7526756C" w:rsidR="00BB0B0A" w:rsidRPr="003D014A" w:rsidRDefault="002A0E58" w:rsidP="003D014A">
      <w:pPr>
        <w:jc w:val="both"/>
        <w:rPr>
          <w:b/>
          <w:bCs/>
          <w:sz w:val="24"/>
          <w:szCs w:val="24"/>
          <w:lang w:val="en-GB"/>
        </w:rPr>
      </w:pPr>
      <w:r w:rsidRPr="003D014A">
        <w:rPr>
          <w:b/>
          <w:bCs/>
          <w:sz w:val="24"/>
          <w:szCs w:val="24"/>
          <w:lang w:val="en-GB"/>
        </w:rPr>
        <w:t xml:space="preserve">Referent științific: </w:t>
      </w:r>
      <w:r w:rsidR="00D06AA6" w:rsidRPr="003D014A">
        <w:rPr>
          <w:b/>
          <w:bCs/>
          <w:sz w:val="24"/>
          <w:szCs w:val="24"/>
          <w:lang w:val="en-GB"/>
        </w:rPr>
        <w:t>Conf</w:t>
      </w:r>
      <w:r w:rsidR="00BB0B0A" w:rsidRPr="003D014A">
        <w:rPr>
          <w:b/>
          <w:bCs/>
          <w:sz w:val="24"/>
          <w:szCs w:val="24"/>
          <w:lang w:val="en-GB"/>
        </w:rPr>
        <w:t xml:space="preserve">.dr.ing. </w:t>
      </w:r>
      <w:r w:rsidR="00D06AA6" w:rsidRPr="003D014A">
        <w:rPr>
          <w:b/>
          <w:bCs/>
          <w:sz w:val="24"/>
          <w:szCs w:val="24"/>
          <w:lang w:val="en-GB"/>
        </w:rPr>
        <w:t>Paula Amalia Raica</w:t>
      </w:r>
    </w:p>
    <w:p w14:paraId="7B0359CB" w14:textId="316381FA" w:rsidR="0014463C" w:rsidRPr="003D014A" w:rsidRDefault="0014463C" w:rsidP="003D014A">
      <w:pPr>
        <w:jc w:val="both"/>
        <w:rPr>
          <w:sz w:val="24"/>
          <w:szCs w:val="24"/>
          <w:lang w:val="en-GB"/>
        </w:rPr>
      </w:pPr>
      <w:r w:rsidRPr="003D014A">
        <w:rPr>
          <w:sz w:val="24"/>
          <w:szCs w:val="24"/>
          <w:lang w:val="en-GB"/>
        </w:rPr>
        <w:t>Departamenul de Automatic</w:t>
      </w:r>
      <w:r w:rsidR="001F2DE9" w:rsidRPr="003D014A">
        <w:rPr>
          <w:sz w:val="24"/>
          <w:szCs w:val="24"/>
          <w:lang w:val="en-GB"/>
        </w:rPr>
        <w:t>ă</w:t>
      </w:r>
      <w:r w:rsidRPr="003D014A">
        <w:rPr>
          <w:sz w:val="24"/>
          <w:szCs w:val="24"/>
          <w:lang w:val="en-GB"/>
        </w:rPr>
        <w:t>, Universitatea Tehnic</w:t>
      </w:r>
      <w:r w:rsidR="001F2DE9" w:rsidRPr="003D014A">
        <w:rPr>
          <w:sz w:val="24"/>
          <w:szCs w:val="24"/>
          <w:lang w:val="en-GB"/>
        </w:rPr>
        <w:t>ă</w:t>
      </w:r>
      <w:r w:rsidRPr="003D014A">
        <w:rPr>
          <w:sz w:val="24"/>
          <w:szCs w:val="24"/>
          <w:lang w:val="en-GB"/>
        </w:rPr>
        <w:t xml:space="preserve"> din Cluj-Napoca</w:t>
      </w:r>
    </w:p>
    <w:p w14:paraId="1C08F7C3" w14:textId="509CCF38" w:rsidR="004056CC" w:rsidRPr="003D014A" w:rsidRDefault="00950925" w:rsidP="003D014A">
      <w:pPr>
        <w:jc w:val="both"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21</w:t>
      </w:r>
      <w:r w:rsidR="00BB0B0A" w:rsidRPr="003D014A">
        <w:rPr>
          <w:sz w:val="24"/>
          <w:szCs w:val="24"/>
          <w:lang w:val="en-GB"/>
        </w:rPr>
        <w:t>.</w:t>
      </w:r>
      <w:r>
        <w:rPr>
          <w:sz w:val="24"/>
          <w:szCs w:val="24"/>
          <w:lang w:val="en-GB"/>
        </w:rPr>
        <w:t>10</w:t>
      </w:r>
      <w:r w:rsidR="00BB0B0A" w:rsidRPr="003D014A">
        <w:rPr>
          <w:sz w:val="24"/>
          <w:szCs w:val="24"/>
          <w:lang w:val="en-GB"/>
        </w:rPr>
        <w:t>.202</w:t>
      </w:r>
      <w:r w:rsidR="00D06AA6" w:rsidRPr="003D014A">
        <w:rPr>
          <w:sz w:val="24"/>
          <w:szCs w:val="24"/>
          <w:lang w:val="en-GB"/>
        </w:rPr>
        <w:t>5</w:t>
      </w:r>
    </w:p>
    <w:sectPr w:rsidR="004056CC" w:rsidRPr="003D014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2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2B42"/>
    <w:rsid w:val="00091608"/>
    <w:rsid w:val="000A2D9A"/>
    <w:rsid w:val="0014463C"/>
    <w:rsid w:val="001F2DE9"/>
    <w:rsid w:val="002A0E58"/>
    <w:rsid w:val="002D672E"/>
    <w:rsid w:val="003676A5"/>
    <w:rsid w:val="00371365"/>
    <w:rsid w:val="00377746"/>
    <w:rsid w:val="003D014A"/>
    <w:rsid w:val="004056CC"/>
    <w:rsid w:val="0041455E"/>
    <w:rsid w:val="004E10BC"/>
    <w:rsid w:val="00570BCD"/>
    <w:rsid w:val="005E746F"/>
    <w:rsid w:val="00641F38"/>
    <w:rsid w:val="006821EC"/>
    <w:rsid w:val="00750496"/>
    <w:rsid w:val="007F35DC"/>
    <w:rsid w:val="00805D8A"/>
    <w:rsid w:val="00820ACF"/>
    <w:rsid w:val="008273C3"/>
    <w:rsid w:val="008D05D3"/>
    <w:rsid w:val="00950925"/>
    <w:rsid w:val="00952B42"/>
    <w:rsid w:val="00A57791"/>
    <w:rsid w:val="00AA0A1A"/>
    <w:rsid w:val="00AB5D3D"/>
    <w:rsid w:val="00B65DF7"/>
    <w:rsid w:val="00BB0B0A"/>
    <w:rsid w:val="00C9007F"/>
    <w:rsid w:val="00CB5DD9"/>
    <w:rsid w:val="00D06AA6"/>
    <w:rsid w:val="00D37217"/>
    <w:rsid w:val="00D43B61"/>
    <w:rsid w:val="00D559A6"/>
    <w:rsid w:val="00E95997"/>
    <w:rsid w:val="00EB3186"/>
    <w:rsid w:val="00F85E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CA35397"/>
  <w15:chartTrackingRefBased/>
  <w15:docId w15:val="{5F0A334C-D6E4-4CFC-9DEB-873F260D5B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2B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2B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2B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2B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2B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2B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2B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2B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2B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2B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2B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2B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2B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2B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2B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2B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2B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2B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2B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2B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2B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2B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2B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2B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2B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2B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2B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2B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2B4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2D67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RO"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894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498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83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6012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174</Words>
  <Characters>996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Alexandru Codrean</dc:creator>
  <cp:keywords/>
  <dc:description/>
  <cp:lastModifiedBy>Mircea Susca</cp:lastModifiedBy>
  <cp:revision>21</cp:revision>
  <dcterms:created xsi:type="dcterms:W3CDTF">2024-09-10T06:02:00Z</dcterms:created>
  <dcterms:modified xsi:type="dcterms:W3CDTF">2025-10-21T07:03:00Z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b58b62f-6f94-46bd-8089-18e64b0a9abb_Enabled">
    <vt:lpwstr>true</vt:lpwstr>
  </property>
  <property fmtid="{D5CDD505-2E9C-101B-9397-08002B2CF9AE}" pid="3" name="MSIP_Label_5b58b62f-6f94-46bd-8089-18e64b0a9abb_SetDate">
    <vt:lpwstr>2024-09-09T13:03:58Z</vt:lpwstr>
  </property>
  <property fmtid="{D5CDD505-2E9C-101B-9397-08002B2CF9AE}" pid="4" name="MSIP_Label_5b58b62f-6f94-46bd-8089-18e64b0a9abb_Method">
    <vt:lpwstr>Standard</vt:lpwstr>
  </property>
  <property fmtid="{D5CDD505-2E9C-101B-9397-08002B2CF9AE}" pid="5" name="MSIP_Label_5b58b62f-6f94-46bd-8089-18e64b0a9abb_Name">
    <vt:lpwstr>defa4170-0d19-0005-0004-bc88714345d2</vt:lpwstr>
  </property>
  <property fmtid="{D5CDD505-2E9C-101B-9397-08002B2CF9AE}" pid="6" name="MSIP_Label_5b58b62f-6f94-46bd-8089-18e64b0a9abb_SiteId">
    <vt:lpwstr>a6eb79fa-c4a9-4cce-818d-b85274d15305</vt:lpwstr>
  </property>
  <property fmtid="{D5CDD505-2E9C-101B-9397-08002B2CF9AE}" pid="7" name="MSIP_Label_5b58b62f-6f94-46bd-8089-18e64b0a9abb_ActionId">
    <vt:lpwstr>a708ffd7-a791-447b-889e-653c5a4b4ca5</vt:lpwstr>
  </property>
  <property fmtid="{D5CDD505-2E9C-101B-9397-08002B2CF9AE}" pid="8" name="MSIP_Label_5b58b62f-6f94-46bd-8089-18e64b0a9abb_ContentBits">
    <vt:lpwstr>0</vt:lpwstr>
  </property>
</Properties>
</file>