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2D99" w14:textId="77777777" w:rsidR="001C4803" w:rsidRPr="00DF5DE1" w:rsidRDefault="001C4803" w:rsidP="00A95354">
      <w:pPr>
        <w:spacing w:line="360" w:lineRule="auto"/>
        <w:jc w:val="center"/>
        <w:rPr>
          <w:b/>
          <w:bCs/>
          <w:sz w:val="24"/>
          <w:szCs w:val="24"/>
          <w:lang w:val="en-GB"/>
        </w:rPr>
      </w:pPr>
      <w:r w:rsidRPr="00DF5DE1">
        <w:rPr>
          <w:b/>
          <w:bCs/>
          <w:sz w:val="24"/>
          <w:szCs w:val="24"/>
          <w:lang w:val="en-GB"/>
        </w:rPr>
        <w:t>Recenzie la cartea</w:t>
      </w:r>
    </w:p>
    <w:p w14:paraId="638D3DDE" w14:textId="77777777" w:rsidR="001C4803" w:rsidRPr="00DF5DE1" w:rsidRDefault="001C4803" w:rsidP="00A95354">
      <w:pPr>
        <w:spacing w:line="360" w:lineRule="auto"/>
        <w:jc w:val="center"/>
        <w:rPr>
          <w:sz w:val="24"/>
          <w:szCs w:val="24"/>
          <w:lang w:val="ro-RO"/>
        </w:rPr>
      </w:pPr>
      <w:r w:rsidRPr="00DF5DE1">
        <w:rPr>
          <w:b/>
          <w:bCs/>
          <w:sz w:val="24"/>
          <w:szCs w:val="24"/>
        </w:rPr>
        <w:t xml:space="preserve">Teoria Sistemelor 1: </w:t>
      </w:r>
      <w:r w:rsidRPr="00DF5DE1">
        <w:rPr>
          <w:b/>
          <w:bCs/>
          <w:sz w:val="24"/>
          <w:szCs w:val="24"/>
          <w:lang w:val="ro-RO"/>
        </w:rPr>
        <w:t>Îndrumar de Laborator</w:t>
      </w:r>
    </w:p>
    <w:p w14:paraId="153AFFC0" w14:textId="77777777" w:rsidR="00377746" w:rsidRPr="00DF5DE1" w:rsidRDefault="00377746" w:rsidP="00A95354">
      <w:pPr>
        <w:spacing w:line="360" w:lineRule="auto"/>
        <w:jc w:val="center"/>
        <w:rPr>
          <w:sz w:val="24"/>
          <w:szCs w:val="24"/>
          <w:lang w:val="en-GB"/>
        </w:rPr>
      </w:pPr>
    </w:p>
    <w:p w14:paraId="4FA88471" w14:textId="77777777" w:rsidR="00AB5D3D" w:rsidRPr="00DF5DE1" w:rsidRDefault="00AB5D3D" w:rsidP="00A95354">
      <w:pPr>
        <w:spacing w:line="360" w:lineRule="auto"/>
        <w:jc w:val="center"/>
        <w:rPr>
          <w:sz w:val="24"/>
          <w:szCs w:val="24"/>
          <w:lang w:val="en-GB"/>
        </w:rPr>
      </w:pPr>
    </w:p>
    <w:p w14:paraId="60528770" w14:textId="0B8BD196" w:rsidR="00F35F4C" w:rsidRPr="00DF5DE1" w:rsidRDefault="001C4803" w:rsidP="00807991">
      <w:pPr>
        <w:spacing w:line="360" w:lineRule="auto"/>
        <w:ind w:firstLine="720"/>
        <w:jc w:val="both"/>
        <w:rPr>
          <w:sz w:val="24"/>
          <w:szCs w:val="24"/>
          <w:lang w:val="en-GB"/>
        </w:rPr>
      </w:pPr>
      <w:r w:rsidRPr="00DF5DE1">
        <w:rPr>
          <w:rFonts w:ascii="Aptos" w:hAnsi="Aptos"/>
          <w:sz w:val="24"/>
          <w:szCs w:val="24"/>
          <w:lang w:val="en-GB"/>
        </w:rPr>
        <w:t xml:space="preserve">Cartea scrisă de </w:t>
      </w:r>
      <w:r w:rsidRPr="00DF5DE1">
        <w:rPr>
          <w:rFonts w:ascii="Aptos" w:hAnsi="Aptos"/>
          <w:b/>
          <w:bCs/>
          <w:sz w:val="24"/>
          <w:szCs w:val="24"/>
          <w:lang w:val="en-GB"/>
        </w:rPr>
        <w:t>Mircea Șușcă, Vlad Mihaly, Dora Morar</w:t>
      </w:r>
      <w:r w:rsidRPr="00DF5DE1">
        <w:rPr>
          <w:rFonts w:ascii="Aptos" w:hAnsi="Aptos"/>
          <w:sz w:val="24"/>
          <w:szCs w:val="24"/>
          <w:lang w:val="en-GB"/>
        </w:rPr>
        <w:t xml:space="preserve"> și </w:t>
      </w:r>
      <w:r w:rsidRPr="00DF5DE1">
        <w:rPr>
          <w:rFonts w:ascii="Aptos" w:hAnsi="Aptos"/>
          <w:b/>
          <w:bCs/>
          <w:sz w:val="24"/>
          <w:szCs w:val="24"/>
          <w:lang w:val="en-GB"/>
        </w:rPr>
        <w:t>Mirela Dobra</w:t>
      </w:r>
      <w:r w:rsidR="00BB0B0A" w:rsidRPr="00DF5DE1">
        <w:rPr>
          <w:sz w:val="24"/>
          <w:szCs w:val="24"/>
          <w:lang w:val="en-GB"/>
        </w:rPr>
        <w:t xml:space="preserve"> </w:t>
      </w:r>
      <w:r w:rsidR="00F35F4C" w:rsidRPr="00DF5DE1">
        <w:rPr>
          <w:sz w:val="24"/>
          <w:szCs w:val="24"/>
          <w:lang w:val="en-GB"/>
        </w:rPr>
        <w:t xml:space="preserve">este adresată studenților din anul 2 de la secția </w:t>
      </w:r>
      <w:r w:rsidRPr="00DF5DE1">
        <w:rPr>
          <w:sz w:val="24"/>
          <w:szCs w:val="24"/>
          <w:lang w:val="en-GB"/>
        </w:rPr>
        <w:t>Automatică</w:t>
      </w:r>
      <w:r w:rsidR="00F35F4C" w:rsidRPr="00DF5DE1">
        <w:rPr>
          <w:sz w:val="24"/>
          <w:szCs w:val="24"/>
          <w:lang w:val="en-GB"/>
        </w:rPr>
        <w:t xml:space="preserve">, dar este în egală măsură utilă și studenților de la </w:t>
      </w:r>
      <w:r w:rsidRPr="00DF5DE1">
        <w:rPr>
          <w:sz w:val="24"/>
          <w:szCs w:val="24"/>
          <w:lang w:val="en-GB"/>
        </w:rPr>
        <w:t>Calculatoare,</w:t>
      </w:r>
      <w:r w:rsidR="00F35F4C" w:rsidRPr="00DF5DE1">
        <w:rPr>
          <w:sz w:val="24"/>
          <w:szCs w:val="24"/>
          <w:lang w:val="en-GB"/>
        </w:rPr>
        <w:t xml:space="preserve"> anul 2. Prin aplicațiile diverse prezentate, în cadrul unor exerciții propuse sau rezolvate,</w:t>
      </w:r>
      <w:r w:rsidR="00273345" w:rsidRPr="00DF5DE1">
        <w:rPr>
          <w:sz w:val="24"/>
          <w:szCs w:val="24"/>
          <w:lang w:val="en-GB"/>
        </w:rPr>
        <w:t xml:space="preserve"> alături de un breviar teoretic cuprinzător,</w:t>
      </w:r>
      <w:r w:rsidR="00F35F4C" w:rsidRPr="00DF5DE1">
        <w:rPr>
          <w:sz w:val="24"/>
          <w:szCs w:val="24"/>
          <w:lang w:val="en-GB"/>
        </w:rPr>
        <w:t xml:space="preserve"> autorii reușesc să evidențieze natura interdisciplinară și multidisciplinară a științei sistemelor. Exercițiile rezolvate sunt discutate în detaliu, atât ca și calcul, cât și ca interpretare, iar în unele cazuri se prezintă și aspecte de implementare numerică. Consider cartea ca fiind de un real ajutor studenților</w:t>
      </w:r>
      <w:r w:rsidR="00273345" w:rsidRPr="00DF5DE1">
        <w:rPr>
          <w:sz w:val="24"/>
          <w:szCs w:val="24"/>
          <w:lang w:val="en-GB"/>
        </w:rPr>
        <w:t>, atât</w:t>
      </w:r>
      <w:r w:rsidR="00F35F4C" w:rsidRPr="00DF5DE1">
        <w:rPr>
          <w:sz w:val="24"/>
          <w:szCs w:val="24"/>
          <w:lang w:val="en-GB"/>
        </w:rPr>
        <w:t xml:space="preserve"> pentru a în</w:t>
      </w:r>
      <w:r w:rsidR="00273345" w:rsidRPr="00DF5DE1">
        <w:rPr>
          <w:sz w:val="24"/>
          <w:szCs w:val="24"/>
          <w:lang w:val="en-GB"/>
        </w:rPr>
        <w:t>ț</w:t>
      </w:r>
      <w:r w:rsidR="00F35F4C" w:rsidRPr="00DF5DE1">
        <w:rPr>
          <w:sz w:val="24"/>
          <w:szCs w:val="24"/>
          <w:lang w:val="en-GB"/>
        </w:rPr>
        <w:t>elege importanța disciplinei Teoria sistemelor în pregatirea de bază inginerească</w:t>
      </w:r>
      <w:r w:rsidR="00273345" w:rsidRPr="00DF5DE1">
        <w:rPr>
          <w:sz w:val="24"/>
          <w:szCs w:val="24"/>
          <w:lang w:val="en-GB"/>
        </w:rPr>
        <w:t xml:space="preserve">, cât și pentru aprofundarea cursului </w:t>
      </w:r>
      <w:r w:rsidR="00273345" w:rsidRPr="00DF5DE1">
        <w:rPr>
          <w:i/>
          <w:iCs/>
          <w:sz w:val="24"/>
          <w:szCs w:val="24"/>
          <w:lang w:val="en-GB"/>
        </w:rPr>
        <w:t>Teoria Sistemelor I</w:t>
      </w:r>
      <w:r w:rsidR="00273345" w:rsidRPr="00DF5DE1">
        <w:rPr>
          <w:sz w:val="24"/>
          <w:szCs w:val="24"/>
          <w:lang w:val="en-GB"/>
        </w:rPr>
        <w:t>, cu durata de un semestru, pentru care a fost elaborat</w:t>
      </w:r>
      <w:r w:rsidR="008D387A">
        <w:rPr>
          <w:sz w:val="24"/>
          <w:szCs w:val="24"/>
          <w:lang w:val="ro-RO"/>
        </w:rPr>
        <w:t>ă</w:t>
      </w:r>
      <w:r w:rsidR="00273345" w:rsidRPr="00DF5DE1">
        <w:rPr>
          <w:sz w:val="24"/>
          <w:szCs w:val="24"/>
          <w:lang w:val="en-GB"/>
        </w:rPr>
        <w:t xml:space="preserve"> ca anexă</w:t>
      </w:r>
      <w:r w:rsidR="00F35F4C" w:rsidRPr="00DF5DE1">
        <w:rPr>
          <w:sz w:val="24"/>
          <w:szCs w:val="24"/>
          <w:lang w:val="en-GB"/>
        </w:rPr>
        <w:t>.</w:t>
      </w:r>
    </w:p>
    <w:p w14:paraId="302AEF74" w14:textId="77777777" w:rsidR="00BB0B0A" w:rsidRPr="00DF5DE1" w:rsidRDefault="00BB0B0A" w:rsidP="00A95354">
      <w:pPr>
        <w:spacing w:line="360" w:lineRule="auto"/>
        <w:jc w:val="both"/>
        <w:rPr>
          <w:sz w:val="24"/>
          <w:szCs w:val="24"/>
          <w:lang w:val="ro-RO"/>
        </w:rPr>
      </w:pPr>
    </w:p>
    <w:p w14:paraId="50F8AE0F" w14:textId="77777777" w:rsidR="00AB5D3D" w:rsidRPr="00DF5DE1" w:rsidRDefault="00AB5D3D" w:rsidP="00A95354">
      <w:pPr>
        <w:spacing w:line="360" w:lineRule="auto"/>
        <w:jc w:val="both"/>
        <w:rPr>
          <w:sz w:val="24"/>
          <w:szCs w:val="24"/>
          <w:lang w:val="ro-RO"/>
        </w:rPr>
      </w:pPr>
    </w:p>
    <w:p w14:paraId="43ABCC4D" w14:textId="22EADE45" w:rsidR="00BB0B0A" w:rsidRPr="00DF5DE1" w:rsidRDefault="002A0E58" w:rsidP="00A95354">
      <w:pPr>
        <w:spacing w:line="360" w:lineRule="auto"/>
        <w:jc w:val="both"/>
        <w:rPr>
          <w:b/>
          <w:bCs/>
          <w:sz w:val="24"/>
          <w:szCs w:val="24"/>
          <w:lang w:val="en-GB"/>
        </w:rPr>
      </w:pPr>
      <w:r w:rsidRPr="00DF5DE1">
        <w:rPr>
          <w:b/>
          <w:bCs/>
          <w:sz w:val="24"/>
          <w:szCs w:val="24"/>
          <w:lang w:val="en-GB"/>
        </w:rPr>
        <w:t xml:space="preserve">Referent științific: </w:t>
      </w:r>
      <w:r w:rsidR="00BB0B0A" w:rsidRPr="00DF5DE1">
        <w:rPr>
          <w:b/>
          <w:bCs/>
          <w:sz w:val="24"/>
          <w:szCs w:val="24"/>
          <w:lang w:val="en-GB"/>
        </w:rPr>
        <w:t xml:space="preserve">Prof.dr.ing. </w:t>
      </w:r>
      <w:r w:rsidR="00F5493C">
        <w:rPr>
          <w:b/>
          <w:bCs/>
          <w:sz w:val="24"/>
          <w:szCs w:val="24"/>
          <w:lang w:val="en-GB"/>
        </w:rPr>
        <w:t xml:space="preserve">Ioan </w:t>
      </w:r>
      <w:r w:rsidR="001C4803" w:rsidRPr="00DF5DE1">
        <w:rPr>
          <w:b/>
          <w:bCs/>
          <w:sz w:val="24"/>
          <w:szCs w:val="24"/>
          <w:lang w:val="en-GB"/>
        </w:rPr>
        <w:t>Lucian Bușoniu</w:t>
      </w:r>
    </w:p>
    <w:p w14:paraId="7B0359CB" w14:textId="316381FA" w:rsidR="0014463C" w:rsidRPr="00DF5DE1" w:rsidRDefault="0014463C" w:rsidP="00A95354">
      <w:pPr>
        <w:spacing w:line="360" w:lineRule="auto"/>
        <w:jc w:val="both"/>
        <w:rPr>
          <w:sz w:val="24"/>
          <w:szCs w:val="24"/>
          <w:lang w:val="en-GB"/>
        </w:rPr>
      </w:pPr>
      <w:r w:rsidRPr="00DF5DE1">
        <w:rPr>
          <w:sz w:val="24"/>
          <w:szCs w:val="24"/>
          <w:lang w:val="en-GB"/>
        </w:rPr>
        <w:t>Departamenul de Automatic</w:t>
      </w:r>
      <w:r w:rsidR="001F2DE9" w:rsidRPr="00DF5DE1">
        <w:rPr>
          <w:sz w:val="24"/>
          <w:szCs w:val="24"/>
          <w:lang w:val="en-GB"/>
        </w:rPr>
        <w:t>ă</w:t>
      </w:r>
      <w:r w:rsidRPr="00DF5DE1">
        <w:rPr>
          <w:sz w:val="24"/>
          <w:szCs w:val="24"/>
          <w:lang w:val="en-GB"/>
        </w:rPr>
        <w:t>, Universitatea Tehnic</w:t>
      </w:r>
      <w:r w:rsidR="001F2DE9" w:rsidRPr="00DF5DE1">
        <w:rPr>
          <w:sz w:val="24"/>
          <w:szCs w:val="24"/>
          <w:lang w:val="en-GB"/>
        </w:rPr>
        <w:t>ă</w:t>
      </w:r>
      <w:r w:rsidRPr="00DF5DE1">
        <w:rPr>
          <w:sz w:val="24"/>
          <w:szCs w:val="24"/>
          <w:lang w:val="en-GB"/>
        </w:rPr>
        <w:t xml:space="preserve"> din Cluj-Napoca</w:t>
      </w:r>
    </w:p>
    <w:p w14:paraId="1C08F7C3" w14:textId="6655D490" w:rsidR="004056CC" w:rsidRPr="00DF5DE1" w:rsidRDefault="001C4803" w:rsidP="00A95354">
      <w:pPr>
        <w:spacing w:line="360" w:lineRule="auto"/>
        <w:jc w:val="both"/>
        <w:rPr>
          <w:sz w:val="24"/>
          <w:szCs w:val="24"/>
          <w:lang w:val="en-GB"/>
        </w:rPr>
      </w:pPr>
      <w:r w:rsidRPr="00DF5DE1">
        <w:rPr>
          <w:sz w:val="24"/>
          <w:szCs w:val="24"/>
          <w:lang w:val="en-GB"/>
        </w:rPr>
        <w:t>03.02.2025</w:t>
      </w:r>
    </w:p>
    <w:sectPr w:rsidR="004056CC" w:rsidRPr="00DF5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42"/>
    <w:rsid w:val="00057270"/>
    <w:rsid w:val="00091608"/>
    <w:rsid w:val="000A2D9A"/>
    <w:rsid w:val="0014463C"/>
    <w:rsid w:val="001C4803"/>
    <w:rsid w:val="001F2DE9"/>
    <w:rsid w:val="00273345"/>
    <w:rsid w:val="002A0E58"/>
    <w:rsid w:val="00371365"/>
    <w:rsid w:val="00377746"/>
    <w:rsid w:val="004056CC"/>
    <w:rsid w:val="00440CE4"/>
    <w:rsid w:val="004E10BC"/>
    <w:rsid w:val="00570BCD"/>
    <w:rsid w:val="005E746F"/>
    <w:rsid w:val="00641F38"/>
    <w:rsid w:val="006821EC"/>
    <w:rsid w:val="00750496"/>
    <w:rsid w:val="007F35DC"/>
    <w:rsid w:val="00807991"/>
    <w:rsid w:val="008273C3"/>
    <w:rsid w:val="008D05D3"/>
    <w:rsid w:val="008D387A"/>
    <w:rsid w:val="00952B42"/>
    <w:rsid w:val="00A11646"/>
    <w:rsid w:val="00A57791"/>
    <w:rsid w:val="00A74609"/>
    <w:rsid w:val="00A95354"/>
    <w:rsid w:val="00AA0A1A"/>
    <w:rsid w:val="00AB5D3D"/>
    <w:rsid w:val="00B004A4"/>
    <w:rsid w:val="00B65DF7"/>
    <w:rsid w:val="00BB0B0A"/>
    <w:rsid w:val="00BC756A"/>
    <w:rsid w:val="00C83BFF"/>
    <w:rsid w:val="00CB5DD9"/>
    <w:rsid w:val="00D43B61"/>
    <w:rsid w:val="00D559A6"/>
    <w:rsid w:val="00DF5DE1"/>
    <w:rsid w:val="00EB26E5"/>
    <w:rsid w:val="00EB3186"/>
    <w:rsid w:val="00F35F4C"/>
    <w:rsid w:val="00F422DE"/>
    <w:rsid w:val="00F5493C"/>
    <w:rsid w:val="00F8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5397"/>
  <w15:chartTrackingRefBased/>
  <w15:docId w15:val="{5F0A334C-D6E4-4CFC-9DEB-873F260D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B42"/>
    <w:rPr>
      <w:rFonts w:eastAsiaTheme="majorEastAsia" w:cstheme="majorBidi"/>
      <w:color w:val="272727" w:themeColor="text1" w:themeTint="D8"/>
    </w:rPr>
  </w:style>
  <w:style w:type="paragraph" w:styleId="Title">
    <w:name w:val="Title"/>
    <w:basedOn w:val="Normal"/>
    <w:next w:val="Normal"/>
    <w:link w:val="TitleChar"/>
    <w:uiPriority w:val="10"/>
    <w:qFormat/>
    <w:rsid w:val="0095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B42"/>
    <w:pPr>
      <w:spacing w:before="160"/>
      <w:jc w:val="center"/>
    </w:pPr>
    <w:rPr>
      <w:i/>
      <w:iCs/>
      <w:color w:val="404040" w:themeColor="text1" w:themeTint="BF"/>
    </w:rPr>
  </w:style>
  <w:style w:type="character" w:customStyle="1" w:styleId="QuoteChar">
    <w:name w:val="Quote Char"/>
    <w:basedOn w:val="DefaultParagraphFont"/>
    <w:link w:val="Quote"/>
    <w:uiPriority w:val="29"/>
    <w:rsid w:val="00952B42"/>
    <w:rPr>
      <w:i/>
      <w:iCs/>
      <w:color w:val="404040" w:themeColor="text1" w:themeTint="BF"/>
    </w:rPr>
  </w:style>
  <w:style w:type="paragraph" w:styleId="ListParagraph">
    <w:name w:val="List Paragraph"/>
    <w:basedOn w:val="Normal"/>
    <w:uiPriority w:val="34"/>
    <w:qFormat/>
    <w:rsid w:val="00952B42"/>
    <w:pPr>
      <w:ind w:left="720"/>
      <w:contextualSpacing/>
    </w:pPr>
  </w:style>
  <w:style w:type="character" w:styleId="IntenseEmphasis">
    <w:name w:val="Intense Emphasis"/>
    <w:basedOn w:val="DefaultParagraphFont"/>
    <w:uiPriority w:val="21"/>
    <w:qFormat/>
    <w:rsid w:val="00952B42"/>
    <w:rPr>
      <w:i/>
      <w:iCs/>
      <w:color w:val="0F4761" w:themeColor="accent1" w:themeShade="BF"/>
    </w:rPr>
  </w:style>
  <w:style w:type="paragraph" w:styleId="IntenseQuote">
    <w:name w:val="Intense Quote"/>
    <w:basedOn w:val="Normal"/>
    <w:next w:val="Normal"/>
    <w:link w:val="IntenseQuoteChar"/>
    <w:uiPriority w:val="30"/>
    <w:qFormat/>
    <w:rsid w:val="00952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B42"/>
    <w:rPr>
      <w:i/>
      <w:iCs/>
      <w:color w:val="0F4761" w:themeColor="accent1" w:themeShade="BF"/>
    </w:rPr>
  </w:style>
  <w:style w:type="character" w:styleId="IntenseReference">
    <w:name w:val="Intense Reference"/>
    <w:basedOn w:val="DefaultParagraphFont"/>
    <w:uiPriority w:val="32"/>
    <w:qFormat/>
    <w:rsid w:val="00952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Codrean</dc:creator>
  <cp:keywords/>
  <dc:description/>
  <cp:lastModifiedBy>Mircea Susca</cp:lastModifiedBy>
  <cp:revision>15</cp:revision>
  <dcterms:created xsi:type="dcterms:W3CDTF">2024-09-10T06:10:00Z</dcterms:created>
  <dcterms:modified xsi:type="dcterms:W3CDTF">2025-02-03T09:41:00Z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2024-09-09T13:03:58Z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a708ffd7-a791-447b-889e-653c5a4b4ca5</vt:lpwstr>
  </property>
  <property fmtid="{D5CDD505-2E9C-101B-9397-08002B2CF9AE}" pid="8" name="MSIP_Label_5b58b62f-6f94-46bd-8089-18e64b0a9abb_ContentBits">
    <vt:lpwstr>0</vt:lpwstr>
  </property>
</Properties>
</file>