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資料分析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第三堂課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word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檔案操作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