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FB6A3" w14:textId="457E045F" w:rsidR="00ED671B" w:rsidRPr="000D63BF" w:rsidRDefault="00ED671B" w:rsidP="00D66A23">
      <w:pPr>
        <w:pStyle w:val="BodyText2"/>
        <w:ind w:left="567"/>
        <w:jc w:val="left"/>
        <w:rPr>
          <w:rFonts w:ascii="Calibri" w:hAnsi="Calibri"/>
          <w:szCs w:val="36"/>
          <w:lang w:val="en-GB"/>
        </w:rPr>
      </w:pPr>
    </w:p>
    <w:p w14:paraId="74CE4C8D" w14:textId="77777777" w:rsidR="008D6BA1" w:rsidRPr="000D63BF" w:rsidRDefault="005C131D" w:rsidP="00F13CDB">
      <w:pPr>
        <w:pStyle w:val="BodyText2"/>
        <w:ind w:left="567"/>
        <w:rPr>
          <w:rFonts w:ascii="Calibri" w:hAnsi="Calibri"/>
          <w:szCs w:val="36"/>
          <w:lang w:val="en-GB"/>
        </w:rPr>
      </w:pPr>
      <w:r>
        <w:rPr>
          <w:rFonts w:ascii="Calibri" w:hAnsi="Calibri"/>
          <w:szCs w:val="36"/>
          <w:lang w:val="en-GB"/>
        </w:rPr>
        <w:t>Battery internal resistance influence on v</w:t>
      </w:r>
      <w:r w:rsidR="00134625">
        <w:rPr>
          <w:rFonts w:ascii="Calibri" w:hAnsi="Calibri"/>
          <w:szCs w:val="36"/>
          <w:lang w:val="en-GB"/>
        </w:rPr>
        <w:t xml:space="preserve">oltage-based balancing algorithms </w:t>
      </w:r>
    </w:p>
    <w:p w14:paraId="295BA60D" w14:textId="77777777" w:rsidR="00F13CDB" w:rsidRPr="000D63BF" w:rsidRDefault="00F13CDB" w:rsidP="00F13CDB">
      <w:pPr>
        <w:pStyle w:val="BodyText2"/>
        <w:ind w:left="567"/>
        <w:rPr>
          <w:rFonts w:ascii="Calibri" w:hAnsi="Calibri"/>
          <w:caps/>
          <w:szCs w:val="36"/>
          <w:lang w:val="en-GB"/>
        </w:rPr>
      </w:pPr>
    </w:p>
    <w:p w14:paraId="3BFDF8B2" w14:textId="77777777" w:rsidR="00294336" w:rsidRPr="000D63BF" w:rsidRDefault="00134625" w:rsidP="00F13CDB">
      <w:pPr>
        <w:tabs>
          <w:tab w:val="left" w:pos="170"/>
        </w:tabs>
        <w:ind w:left="567"/>
        <w:jc w:val="center"/>
        <w:rPr>
          <w:rStyle w:val="Author"/>
          <w:rFonts w:ascii="Calibri" w:hAnsi="Calibri"/>
          <w:lang w:val="en-GB"/>
        </w:rPr>
      </w:pPr>
      <w:r>
        <w:rPr>
          <w:rStyle w:val="Author"/>
          <w:rFonts w:ascii="Calibri" w:hAnsi="Calibri"/>
          <w:lang w:val="en-GB"/>
        </w:rPr>
        <w:t>M</w:t>
      </w:r>
      <w:r w:rsidR="006E6126" w:rsidRPr="000D63BF">
        <w:rPr>
          <w:rStyle w:val="Author"/>
          <w:rFonts w:ascii="Calibri" w:hAnsi="Calibri"/>
          <w:lang w:val="en-GB"/>
        </w:rPr>
        <w:t xml:space="preserve">. </w:t>
      </w:r>
      <w:r>
        <w:rPr>
          <w:rStyle w:val="Author"/>
          <w:rFonts w:ascii="Calibri" w:hAnsi="Calibri"/>
          <w:lang w:val="en-GB"/>
        </w:rPr>
        <w:t>SOCA</w:t>
      </w:r>
      <w:r w:rsidR="000D0373" w:rsidRPr="000D63BF">
        <w:rPr>
          <w:rStyle w:val="FootnoteReference"/>
          <w:rFonts w:ascii="Calibri" w:hAnsi="Calibri"/>
          <w:b/>
          <w:sz w:val="28"/>
          <w:lang w:val="en-GB"/>
        </w:rPr>
        <w:footnoteReference w:id="1"/>
      </w:r>
      <w:r w:rsidR="006E6126" w:rsidRPr="000D63BF">
        <w:rPr>
          <w:rStyle w:val="Author"/>
          <w:rFonts w:ascii="Calibri" w:hAnsi="Calibri"/>
          <w:lang w:val="en-GB"/>
        </w:rPr>
        <w:tab/>
      </w:r>
      <w:r w:rsidR="006E6126" w:rsidRPr="000D63BF">
        <w:rPr>
          <w:rStyle w:val="Author"/>
          <w:rFonts w:ascii="Calibri" w:hAnsi="Calibri"/>
          <w:lang w:val="en-GB"/>
        </w:rPr>
        <w:tab/>
      </w:r>
    </w:p>
    <w:p w14:paraId="193A9271" w14:textId="77777777" w:rsidR="00F13CDB" w:rsidRPr="000D63BF" w:rsidRDefault="00F13CDB" w:rsidP="00F13CDB">
      <w:pPr>
        <w:tabs>
          <w:tab w:val="left" w:pos="170"/>
        </w:tabs>
        <w:ind w:left="567"/>
        <w:jc w:val="center"/>
        <w:rPr>
          <w:rStyle w:val="Author"/>
          <w:rFonts w:ascii="Calibri" w:hAnsi="Calibri"/>
          <w:lang w:val="en-GB"/>
        </w:rPr>
      </w:pPr>
    </w:p>
    <w:p w14:paraId="7710C15B" w14:textId="77777777" w:rsidR="00A87221" w:rsidRPr="00A87221" w:rsidRDefault="00294336" w:rsidP="00A87221">
      <w:pPr>
        <w:tabs>
          <w:tab w:val="left" w:pos="170"/>
        </w:tabs>
        <w:ind w:left="1134" w:right="567"/>
        <w:jc w:val="both"/>
        <w:rPr>
          <w:rFonts w:ascii="Calibri" w:hAnsi="Calibri"/>
          <w:bCs/>
          <w:i/>
          <w:sz w:val="20"/>
          <w:lang w:val="en-GB"/>
        </w:rPr>
      </w:pPr>
      <w:r w:rsidRPr="000D63BF">
        <w:rPr>
          <w:rStyle w:val="Abstract"/>
          <w:rFonts w:ascii="Calibri" w:hAnsi="Calibri"/>
          <w:b/>
          <w:lang w:val="en-GB"/>
        </w:rPr>
        <w:t>Abstract:</w:t>
      </w:r>
      <w:r w:rsidRPr="000D63BF">
        <w:rPr>
          <w:rFonts w:ascii="Calibri" w:hAnsi="Calibri"/>
          <w:b/>
          <w:sz w:val="20"/>
          <w:lang w:val="en-GB"/>
        </w:rPr>
        <w:t xml:space="preserve"> </w:t>
      </w:r>
      <w:r w:rsidR="00A87221" w:rsidRPr="00A87221">
        <w:rPr>
          <w:rFonts w:ascii="Calibri" w:hAnsi="Calibri"/>
          <w:bCs/>
          <w:i/>
          <w:sz w:val="20"/>
          <w:lang w:val="en-GB"/>
        </w:rPr>
        <w:t>Evolving technologies such as smart grids and EVs require their batteries to be operated safely and cost-effective and a battery management system is always used to achieve that.</w:t>
      </w:r>
      <w:r w:rsidR="00A87221">
        <w:rPr>
          <w:rFonts w:ascii="Calibri" w:hAnsi="Calibri"/>
          <w:bCs/>
          <w:i/>
          <w:sz w:val="20"/>
          <w:lang w:val="en-GB"/>
        </w:rPr>
        <w:t xml:space="preserve"> </w:t>
      </w:r>
      <w:r w:rsidR="00A87221" w:rsidRPr="00A87221">
        <w:rPr>
          <w:rFonts w:ascii="Calibri" w:hAnsi="Calibri"/>
          <w:bCs/>
          <w:i/>
          <w:sz w:val="20"/>
          <w:lang w:val="en-GB"/>
        </w:rPr>
        <w:t>This project focuses on building a battery management system that can passively balance four cells connected in series of a battery pack. The appropriate technology to build the system was selected and the circuit and software were developed.</w:t>
      </w:r>
      <w:r w:rsidR="00A87221">
        <w:rPr>
          <w:rFonts w:ascii="Calibri" w:hAnsi="Calibri"/>
          <w:bCs/>
          <w:i/>
          <w:sz w:val="20"/>
          <w:lang w:val="en-GB"/>
        </w:rPr>
        <w:t xml:space="preserve"> Two voltage-based algorithms for passive balancing were tested and results compared.</w:t>
      </w:r>
    </w:p>
    <w:p w14:paraId="58D6A4C3" w14:textId="77777777" w:rsidR="00294336" w:rsidRPr="000D63BF" w:rsidRDefault="00294336" w:rsidP="00A87221">
      <w:pPr>
        <w:tabs>
          <w:tab w:val="left" w:pos="170"/>
        </w:tabs>
        <w:ind w:right="567"/>
        <w:jc w:val="both"/>
        <w:rPr>
          <w:rFonts w:ascii="Calibri" w:hAnsi="Calibri"/>
          <w:sz w:val="20"/>
          <w:lang w:val="en-GB"/>
        </w:rPr>
      </w:pPr>
    </w:p>
    <w:p w14:paraId="3D7BAB7A" w14:textId="77777777" w:rsidR="00294336" w:rsidRPr="000D63BF" w:rsidRDefault="00294336" w:rsidP="00F13CDB">
      <w:pPr>
        <w:tabs>
          <w:tab w:val="left" w:pos="170"/>
        </w:tabs>
        <w:ind w:left="1134" w:right="567"/>
        <w:jc w:val="both"/>
        <w:rPr>
          <w:rFonts w:ascii="Calibri" w:hAnsi="Calibri"/>
          <w:sz w:val="20"/>
          <w:lang w:val="en-GB"/>
        </w:rPr>
      </w:pPr>
      <w:r w:rsidRPr="000D63BF">
        <w:rPr>
          <w:rStyle w:val="Abstract"/>
          <w:rFonts w:ascii="Calibri" w:hAnsi="Calibri"/>
          <w:b/>
          <w:lang w:val="en-GB"/>
        </w:rPr>
        <w:t>Key words:</w:t>
      </w:r>
      <w:r w:rsidRPr="000D63BF">
        <w:rPr>
          <w:rFonts w:ascii="Calibri" w:hAnsi="Calibri"/>
          <w:b/>
          <w:i/>
          <w:sz w:val="20"/>
          <w:lang w:val="en-GB"/>
        </w:rPr>
        <w:t xml:space="preserve"> </w:t>
      </w:r>
      <w:r w:rsidR="00A87221">
        <w:rPr>
          <w:rFonts w:ascii="Calibri" w:hAnsi="Calibri"/>
          <w:i/>
          <w:sz w:val="20"/>
          <w:lang w:val="en-GB"/>
        </w:rPr>
        <w:t>SoC approximation, passive balancing, internal resistance of cell battery</w:t>
      </w:r>
    </w:p>
    <w:p w14:paraId="4C6E2A9B" w14:textId="77777777" w:rsidR="00F13CDB" w:rsidRPr="000D63BF" w:rsidRDefault="00F13CDB" w:rsidP="00F13CDB">
      <w:pPr>
        <w:tabs>
          <w:tab w:val="left" w:pos="170"/>
        </w:tabs>
        <w:ind w:left="1134" w:right="567"/>
        <w:jc w:val="both"/>
        <w:rPr>
          <w:rFonts w:ascii="Calibri" w:hAnsi="Calibri"/>
          <w:sz w:val="20"/>
          <w:lang w:val="en-GB"/>
        </w:rPr>
      </w:pPr>
    </w:p>
    <w:p w14:paraId="39655A7F" w14:textId="77777777" w:rsidR="001A12A9" w:rsidRPr="00940332" w:rsidRDefault="007D73C3" w:rsidP="007D73C3">
      <w:pPr>
        <w:pStyle w:val="Heading1"/>
        <w:numPr>
          <w:ilvl w:val="0"/>
          <w:numId w:val="32"/>
        </w:numPr>
        <w:spacing w:before="0"/>
        <w:ind w:left="360"/>
        <w:rPr>
          <w:rFonts w:ascii="Calibri" w:hAnsi="Calibri" w:cs="Calibri"/>
          <w:sz w:val="22"/>
          <w:szCs w:val="22"/>
          <w:lang w:val="en-GB"/>
        </w:rPr>
      </w:pPr>
      <w:r w:rsidRPr="00940332">
        <w:rPr>
          <w:rFonts w:ascii="Calibri" w:hAnsi="Calibri" w:cs="Calibri"/>
          <w:sz w:val="22"/>
          <w:szCs w:val="22"/>
          <w:lang w:val="en-GB"/>
        </w:rPr>
        <w:t>Introduction</w:t>
      </w:r>
    </w:p>
    <w:p w14:paraId="004D79FB" w14:textId="77777777" w:rsidR="007D73C3" w:rsidRPr="007D73C3" w:rsidRDefault="00BD42D6" w:rsidP="007D73C3">
      <w:pPr>
        <w:rPr>
          <w:rFonts w:ascii="Calibri" w:hAnsi="Calibri" w:cs="Calibri"/>
          <w:bCs/>
          <w:kern w:val="28"/>
          <w:sz w:val="22"/>
          <w:szCs w:val="22"/>
          <w:lang w:val="en-GB" w:eastAsia="pl-PL"/>
        </w:rPr>
      </w:pPr>
      <w:r>
        <w:rPr>
          <w:rFonts w:ascii="Calibri" w:hAnsi="Calibri" w:cs="Calibri"/>
          <w:bCs/>
          <w:kern w:val="28"/>
          <w:sz w:val="22"/>
          <w:szCs w:val="22"/>
          <w:lang w:val="en-GB" w:eastAsia="pl-PL"/>
        </w:rPr>
        <w:t>B</w:t>
      </w:r>
      <w:r w:rsidR="007D73C3" w:rsidRPr="007D73C3">
        <w:rPr>
          <w:rFonts w:ascii="Calibri" w:hAnsi="Calibri" w:cs="Calibri"/>
          <w:bCs/>
          <w:kern w:val="28"/>
          <w:sz w:val="22"/>
          <w:szCs w:val="22"/>
          <w:lang w:val="en-GB" w:eastAsia="pl-PL"/>
        </w:rPr>
        <w:t xml:space="preserve">atteries premature failure </w:t>
      </w:r>
      <w:r>
        <w:rPr>
          <w:rFonts w:ascii="Calibri" w:hAnsi="Calibri" w:cs="Calibri"/>
          <w:bCs/>
          <w:kern w:val="28"/>
          <w:sz w:val="22"/>
          <w:szCs w:val="22"/>
          <w:lang w:val="en-GB" w:eastAsia="pl-PL"/>
        </w:rPr>
        <w:t xml:space="preserve">can be </w:t>
      </w:r>
      <w:r w:rsidR="007D73C3" w:rsidRPr="007D73C3">
        <w:rPr>
          <w:rFonts w:ascii="Calibri" w:hAnsi="Calibri" w:cs="Calibri"/>
          <w:bCs/>
          <w:kern w:val="28"/>
          <w:sz w:val="22"/>
          <w:szCs w:val="22"/>
          <w:lang w:val="en-GB" w:eastAsia="pl-PL"/>
        </w:rPr>
        <w:t xml:space="preserve">caused by not making use of </w:t>
      </w:r>
      <w:r w:rsidR="001A3D38">
        <w:rPr>
          <w:rFonts w:ascii="Calibri" w:hAnsi="Calibri" w:cs="Calibri"/>
          <w:bCs/>
          <w:kern w:val="28"/>
          <w:sz w:val="22"/>
          <w:szCs w:val="22"/>
          <w:lang w:val="en-GB" w:eastAsia="pl-PL"/>
        </w:rPr>
        <w:t>their</w:t>
      </w:r>
      <w:r w:rsidR="007D73C3" w:rsidRPr="007D73C3">
        <w:rPr>
          <w:rFonts w:ascii="Calibri" w:hAnsi="Calibri" w:cs="Calibri"/>
          <w:bCs/>
          <w:kern w:val="28"/>
          <w:sz w:val="22"/>
          <w:szCs w:val="22"/>
          <w:lang w:val="en-GB" w:eastAsia="pl-PL"/>
        </w:rPr>
        <w:t xml:space="preserve"> full capacity. Variations in the physical volume, internal impedance and different self-discharge rates of the cells are a </w:t>
      </w:r>
      <w:r w:rsidR="004812D4">
        <w:rPr>
          <w:rFonts w:ascii="Calibri" w:hAnsi="Calibri" w:cs="Calibri"/>
          <w:bCs/>
          <w:kern w:val="28"/>
          <w:sz w:val="22"/>
          <w:szCs w:val="22"/>
          <w:lang w:val="en-GB" w:eastAsia="pl-PL"/>
        </w:rPr>
        <w:t>cause</w:t>
      </w:r>
      <w:r w:rsidR="00C05F75">
        <w:rPr>
          <w:rFonts w:ascii="Calibri" w:hAnsi="Calibri" w:cs="Calibri"/>
          <w:bCs/>
          <w:noProof/>
          <w:kern w:val="28"/>
          <w:sz w:val="22"/>
          <w:szCs w:val="22"/>
          <w:lang w:eastAsia="pl-PL"/>
        </w:rPr>
        <w:t xml:space="preserve"> </w:t>
      </w:r>
      <w:r w:rsidR="00C05F75" w:rsidRPr="00C05F75">
        <w:rPr>
          <w:rFonts w:ascii="Calibri" w:hAnsi="Calibri" w:cs="Calibri"/>
          <w:noProof/>
          <w:kern w:val="28"/>
          <w:sz w:val="22"/>
          <w:szCs w:val="22"/>
          <w:lang w:eastAsia="pl-PL"/>
        </w:rPr>
        <w:t>[1]</w:t>
      </w:r>
      <w:r w:rsidR="00600A18">
        <w:rPr>
          <w:rFonts w:ascii="Calibri" w:hAnsi="Calibri" w:cs="Calibri"/>
          <w:bCs/>
          <w:noProof/>
          <w:kern w:val="28"/>
          <w:sz w:val="22"/>
          <w:szCs w:val="22"/>
          <w:lang w:eastAsia="pl-PL"/>
        </w:rPr>
        <w:t xml:space="preserve">. </w:t>
      </w:r>
      <w:r w:rsidR="007D73C3" w:rsidRPr="007D73C3">
        <w:rPr>
          <w:rFonts w:ascii="Calibri" w:hAnsi="Calibri" w:cs="Calibri"/>
          <w:bCs/>
          <w:kern w:val="28"/>
          <w:sz w:val="22"/>
          <w:szCs w:val="22"/>
          <w:lang w:val="en-GB" w:eastAsia="pl-PL"/>
        </w:rPr>
        <w:t>Then, as not all the cells are identical, they will charge and discharge at different rates and the charging/discharging process will stop as soon as the first one reached or finished its full capacity.</w:t>
      </w:r>
    </w:p>
    <w:p w14:paraId="374D3C5E" w14:textId="77777777" w:rsidR="007D73C3" w:rsidRPr="007D73C3" w:rsidRDefault="007D73C3" w:rsidP="007D73C3">
      <w:pPr>
        <w:rPr>
          <w:rFonts w:ascii="Calibri" w:hAnsi="Calibri" w:cs="Calibri"/>
          <w:bCs/>
          <w:kern w:val="28"/>
          <w:sz w:val="22"/>
          <w:szCs w:val="22"/>
          <w:lang w:val="en-GB" w:eastAsia="pl-PL"/>
        </w:rPr>
      </w:pPr>
      <w:r w:rsidRPr="007D73C3">
        <w:rPr>
          <w:rFonts w:ascii="Calibri" w:hAnsi="Calibri" w:cs="Calibri"/>
          <w:bCs/>
          <w:kern w:val="28"/>
          <w:sz w:val="22"/>
          <w:szCs w:val="22"/>
          <w:lang w:val="en-GB" w:eastAsia="pl-PL"/>
        </w:rPr>
        <w:t>To prolong the cell’s life, their state of charge can be balanced during a charge or discharge process. The methods available are passive and active balancing</w:t>
      </w:r>
      <w:r w:rsidR="000A5826">
        <w:rPr>
          <w:rFonts w:ascii="Calibri" w:hAnsi="Calibri" w:cs="Calibri"/>
          <w:bCs/>
          <w:noProof/>
          <w:kern w:val="28"/>
          <w:sz w:val="22"/>
          <w:szCs w:val="22"/>
          <w:lang w:eastAsia="pl-PL"/>
        </w:rPr>
        <w:t xml:space="preserve"> </w:t>
      </w:r>
      <w:r w:rsidR="00C05F75" w:rsidRPr="00C05F75">
        <w:rPr>
          <w:rFonts w:ascii="Calibri" w:hAnsi="Calibri" w:cs="Calibri"/>
          <w:noProof/>
          <w:kern w:val="28"/>
          <w:sz w:val="22"/>
          <w:szCs w:val="22"/>
          <w:lang w:eastAsia="pl-PL"/>
        </w:rPr>
        <w:t>[</w:t>
      </w:r>
      <w:r w:rsidR="00C05F75">
        <w:rPr>
          <w:rFonts w:ascii="Calibri" w:hAnsi="Calibri" w:cs="Calibri"/>
          <w:noProof/>
          <w:kern w:val="28"/>
          <w:sz w:val="22"/>
          <w:szCs w:val="22"/>
          <w:lang w:eastAsia="pl-PL"/>
        </w:rPr>
        <w:t>2]</w:t>
      </w:r>
      <w:r w:rsidRPr="007D73C3">
        <w:rPr>
          <w:rFonts w:ascii="Calibri" w:hAnsi="Calibri" w:cs="Calibri"/>
          <w:bCs/>
          <w:kern w:val="28"/>
          <w:sz w:val="22"/>
          <w:szCs w:val="22"/>
          <w:lang w:val="en-GB" w:eastAsia="pl-PL"/>
        </w:rPr>
        <w:t>.</w:t>
      </w:r>
    </w:p>
    <w:p w14:paraId="2911C61B" w14:textId="77777777" w:rsidR="009E6268" w:rsidRPr="009E6268" w:rsidRDefault="007D73C3" w:rsidP="001A3D38">
      <w:pPr>
        <w:rPr>
          <w:rFonts w:ascii="Calibri" w:hAnsi="Calibri" w:cs="Calibri"/>
          <w:bCs/>
          <w:kern w:val="28"/>
          <w:sz w:val="22"/>
          <w:szCs w:val="22"/>
          <w:lang w:val="en-GB" w:eastAsia="pl-PL"/>
        </w:rPr>
      </w:pPr>
      <w:r w:rsidRPr="007D73C3">
        <w:rPr>
          <w:rFonts w:ascii="Calibri" w:hAnsi="Calibri" w:cs="Calibri"/>
          <w:bCs/>
          <w:kern w:val="28"/>
          <w:sz w:val="22"/>
          <w:szCs w:val="22"/>
          <w:lang w:val="en-GB" w:eastAsia="pl-PL"/>
        </w:rPr>
        <w:t>Passive balancing dissipates the energy from the strongest cells discharging them through a resistor, until the weakest ones reach their full capacity. The same principle is applied by active balancing, only that the energy is not wasted but transferred from the strongest to the weakest cell.</w:t>
      </w:r>
    </w:p>
    <w:p w14:paraId="29E9C783" w14:textId="77777777" w:rsidR="009E6268" w:rsidRDefault="009E6268" w:rsidP="009E6268">
      <w:pPr>
        <w:rPr>
          <w:rFonts w:ascii="Calibri" w:hAnsi="Calibri" w:cs="Calibri"/>
          <w:bCs/>
          <w:kern w:val="28"/>
          <w:sz w:val="22"/>
          <w:szCs w:val="22"/>
          <w:lang w:val="en-GB" w:eastAsia="pl-PL"/>
        </w:rPr>
      </w:pPr>
      <w:r w:rsidRPr="009E6268">
        <w:rPr>
          <w:rFonts w:ascii="Calibri" w:hAnsi="Calibri" w:cs="Calibri"/>
          <w:bCs/>
          <w:kern w:val="28"/>
          <w:sz w:val="22"/>
          <w:szCs w:val="22"/>
          <w:lang w:val="en-GB" w:eastAsia="pl-PL"/>
        </w:rPr>
        <w:t>The main approaches identified were bottom, mid and top balancing. Mid-balancing and top bala</w:t>
      </w:r>
      <w:r w:rsidR="001A3D38">
        <w:rPr>
          <w:rFonts w:ascii="Calibri" w:hAnsi="Calibri" w:cs="Calibri"/>
          <w:bCs/>
          <w:kern w:val="28"/>
          <w:sz w:val="22"/>
          <w:szCs w:val="22"/>
          <w:lang w:val="en-GB" w:eastAsia="pl-PL"/>
        </w:rPr>
        <w:t>n</w:t>
      </w:r>
      <w:r w:rsidRPr="009E6268">
        <w:rPr>
          <w:rFonts w:ascii="Calibri" w:hAnsi="Calibri" w:cs="Calibri"/>
          <w:bCs/>
          <w:kern w:val="28"/>
          <w:sz w:val="22"/>
          <w:szCs w:val="22"/>
          <w:lang w:val="en-GB" w:eastAsia="pl-PL"/>
        </w:rPr>
        <w:t>cing</w:t>
      </w:r>
      <w:r w:rsidR="001D54AA">
        <w:rPr>
          <w:rFonts w:ascii="Calibri" w:hAnsi="Calibri" w:cs="Calibri"/>
          <w:bCs/>
          <w:kern w:val="28"/>
          <w:sz w:val="22"/>
          <w:szCs w:val="22"/>
          <w:lang w:val="en-GB" w:eastAsia="pl-PL"/>
        </w:rPr>
        <w:t xml:space="preserve"> techniques</w:t>
      </w:r>
      <w:r w:rsidRPr="009E6268">
        <w:rPr>
          <w:rFonts w:ascii="Calibri" w:hAnsi="Calibri" w:cs="Calibri"/>
          <w:bCs/>
          <w:kern w:val="28"/>
          <w:sz w:val="22"/>
          <w:szCs w:val="22"/>
          <w:lang w:val="en-GB" w:eastAsia="pl-PL"/>
        </w:rPr>
        <w:t xml:space="preserve"> are the most widely used because they are used for EVs applications that require the battery to be kept at 50% SoC </w:t>
      </w:r>
      <w:r w:rsidR="00C121C3">
        <w:rPr>
          <w:rFonts w:ascii="Calibri" w:hAnsi="Calibri" w:cs="Calibri"/>
          <w:bCs/>
          <w:kern w:val="28"/>
          <w:sz w:val="22"/>
          <w:szCs w:val="22"/>
          <w:lang w:val="en-GB" w:eastAsia="pl-PL"/>
        </w:rPr>
        <w:t xml:space="preserve">(state of charge) </w:t>
      </w:r>
      <w:r w:rsidRPr="009E6268">
        <w:rPr>
          <w:rFonts w:ascii="Calibri" w:hAnsi="Calibri" w:cs="Calibri"/>
          <w:bCs/>
          <w:kern w:val="28"/>
          <w:sz w:val="22"/>
          <w:szCs w:val="22"/>
          <w:lang w:val="en-GB" w:eastAsia="pl-PL"/>
        </w:rPr>
        <w:t>or because they allow the battery to store more energy.</w:t>
      </w:r>
    </w:p>
    <w:p w14:paraId="0897ADEE" w14:textId="77777777" w:rsidR="001A3D38" w:rsidRDefault="001A3D38" w:rsidP="001A3D38">
      <w:pPr>
        <w:rPr>
          <w:rFonts w:ascii="Calibri" w:hAnsi="Calibri" w:cs="Calibri"/>
          <w:bCs/>
          <w:kern w:val="28"/>
          <w:sz w:val="22"/>
          <w:szCs w:val="22"/>
          <w:lang w:val="en-GB" w:eastAsia="pl-PL"/>
        </w:rPr>
      </w:pPr>
      <w:r w:rsidRPr="001A3D38">
        <w:rPr>
          <w:rFonts w:ascii="Calibri" w:hAnsi="Calibri" w:cs="Calibri"/>
          <w:bCs/>
          <w:kern w:val="28"/>
          <w:sz w:val="22"/>
          <w:szCs w:val="22"/>
          <w:lang w:val="en-GB" w:eastAsia="pl-PL"/>
        </w:rPr>
        <w:t xml:space="preserve">The state of charge of a battery describes the available capacity as a percentage of its rated one. In </w:t>
      </w:r>
      <w:r w:rsidR="00C121C3">
        <w:rPr>
          <w:rFonts w:ascii="Calibri" w:hAnsi="Calibri" w:cs="Calibri"/>
          <w:bCs/>
          <w:kern w:val="28"/>
          <w:sz w:val="22"/>
          <w:szCs w:val="22"/>
          <w:lang w:val="en-GB" w:eastAsia="pl-PL"/>
        </w:rPr>
        <w:t xml:space="preserve">[2], </w:t>
      </w:r>
      <w:r w:rsidRPr="001A3D38">
        <w:rPr>
          <w:rFonts w:ascii="Calibri" w:hAnsi="Calibri" w:cs="Calibri"/>
          <w:bCs/>
          <w:kern w:val="28"/>
          <w:sz w:val="22"/>
          <w:szCs w:val="22"/>
          <w:lang w:val="en-GB" w:eastAsia="pl-PL"/>
        </w:rPr>
        <w:t>the S</w:t>
      </w:r>
      <w:r>
        <w:rPr>
          <w:rFonts w:ascii="Calibri" w:hAnsi="Calibri" w:cs="Calibri"/>
          <w:bCs/>
          <w:kern w:val="28"/>
          <w:sz w:val="22"/>
          <w:szCs w:val="22"/>
          <w:lang w:val="en-GB" w:eastAsia="pl-PL"/>
        </w:rPr>
        <w:t>o</w:t>
      </w:r>
      <w:r w:rsidRPr="001A3D38">
        <w:rPr>
          <w:rFonts w:ascii="Calibri" w:hAnsi="Calibri" w:cs="Calibri"/>
          <w:bCs/>
          <w:kern w:val="28"/>
          <w:sz w:val="22"/>
          <w:szCs w:val="22"/>
          <w:lang w:val="en-GB" w:eastAsia="pl-PL"/>
        </w:rPr>
        <w:t xml:space="preserve">C variations of a car battery’s cells </w:t>
      </w:r>
      <w:r w:rsidR="00C121C3">
        <w:rPr>
          <w:rFonts w:ascii="Calibri" w:hAnsi="Calibri" w:cs="Calibri"/>
          <w:bCs/>
          <w:kern w:val="28"/>
          <w:sz w:val="22"/>
          <w:szCs w:val="22"/>
          <w:lang w:val="en-GB" w:eastAsia="pl-PL"/>
        </w:rPr>
        <w:t xml:space="preserve">are evaluated </w:t>
      </w:r>
      <w:r w:rsidRPr="001A3D38">
        <w:rPr>
          <w:rFonts w:ascii="Calibri" w:hAnsi="Calibri" w:cs="Calibri"/>
          <w:bCs/>
          <w:kern w:val="28"/>
          <w:sz w:val="22"/>
          <w:szCs w:val="22"/>
          <w:lang w:val="en-GB" w:eastAsia="pl-PL"/>
        </w:rPr>
        <w:t>with and without cell balancing. The method used is mid-balancing as the cells are balanced at 50% S</w:t>
      </w:r>
      <w:r>
        <w:rPr>
          <w:rFonts w:ascii="Calibri" w:hAnsi="Calibri" w:cs="Calibri"/>
          <w:bCs/>
          <w:kern w:val="28"/>
          <w:sz w:val="22"/>
          <w:szCs w:val="22"/>
          <w:lang w:val="en-GB" w:eastAsia="pl-PL"/>
        </w:rPr>
        <w:t>o</w:t>
      </w:r>
      <w:r w:rsidRPr="001A3D38">
        <w:rPr>
          <w:rFonts w:ascii="Calibri" w:hAnsi="Calibri" w:cs="Calibri"/>
          <w:bCs/>
          <w:kern w:val="28"/>
          <w:sz w:val="22"/>
          <w:szCs w:val="22"/>
          <w:lang w:val="en-GB" w:eastAsia="pl-PL"/>
        </w:rPr>
        <w:t>C</w:t>
      </w:r>
      <w:r w:rsidR="00C121C3">
        <w:rPr>
          <w:rFonts w:ascii="Calibri" w:hAnsi="Calibri" w:cs="Calibri"/>
          <w:bCs/>
          <w:kern w:val="28"/>
          <w:sz w:val="22"/>
          <w:szCs w:val="22"/>
          <w:lang w:val="en-GB" w:eastAsia="pl-PL"/>
        </w:rPr>
        <w:t>.</w:t>
      </w:r>
    </w:p>
    <w:p w14:paraId="3DF845EC" w14:textId="77777777" w:rsidR="001A3D38" w:rsidRPr="009E6268" w:rsidRDefault="001A3D38" w:rsidP="001A3D38">
      <w:pPr>
        <w:rPr>
          <w:rFonts w:ascii="Calibri" w:hAnsi="Calibri" w:cs="Calibri"/>
          <w:bCs/>
          <w:kern w:val="28"/>
          <w:sz w:val="22"/>
          <w:szCs w:val="22"/>
          <w:lang w:val="en-GB" w:eastAsia="pl-PL"/>
        </w:rPr>
      </w:pPr>
    </w:p>
    <w:p w14:paraId="789F4CFE" w14:textId="77777777" w:rsidR="009E6268" w:rsidRPr="009E6268" w:rsidRDefault="009E6268" w:rsidP="009E6268">
      <w:pPr>
        <w:rPr>
          <w:rFonts w:ascii="Calibri" w:hAnsi="Calibri" w:cs="Calibri"/>
          <w:bCs/>
          <w:kern w:val="28"/>
          <w:sz w:val="22"/>
          <w:szCs w:val="22"/>
          <w:lang w:val="en-GB" w:eastAsia="pl-PL"/>
        </w:rPr>
      </w:pPr>
      <w:r w:rsidRPr="009E6268">
        <w:rPr>
          <w:rFonts w:ascii="Calibri" w:hAnsi="Calibri" w:cs="Calibri"/>
          <w:bCs/>
          <w:kern w:val="28"/>
          <w:sz w:val="22"/>
          <w:szCs w:val="22"/>
          <w:lang w:val="en-GB" w:eastAsia="pl-PL"/>
        </w:rPr>
        <w:lastRenderedPageBreak/>
        <w:t>Balancing algorithms are based on SoC calculation. This can be achieved by voltage translation and/or coulomb counting. The voltage</w:t>
      </w:r>
      <w:r>
        <w:rPr>
          <w:rFonts w:ascii="Calibri" w:hAnsi="Calibri" w:cs="Calibri"/>
          <w:bCs/>
          <w:kern w:val="28"/>
          <w:sz w:val="22"/>
          <w:szCs w:val="22"/>
          <w:lang w:val="en-GB" w:eastAsia="pl-PL"/>
        </w:rPr>
        <w:t>-</w:t>
      </w:r>
      <w:r w:rsidRPr="009E6268">
        <w:rPr>
          <w:rFonts w:ascii="Calibri" w:hAnsi="Calibri" w:cs="Calibri"/>
          <w:bCs/>
          <w:kern w:val="28"/>
          <w:sz w:val="22"/>
          <w:szCs w:val="22"/>
          <w:lang w:val="en-GB" w:eastAsia="pl-PL"/>
        </w:rPr>
        <w:t>based algorithm has two main limitations. First, it assumes that the cells of different voltages are of different SOC, when the terminal voltage of a battery is not the same as the OCV (open circuit voltage), as there is a voltage drop across its internal resistance. Second, the voltage vs. time is quite flat for Lithium batteries</w:t>
      </w:r>
      <w:r w:rsidR="00C121C3">
        <w:rPr>
          <w:rFonts w:ascii="Calibri" w:hAnsi="Calibri" w:cs="Calibri"/>
          <w:bCs/>
          <w:noProof/>
          <w:kern w:val="28"/>
          <w:sz w:val="22"/>
          <w:szCs w:val="22"/>
          <w:lang w:eastAsia="pl-PL"/>
        </w:rPr>
        <w:t xml:space="preserve"> </w:t>
      </w:r>
      <w:r w:rsidR="00C121C3" w:rsidRPr="00C121C3">
        <w:rPr>
          <w:rFonts w:ascii="Calibri" w:hAnsi="Calibri" w:cs="Calibri"/>
          <w:noProof/>
          <w:kern w:val="28"/>
          <w:sz w:val="22"/>
          <w:szCs w:val="22"/>
          <w:lang w:eastAsia="pl-PL"/>
        </w:rPr>
        <w:t>[</w:t>
      </w:r>
      <w:r w:rsidR="00C121C3">
        <w:rPr>
          <w:rFonts w:ascii="Calibri" w:hAnsi="Calibri" w:cs="Calibri"/>
          <w:noProof/>
          <w:kern w:val="28"/>
          <w:sz w:val="22"/>
          <w:szCs w:val="22"/>
          <w:lang w:eastAsia="pl-PL"/>
        </w:rPr>
        <w:t>3].</w:t>
      </w:r>
    </w:p>
    <w:p w14:paraId="12599972" w14:textId="77777777" w:rsidR="009E6268" w:rsidRDefault="009E6268" w:rsidP="009E6268">
      <w:pPr>
        <w:rPr>
          <w:rFonts w:ascii="Calibri" w:hAnsi="Calibri" w:cs="Calibri"/>
          <w:bCs/>
          <w:kern w:val="28"/>
          <w:sz w:val="22"/>
          <w:szCs w:val="22"/>
          <w:lang w:val="en-GB" w:eastAsia="pl-PL"/>
        </w:rPr>
      </w:pPr>
      <w:r w:rsidRPr="009E6268">
        <w:rPr>
          <w:rFonts w:ascii="Calibri" w:hAnsi="Calibri" w:cs="Calibri"/>
          <w:bCs/>
          <w:kern w:val="28"/>
          <w:sz w:val="22"/>
          <w:szCs w:val="22"/>
          <w:lang w:val="en-GB" w:eastAsia="pl-PL"/>
        </w:rPr>
        <w:t>Moreover, the OCV may not be the best indicator of the SOC, as it takes time to reach a steady-state. After the charging or discharging process is stopped, the terminal voltage of the cell (OCV) takes time to reach the relaxation voltage, often associated with the EMF (electromotive-force)</w:t>
      </w:r>
      <w:r w:rsidR="00600A18">
        <w:rPr>
          <w:rFonts w:ascii="Calibri" w:hAnsi="Calibri" w:cs="Calibri"/>
          <w:bCs/>
          <w:noProof/>
          <w:kern w:val="28"/>
          <w:sz w:val="22"/>
          <w:szCs w:val="22"/>
          <w:lang w:eastAsia="pl-PL"/>
        </w:rPr>
        <w:t xml:space="preserve"> </w:t>
      </w:r>
      <w:r w:rsidR="00C121C3">
        <w:rPr>
          <w:rFonts w:ascii="Calibri" w:hAnsi="Calibri" w:cs="Calibri"/>
          <w:noProof/>
          <w:kern w:val="28"/>
          <w:sz w:val="22"/>
          <w:szCs w:val="22"/>
          <w:lang w:eastAsia="pl-PL"/>
        </w:rPr>
        <w:t>[4]</w:t>
      </w:r>
      <w:r w:rsidRPr="009E6268">
        <w:rPr>
          <w:rFonts w:ascii="Calibri" w:hAnsi="Calibri" w:cs="Calibri"/>
          <w:bCs/>
          <w:kern w:val="28"/>
          <w:sz w:val="22"/>
          <w:szCs w:val="22"/>
          <w:lang w:val="en-GB" w:eastAsia="pl-PL"/>
        </w:rPr>
        <w:t xml:space="preserve">. </w:t>
      </w:r>
      <w:r w:rsidR="00182AF0">
        <w:rPr>
          <w:rFonts w:ascii="Calibri" w:hAnsi="Calibri" w:cs="Calibri"/>
          <w:bCs/>
          <w:kern w:val="28"/>
          <w:sz w:val="22"/>
          <w:szCs w:val="22"/>
          <w:lang w:val="en-GB" w:eastAsia="pl-PL"/>
        </w:rPr>
        <w:t xml:space="preserve"> In their application notes for cell balancing ASICs</w:t>
      </w:r>
      <w:r w:rsidR="006837DA">
        <w:rPr>
          <w:rFonts w:ascii="Calibri" w:hAnsi="Calibri" w:cs="Calibri"/>
          <w:bCs/>
          <w:kern w:val="28"/>
          <w:sz w:val="22"/>
          <w:szCs w:val="22"/>
          <w:lang w:val="en-GB" w:eastAsia="pl-PL"/>
        </w:rPr>
        <w:t xml:space="preserve"> (application specific integrated circuit)</w:t>
      </w:r>
      <w:r w:rsidR="00182AF0">
        <w:rPr>
          <w:rFonts w:ascii="Calibri" w:hAnsi="Calibri" w:cs="Calibri"/>
          <w:bCs/>
          <w:kern w:val="28"/>
          <w:sz w:val="22"/>
          <w:szCs w:val="22"/>
          <w:lang w:val="en-GB" w:eastAsia="pl-PL"/>
        </w:rPr>
        <w:t>, T</w:t>
      </w:r>
      <w:r w:rsidR="006837DA">
        <w:rPr>
          <w:rFonts w:ascii="Calibri" w:hAnsi="Calibri" w:cs="Calibri"/>
          <w:bCs/>
          <w:kern w:val="28"/>
          <w:sz w:val="22"/>
          <w:szCs w:val="22"/>
          <w:lang w:val="en-GB" w:eastAsia="pl-PL"/>
        </w:rPr>
        <w:t>exas Instruments</w:t>
      </w:r>
      <w:r w:rsidR="00182AF0">
        <w:rPr>
          <w:rFonts w:ascii="Calibri" w:hAnsi="Calibri" w:cs="Calibri"/>
          <w:bCs/>
          <w:kern w:val="28"/>
          <w:sz w:val="22"/>
          <w:szCs w:val="22"/>
          <w:lang w:val="en-GB" w:eastAsia="pl-PL"/>
        </w:rPr>
        <w:t xml:space="preserve"> also state</w:t>
      </w:r>
      <w:r w:rsidR="006837DA">
        <w:rPr>
          <w:rFonts w:ascii="Calibri" w:hAnsi="Calibri" w:cs="Calibri"/>
          <w:bCs/>
          <w:kern w:val="28"/>
          <w:sz w:val="22"/>
          <w:szCs w:val="22"/>
          <w:lang w:val="en-GB" w:eastAsia="pl-PL"/>
        </w:rPr>
        <w:t xml:space="preserve"> that</w:t>
      </w:r>
      <w:r w:rsidR="00182AF0">
        <w:rPr>
          <w:rFonts w:ascii="Calibri" w:hAnsi="Calibri" w:cs="Calibri"/>
          <w:bCs/>
          <w:kern w:val="28"/>
          <w:sz w:val="22"/>
          <w:szCs w:val="22"/>
          <w:lang w:val="en-GB" w:eastAsia="pl-PL"/>
        </w:rPr>
        <w:t xml:space="preserve"> terminal-voltage</w:t>
      </w:r>
      <w:r w:rsidR="006837DA">
        <w:rPr>
          <w:rFonts w:ascii="Calibri" w:hAnsi="Calibri" w:cs="Calibri"/>
          <w:bCs/>
          <w:kern w:val="28"/>
          <w:sz w:val="22"/>
          <w:szCs w:val="22"/>
          <w:lang w:val="en-GB" w:eastAsia="pl-PL"/>
        </w:rPr>
        <w:t>-</w:t>
      </w:r>
      <w:r w:rsidR="00182AF0">
        <w:rPr>
          <w:rFonts w:ascii="Calibri" w:hAnsi="Calibri" w:cs="Calibri"/>
          <w:bCs/>
          <w:kern w:val="28"/>
          <w:sz w:val="22"/>
          <w:szCs w:val="22"/>
          <w:lang w:val="en-GB" w:eastAsia="pl-PL"/>
        </w:rPr>
        <w:t xml:space="preserve">based balancing may not be accurate, due to the </w:t>
      </w:r>
      <w:r w:rsidR="00182AF0" w:rsidRPr="006837DA">
        <w:rPr>
          <w:rFonts w:ascii="Calibri" w:hAnsi="Calibri" w:cs="Calibri"/>
          <w:bCs/>
          <w:i/>
          <w:iCs/>
          <w:kern w:val="28"/>
          <w:sz w:val="22"/>
          <w:szCs w:val="22"/>
          <w:lang w:val="en-GB" w:eastAsia="pl-PL"/>
        </w:rPr>
        <w:t>IR</w:t>
      </w:r>
      <w:r w:rsidR="00182AF0">
        <w:rPr>
          <w:rFonts w:ascii="Calibri" w:hAnsi="Calibri" w:cs="Calibri"/>
          <w:bCs/>
          <w:kern w:val="28"/>
          <w:sz w:val="22"/>
          <w:szCs w:val="22"/>
          <w:lang w:val="en-GB" w:eastAsia="pl-PL"/>
        </w:rPr>
        <w:t xml:space="preserve"> contribution of the internal resistance of the cells while charging/discharging</w:t>
      </w:r>
      <w:r w:rsidR="006837DA">
        <w:rPr>
          <w:rFonts w:ascii="Calibri" w:hAnsi="Calibri" w:cs="Calibri"/>
          <w:bCs/>
          <w:kern w:val="28"/>
          <w:sz w:val="22"/>
          <w:szCs w:val="22"/>
          <w:lang w:val="en-GB" w:eastAsia="pl-PL"/>
        </w:rPr>
        <w:t>.</w:t>
      </w:r>
      <w:r w:rsidR="00182AF0">
        <w:rPr>
          <w:rFonts w:ascii="Calibri" w:hAnsi="Calibri" w:cs="Calibri"/>
          <w:bCs/>
          <w:kern w:val="28"/>
          <w:sz w:val="22"/>
          <w:szCs w:val="22"/>
          <w:lang w:val="en-GB" w:eastAsia="pl-PL"/>
        </w:rPr>
        <w:t xml:space="preserve"> </w:t>
      </w:r>
      <w:r w:rsidR="006837DA">
        <w:rPr>
          <w:rFonts w:ascii="Calibri" w:hAnsi="Calibri" w:cs="Calibri"/>
          <w:bCs/>
          <w:kern w:val="28"/>
          <w:sz w:val="22"/>
          <w:szCs w:val="22"/>
          <w:lang w:val="en-GB" w:eastAsia="pl-PL"/>
        </w:rPr>
        <w:t>T</w:t>
      </w:r>
      <w:r w:rsidR="00182AF0">
        <w:rPr>
          <w:rFonts w:ascii="Calibri" w:hAnsi="Calibri" w:cs="Calibri"/>
          <w:bCs/>
          <w:kern w:val="28"/>
          <w:sz w:val="22"/>
          <w:szCs w:val="22"/>
          <w:lang w:val="en-GB" w:eastAsia="pl-PL"/>
        </w:rPr>
        <w:t xml:space="preserve">he relaxed voltage after charging (the true OCV) shows imbalances between the cells. Figure </w:t>
      </w:r>
      <w:r w:rsidR="00497DF2">
        <w:rPr>
          <w:rFonts w:ascii="Calibri" w:hAnsi="Calibri" w:cs="Calibri"/>
          <w:bCs/>
          <w:kern w:val="28"/>
          <w:sz w:val="22"/>
          <w:szCs w:val="22"/>
          <w:lang w:val="en-GB" w:eastAsia="pl-PL"/>
        </w:rPr>
        <w:t>1</w:t>
      </w:r>
      <w:r w:rsidR="00182AF0">
        <w:rPr>
          <w:rFonts w:ascii="Calibri" w:hAnsi="Calibri" w:cs="Calibri"/>
          <w:bCs/>
          <w:kern w:val="28"/>
          <w:sz w:val="22"/>
          <w:szCs w:val="22"/>
          <w:lang w:val="en-GB" w:eastAsia="pl-PL"/>
        </w:rPr>
        <w:t xml:space="preserve"> is used to illustrate this</w:t>
      </w:r>
      <w:r w:rsidR="00AD3587">
        <w:rPr>
          <w:rFonts w:ascii="Calibri" w:hAnsi="Calibri" w:cs="Calibri"/>
          <w:bCs/>
          <w:kern w:val="28"/>
          <w:sz w:val="22"/>
          <w:szCs w:val="22"/>
          <w:lang w:val="en-GB" w:eastAsia="pl-PL"/>
        </w:rPr>
        <w:t xml:space="preserve"> </w:t>
      </w:r>
      <w:r w:rsidR="00182AF0">
        <w:rPr>
          <w:rFonts w:ascii="Calibri" w:hAnsi="Calibri" w:cs="Calibri"/>
          <w:bCs/>
          <w:kern w:val="28"/>
          <w:sz w:val="22"/>
          <w:szCs w:val="22"/>
          <w:lang w:val="en-GB" w:eastAsia="pl-PL"/>
        </w:rPr>
        <w:t>[</w:t>
      </w:r>
      <w:r w:rsidR="007E603F">
        <w:rPr>
          <w:rFonts w:ascii="Calibri" w:hAnsi="Calibri" w:cs="Calibri"/>
          <w:bCs/>
          <w:kern w:val="28"/>
          <w:sz w:val="22"/>
          <w:szCs w:val="22"/>
          <w:lang w:val="en-GB" w:eastAsia="pl-PL"/>
        </w:rPr>
        <w:t>5</w:t>
      </w:r>
      <w:r w:rsidR="00182AF0">
        <w:rPr>
          <w:rFonts w:ascii="Calibri" w:hAnsi="Calibri" w:cs="Calibri"/>
          <w:bCs/>
          <w:kern w:val="28"/>
          <w:sz w:val="22"/>
          <w:szCs w:val="22"/>
          <w:lang w:val="en-GB" w:eastAsia="pl-PL"/>
        </w:rPr>
        <w:t>].</w:t>
      </w:r>
      <w:r w:rsidR="00AE58F5">
        <w:rPr>
          <w:rFonts w:ascii="Calibri" w:hAnsi="Calibri" w:cs="Calibri"/>
          <w:bCs/>
          <w:kern w:val="28"/>
          <w:sz w:val="22"/>
          <w:szCs w:val="22"/>
          <w:lang w:val="en-GB" w:eastAsia="pl-PL"/>
        </w:rPr>
        <w:t xml:space="preserve"> </w:t>
      </w:r>
    </w:p>
    <w:p w14:paraId="126076EB" w14:textId="0925A632" w:rsidR="00182AF0" w:rsidRDefault="00D66A23" w:rsidP="00182AF0">
      <w:pPr>
        <w:jc w:val="center"/>
        <w:rPr>
          <w:noProof/>
          <w:snapToGrid/>
        </w:rPr>
      </w:pPr>
      <w:r w:rsidRPr="00182AF0">
        <w:rPr>
          <w:noProof/>
          <w:snapToGrid/>
        </w:rPr>
        <w:drawing>
          <wp:inline distT="0" distB="0" distL="0" distR="0" wp14:anchorId="064EE507" wp14:editId="71529B88">
            <wp:extent cx="299085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2006600"/>
                    </a:xfrm>
                    <a:prstGeom prst="rect">
                      <a:avLst/>
                    </a:prstGeom>
                    <a:noFill/>
                    <a:ln>
                      <a:noFill/>
                    </a:ln>
                  </pic:spPr>
                </pic:pic>
              </a:graphicData>
            </a:graphic>
          </wp:inline>
        </w:drawing>
      </w:r>
    </w:p>
    <w:p w14:paraId="19BEDA4F" w14:textId="77777777" w:rsidR="0065377E" w:rsidRPr="000B3D3E" w:rsidRDefault="0065377E" w:rsidP="00182AF0">
      <w:pPr>
        <w:jc w:val="center"/>
        <w:rPr>
          <w:noProof/>
          <w:snapToGrid/>
          <w:sz w:val="12"/>
          <w:szCs w:val="12"/>
        </w:rPr>
      </w:pPr>
    </w:p>
    <w:p w14:paraId="49C9C05F" w14:textId="77777777" w:rsidR="0065377E" w:rsidRPr="000D0373" w:rsidRDefault="0065377E" w:rsidP="000B3D3E">
      <w:pPr>
        <w:jc w:val="center"/>
        <w:rPr>
          <w:rFonts w:ascii="Calibri" w:hAnsi="Calibri" w:cs="Calibri"/>
          <w:i/>
          <w:iCs/>
          <w:noProof/>
          <w:snapToGrid/>
          <w:sz w:val="22"/>
          <w:szCs w:val="22"/>
        </w:rPr>
      </w:pPr>
      <w:r w:rsidRPr="000D0373">
        <w:rPr>
          <w:rFonts w:ascii="Calibri" w:hAnsi="Calibri" w:cs="Calibri"/>
          <w:i/>
          <w:iCs/>
          <w:noProof/>
          <w:snapToGrid/>
          <w:sz w:val="22"/>
          <w:szCs w:val="22"/>
        </w:rPr>
        <w:t>Fig. 1. Terminal voltage-based balancing</w:t>
      </w:r>
      <w:r w:rsidR="000B3D3E" w:rsidRPr="000D0373">
        <w:rPr>
          <w:rFonts w:ascii="Calibri" w:hAnsi="Calibri" w:cs="Calibri"/>
          <w:i/>
          <w:iCs/>
          <w:noProof/>
          <w:snapToGrid/>
          <w:sz w:val="22"/>
          <w:szCs w:val="22"/>
        </w:rPr>
        <w:t xml:space="preserve"> [5]</w:t>
      </w:r>
    </w:p>
    <w:p w14:paraId="5BE5D4C7" w14:textId="77777777" w:rsidR="000B3D3E" w:rsidRPr="000D0373" w:rsidRDefault="000B3D3E" w:rsidP="000B3D3E">
      <w:pPr>
        <w:jc w:val="center"/>
        <w:rPr>
          <w:rFonts w:ascii="Calibri" w:hAnsi="Calibri" w:cs="Calibri"/>
          <w:i/>
          <w:iCs/>
          <w:noProof/>
          <w:snapToGrid/>
          <w:sz w:val="12"/>
          <w:szCs w:val="12"/>
        </w:rPr>
      </w:pPr>
    </w:p>
    <w:p w14:paraId="1B20AF16" w14:textId="082E4E2A" w:rsidR="00AE58F5" w:rsidRDefault="00854F1B" w:rsidP="00365925">
      <w:pPr>
        <w:rPr>
          <w:rFonts w:ascii="Calibri" w:hAnsi="Calibri" w:cs="Calibri"/>
          <w:bCs/>
          <w:kern w:val="28"/>
          <w:sz w:val="22"/>
          <w:szCs w:val="22"/>
          <w:lang w:val="en-GB" w:eastAsia="pl-PL"/>
        </w:rPr>
      </w:pPr>
      <w:r>
        <w:rPr>
          <w:rFonts w:ascii="Calibri" w:hAnsi="Calibri" w:cs="Calibri"/>
          <w:bCs/>
          <w:kern w:val="28"/>
          <w:sz w:val="22"/>
          <w:szCs w:val="22"/>
          <w:lang w:val="en-GB" w:eastAsia="pl-PL"/>
        </w:rPr>
        <w:t xml:space="preserve">Some </w:t>
      </w:r>
      <w:r w:rsidR="00AE58F5">
        <w:rPr>
          <w:rFonts w:ascii="Calibri" w:hAnsi="Calibri" w:cs="Calibri"/>
          <w:bCs/>
          <w:kern w:val="28"/>
          <w:sz w:val="22"/>
          <w:szCs w:val="22"/>
          <w:lang w:val="en-GB" w:eastAsia="pl-PL"/>
        </w:rPr>
        <w:t>studies have discussed the problem</w:t>
      </w:r>
      <w:r w:rsidR="00FE7CFF">
        <w:rPr>
          <w:rFonts w:ascii="Calibri" w:hAnsi="Calibri" w:cs="Calibri"/>
          <w:bCs/>
          <w:kern w:val="28"/>
          <w:sz w:val="22"/>
          <w:szCs w:val="22"/>
          <w:lang w:val="en-GB" w:eastAsia="pl-PL"/>
        </w:rPr>
        <w:t xml:space="preserve"> associated with deriving the SoC from the terminal voltage. For example</w:t>
      </w:r>
      <w:r w:rsidR="00C055DA">
        <w:rPr>
          <w:rFonts w:ascii="Calibri" w:hAnsi="Calibri" w:cs="Calibri"/>
          <w:bCs/>
          <w:kern w:val="28"/>
          <w:sz w:val="22"/>
          <w:szCs w:val="22"/>
          <w:lang w:val="en-GB" w:eastAsia="pl-PL"/>
        </w:rPr>
        <w:t>, David Andrea in his book [</w:t>
      </w:r>
      <w:r w:rsidR="00C121C3">
        <w:rPr>
          <w:rFonts w:ascii="Calibri" w:hAnsi="Calibri" w:cs="Calibri"/>
          <w:bCs/>
          <w:kern w:val="28"/>
          <w:sz w:val="22"/>
          <w:szCs w:val="22"/>
          <w:lang w:val="en-GB" w:eastAsia="pl-PL"/>
        </w:rPr>
        <w:t>3]</w:t>
      </w:r>
      <w:r w:rsidR="00C055DA">
        <w:rPr>
          <w:rFonts w:ascii="Calibri" w:hAnsi="Calibri" w:cs="Calibri"/>
          <w:bCs/>
          <w:kern w:val="28"/>
          <w:sz w:val="22"/>
          <w:szCs w:val="22"/>
          <w:lang w:val="en-GB" w:eastAsia="pl-PL"/>
        </w:rPr>
        <w:t>, shows how the terminal voltage curve vs. the SoC is different for various discharge and charge rates as the current variation leads to a variation in the IR drop.</w:t>
      </w:r>
      <w:r w:rsidR="00020DC0">
        <w:rPr>
          <w:rFonts w:ascii="Calibri" w:hAnsi="Calibri" w:cs="Calibri"/>
          <w:bCs/>
          <w:kern w:val="28"/>
          <w:sz w:val="22"/>
          <w:szCs w:val="22"/>
          <w:lang w:val="en-GB" w:eastAsia="pl-PL"/>
        </w:rPr>
        <w:t xml:space="preserve"> However, knowing the current and the resistance for each cell, the OCV can be calculated</w:t>
      </w:r>
      <w:r w:rsidR="002019B9">
        <w:rPr>
          <w:rFonts w:ascii="Calibri" w:hAnsi="Calibri" w:cs="Calibri"/>
          <w:bCs/>
          <w:kern w:val="28"/>
          <w:sz w:val="22"/>
          <w:szCs w:val="22"/>
          <w:lang w:val="en-GB" w:eastAsia="pl-PL"/>
        </w:rPr>
        <w:t xml:space="preserve">. </w:t>
      </w:r>
      <w:r w:rsidR="00FE7CFF">
        <w:rPr>
          <w:rFonts w:ascii="Calibri" w:hAnsi="Calibri" w:cs="Calibri"/>
          <w:bCs/>
          <w:kern w:val="28"/>
          <w:sz w:val="22"/>
          <w:szCs w:val="22"/>
          <w:lang w:val="en-GB" w:eastAsia="pl-PL"/>
        </w:rPr>
        <w:t>[</w:t>
      </w:r>
      <w:r w:rsidR="007578BE">
        <w:rPr>
          <w:rFonts w:ascii="Calibri" w:hAnsi="Calibri" w:cs="Calibri"/>
          <w:bCs/>
          <w:kern w:val="28"/>
          <w:sz w:val="22"/>
          <w:szCs w:val="22"/>
          <w:lang w:val="en-GB" w:eastAsia="pl-PL"/>
        </w:rPr>
        <w:t>6</w:t>
      </w:r>
      <w:r w:rsidR="00FE7CFF">
        <w:rPr>
          <w:rFonts w:ascii="Calibri" w:hAnsi="Calibri" w:cs="Calibri"/>
          <w:bCs/>
          <w:kern w:val="28"/>
          <w:sz w:val="22"/>
          <w:szCs w:val="22"/>
          <w:lang w:val="en-GB" w:eastAsia="pl-PL"/>
        </w:rPr>
        <w:t>]</w:t>
      </w:r>
      <w:r w:rsidR="00DB4A39">
        <w:rPr>
          <w:rFonts w:ascii="Calibri" w:hAnsi="Calibri" w:cs="Calibri"/>
          <w:bCs/>
          <w:kern w:val="28"/>
          <w:sz w:val="22"/>
          <w:szCs w:val="22"/>
          <w:lang w:val="en-GB" w:eastAsia="pl-PL"/>
        </w:rPr>
        <w:t xml:space="preserve"> </w:t>
      </w:r>
      <w:r w:rsidR="002019B9">
        <w:rPr>
          <w:rFonts w:ascii="Calibri" w:hAnsi="Calibri" w:cs="Calibri"/>
          <w:bCs/>
          <w:kern w:val="28"/>
          <w:sz w:val="22"/>
          <w:szCs w:val="22"/>
          <w:lang w:val="en-GB" w:eastAsia="pl-PL"/>
        </w:rPr>
        <w:t xml:space="preserve">also </w:t>
      </w:r>
      <w:r w:rsidR="00DB4A39">
        <w:rPr>
          <w:rFonts w:ascii="Calibri" w:hAnsi="Calibri" w:cs="Calibri"/>
          <w:bCs/>
          <w:kern w:val="28"/>
          <w:sz w:val="22"/>
          <w:szCs w:val="22"/>
          <w:lang w:val="en-GB" w:eastAsia="pl-PL"/>
        </w:rPr>
        <w:t>tried to approximate the SoC directly from the terminal voltage for a Lead Acid battery and</w:t>
      </w:r>
      <w:r w:rsidR="00FE7CFF">
        <w:rPr>
          <w:rFonts w:ascii="Calibri" w:hAnsi="Calibri" w:cs="Calibri"/>
          <w:bCs/>
          <w:kern w:val="28"/>
          <w:sz w:val="22"/>
          <w:szCs w:val="22"/>
          <w:lang w:val="en-GB" w:eastAsia="pl-PL"/>
        </w:rPr>
        <w:t xml:space="preserve"> have concluded</w:t>
      </w:r>
      <w:r w:rsidR="002E719E">
        <w:rPr>
          <w:rFonts w:ascii="Calibri" w:hAnsi="Calibri" w:cs="Calibri"/>
          <w:bCs/>
          <w:kern w:val="28"/>
          <w:sz w:val="22"/>
          <w:szCs w:val="22"/>
          <w:lang w:val="en-GB" w:eastAsia="pl-PL"/>
        </w:rPr>
        <w:t xml:space="preserve"> that for different</w:t>
      </w:r>
      <w:r w:rsidR="00DB4A39">
        <w:rPr>
          <w:rFonts w:ascii="Calibri" w:hAnsi="Calibri" w:cs="Calibri"/>
          <w:bCs/>
          <w:kern w:val="28"/>
          <w:sz w:val="22"/>
          <w:szCs w:val="22"/>
          <w:lang w:val="en-GB" w:eastAsia="pl-PL"/>
        </w:rPr>
        <w:t xml:space="preserve"> currents, the parameters for the approximation curve were different. Then, it proposes two equations to model the SoC as a function of both the terminal voltage and the internal resistance of the battery, as both var</w:t>
      </w:r>
      <w:r w:rsidR="009765EF">
        <w:rPr>
          <w:rFonts w:ascii="Calibri" w:hAnsi="Calibri" w:cs="Calibri"/>
          <w:bCs/>
          <w:kern w:val="28"/>
          <w:sz w:val="22"/>
          <w:szCs w:val="22"/>
          <w:lang w:val="en-GB" w:eastAsia="pl-PL"/>
        </w:rPr>
        <w:t>y</w:t>
      </w:r>
      <w:r w:rsidR="00DB4A39">
        <w:rPr>
          <w:rFonts w:ascii="Calibri" w:hAnsi="Calibri" w:cs="Calibri"/>
          <w:bCs/>
          <w:kern w:val="28"/>
          <w:sz w:val="22"/>
          <w:szCs w:val="22"/>
          <w:lang w:val="en-GB" w:eastAsia="pl-PL"/>
        </w:rPr>
        <w:t xml:space="preserve"> with the SoC and the error for both were compared.</w:t>
      </w:r>
      <w:r w:rsidR="00C055DA">
        <w:rPr>
          <w:rFonts w:ascii="Calibri" w:hAnsi="Calibri" w:cs="Calibri"/>
          <w:bCs/>
          <w:kern w:val="28"/>
          <w:sz w:val="22"/>
          <w:szCs w:val="22"/>
          <w:lang w:val="en-GB" w:eastAsia="pl-PL"/>
        </w:rPr>
        <w:t xml:space="preserve"> </w:t>
      </w:r>
      <w:r w:rsidR="00111142">
        <w:rPr>
          <w:rFonts w:ascii="Calibri" w:hAnsi="Calibri" w:cs="Calibri"/>
          <w:bCs/>
          <w:kern w:val="28"/>
          <w:sz w:val="22"/>
          <w:szCs w:val="22"/>
          <w:lang w:val="en-GB" w:eastAsia="pl-PL"/>
        </w:rPr>
        <w:t xml:space="preserve">Other methods </w:t>
      </w:r>
      <w:r w:rsidR="00AD3587">
        <w:rPr>
          <w:rFonts w:ascii="Calibri" w:hAnsi="Calibri" w:cs="Calibri"/>
          <w:bCs/>
          <w:kern w:val="28"/>
          <w:sz w:val="22"/>
          <w:szCs w:val="22"/>
          <w:lang w:val="en-GB" w:eastAsia="pl-PL"/>
        </w:rPr>
        <w:t>for</w:t>
      </w:r>
      <w:r w:rsidR="00111142">
        <w:rPr>
          <w:rFonts w:ascii="Calibri" w:hAnsi="Calibri" w:cs="Calibri"/>
          <w:bCs/>
          <w:kern w:val="28"/>
          <w:sz w:val="22"/>
          <w:szCs w:val="22"/>
          <w:lang w:val="en-GB" w:eastAsia="pl-PL"/>
        </w:rPr>
        <w:t xml:space="preserve"> deducing SoC from the OCV are [</w:t>
      </w:r>
      <w:r w:rsidR="00AD3587">
        <w:rPr>
          <w:rFonts w:ascii="Calibri" w:hAnsi="Calibri" w:cs="Calibri"/>
          <w:bCs/>
          <w:kern w:val="28"/>
          <w:sz w:val="22"/>
          <w:szCs w:val="22"/>
          <w:lang w:val="en-GB" w:eastAsia="pl-PL"/>
        </w:rPr>
        <w:t>7-9</w:t>
      </w:r>
      <w:r w:rsidR="00111142">
        <w:rPr>
          <w:rFonts w:ascii="Calibri" w:hAnsi="Calibri" w:cs="Calibri"/>
          <w:bCs/>
          <w:kern w:val="28"/>
          <w:sz w:val="22"/>
          <w:szCs w:val="22"/>
          <w:lang w:val="en-GB" w:eastAsia="pl-PL"/>
        </w:rPr>
        <w:t>]</w:t>
      </w:r>
      <w:r w:rsidR="007C1769">
        <w:rPr>
          <w:rFonts w:ascii="Calibri" w:hAnsi="Calibri" w:cs="Calibri"/>
          <w:bCs/>
          <w:kern w:val="28"/>
          <w:sz w:val="22"/>
          <w:szCs w:val="22"/>
          <w:lang w:val="en-GB" w:eastAsia="pl-PL"/>
        </w:rPr>
        <w:t xml:space="preserve"> or [</w:t>
      </w:r>
      <w:r w:rsidR="00761092">
        <w:rPr>
          <w:rFonts w:ascii="Calibri" w:hAnsi="Calibri" w:cs="Calibri"/>
          <w:bCs/>
          <w:kern w:val="28"/>
          <w:sz w:val="22"/>
          <w:szCs w:val="22"/>
          <w:lang w:val="en-GB" w:eastAsia="pl-PL"/>
        </w:rPr>
        <w:t>10-11</w:t>
      </w:r>
      <w:r w:rsidR="007C1769">
        <w:rPr>
          <w:rFonts w:ascii="Calibri" w:hAnsi="Calibri" w:cs="Calibri"/>
          <w:bCs/>
          <w:kern w:val="28"/>
          <w:sz w:val="22"/>
          <w:szCs w:val="22"/>
          <w:lang w:val="en-GB" w:eastAsia="pl-PL"/>
        </w:rPr>
        <w:t>] and they require a long time for the voltage to relax to its open circuit value</w:t>
      </w:r>
      <w:r w:rsidR="00111142">
        <w:rPr>
          <w:rFonts w:ascii="Calibri" w:hAnsi="Calibri" w:cs="Calibri"/>
          <w:bCs/>
          <w:kern w:val="28"/>
          <w:sz w:val="22"/>
          <w:szCs w:val="22"/>
          <w:lang w:val="en-GB" w:eastAsia="pl-PL"/>
        </w:rPr>
        <w:t>.</w:t>
      </w:r>
      <w:r w:rsidR="00365925" w:rsidRPr="00365925">
        <w:t xml:space="preserve"> </w:t>
      </w:r>
      <w:r w:rsidR="00365925" w:rsidRPr="00365925">
        <w:rPr>
          <w:rFonts w:ascii="Calibri" w:hAnsi="Calibri" w:cs="Calibri"/>
          <w:bCs/>
          <w:kern w:val="28"/>
          <w:sz w:val="22"/>
          <w:szCs w:val="22"/>
          <w:lang w:val="en-GB" w:eastAsia="pl-PL"/>
        </w:rPr>
        <w:t>To reduce the relaxation time, some efforts were made by</w:t>
      </w:r>
      <w:r w:rsidR="00365925">
        <w:rPr>
          <w:rFonts w:ascii="Calibri" w:hAnsi="Calibri" w:cs="Calibri"/>
          <w:bCs/>
          <w:kern w:val="28"/>
          <w:sz w:val="22"/>
          <w:szCs w:val="22"/>
          <w:lang w:val="en-GB" w:eastAsia="pl-PL"/>
        </w:rPr>
        <w:t xml:space="preserve"> </w:t>
      </w:r>
      <w:r w:rsidR="00365925" w:rsidRPr="00365925">
        <w:rPr>
          <w:rFonts w:ascii="Calibri" w:hAnsi="Calibri" w:cs="Calibri"/>
          <w:bCs/>
          <w:kern w:val="28"/>
          <w:sz w:val="22"/>
          <w:szCs w:val="22"/>
          <w:lang w:val="en-GB" w:eastAsia="pl-PL"/>
        </w:rPr>
        <w:t>building an OCV relaxation model [</w:t>
      </w:r>
      <w:r w:rsidR="00761092">
        <w:rPr>
          <w:rFonts w:ascii="Calibri" w:hAnsi="Calibri" w:cs="Calibri"/>
          <w:bCs/>
          <w:kern w:val="28"/>
          <w:sz w:val="22"/>
          <w:szCs w:val="22"/>
          <w:lang w:val="en-GB" w:eastAsia="pl-PL"/>
        </w:rPr>
        <w:t>12</w:t>
      </w:r>
      <w:r w:rsidR="00365925" w:rsidRPr="00365925">
        <w:rPr>
          <w:rFonts w:ascii="Calibri" w:hAnsi="Calibri" w:cs="Calibri"/>
          <w:bCs/>
          <w:kern w:val="28"/>
          <w:sz w:val="22"/>
          <w:szCs w:val="22"/>
          <w:lang w:val="en-GB" w:eastAsia="pl-PL"/>
        </w:rPr>
        <w:t>].</w:t>
      </w:r>
      <w:r w:rsidR="00111142">
        <w:rPr>
          <w:rFonts w:ascii="Calibri" w:hAnsi="Calibri" w:cs="Calibri"/>
          <w:bCs/>
          <w:kern w:val="28"/>
          <w:sz w:val="22"/>
          <w:szCs w:val="22"/>
          <w:lang w:val="en-GB" w:eastAsia="pl-PL"/>
        </w:rPr>
        <w:t xml:space="preserve"> </w:t>
      </w:r>
      <w:r>
        <w:rPr>
          <w:rFonts w:ascii="Calibri" w:hAnsi="Calibri" w:cs="Calibri"/>
          <w:bCs/>
          <w:kern w:val="28"/>
          <w:sz w:val="22"/>
          <w:szCs w:val="22"/>
          <w:lang w:val="en-GB" w:eastAsia="pl-PL"/>
        </w:rPr>
        <w:t>New methods developed make use of neural networks</w:t>
      </w:r>
      <w:r w:rsidR="000A61BF">
        <w:rPr>
          <w:rFonts w:ascii="Calibri" w:hAnsi="Calibri" w:cs="Calibri"/>
          <w:bCs/>
          <w:kern w:val="28"/>
          <w:sz w:val="22"/>
          <w:szCs w:val="22"/>
          <w:lang w:val="en-GB" w:eastAsia="pl-PL"/>
        </w:rPr>
        <w:t xml:space="preserve"> </w:t>
      </w:r>
      <w:r>
        <w:rPr>
          <w:rFonts w:ascii="Calibri" w:hAnsi="Calibri" w:cs="Calibri"/>
          <w:bCs/>
          <w:kern w:val="28"/>
          <w:sz w:val="22"/>
          <w:szCs w:val="22"/>
          <w:lang w:val="en-GB" w:eastAsia="pl-PL"/>
        </w:rPr>
        <w:t>[</w:t>
      </w:r>
      <w:r w:rsidR="006D566C">
        <w:rPr>
          <w:rFonts w:ascii="Calibri" w:hAnsi="Calibri" w:cs="Calibri"/>
          <w:bCs/>
          <w:kern w:val="28"/>
          <w:sz w:val="22"/>
          <w:szCs w:val="22"/>
          <w:lang w:val="en-GB" w:eastAsia="pl-PL"/>
        </w:rPr>
        <w:t>13-15</w:t>
      </w:r>
      <w:r>
        <w:rPr>
          <w:rFonts w:ascii="Calibri" w:hAnsi="Calibri" w:cs="Calibri"/>
          <w:bCs/>
          <w:kern w:val="28"/>
          <w:sz w:val="22"/>
          <w:szCs w:val="22"/>
          <w:lang w:val="en-GB" w:eastAsia="pl-PL"/>
        </w:rPr>
        <w:t>] and adaptive Kalman filters</w:t>
      </w:r>
      <w:r w:rsidR="0026766F">
        <w:rPr>
          <w:rFonts w:ascii="Calibri" w:hAnsi="Calibri" w:cs="Calibri"/>
          <w:bCs/>
          <w:kern w:val="28"/>
          <w:sz w:val="22"/>
          <w:szCs w:val="22"/>
          <w:lang w:val="en-GB" w:eastAsia="pl-PL"/>
        </w:rPr>
        <w:t xml:space="preserve"> </w:t>
      </w:r>
      <w:r>
        <w:rPr>
          <w:rFonts w:ascii="Calibri" w:hAnsi="Calibri" w:cs="Calibri"/>
          <w:bCs/>
          <w:kern w:val="28"/>
          <w:sz w:val="22"/>
          <w:szCs w:val="22"/>
          <w:lang w:val="en-GB" w:eastAsia="pl-PL"/>
        </w:rPr>
        <w:t>[</w:t>
      </w:r>
      <w:r w:rsidR="0026766F">
        <w:rPr>
          <w:rFonts w:ascii="Calibri" w:hAnsi="Calibri" w:cs="Calibri"/>
          <w:bCs/>
          <w:kern w:val="28"/>
          <w:sz w:val="22"/>
          <w:szCs w:val="22"/>
          <w:lang w:val="en-GB" w:eastAsia="pl-PL"/>
        </w:rPr>
        <w:t>16-17</w:t>
      </w:r>
      <w:r>
        <w:rPr>
          <w:rFonts w:ascii="Calibri" w:hAnsi="Calibri" w:cs="Calibri"/>
          <w:bCs/>
          <w:kern w:val="28"/>
          <w:sz w:val="22"/>
          <w:szCs w:val="22"/>
          <w:lang w:val="en-GB" w:eastAsia="pl-PL"/>
        </w:rPr>
        <w:t>]</w:t>
      </w:r>
      <w:r w:rsidR="006043AC">
        <w:rPr>
          <w:rFonts w:ascii="Calibri" w:hAnsi="Calibri" w:cs="Calibri"/>
          <w:bCs/>
          <w:kern w:val="28"/>
          <w:sz w:val="22"/>
          <w:szCs w:val="22"/>
          <w:lang w:val="en-GB" w:eastAsia="pl-PL"/>
        </w:rPr>
        <w:t>, that deal with sensor noise and observation nonlinearity</w:t>
      </w:r>
      <w:r>
        <w:rPr>
          <w:rFonts w:ascii="Calibri" w:hAnsi="Calibri" w:cs="Calibri"/>
          <w:bCs/>
          <w:kern w:val="28"/>
          <w:sz w:val="22"/>
          <w:szCs w:val="22"/>
          <w:lang w:val="en-GB" w:eastAsia="pl-PL"/>
        </w:rPr>
        <w:t>.</w:t>
      </w:r>
      <w:r w:rsidR="003F2E3F">
        <w:rPr>
          <w:rFonts w:ascii="Calibri" w:hAnsi="Calibri" w:cs="Calibri"/>
          <w:bCs/>
          <w:kern w:val="28"/>
          <w:sz w:val="22"/>
          <w:szCs w:val="22"/>
          <w:lang w:val="en-GB" w:eastAsia="pl-PL"/>
        </w:rPr>
        <w:t xml:space="preserve"> In [</w:t>
      </w:r>
      <w:r w:rsidR="0026766F">
        <w:rPr>
          <w:rFonts w:ascii="Calibri" w:hAnsi="Calibri" w:cs="Calibri"/>
          <w:bCs/>
          <w:kern w:val="28"/>
          <w:sz w:val="22"/>
          <w:szCs w:val="22"/>
          <w:lang w:val="en-GB" w:eastAsia="pl-PL"/>
        </w:rPr>
        <w:t>18</w:t>
      </w:r>
      <w:r w:rsidR="003F2E3F">
        <w:rPr>
          <w:rFonts w:ascii="Calibri" w:hAnsi="Calibri" w:cs="Calibri"/>
          <w:bCs/>
          <w:kern w:val="28"/>
          <w:sz w:val="22"/>
          <w:szCs w:val="22"/>
          <w:lang w:val="en-GB" w:eastAsia="pl-PL"/>
        </w:rPr>
        <w:t>], the SoC is estimated with the use of an extended Kalman filter and the real time internal resistance value, which can adapt to internal ag</w:t>
      </w:r>
      <w:r w:rsidR="009765EF">
        <w:rPr>
          <w:rFonts w:ascii="Calibri" w:hAnsi="Calibri" w:cs="Calibri"/>
          <w:bCs/>
          <w:kern w:val="28"/>
          <w:sz w:val="22"/>
          <w:szCs w:val="22"/>
          <w:lang w:val="en-GB" w:eastAsia="pl-PL"/>
        </w:rPr>
        <w:t>e</w:t>
      </w:r>
      <w:r w:rsidR="003F2E3F">
        <w:rPr>
          <w:rFonts w:ascii="Calibri" w:hAnsi="Calibri" w:cs="Calibri"/>
          <w:bCs/>
          <w:kern w:val="28"/>
          <w:sz w:val="22"/>
          <w:szCs w:val="22"/>
          <w:lang w:val="en-GB" w:eastAsia="pl-PL"/>
        </w:rPr>
        <w:t>ing and external temperature.</w:t>
      </w:r>
      <w:r w:rsidR="00DE4193">
        <w:rPr>
          <w:rFonts w:ascii="Calibri" w:hAnsi="Calibri" w:cs="Calibri"/>
          <w:bCs/>
          <w:kern w:val="28"/>
          <w:sz w:val="22"/>
          <w:szCs w:val="22"/>
          <w:lang w:val="en-GB" w:eastAsia="pl-PL"/>
        </w:rPr>
        <w:t xml:space="preserve"> In [</w:t>
      </w:r>
      <w:r w:rsidR="0026766F">
        <w:rPr>
          <w:rFonts w:ascii="Calibri" w:hAnsi="Calibri" w:cs="Calibri"/>
          <w:bCs/>
          <w:kern w:val="28"/>
          <w:sz w:val="22"/>
          <w:szCs w:val="22"/>
          <w:lang w:val="en-GB" w:eastAsia="pl-PL"/>
        </w:rPr>
        <w:t>19</w:t>
      </w:r>
      <w:r w:rsidR="00DE4193">
        <w:rPr>
          <w:rFonts w:ascii="Calibri" w:hAnsi="Calibri" w:cs="Calibri"/>
          <w:bCs/>
          <w:kern w:val="28"/>
          <w:sz w:val="22"/>
          <w:szCs w:val="22"/>
          <w:lang w:val="en-GB" w:eastAsia="pl-PL"/>
        </w:rPr>
        <w:t xml:space="preserve">], </w:t>
      </w:r>
      <w:r w:rsidR="00DE4193">
        <w:rPr>
          <w:rFonts w:ascii="Calibri" w:hAnsi="Calibri" w:cs="Calibri"/>
          <w:bCs/>
          <w:kern w:val="28"/>
          <w:sz w:val="22"/>
          <w:szCs w:val="22"/>
          <w:lang w:val="en-GB" w:eastAsia="pl-PL"/>
        </w:rPr>
        <w:lastRenderedPageBreak/>
        <w:t>the OCV is calculated using the ECM</w:t>
      </w:r>
      <w:r w:rsidR="000A61BF">
        <w:rPr>
          <w:rFonts w:ascii="Calibri" w:hAnsi="Calibri" w:cs="Calibri"/>
          <w:bCs/>
          <w:kern w:val="28"/>
          <w:sz w:val="22"/>
          <w:szCs w:val="22"/>
          <w:lang w:val="en-GB" w:eastAsia="pl-PL"/>
        </w:rPr>
        <w:t xml:space="preserve"> </w:t>
      </w:r>
      <w:r w:rsidR="00DE4193">
        <w:rPr>
          <w:rFonts w:ascii="Calibri" w:hAnsi="Calibri" w:cs="Calibri"/>
          <w:bCs/>
          <w:kern w:val="28"/>
          <w:sz w:val="22"/>
          <w:szCs w:val="22"/>
          <w:lang w:val="en-GB" w:eastAsia="pl-PL"/>
        </w:rPr>
        <w:t xml:space="preserve">(equivalent circuit model) of the battery and is expressed as space states and the SoC is also </w:t>
      </w:r>
      <w:r w:rsidR="007C1769">
        <w:rPr>
          <w:rFonts w:ascii="Calibri" w:hAnsi="Calibri" w:cs="Calibri"/>
          <w:bCs/>
          <w:kern w:val="28"/>
          <w:sz w:val="22"/>
          <w:szCs w:val="22"/>
          <w:lang w:val="en-GB" w:eastAsia="pl-PL"/>
        </w:rPr>
        <w:t>estimated using a state observer and it is concluded that the internal resistance is the parameter with the most influence on the estimation.</w:t>
      </w:r>
      <w:r w:rsidR="001944D2">
        <w:rPr>
          <w:rFonts w:ascii="Calibri" w:hAnsi="Calibri" w:cs="Calibri"/>
          <w:bCs/>
          <w:kern w:val="28"/>
          <w:sz w:val="22"/>
          <w:szCs w:val="22"/>
          <w:lang w:val="en-GB" w:eastAsia="pl-PL"/>
        </w:rPr>
        <w:t xml:space="preserve"> </w:t>
      </w:r>
      <w:r w:rsidR="00761092">
        <w:rPr>
          <w:rFonts w:ascii="Calibri" w:hAnsi="Calibri" w:cs="Calibri"/>
          <w:bCs/>
          <w:kern w:val="28"/>
          <w:sz w:val="22"/>
          <w:szCs w:val="22"/>
          <w:lang w:val="en-GB" w:eastAsia="pl-PL"/>
        </w:rPr>
        <w:t>Ano</w:t>
      </w:r>
      <w:r w:rsidR="001944D2">
        <w:rPr>
          <w:rFonts w:ascii="Calibri" w:hAnsi="Calibri" w:cs="Calibri"/>
          <w:bCs/>
          <w:kern w:val="28"/>
          <w:sz w:val="22"/>
          <w:szCs w:val="22"/>
          <w:lang w:val="en-GB" w:eastAsia="pl-PL"/>
        </w:rPr>
        <w:t>ther simpler method, [</w:t>
      </w:r>
      <w:r w:rsidR="0026766F">
        <w:rPr>
          <w:rFonts w:ascii="Calibri" w:hAnsi="Calibri" w:cs="Calibri"/>
          <w:bCs/>
          <w:kern w:val="28"/>
          <w:sz w:val="22"/>
          <w:szCs w:val="22"/>
          <w:lang w:val="en-GB" w:eastAsia="pl-PL"/>
        </w:rPr>
        <w:t>20</w:t>
      </w:r>
      <w:r w:rsidR="001944D2">
        <w:rPr>
          <w:rFonts w:ascii="Calibri" w:hAnsi="Calibri" w:cs="Calibri"/>
          <w:bCs/>
          <w:kern w:val="28"/>
          <w:sz w:val="22"/>
          <w:szCs w:val="22"/>
          <w:lang w:val="en-GB" w:eastAsia="pl-PL"/>
        </w:rPr>
        <w:t>], estimate</w:t>
      </w:r>
      <w:r w:rsidR="00761092">
        <w:rPr>
          <w:rFonts w:ascii="Calibri" w:hAnsi="Calibri" w:cs="Calibri"/>
          <w:bCs/>
          <w:kern w:val="28"/>
          <w:sz w:val="22"/>
          <w:szCs w:val="22"/>
          <w:lang w:val="en-GB" w:eastAsia="pl-PL"/>
        </w:rPr>
        <w:t>s</w:t>
      </w:r>
      <w:r w:rsidR="001944D2">
        <w:rPr>
          <w:rFonts w:ascii="Calibri" w:hAnsi="Calibri" w:cs="Calibri"/>
          <w:bCs/>
          <w:kern w:val="28"/>
          <w:sz w:val="22"/>
          <w:szCs w:val="22"/>
          <w:lang w:val="en-GB" w:eastAsia="pl-PL"/>
        </w:rPr>
        <w:t xml:space="preserve"> t</w:t>
      </w:r>
      <w:r w:rsidR="00761092">
        <w:rPr>
          <w:rFonts w:ascii="Calibri" w:hAnsi="Calibri" w:cs="Calibri"/>
          <w:bCs/>
          <w:kern w:val="28"/>
          <w:sz w:val="22"/>
          <w:szCs w:val="22"/>
          <w:lang w:val="en-GB" w:eastAsia="pl-PL"/>
        </w:rPr>
        <w:t>he</w:t>
      </w:r>
      <w:r w:rsidR="001944D2">
        <w:rPr>
          <w:rFonts w:ascii="Calibri" w:hAnsi="Calibri" w:cs="Calibri"/>
          <w:bCs/>
          <w:kern w:val="28"/>
          <w:sz w:val="22"/>
          <w:szCs w:val="22"/>
          <w:lang w:val="en-GB" w:eastAsia="pl-PL"/>
        </w:rPr>
        <w:t xml:space="preserve"> SoC of a battery by stopping the charge to compute the internal resistance of the battery and then further use the value while charging, to compute the actual OCV</w:t>
      </w:r>
      <w:r w:rsidR="00D12CF3">
        <w:rPr>
          <w:rFonts w:ascii="Calibri" w:hAnsi="Calibri" w:cs="Calibri"/>
          <w:bCs/>
          <w:kern w:val="28"/>
          <w:sz w:val="22"/>
          <w:szCs w:val="22"/>
          <w:lang w:val="en-GB" w:eastAsia="pl-PL"/>
        </w:rPr>
        <w:t xml:space="preserve"> and derive the SoC from it</w:t>
      </w:r>
      <w:r w:rsidR="001944D2">
        <w:rPr>
          <w:rFonts w:ascii="Calibri" w:hAnsi="Calibri" w:cs="Calibri"/>
          <w:bCs/>
          <w:kern w:val="28"/>
          <w:sz w:val="22"/>
          <w:szCs w:val="22"/>
          <w:lang w:val="en-GB" w:eastAsia="pl-PL"/>
        </w:rPr>
        <w:t>. A similar method will be used in this study, to compute the OCV. However, all the studies mentioned above do not assess the performance of the SoC estimations for a balancing system. This study aims to</w:t>
      </w:r>
      <w:r w:rsidR="00D12CF3">
        <w:rPr>
          <w:rFonts w:ascii="Calibri" w:hAnsi="Calibri" w:cs="Calibri"/>
          <w:bCs/>
          <w:kern w:val="28"/>
          <w:sz w:val="22"/>
          <w:szCs w:val="22"/>
          <w:lang w:val="en-GB" w:eastAsia="pl-PL"/>
        </w:rPr>
        <w:t xml:space="preserve"> confirm the importance of the internal resistance for the SoC estimation, comparing two balancing algorithms: one inferring the SoC of the cell from the terminal voltage only</w:t>
      </w:r>
      <w:r w:rsidR="00510A04">
        <w:rPr>
          <w:rFonts w:ascii="Calibri" w:hAnsi="Calibri" w:cs="Calibri"/>
          <w:bCs/>
          <w:kern w:val="28"/>
          <w:sz w:val="22"/>
          <w:szCs w:val="22"/>
          <w:lang w:val="en-GB" w:eastAsia="pl-PL"/>
        </w:rPr>
        <w:t>,</w:t>
      </w:r>
      <w:r w:rsidR="00D12CF3">
        <w:rPr>
          <w:rFonts w:ascii="Calibri" w:hAnsi="Calibri" w:cs="Calibri"/>
          <w:bCs/>
          <w:kern w:val="28"/>
          <w:sz w:val="22"/>
          <w:szCs w:val="22"/>
          <w:lang w:val="en-GB" w:eastAsia="pl-PL"/>
        </w:rPr>
        <w:t xml:space="preserve"> and one using the derived OCV (calculated with the use of the known current and internal resistance).</w:t>
      </w:r>
    </w:p>
    <w:p w14:paraId="4FE99BD5" w14:textId="77777777" w:rsidR="009E6268" w:rsidRPr="00940332" w:rsidRDefault="009E6268" w:rsidP="007D73C3">
      <w:pPr>
        <w:rPr>
          <w:rFonts w:ascii="Calibri" w:hAnsi="Calibri" w:cs="Calibri"/>
          <w:bCs/>
          <w:kern w:val="28"/>
          <w:sz w:val="22"/>
          <w:szCs w:val="22"/>
          <w:lang w:val="en-GB" w:eastAsia="pl-PL"/>
        </w:rPr>
      </w:pPr>
    </w:p>
    <w:p w14:paraId="500C2719" w14:textId="77777777" w:rsidR="007D73C3" w:rsidRPr="00940332" w:rsidRDefault="000205E2" w:rsidP="000205E2">
      <w:pPr>
        <w:pStyle w:val="Heading1"/>
        <w:numPr>
          <w:ilvl w:val="0"/>
          <w:numId w:val="32"/>
        </w:numPr>
        <w:spacing w:before="0"/>
        <w:ind w:left="360"/>
        <w:rPr>
          <w:rFonts w:ascii="Calibri" w:hAnsi="Calibri" w:cs="Calibri"/>
          <w:sz w:val="22"/>
          <w:szCs w:val="22"/>
          <w:lang w:val="en-GB" w:eastAsia="pl-PL"/>
        </w:rPr>
      </w:pPr>
      <w:r w:rsidRPr="00940332">
        <w:rPr>
          <w:rFonts w:ascii="Calibri" w:hAnsi="Calibri" w:cs="Calibri"/>
          <w:sz w:val="22"/>
          <w:szCs w:val="22"/>
          <w:lang w:val="en-GB" w:eastAsia="pl-PL"/>
        </w:rPr>
        <w:t>Objectives</w:t>
      </w:r>
    </w:p>
    <w:p w14:paraId="7D44D96C" w14:textId="77777777" w:rsidR="00062C52" w:rsidRPr="00062C52" w:rsidRDefault="000205E2" w:rsidP="00062C5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The aim of this project was to build a battery management system</w:t>
      </w:r>
      <w:r w:rsidR="00062C52">
        <w:rPr>
          <w:rFonts w:ascii="Calibri" w:hAnsi="Calibri" w:cs="Calibri"/>
          <w:bCs/>
          <w:kern w:val="28"/>
          <w:sz w:val="22"/>
          <w:szCs w:val="22"/>
          <w:lang w:val="en-GB" w:eastAsia="pl-PL"/>
        </w:rPr>
        <w:t xml:space="preserve"> based on a</w:t>
      </w:r>
      <w:r w:rsidR="0032622B">
        <w:rPr>
          <w:rFonts w:ascii="Calibri" w:hAnsi="Calibri" w:cs="Calibri"/>
          <w:bCs/>
          <w:kern w:val="28"/>
          <w:sz w:val="22"/>
          <w:szCs w:val="22"/>
          <w:lang w:val="en-GB" w:eastAsia="pl-PL"/>
        </w:rPr>
        <w:t>n</w:t>
      </w:r>
      <w:r w:rsidR="00062C52">
        <w:rPr>
          <w:rFonts w:ascii="Calibri" w:hAnsi="Calibri" w:cs="Calibri"/>
          <w:bCs/>
          <w:kern w:val="28"/>
          <w:sz w:val="22"/>
          <w:szCs w:val="22"/>
          <w:lang w:val="en-GB" w:eastAsia="pl-PL"/>
        </w:rPr>
        <w:t xml:space="preserve"> ASIC</w:t>
      </w:r>
      <w:r w:rsidR="00510A04">
        <w:rPr>
          <w:rFonts w:ascii="Calibri" w:hAnsi="Calibri" w:cs="Calibri"/>
          <w:bCs/>
          <w:kern w:val="28"/>
          <w:sz w:val="22"/>
          <w:szCs w:val="22"/>
          <w:lang w:val="en-GB" w:eastAsia="pl-PL"/>
        </w:rPr>
        <w:t xml:space="preserve"> </w:t>
      </w:r>
      <w:r w:rsidR="00062C52">
        <w:rPr>
          <w:rFonts w:ascii="Calibri" w:hAnsi="Calibri" w:cs="Calibri"/>
          <w:bCs/>
          <w:kern w:val="28"/>
          <w:sz w:val="22"/>
          <w:szCs w:val="22"/>
          <w:lang w:val="en-GB" w:eastAsia="pl-PL"/>
        </w:rPr>
        <w:t>design,</w:t>
      </w:r>
      <w:r w:rsidRPr="000205E2">
        <w:rPr>
          <w:rFonts w:ascii="Calibri" w:hAnsi="Calibri" w:cs="Calibri"/>
          <w:bCs/>
          <w:kern w:val="28"/>
          <w:sz w:val="22"/>
          <w:szCs w:val="22"/>
          <w:lang w:val="en-GB" w:eastAsia="pl-PL"/>
        </w:rPr>
        <w:t xml:space="preserve"> to balance 4 cells connected in series, when out of balance. </w:t>
      </w:r>
      <w:r w:rsidR="00062C52" w:rsidRPr="00062C52">
        <w:rPr>
          <w:rFonts w:ascii="Calibri" w:hAnsi="Calibri" w:cs="Calibri"/>
          <w:bCs/>
          <w:kern w:val="28"/>
          <w:sz w:val="22"/>
          <w:szCs w:val="22"/>
          <w:lang w:val="en-GB" w:eastAsia="pl-PL"/>
        </w:rPr>
        <w:t xml:space="preserve">The algorithm is distributed between 2 systems, communicating with each other: </w:t>
      </w:r>
    </w:p>
    <w:p w14:paraId="5556014A" w14:textId="77777777" w:rsidR="000205E2" w:rsidRPr="000205E2" w:rsidRDefault="00062C52" w:rsidP="00062C52">
      <w:pPr>
        <w:rPr>
          <w:rFonts w:ascii="Calibri" w:hAnsi="Calibri" w:cs="Calibri"/>
          <w:bCs/>
          <w:kern w:val="28"/>
          <w:sz w:val="22"/>
          <w:szCs w:val="22"/>
          <w:lang w:val="en-GB" w:eastAsia="pl-PL"/>
        </w:rPr>
      </w:pPr>
      <w:r w:rsidRPr="00062C52">
        <w:rPr>
          <w:rFonts w:ascii="Calibri" w:hAnsi="Calibri" w:cs="Calibri"/>
          <w:bCs/>
          <w:kern w:val="28"/>
          <w:sz w:val="22"/>
          <w:szCs w:val="22"/>
          <w:lang w:val="en-GB" w:eastAsia="pl-PL"/>
        </w:rPr>
        <w:t>An Arduino system to communicate with the ASIC via SPI</w:t>
      </w:r>
      <w:r w:rsidR="006837DA">
        <w:rPr>
          <w:rFonts w:ascii="Calibri" w:hAnsi="Calibri" w:cs="Calibri"/>
          <w:bCs/>
          <w:kern w:val="28"/>
          <w:sz w:val="22"/>
          <w:szCs w:val="22"/>
          <w:lang w:val="en-GB" w:eastAsia="pl-PL"/>
        </w:rPr>
        <w:t xml:space="preserve"> (Serial Peripheral Interface)</w:t>
      </w:r>
      <w:r w:rsidRPr="00062C52">
        <w:rPr>
          <w:rFonts w:ascii="Calibri" w:hAnsi="Calibri" w:cs="Calibri"/>
          <w:bCs/>
          <w:kern w:val="28"/>
          <w:sz w:val="22"/>
          <w:szCs w:val="22"/>
          <w:lang w:val="en-GB" w:eastAsia="pl-PL"/>
        </w:rPr>
        <w:t xml:space="preserve"> commands, to set and </w:t>
      </w:r>
      <w:r w:rsidR="00510A04">
        <w:rPr>
          <w:rFonts w:ascii="Calibri" w:hAnsi="Calibri" w:cs="Calibri"/>
          <w:bCs/>
          <w:kern w:val="28"/>
          <w:sz w:val="22"/>
          <w:szCs w:val="22"/>
          <w:lang w:val="en-GB" w:eastAsia="pl-PL"/>
        </w:rPr>
        <w:t xml:space="preserve">acquire </w:t>
      </w:r>
      <w:r w:rsidRPr="00062C52">
        <w:rPr>
          <w:rFonts w:ascii="Calibri" w:hAnsi="Calibri" w:cs="Calibri"/>
          <w:bCs/>
          <w:kern w:val="28"/>
          <w:sz w:val="22"/>
          <w:szCs w:val="22"/>
          <w:lang w:val="en-GB" w:eastAsia="pl-PL"/>
        </w:rPr>
        <w:t>parameters for balancing and an Atmega128 system used to run the control loop, with the use of an operating system (FreeRTOS). The system aims to demonstrate a passive balancing technique based on events (ex: a cell is more charged than the others). The communication between the Arduino and Atmega128 board is to be done via I2C</w:t>
      </w:r>
      <w:r w:rsidR="006837DA">
        <w:rPr>
          <w:rFonts w:ascii="Calibri" w:hAnsi="Calibri" w:cs="Calibri"/>
          <w:bCs/>
          <w:kern w:val="28"/>
          <w:sz w:val="22"/>
          <w:szCs w:val="22"/>
          <w:lang w:val="en-GB" w:eastAsia="pl-PL"/>
        </w:rPr>
        <w:t xml:space="preserve"> (Inter Integrated Circuit)</w:t>
      </w:r>
      <w:r w:rsidRPr="00062C52">
        <w:rPr>
          <w:rFonts w:ascii="Calibri" w:hAnsi="Calibri" w:cs="Calibri"/>
          <w:bCs/>
          <w:kern w:val="28"/>
          <w:sz w:val="22"/>
          <w:szCs w:val="22"/>
          <w:lang w:val="en-GB" w:eastAsia="pl-PL"/>
        </w:rPr>
        <w:t>.</w:t>
      </w:r>
      <w:r>
        <w:rPr>
          <w:rFonts w:ascii="Calibri" w:hAnsi="Calibri" w:cs="Calibri"/>
          <w:bCs/>
          <w:kern w:val="28"/>
          <w:sz w:val="22"/>
          <w:szCs w:val="22"/>
          <w:lang w:val="en-GB" w:eastAsia="pl-PL"/>
        </w:rPr>
        <w:t xml:space="preserve"> </w:t>
      </w:r>
      <w:r w:rsidR="000205E2" w:rsidRPr="000205E2">
        <w:rPr>
          <w:rFonts w:ascii="Calibri" w:hAnsi="Calibri" w:cs="Calibri"/>
          <w:bCs/>
          <w:kern w:val="28"/>
          <w:sz w:val="22"/>
          <w:szCs w:val="22"/>
          <w:lang w:val="en-GB" w:eastAsia="pl-PL"/>
        </w:rPr>
        <w:t>The system was used to prove the passive balancing concept and to evaluate its performance</w:t>
      </w:r>
      <w:r>
        <w:rPr>
          <w:rFonts w:ascii="Calibri" w:hAnsi="Calibri" w:cs="Calibri"/>
          <w:bCs/>
          <w:kern w:val="28"/>
          <w:sz w:val="22"/>
          <w:szCs w:val="22"/>
          <w:lang w:val="en-GB" w:eastAsia="pl-PL"/>
        </w:rPr>
        <w:t xml:space="preserve"> in two case scenarios: one where the SoC of the cells is directly derived from the terminal voltage of them and the other, where the internal resistance of the cells is taken into account to derive the actual OCVs of the cells. </w:t>
      </w:r>
      <w:r w:rsidR="000205E2" w:rsidRPr="000205E2">
        <w:rPr>
          <w:rFonts w:ascii="Calibri" w:hAnsi="Calibri" w:cs="Calibri"/>
          <w:bCs/>
          <w:kern w:val="28"/>
          <w:sz w:val="22"/>
          <w:szCs w:val="22"/>
          <w:lang w:val="en-GB" w:eastAsia="pl-PL"/>
        </w:rPr>
        <w:t xml:space="preserve"> </w:t>
      </w:r>
    </w:p>
    <w:p w14:paraId="5F7C53DD"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 xml:space="preserve">Objectives: </w:t>
      </w:r>
    </w:p>
    <w:p w14:paraId="3FAA3946"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t xml:space="preserve">Review the balancing techniques available </w:t>
      </w:r>
    </w:p>
    <w:p w14:paraId="0064132B"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t>Select technology to implement a passive balancer</w:t>
      </w:r>
    </w:p>
    <w:p w14:paraId="1A3FF8D8"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t xml:space="preserve">Build </w:t>
      </w:r>
      <w:r w:rsidR="00DE47C6">
        <w:rPr>
          <w:rFonts w:ascii="Calibri" w:hAnsi="Calibri" w:cs="Calibri"/>
          <w:bCs/>
          <w:kern w:val="28"/>
          <w:sz w:val="22"/>
          <w:szCs w:val="22"/>
          <w:lang w:val="en-GB" w:eastAsia="pl-PL"/>
        </w:rPr>
        <w:t>the circuit</w:t>
      </w:r>
      <w:r w:rsidRPr="000205E2">
        <w:rPr>
          <w:rFonts w:ascii="Calibri" w:hAnsi="Calibri" w:cs="Calibri"/>
          <w:bCs/>
          <w:kern w:val="28"/>
          <w:sz w:val="22"/>
          <w:szCs w:val="22"/>
          <w:lang w:val="en-GB" w:eastAsia="pl-PL"/>
        </w:rPr>
        <w:t xml:space="preserve"> to balance four cells in series </w:t>
      </w:r>
    </w:p>
    <w:p w14:paraId="233A2DFF"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t>Build</w:t>
      </w:r>
      <w:r>
        <w:rPr>
          <w:rFonts w:ascii="Calibri" w:hAnsi="Calibri" w:cs="Calibri"/>
          <w:bCs/>
          <w:kern w:val="28"/>
          <w:sz w:val="22"/>
          <w:szCs w:val="22"/>
          <w:lang w:val="en-GB" w:eastAsia="pl-PL"/>
        </w:rPr>
        <w:t xml:space="preserve"> a</w:t>
      </w:r>
      <w:r w:rsidRPr="000205E2">
        <w:rPr>
          <w:rFonts w:ascii="Calibri" w:hAnsi="Calibri" w:cs="Calibri"/>
          <w:bCs/>
          <w:kern w:val="28"/>
          <w:sz w:val="22"/>
          <w:szCs w:val="22"/>
          <w:lang w:val="en-GB" w:eastAsia="pl-PL"/>
        </w:rPr>
        <w:t xml:space="preserve"> program to run a balancing algorithm</w:t>
      </w:r>
      <w:r>
        <w:rPr>
          <w:rFonts w:ascii="Calibri" w:hAnsi="Calibri" w:cs="Calibri"/>
          <w:bCs/>
          <w:kern w:val="28"/>
          <w:sz w:val="22"/>
          <w:szCs w:val="22"/>
          <w:lang w:val="en-GB" w:eastAsia="pl-PL"/>
        </w:rPr>
        <w:t>, making use of the FreeRTOS operating system</w:t>
      </w:r>
    </w:p>
    <w:p w14:paraId="0A0341F9" w14:textId="77777777" w:rsidR="000205E2" w:rsidRP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r>
      <w:r>
        <w:rPr>
          <w:rFonts w:ascii="Calibri" w:hAnsi="Calibri" w:cs="Calibri"/>
          <w:bCs/>
          <w:kern w:val="28"/>
          <w:sz w:val="22"/>
          <w:szCs w:val="22"/>
          <w:lang w:val="en-GB" w:eastAsia="pl-PL"/>
        </w:rPr>
        <w:t xml:space="preserve">Derive the cells’ internal resistance </w:t>
      </w:r>
    </w:p>
    <w:p w14:paraId="3A06AB33" w14:textId="77777777" w:rsid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r>
      <w:r>
        <w:rPr>
          <w:rFonts w:ascii="Calibri" w:hAnsi="Calibri" w:cs="Calibri"/>
          <w:bCs/>
          <w:kern w:val="28"/>
          <w:sz w:val="22"/>
          <w:szCs w:val="22"/>
          <w:lang w:val="en-GB" w:eastAsia="pl-PL"/>
        </w:rPr>
        <w:t>Perform balancing test based on terminal voltage measurement</w:t>
      </w:r>
    </w:p>
    <w:p w14:paraId="2CE290C8" w14:textId="77777777" w:rsidR="000205E2" w:rsidRPr="000205E2" w:rsidRDefault="000205E2" w:rsidP="000205E2">
      <w:pPr>
        <w:rPr>
          <w:rFonts w:ascii="Calibri" w:hAnsi="Calibri" w:cs="Calibri"/>
          <w:bCs/>
          <w:kern w:val="28"/>
          <w:sz w:val="22"/>
          <w:szCs w:val="22"/>
          <w:lang w:val="en-GB" w:eastAsia="pl-PL"/>
        </w:rPr>
      </w:pPr>
      <w:r>
        <w:rPr>
          <w:rFonts w:ascii="Calibri" w:hAnsi="Calibri" w:cs="Calibri"/>
          <w:bCs/>
          <w:kern w:val="28"/>
          <w:sz w:val="22"/>
          <w:szCs w:val="22"/>
          <w:lang w:val="en-GB" w:eastAsia="pl-PL"/>
        </w:rPr>
        <w:t>-  Perform balancing test based on OCV derived from knowing the internal resistance of cells</w:t>
      </w:r>
    </w:p>
    <w:p w14:paraId="0AD9068D" w14:textId="77777777" w:rsidR="000205E2" w:rsidRDefault="000205E2" w:rsidP="000205E2">
      <w:pPr>
        <w:rPr>
          <w:rFonts w:ascii="Calibri" w:hAnsi="Calibri" w:cs="Calibri"/>
          <w:bCs/>
          <w:kern w:val="28"/>
          <w:sz w:val="22"/>
          <w:szCs w:val="22"/>
          <w:lang w:val="en-GB" w:eastAsia="pl-PL"/>
        </w:rPr>
      </w:pPr>
      <w:r w:rsidRPr="000205E2">
        <w:rPr>
          <w:rFonts w:ascii="Calibri" w:hAnsi="Calibri" w:cs="Calibri"/>
          <w:bCs/>
          <w:kern w:val="28"/>
          <w:sz w:val="22"/>
          <w:szCs w:val="22"/>
          <w:lang w:val="en-GB" w:eastAsia="pl-PL"/>
        </w:rPr>
        <w:t>-</w:t>
      </w:r>
      <w:r w:rsidRPr="000205E2">
        <w:rPr>
          <w:rFonts w:ascii="Calibri" w:hAnsi="Calibri" w:cs="Calibri"/>
          <w:bCs/>
          <w:kern w:val="28"/>
          <w:sz w:val="22"/>
          <w:szCs w:val="22"/>
          <w:lang w:val="en-GB" w:eastAsia="pl-PL"/>
        </w:rPr>
        <w:tab/>
      </w:r>
      <w:r>
        <w:rPr>
          <w:rFonts w:ascii="Calibri" w:hAnsi="Calibri" w:cs="Calibri"/>
          <w:bCs/>
          <w:kern w:val="28"/>
          <w:sz w:val="22"/>
          <w:szCs w:val="22"/>
          <w:lang w:val="en-GB" w:eastAsia="pl-PL"/>
        </w:rPr>
        <w:t>Compare the performance of the two tests</w:t>
      </w:r>
    </w:p>
    <w:p w14:paraId="42DD040C" w14:textId="77777777" w:rsidR="00AD5009" w:rsidRDefault="00AD5009" w:rsidP="000205E2">
      <w:pPr>
        <w:rPr>
          <w:rFonts w:ascii="Calibri" w:hAnsi="Calibri" w:cs="Calibri"/>
          <w:bCs/>
          <w:kern w:val="28"/>
          <w:sz w:val="22"/>
          <w:szCs w:val="22"/>
          <w:lang w:val="en-GB" w:eastAsia="pl-PL"/>
        </w:rPr>
      </w:pPr>
    </w:p>
    <w:p w14:paraId="33F11C5F" w14:textId="77777777" w:rsidR="00603929" w:rsidRPr="00603929" w:rsidRDefault="00AD5009" w:rsidP="00603929">
      <w:pPr>
        <w:pStyle w:val="Heading1"/>
        <w:numPr>
          <w:ilvl w:val="0"/>
          <w:numId w:val="32"/>
        </w:numPr>
        <w:spacing w:before="0"/>
        <w:ind w:left="360"/>
        <w:rPr>
          <w:rFonts w:ascii="Calibri" w:hAnsi="Calibri" w:cs="Calibri"/>
          <w:sz w:val="22"/>
          <w:szCs w:val="22"/>
          <w:lang w:val="en-GB" w:eastAsia="pl-PL"/>
        </w:rPr>
      </w:pPr>
      <w:r w:rsidRPr="00940332">
        <w:rPr>
          <w:rFonts w:ascii="Calibri" w:hAnsi="Calibri" w:cs="Calibri"/>
          <w:sz w:val="22"/>
          <w:szCs w:val="22"/>
          <w:lang w:val="en-GB" w:eastAsia="pl-PL"/>
        </w:rPr>
        <w:t>Material and Methods</w:t>
      </w:r>
    </w:p>
    <w:p w14:paraId="43DA4473" w14:textId="77777777" w:rsidR="00AD5009" w:rsidRPr="00927673" w:rsidRDefault="00AD5009" w:rsidP="00AD5009">
      <w:pPr>
        <w:pStyle w:val="Subtitle"/>
        <w:numPr>
          <w:ilvl w:val="1"/>
          <w:numId w:val="32"/>
        </w:numPr>
        <w:ind w:left="720"/>
        <w:jc w:val="left"/>
        <w:rPr>
          <w:rFonts w:ascii="Calibri" w:hAnsi="Calibri" w:cs="Calibri"/>
          <w:b/>
          <w:bCs/>
          <w:sz w:val="22"/>
          <w:szCs w:val="22"/>
          <w:lang w:val="en-GB" w:eastAsia="pl-PL"/>
        </w:rPr>
      </w:pPr>
      <w:r w:rsidRPr="00927673">
        <w:rPr>
          <w:rFonts w:ascii="Calibri" w:hAnsi="Calibri" w:cs="Calibri"/>
          <w:b/>
          <w:bCs/>
          <w:sz w:val="22"/>
          <w:szCs w:val="22"/>
          <w:lang w:val="en-GB" w:eastAsia="pl-PL"/>
        </w:rPr>
        <w:t>System overview</w:t>
      </w:r>
    </w:p>
    <w:p w14:paraId="2780C4BF" w14:textId="77777777" w:rsidR="00AD5009" w:rsidRDefault="00287417" w:rsidP="00AD5009">
      <w:pPr>
        <w:rPr>
          <w:rFonts w:ascii="Calibri" w:hAnsi="Calibri" w:cs="Calibri"/>
          <w:bCs/>
          <w:kern w:val="28"/>
          <w:sz w:val="22"/>
          <w:szCs w:val="22"/>
          <w:lang w:val="en-GB" w:eastAsia="pl-PL"/>
        </w:rPr>
      </w:pPr>
      <w:r w:rsidRPr="00287417">
        <w:rPr>
          <w:rFonts w:ascii="Calibri" w:hAnsi="Calibri" w:cs="Calibri"/>
          <w:bCs/>
          <w:kern w:val="28"/>
          <w:sz w:val="22"/>
          <w:szCs w:val="22"/>
          <w:lang w:val="en-GB" w:eastAsia="pl-PL"/>
        </w:rPr>
        <w:t>The best consi</w:t>
      </w:r>
      <w:r w:rsidR="000664E8">
        <w:rPr>
          <w:rFonts w:ascii="Calibri" w:hAnsi="Calibri" w:cs="Calibri"/>
          <w:bCs/>
          <w:kern w:val="28"/>
          <w:sz w:val="22"/>
          <w:szCs w:val="22"/>
          <w:lang w:val="en-GB" w:eastAsia="pl-PL"/>
        </w:rPr>
        <w:t>dered approach for the system</w:t>
      </w:r>
      <w:r w:rsidRPr="00287417">
        <w:rPr>
          <w:rFonts w:ascii="Calibri" w:hAnsi="Calibri" w:cs="Calibri"/>
          <w:bCs/>
          <w:kern w:val="28"/>
          <w:sz w:val="22"/>
          <w:szCs w:val="22"/>
          <w:lang w:val="en-GB" w:eastAsia="pl-PL"/>
        </w:rPr>
        <w:t xml:space="preserve"> is a design based on an application specific IC for battery management [</w:t>
      </w:r>
      <w:r w:rsidR="00C121C3">
        <w:rPr>
          <w:rFonts w:ascii="Calibri" w:hAnsi="Calibri" w:cs="Calibri"/>
          <w:bCs/>
          <w:kern w:val="28"/>
          <w:sz w:val="22"/>
          <w:szCs w:val="22"/>
          <w:lang w:val="en-GB" w:eastAsia="pl-PL"/>
        </w:rPr>
        <w:t>3</w:t>
      </w:r>
      <w:r w:rsidRPr="00287417">
        <w:rPr>
          <w:rFonts w:ascii="Calibri" w:hAnsi="Calibri" w:cs="Calibri"/>
          <w:bCs/>
          <w:kern w:val="28"/>
          <w:sz w:val="22"/>
          <w:szCs w:val="22"/>
          <w:lang w:val="en-GB" w:eastAsia="pl-PL"/>
        </w:rPr>
        <w:t>]. The IC incorporate</w:t>
      </w:r>
      <w:r w:rsidR="00DE47C6">
        <w:rPr>
          <w:rFonts w:ascii="Calibri" w:hAnsi="Calibri" w:cs="Calibri"/>
          <w:bCs/>
          <w:kern w:val="28"/>
          <w:sz w:val="22"/>
          <w:szCs w:val="22"/>
          <w:lang w:val="en-GB" w:eastAsia="pl-PL"/>
        </w:rPr>
        <w:t>s</w:t>
      </w:r>
      <w:r w:rsidRPr="00287417">
        <w:rPr>
          <w:rFonts w:ascii="Calibri" w:hAnsi="Calibri" w:cs="Calibri"/>
          <w:bCs/>
          <w:kern w:val="28"/>
          <w:sz w:val="22"/>
          <w:szCs w:val="22"/>
          <w:lang w:val="en-GB" w:eastAsia="pl-PL"/>
        </w:rPr>
        <w:t xml:space="preserve"> most of the key functions of a battery management system, such as cell voltage measurement (reducing the risk of </w:t>
      </w:r>
      <w:r w:rsidRPr="00287417">
        <w:rPr>
          <w:rFonts w:ascii="Calibri" w:hAnsi="Calibri" w:cs="Calibri"/>
          <w:bCs/>
          <w:kern w:val="28"/>
          <w:sz w:val="22"/>
          <w:szCs w:val="22"/>
          <w:lang w:val="en-GB" w:eastAsia="pl-PL"/>
        </w:rPr>
        <w:lastRenderedPageBreak/>
        <w:t>measurement error) and driving pins for by-passing the cells</w:t>
      </w:r>
      <w:r w:rsidR="000664E8">
        <w:rPr>
          <w:rFonts w:ascii="Calibri" w:hAnsi="Calibri" w:cs="Calibri"/>
          <w:bCs/>
          <w:kern w:val="28"/>
          <w:sz w:val="22"/>
          <w:szCs w:val="22"/>
          <w:lang w:val="en-GB" w:eastAsia="pl-PL"/>
        </w:rPr>
        <w:t>.</w:t>
      </w:r>
      <w:r w:rsidRPr="00287417">
        <w:rPr>
          <w:rFonts w:ascii="Calibri" w:hAnsi="Calibri" w:cs="Calibri"/>
          <w:bCs/>
          <w:kern w:val="28"/>
          <w:sz w:val="22"/>
          <w:szCs w:val="22"/>
          <w:lang w:val="en-GB" w:eastAsia="pl-PL"/>
        </w:rPr>
        <w:t xml:space="preserve"> The chip was selected for having dedicated pins for driving external MOSFETs, as they can handle more power than internal ones. </w:t>
      </w:r>
    </w:p>
    <w:p w14:paraId="1208AC7B" w14:textId="77777777" w:rsidR="00FF741F" w:rsidRDefault="00FF741F" w:rsidP="00FF741F">
      <w:pPr>
        <w:rPr>
          <w:rFonts w:ascii="Calibri" w:hAnsi="Calibri" w:cs="Calibri"/>
          <w:bCs/>
          <w:kern w:val="28"/>
          <w:sz w:val="22"/>
          <w:szCs w:val="22"/>
          <w:lang w:val="en-GB" w:eastAsia="pl-PL"/>
        </w:rPr>
      </w:pPr>
      <w:r w:rsidRPr="00FF741F">
        <w:rPr>
          <w:rFonts w:ascii="Calibri" w:hAnsi="Calibri" w:cs="Calibri"/>
          <w:bCs/>
          <w:kern w:val="28"/>
          <w:sz w:val="22"/>
          <w:szCs w:val="22"/>
          <w:lang w:val="en-GB" w:eastAsia="pl-PL"/>
        </w:rPr>
        <w:t xml:space="preserve">The block diagram in </w:t>
      </w:r>
      <w:r w:rsidR="00C37440">
        <w:rPr>
          <w:rFonts w:ascii="Calibri" w:hAnsi="Calibri" w:cs="Calibri"/>
          <w:bCs/>
          <w:kern w:val="28"/>
          <w:sz w:val="22"/>
          <w:szCs w:val="22"/>
          <w:lang w:val="en-GB" w:eastAsia="pl-PL"/>
        </w:rPr>
        <w:t>Fi</w:t>
      </w:r>
      <w:r w:rsidRPr="00FF741F">
        <w:rPr>
          <w:rFonts w:ascii="Calibri" w:hAnsi="Calibri" w:cs="Calibri"/>
          <w:bCs/>
          <w:kern w:val="28"/>
          <w:sz w:val="22"/>
          <w:szCs w:val="22"/>
          <w:lang w:val="en-GB" w:eastAsia="pl-PL"/>
        </w:rPr>
        <w:t xml:space="preserve">gure </w:t>
      </w:r>
      <w:r w:rsidR="006837DA">
        <w:rPr>
          <w:rFonts w:ascii="Calibri" w:hAnsi="Calibri" w:cs="Calibri"/>
          <w:bCs/>
          <w:kern w:val="28"/>
          <w:sz w:val="22"/>
          <w:szCs w:val="22"/>
          <w:lang w:val="en-GB" w:eastAsia="pl-PL"/>
        </w:rPr>
        <w:t>2</w:t>
      </w:r>
      <w:r w:rsidRPr="00FF741F">
        <w:rPr>
          <w:rFonts w:ascii="Calibri" w:hAnsi="Calibri" w:cs="Calibri"/>
          <w:bCs/>
          <w:kern w:val="28"/>
          <w:sz w:val="22"/>
          <w:szCs w:val="22"/>
          <w:lang w:val="en-GB" w:eastAsia="pl-PL"/>
        </w:rPr>
        <w:t xml:space="preserve"> summarizes the main components of the system and the way they interact with each other. </w:t>
      </w:r>
    </w:p>
    <w:p w14:paraId="71CD9D08" w14:textId="77777777" w:rsidR="0065377E" w:rsidRDefault="0065377E" w:rsidP="00FF741F">
      <w:pPr>
        <w:rPr>
          <w:rFonts w:ascii="Calibri" w:hAnsi="Calibri" w:cs="Calibri"/>
          <w:bCs/>
          <w:kern w:val="28"/>
          <w:sz w:val="22"/>
          <w:szCs w:val="22"/>
          <w:lang w:val="en-GB" w:eastAsia="pl-PL"/>
        </w:rPr>
      </w:pPr>
    </w:p>
    <w:p w14:paraId="780E3E81" w14:textId="1C4408E9" w:rsidR="00497DF2" w:rsidRDefault="00D66A23" w:rsidP="00497DF2">
      <w:pPr>
        <w:jc w:val="center"/>
        <w:rPr>
          <w:noProof/>
          <w:snapToGrid/>
        </w:rPr>
      </w:pPr>
      <w:r w:rsidRPr="00497DF2">
        <w:rPr>
          <w:noProof/>
          <w:snapToGrid/>
        </w:rPr>
        <w:drawing>
          <wp:inline distT="0" distB="0" distL="0" distR="0" wp14:anchorId="1BB4EC01" wp14:editId="069BA636">
            <wp:extent cx="5041900" cy="1733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1733550"/>
                    </a:xfrm>
                    <a:prstGeom prst="rect">
                      <a:avLst/>
                    </a:prstGeom>
                    <a:noFill/>
                    <a:ln>
                      <a:noFill/>
                    </a:ln>
                  </pic:spPr>
                </pic:pic>
              </a:graphicData>
            </a:graphic>
          </wp:inline>
        </w:drawing>
      </w:r>
    </w:p>
    <w:p w14:paraId="5580CBC7" w14:textId="77777777" w:rsidR="0065377E" w:rsidRPr="000D0373" w:rsidRDefault="0065377E" w:rsidP="00497DF2">
      <w:pPr>
        <w:jc w:val="center"/>
        <w:rPr>
          <w:rFonts w:ascii="Calibri" w:hAnsi="Calibri" w:cs="Calibri"/>
          <w:i/>
          <w:iCs/>
          <w:noProof/>
          <w:snapToGrid/>
          <w:sz w:val="22"/>
          <w:szCs w:val="22"/>
        </w:rPr>
      </w:pPr>
      <w:r w:rsidRPr="000D0373">
        <w:rPr>
          <w:rFonts w:ascii="Calibri" w:hAnsi="Calibri" w:cs="Calibri"/>
          <w:i/>
          <w:iCs/>
          <w:noProof/>
          <w:snapToGrid/>
          <w:sz w:val="22"/>
          <w:szCs w:val="22"/>
        </w:rPr>
        <w:t>Fig. 2. System’s block diagram</w:t>
      </w:r>
    </w:p>
    <w:p w14:paraId="4916874E" w14:textId="77777777" w:rsidR="0065377E" w:rsidRPr="000D0373" w:rsidRDefault="0065377E" w:rsidP="00497DF2">
      <w:pPr>
        <w:jc w:val="center"/>
        <w:rPr>
          <w:rFonts w:ascii="Calibri" w:hAnsi="Calibri" w:cs="Calibri"/>
          <w:bCs/>
          <w:i/>
          <w:iCs/>
          <w:kern w:val="28"/>
          <w:sz w:val="22"/>
          <w:szCs w:val="22"/>
          <w:lang w:val="en-GB" w:eastAsia="pl-PL"/>
        </w:rPr>
      </w:pPr>
    </w:p>
    <w:p w14:paraId="00519867" w14:textId="77777777" w:rsidR="004B35A2" w:rsidRPr="004B35A2" w:rsidRDefault="004B35A2" w:rsidP="004B35A2">
      <w:pPr>
        <w:rPr>
          <w:rFonts w:ascii="Calibri" w:hAnsi="Calibri" w:cs="Calibri"/>
          <w:bCs/>
          <w:kern w:val="28"/>
          <w:sz w:val="22"/>
          <w:szCs w:val="22"/>
          <w:lang w:val="en-GB" w:eastAsia="pl-PL"/>
        </w:rPr>
      </w:pPr>
      <w:r w:rsidRPr="004B35A2">
        <w:rPr>
          <w:rFonts w:ascii="Calibri" w:hAnsi="Calibri" w:cs="Calibri"/>
          <w:bCs/>
          <w:kern w:val="28"/>
          <w:sz w:val="22"/>
          <w:szCs w:val="22"/>
          <w:lang w:val="en-GB" w:eastAsia="pl-PL"/>
        </w:rPr>
        <w:t xml:space="preserve">The IC performs tasks based on SPI commands that it receives. The main types of commands used are </w:t>
      </w:r>
      <w:r w:rsidR="00AE58F5">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READ</w:t>
      </w:r>
      <w:r w:rsidR="00AE58F5">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 xml:space="preserve"> and </w:t>
      </w:r>
      <w:r w:rsidR="00AE58F5">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WRITE</w:t>
      </w:r>
      <w:r w:rsidR="00AE58F5">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 xml:space="preserve"> commands from/to the IC’s </w:t>
      </w:r>
      <w:r w:rsidR="00D6307B">
        <w:rPr>
          <w:rFonts w:ascii="Calibri" w:hAnsi="Calibri" w:cs="Calibri"/>
          <w:bCs/>
          <w:kern w:val="28"/>
          <w:sz w:val="22"/>
          <w:szCs w:val="22"/>
          <w:lang w:val="en-GB" w:eastAsia="pl-PL"/>
        </w:rPr>
        <w:t xml:space="preserve">(integrated circuit) </w:t>
      </w:r>
      <w:r w:rsidRPr="004B35A2">
        <w:rPr>
          <w:rFonts w:ascii="Calibri" w:hAnsi="Calibri" w:cs="Calibri"/>
          <w:bCs/>
          <w:kern w:val="28"/>
          <w:sz w:val="22"/>
          <w:szCs w:val="22"/>
          <w:lang w:val="en-GB" w:eastAsia="pl-PL"/>
        </w:rPr>
        <w:t xml:space="preserve">registers and </w:t>
      </w:r>
      <w:r w:rsidR="00923C34">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ADCV</w:t>
      </w:r>
      <w:r w:rsidR="00923C34">
        <w:rPr>
          <w:rFonts w:ascii="Calibri" w:hAnsi="Calibri" w:cs="Calibri"/>
          <w:bCs/>
          <w:kern w:val="28"/>
          <w:sz w:val="22"/>
          <w:szCs w:val="22"/>
          <w:lang w:val="en-GB" w:eastAsia="pl-PL"/>
        </w:rPr>
        <w:t>”</w:t>
      </w:r>
      <w:r w:rsidRPr="004B35A2">
        <w:rPr>
          <w:rFonts w:ascii="Calibri" w:hAnsi="Calibri" w:cs="Calibri"/>
          <w:bCs/>
          <w:kern w:val="28"/>
          <w:sz w:val="22"/>
          <w:szCs w:val="22"/>
          <w:lang w:val="en-GB" w:eastAsia="pl-PL"/>
        </w:rPr>
        <w:t xml:space="preserve"> commands that perform ADC conversions on the inputs specified in the command. </w:t>
      </w:r>
    </w:p>
    <w:p w14:paraId="55504B75" w14:textId="77777777" w:rsidR="00497DF2" w:rsidRDefault="00497DF2" w:rsidP="00BF7C76">
      <w:pPr>
        <w:rPr>
          <w:rFonts w:ascii="Calibri" w:hAnsi="Calibri" w:cs="Calibri"/>
          <w:bCs/>
          <w:kern w:val="28"/>
          <w:sz w:val="22"/>
          <w:szCs w:val="22"/>
          <w:lang w:val="en-GB" w:eastAsia="pl-PL"/>
        </w:rPr>
      </w:pPr>
      <w:r>
        <w:rPr>
          <w:rFonts w:ascii="Calibri" w:hAnsi="Calibri" w:cs="Calibri"/>
          <w:bCs/>
          <w:kern w:val="28"/>
          <w:sz w:val="22"/>
          <w:szCs w:val="22"/>
          <w:lang w:val="en-GB" w:eastAsia="pl-PL"/>
        </w:rPr>
        <w:t xml:space="preserve">The balancing algorithm is described in the flowchart in Figure </w:t>
      </w:r>
      <w:r w:rsidR="0065377E">
        <w:rPr>
          <w:rFonts w:ascii="Calibri" w:hAnsi="Calibri" w:cs="Calibri"/>
          <w:bCs/>
          <w:kern w:val="28"/>
          <w:sz w:val="22"/>
          <w:szCs w:val="22"/>
          <w:lang w:val="en-GB" w:eastAsia="pl-PL"/>
        </w:rPr>
        <w:t>3</w:t>
      </w:r>
      <w:r>
        <w:rPr>
          <w:rFonts w:ascii="Calibri" w:hAnsi="Calibri" w:cs="Calibri"/>
          <w:bCs/>
          <w:kern w:val="28"/>
          <w:sz w:val="22"/>
          <w:szCs w:val="22"/>
          <w:lang w:val="en-GB" w:eastAsia="pl-PL"/>
        </w:rPr>
        <w:t>. The code written is based on the FreeRTOS operating system and has two main tasks running in parallel: the writing and reading to\from the Arduino Uno slave and the calculation of the discharge pattern</w:t>
      </w:r>
      <w:r w:rsidR="007309FC">
        <w:rPr>
          <w:rFonts w:ascii="Calibri" w:hAnsi="Calibri" w:cs="Calibri"/>
          <w:bCs/>
          <w:kern w:val="28"/>
          <w:sz w:val="22"/>
          <w:szCs w:val="22"/>
          <w:lang w:val="en-GB" w:eastAsia="pl-PL"/>
        </w:rPr>
        <w:t>. The shared resources between the two tasks are the voltage readings buffer and the computed discharge pattern. Atomic access is given to both with the use of mutexes.</w:t>
      </w:r>
    </w:p>
    <w:p w14:paraId="046BAF83" w14:textId="7BA3BBDF" w:rsidR="00A819C7" w:rsidRPr="004B35A2" w:rsidRDefault="00D66A23" w:rsidP="00A819C7">
      <w:pPr>
        <w:jc w:val="center"/>
        <w:rPr>
          <w:rFonts w:ascii="Calibri" w:hAnsi="Calibri" w:cs="Calibri"/>
          <w:bCs/>
          <w:kern w:val="28"/>
          <w:sz w:val="22"/>
          <w:szCs w:val="22"/>
          <w:lang w:val="en-GB" w:eastAsia="pl-PL"/>
        </w:rPr>
      </w:pPr>
      <w:r w:rsidRPr="00A819C7">
        <w:rPr>
          <w:noProof/>
          <w:snapToGrid/>
        </w:rPr>
        <w:drawing>
          <wp:inline distT="0" distB="0" distL="0" distR="0" wp14:anchorId="06CE94D0" wp14:editId="64005402">
            <wp:extent cx="394970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9700" cy="2628900"/>
                    </a:xfrm>
                    <a:prstGeom prst="rect">
                      <a:avLst/>
                    </a:prstGeom>
                    <a:noFill/>
                    <a:ln>
                      <a:noFill/>
                    </a:ln>
                  </pic:spPr>
                </pic:pic>
              </a:graphicData>
            </a:graphic>
          </wp:inline>
        </w:drawing>
      </w:r>
    </w:p>
    <w:p w14:paraId="3238D496" w14:textId="77777777" w:rsidR="004B35A2" w:rsidRPr="0065377E" w:rsidRDefault="0065377E" w:rsidP="0065377E">
      <w:pPr>
        <w:jc w:val="center"/>
        <w:rPr>
          <w:rFonts w:ascii="Calibri" w:hAnsi="Calibri" w:cs="Calibri"/>
          <w:bCs/>
          <w:i/>
          <w:iCs/>
          <w:kern w:val="28"/>
          <w:sz w:val="22"/>
          <w:szCs w:val="22"/>
          <w:lang w:val="en-GB" w:eastAsia="pl-PL"/>
        </w:rPr>
      </w:pPr>
      <w:r>
        <w:rPr>
          <w:rFonts w:ascii="Calibri" w:hAnsi="Calibri" w:cs="Calibri"/>
          <w:bCs/>
          <w:i/>
          <w:iCs/>
          <w:kern w:val="28"/>
          <w:sz w:val="22"/>
          <w:szCs w:val="22"/>
          <w:lang w:val="en-GB" w:eastAsia="pl-PL"/>
        </w:rPr>
        <w:t>Fig. 3. Balancing algorithm flow-chart</w:t>
      </w:r>
    </w:p>
    <w:p w14:paraId="49404779" w14:textId="77777777" w:rsidR="00BF7C76" w:rsidRPr="00B80934" w:rsidRDefault="00650796" w:rsidP="00650796">
      <w:pPr>
        <w:pStyle w:val="Heading2"/>
        <w:rPr>
          <w:rFonts w:ascii="Calibri" w:hAnsi="Calibri" w:cs="Calibri"/>
          <w:i w:val="0"/>
          <w:iCs w:val="0"/>
          <w:sz w:val="22"/>
          <w:szCs w:val="22"/>
          <w:lang w:val="en-GB" w:eastAsia="pl-PL"/>
        </w:rPr>
      </w:pPr>
      <w:r w:rsidRPr="00B80934">
        <w:rPr>
          <w:rFonts w:ascii="Calibri" w:hAnsi="Calibri" w:cs="Calibri"/>
          <w:i w:val="0"/>
          <w:iCs w:val="0"/>
          <w:sz w:val="22"/>
          <w:szCs w:val="22"/>
          <w:lang w:val="en-GB" w:eastAsia="pl-PL"/>
        </w:rPr>
        <w:lastRenderedPageBreak/>
        <w:t>3</w:t>
      </w:r>
      <w:r w:rsidRPr="00B80934">
        <w:rPr>
          <w:rFonts w:ascii="Calibri" w:hAnsi="Calibri" w:cs="Calibri"/>
          <w:b w:val="0"/>
          <w:bCs w:val="0"/>
          <w:i w:val="0"/>
          <w:iCs w:val="0"/>
          <w:sz w:val="22"/>
          <w:szCs w:val="22"/>
          <w:lang w:val="en-GB" w:eastAsia="pl-PL"/>
        </w:rPr>
        <w:t>.</w:t>
      </w:r>
      <w:r w:rsidRPr="00B80934">
        <w:rPr>
          <w:rFonts w:ascii="Calibri" w:hAnsi="Calibri" w:cs="Calibri"/>
          <w:i w:val="0"/>
          <w:iCs w:val="0"/>
          <w:sz w:val="22"/>
          <w:szCs w:val="22"/>
          <w:lang w:val="en-GB" w:eastAsia="pl-PL"/>
        </w:rPr>
        <w:t xml:space="preserve">2. </w:t>
      </w:r>
      <w:r w:rsidR="00AD5009" w:rsidRPr="00B80934">
        <w:rPr>
          <w:rFonts w:ascii="Calibri" w:hAnsi="Calibri" w:cs="Calibri"/>
          <w:i w:val="0"/>
          <w:iCs w:val="0"/>
          <w:sz w:val="22"/>
          <w:szCs w:val="22"/>
          <w:lang w:val="en-GB" w:eastAsia="pl-PL"/>
        </w:rPr>
        <w:t>Test methods</w:t>
      </w:r>
    </w:p>
    <w:p w14:paraId="4202C3A6" w14:textId="77777777" w:rsidR="00B80934" w:rsidRDefault="00650796" w:rsidP="00B80934">
      <w:pPr>
        <w:rPr>
          <w:rFonts w:ascii="Calibri" w:hAnsi="Calibri" w:cs="Calibri"/>
          <w:bCs/>
          <w:kern w:val="28"/>
          <w:sz w:val="22"/>
          <w:szCs w:val="22"/>
          <w:lang w:val="en-GB" w:eastAsia="pl-PL"/>
        </w:rPr>
      </w:pPr>
      <w:r>
        <w:rPr>
          <w:rFonts w:ascii="Calibri" w:hAnsi="Calibri" w:cs="Calibri"/>
          <w:bCs/>
          <w:kern w:val="28"/>
          <w:sz w:val="22"/>
          <w:szCs w:val="22"/>
          <w:lang w:val="en-GB" w:eastAsia="pl-PL"/>
        </w:rPr>
        <w:t>To prove the importance of the internal resistance for cell balancing, the internal resistances of the cells had to be calculated. To do so, the battery was charged with 4A for one minute and let to rest for two minutes for the voltage to relax to its OCV value. The procedure was repeated 20 times, and the resistances value were calculated by the formula</w:t>
      </w:r>
      <w:r w:rsidR="00027214">
        <w:rPr>
          <w:rFonts w:ascii="Calibri" w:hAnsi="Calibri" w:cs="Calibri"/>
          <w:bCs/>
          <w:kern w:val="28"/>
          <w:sz w:val="22"/>
          <w:szCs w:val="22"/>
          <w:lang w:val="en-GB" w:eastAsia="pl-PL"/>
        </w:rPr>
        <w:t>:</w:t>
      </w:r>
      <w:r>
        <w:rPr>
          <w:rFonts w:ascii="Calibri" w:hAnsi="Calibri" w:cs="Calibri"/>
          <w:bCs/>
          <w:kern w:val="28"/>
          <w:sz w:val="22"/>
          <w:szCs w:val="22"/>
          <w:lang w:val="en-GB" w:eastAsia="pl-PL"/>
        </w:rPr>
        <w:t xml:space="preserve"> </w:t>
      </w:r>
      <w:r w:rsidR="00B80934">
        <w:rPr>
          <w:rFonts w:ascii="Calibri" w:hAnsi="Calibri" w:cs="Calibri"/>
          <w:bCs/>
          <w:kern w:val="28"/>
          <w:sz w:val="22"/>
          <w:szCs w:val="22"/>
          <w:lang w:val="en-GB" w:eastAsia="pl-PL"/>
        </w:rPr>
        <w:t xml:space="preserve"> </w:t>
      </w:r>
    </w:p>
    <w:p w14:paraId="7F189736" w14:textId="37E5812B" w:rsidR="00B80934" w:rsidRPr="00B80934" w:rsidRDefault="009765EF" w:rsidP="00B80934">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R</m:t>
            </m:r>
          </m:e>
          <m:sub>
            <m:r>
              <w:rPr>
                <w:rFonts w:ascii="Cambria Math" w:hAnsi="Cambria Math"/>
              </w:rPr>
              <m:t>cell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terminal</m:t>
                </m:r>
              </m:sub>
            </m:sSub>
            <m:r>
              <w:rPr>
                <w:rFonts w:ascii="Cambria Math" w:hAnsi="Cambria Math"/>
              </w:rPr>
              <m:t>-</m:t>
            </m:r>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OCV</m:t>
                </m:r>
              </m:sub>
            </m:sSub>
          </m:num>
          <m:den>
            <m:r>
              <w:rPr>
                <w:rFonts w:ascii="Cambria Math" w:eastAsia="Cambria Math" w:hAnsi="Cambria Math" w:cs="Cambria Math"/>
              </w:rPr>
              <m:t>I</m:t>
            </m:r>
          </m:den>
        </m:f>
      </m:oMath>
      <w:r w:rsidR="00B80934">
        <w:rPr>
          <w:rFonts w:cs="Arial"/>
          <w:bCs/>
          <w:kern w:val="28"/>
          <w:sz w:val="36"/>
          <w:szCs w:val="36"/>
          <w:lang w:val="pl-PL" w:eastAsia="pl-PL"/>
        </w:rPr>
        <w:t xml:space="preserve">   </w:t>
      </w:r>
      <w:r w:rsidR="00B80934" w:rsidRPr="00B80934">
        <w:rPr>
          <w:rFonts w:ascii="Calibri" w:hAnsi="Calibri" w:cs="Calibri"/>
          <w:bCs/>
          <w:kern w:val="28"/>
          <w:sz w:val="22"/>
          <w:szCs w:val="22"/>
          <w:lang w:val="pl-PL" w:eastAsia="pl-PL"/>
        </w:rPr>
        <w:t>(1)</w:t>
      </w:r>
      <w:r w:rsidR="009D190B">
        <w:rPr>
          <w:rFonts w:ascii="Calibri" w:hAnsi="Calibri" w:cs="Calibri"/>
          <w:bCs/>
          <w:kern w:val="28"/>
          <w:sz w:val="22"/>
          <w:szCs w:val="22"/>
          <w:lang w:val="pl-PL" w:eastAsia="pl-PL"/>
        </w:rPr>
        <w:t xml:space="preserve">, </w:t>
      </w:r>
    </w:p>
    <w:p w14:paraId="6D6DDFA3" w14:textId="107E2B35" w:rsidR="00B80934" w:rsidRDefault="00E53161" w:rsidP="00B80934">
      <w:pPr>
        <w:rPr>
          <w:rFonts w:ascii="Calibri" w:hAnsi="Calibri" w:cs="Calibri"/>
          <w:bCs/>
          <w:kern w:val="28"/>
          <w:sz w:val="22"/>
          <w:szCs w:val="22"/>
          <w:lang w:val="pl-PL" w:eastAsia="pl-PL"/>
        </w:rPr>
      </w:pPr>
      <w:r>
        <w:rPr>
          <w:rFonts w:ascii="Calibri" w:hAnsi="Calibri" w:cs="Calibri"/>
          <w:bCs/>
          <w:kern w:val="28"/>
          <w:sz w:val="22"/>
          <w:szCs w:val="22"/>
          <w:lang w:val="pl-PL" w:eastAsia="pl-PL"/>
        </w:rPr>
        <w:t>w</w:t>
      </w:r>
      <w:r w:rsidR="00B80934" w:rsidRPr="00B80934">
        <w:rPr>
          <w:rFonts w:ascii="Calibri" w:hAnsi="Calibri" w:cs="Calibri"/>
          <w:bCs/>
          <w:kern w:val="28"/>
          <w:sz w:val="22"/>
          <w:szCs w:val="22"/>
          <w:lang w:val="pl-PL" w:eastAsia="pl-PL"/>
        </w:rPr>
        <w:t xml:space="preserve">here </w:t>
      </w:r>
      <m:oMath>
        <m:sSub>
          <m:sSubPr>
            <m:ctrlPr>
              <w:rPr>
                <w:rFonts w:ascii="Cambria Math" w:hAnsi="Cambria Math"/>
              </w:rPr>
            </m:ctrlPr>
          </m:sSubPr>
          <m:e>
            <m:r>
              <w:rPr>
                <w:rFonts w:ascii="Cambria Math" w:hAnsi="Cambria Math"/>
              </w:rPr>
              <m:t>R</m:t>
            </m:r>
          </m:e>
          <m:sub>
            <m:r>
              <w:rPr>
                <w:rFonts w:ascii="Cambria Math" w:hAnsi="Cambria Math"/>
              </w:rPr>
              <m:t>cell</m:t>
            </m:r>
          </m:sub>
        </m:sSub>
      </m:oMath>
      <w:r w:rsidR="00B80934" w:rsidRPr="00B80934">
        <w:rPr>
          <w:rFonts w:ascii="Calibri" w:hAnsi="Calibri" w:cs="Calibri"/>
          <w:bCs/>
          <w:kern w:val="28"/>
          <w:sz w:val="22"/>
          <w:szCs w:val="22"/>
          <w:lang w:val="pl-PL" w:eastAsia="pl-PL"/>
        </w:rPr>
        <w:t xml:space="preserve"> is the internal resistance of one cell, </w:t>
      </w:r>
      <m:oMath>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terminal</m:t>
            </m:r>
          </m:sub>
        </m:sSub>
      </m:oMath>
      <w:r w:rsidR="00B80934" w:rsidRPr="00B80934">
        <w:rPr>
          <w:rFonts w:ascii="Calibri" w:hAnsi="Calibri" w:cs="Calibri"/>
          <w:bCs/>
          <w:kern w:val="28"/>
          <w:sz w:val="22"/>
          <w:szCs w:val="22"/>
          <w:lang w:val="pl-PL" w:eastAsia="pl-PL"/>
        </w:rPr>
        <w:t xml:space="preserve"> is the terminal voltage of the cell, measured while the battery is charging, </w:t>
      </w:r>
      <m:oMath>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OCV</m:t>
            </m:r>
          </m:sub>
        </m:sSub>
      </m:oMath>
      <w:r w:rsidR="00B80934" w:rsidRPr="00B80934">
        <w:rPr>
          <w:rFonts w:ascii="Calibri" w:hAnsi="Calibri" w:cs="Calibri"/>
          <w:bCs/>
          <w:kern w:val="28"/>
          <w:sz w:val="22"/>
          <w:szCs w:val="22"/>
          <w:lang w:val="pl-PL" w:eastAsia="pl-PL"/>
        </w:rPr>
        <w:t xml:space="preserve"> is the open circuit voltage measured while the charging is off and </w:t>
      </w:r>
      <m:oMath>
        <m:r>
          <w:rPr>
            <w:rFonts w:ascii="Cambria Math" w:eastAsia="Cambria Math" w:hAnsi="Cambria Math" w:cs="Cambria Math"/>
          </w:rPr>
          <m:t>I</m:t>
        </m:r>
      </m:oMath>
      <w:r w:rsidR="00B80934" w:rsidRPr="00B80934">
        <w:rPr>
          <w:rFonts w:ascii="Calibri" w:hAnsi="Calibri" w:cs="Calibri"/>
          <w:bCs/>
          <w:kern w:val="28"/>
          <w:sz w:val="22"/>
          <w:szCs w:val="22"/>
          <w:lang w:val="pl-PL" w:eastAsia="pl-PL"/>
        </w:rPr>
        <w:t xml:space="preserve"> is the charging current, i.e. 4A. </w:t>
      </w:r>
      <w:r w:rsidR="00A9201E">
        <w:rPr>
          <w:rFonts w:ascii="Calibri" w:hAnsi="Calibri" w:cs="Calibri"/>
          <w:bCs/>
          <w:kern w:val="28"/>
          <w:sz w:val="22"/>
          <w:szCs w:val="22"/>
          <w:lang w:val="pl-PL" w:eastAsia="pl-PL"/>
        </w:rPr>
        <w:t xml:space="preserve"> The values obtained for each cell were averaged and their values are showed in </w:t>
      </w:r>
      <w:r w:rsidR="008D3772">
        <w:rPr>
          <w:rFonts w:ascii="Calibri" w:hAnsi="Calibri" w:cs="Calibri"/>
          <w:bCs/>
          <w:kern w:val="28"/>
          <w:sz w:val="22"/>
          <w:szCs w:val="22"/>
          <w:lang w:val="pl-PL" w:eastAsia="pl-PL"/>
        </w:rPr>
        <w:t>Ta</w:t>
      </w:r>
      <w:r w:rsidR="00A9201E">
        <w:rPr>
          <w:rFonts w:ascii="Calibri" w:hAnsi="Calibri" w:cs="Calibri"/>
          <w:bCs/>
          <w:kern w:val="28"/>
          <w:sz w:val="22"/>
          <w:szCs w:val="22"/>
          <w:lang w:val="pl-PL" w:eastAsia="pl-PL"/>
        </w:rPr>
        <w:t>ble 1.</w:t>
      </w:r>
    </w:p>
    <w:p w14:paraId="2B295525" w14:textId="77777777" w:rsidR="00A9201E" w:rsidRDefault="00A9201E" w:rsidP="00B80934">
      <w:pPr>
        <w:rPr>
          <w:rFonts w:ascii="Calibri" w:hAnsi="Calibri" w:cs="Calibri"/>
          <w:bCs/>
          <w:kern w:val="28"/>
          <w:sz w:val="22"/>
          <w:szCs w:val="22"/>
          <w:lang w:val="pl-PL" w:eastAsia="pl-PL"/>
        </w:rPr>
      </w:pPr>
    </w:p>
    <w:p w14:paraId="6BB439B1" w14:textId="77777777" w:rsidR="006C45E7" w:rsidRDefault="006C45E7" w:rsidP="006C45E7">
      <w:pPr>
        <w:jc w:val="center"/>
        <w:rPr>
          <w:rFonts w:ascii="Calibri" w:hAnsi="Calibri" w:cs="Calibri"/>
          <w:bCs/>
          <w:kern w:val="28"/>
          <w:sz w:val="22"/>
          <w:szCs w:val="22"/>
          <w:lang w:val="pl-PL" w:eastAsia="pl-PL"/>
        </w:rPr>
      </w:pPr>
      <w:r>
        <w:rPr>
          <w:rFonts w:ascii="Calibri" w:hAnsi="Calibri" w:cs="Calibri"/>
          <w:bCs/>
          <w:i/>
          <w:iCs/>
          <w:kern w:val="28"/>
          <w:sz w:val="22"/>
          <w:szCs w:val="22"/>
          <w:lang w:val="pl-PL" w:eastAsia="pl-PL"/>
        </w:rPr>
        <w:t xml:space="preserve">                                   Internal resistance estimations                      </w:t>
      </w:r>
      <w:r>
        <w:rPr>
          <w:rFonts w:ascii="Calibri" w:hAnsi="Calibri" w:cs="Calibri"/>
          <w:bCs/>
          <w:kern w:val="28"/>
          <w:sz w:val="22"/>
          <w:szCs w:val="22"/>
          <w:lang w:val="pl-PL" w:eastAsia="pl-PL"/>
        </w:rPr>
        <w:t>Table 1</w:t>
      </w:r>
    </w:p>
    <w:p w14:paraId="7C161F8D" w14:textId="77777777" w:rsidR="006C45E7" w:rsidRPr="006C45E7" w:rsidRDefault="006C45E7" w:rsidP="006C45E7">
      <w:pPr>
        <w:jc w:val="center"/>
        <w:rPr>
          <w:rFonts w:ascii="Calibri" w:hAnsi="Calibri" w:cs="Calibri"/>
          <w:bCs/>
          <w:kern w:val="28"/>
          <w:sz w:val="12"/>
          <w:szCs w:val="12"/>
          <w:lang w:val="pl-PL" w:eastAsia="pl-P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576"/>
        <w:gridCol w:w="1576"/>
        <w:gridCol w:w="1576"/>
      </w:tblGrid>
      <w:tr w:rsidR="00A9201E" w:rsidRPr="004B3CA8" w14:paraId="46299408" w14:textId="77777777" w:rsidTr="004B3CA8">
        <w:trPr>
          <w:trHeight w:val="280"/>
          <w:jc w:val="center"/>
        </w:trPr>
        <w:tc>
          <w:tcPr>
            <w:tcW w:w="1576" w:type="dxa"/>
            <w:shd w:val="clear" w:color="auto" w:fill="auto"/>
          </w:tcPr>
          <w:p w14:paraId="77C565EC" w14:textId="70FEDDF2" w:rsidR="00A9201E" w:rsidRPr="000D0373" w:rsidRDefault="009765EF" w:rsidP="004B3CA8">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R</m:t>
                  </m:r>
                </m:e>
                <m:sub>
                  <m:r>
                    <w:rPr>
                      <w:rFonts w:ascii="Cambria Math" w:hAnsi="Cambria Math"/>
                    </w:rPr>
                    <m:t>cell1</m:t>
                  </m:r>
                </m:sub>
              </m:sSub>
            </m:oMath>
            <w:r w:rsidR="009D190B" w:rsidRPr="000D0373">
              <w:rPr>
                <w:rFonts w:ascii="Calibri" w:hAnsi="Calibri" w:cs="Calibri"/>
                <w:bCs/>
                <w:kern w:val="28"/>
                <w:sz w:val="22"/>
                <w:szCs w:val="22"/>
                <w:lang w:val="pl-PL" w:eastAsia="pl-PL"/>
              </w:rPr>
              <w:t xml:space="preserve"> </w:t>
            </w:r>
            <w:r w:rsidR="00923C34" w:rsidRPr="000D0373">
              <w:rPr>
                <w:rFonts w:ascii="Calibri" w:hAnsi="Calibri" w:cs="Calibri"/>
                <w:bCs/>
                <w:kern w:val="28"/>
                <w:sz w:val="22"/>
                <w:szCs w:val="22"/>
                <w:lang w:val="pl-PL" w:eastAsia="pl-PL"/>
              </w:rPr>
              <w:t>(µΩ)</w:t>
            </w:r>
          </w:p>
        </w:tc>
        <w:tc>
          <w:tcPr>
            <w:tcW w:w="1576" w:type="dxa"/>
            <w:shd w:val="clear" w:color="auto" w:fill="auto"/>
          </w:tcPr>
          <w:p w14:paraId="6AE3F8C1" w14:textId="2CA2003F" w:rsidR="00A9201E" w:rsidRPr="000D0373" w:rsidRDefault="009765EF" w:rsidP="004B3CA8">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R</m:t>
                  </m:r>
                </m:e>
                <m:sub>
                  <m:r>
                    <w:rPr>
                      <w:rFonts w:ascii="Cambria Math" w:hAnsi="Cambria Math"/>
                    </w:rPr>
                    <m:t>cell2</m:t>
                  </m:r>
                </m:sub>
              </m:sSub>
            </m:oMath>
            <w:r w:rsidR="00923C34" w:rsidRPr="000D0373">
              <w:rPr>
                <w:rFonts w:ascii="Calibri" w:hAnsi="Calibri" w:cs="Calibri"/>
                <w:bCs/>
                <w:kern w:val="28"/>
                <w:sz w:val="22"/>
                <w:szCs w:val="22"/>
                <w:lang w:val="pl-PL" w:eastAsia="pl-PL"/>
              </w:rPr>
              <w:t xml:space="preserve"> (µΩ)</w:t>
            </w:r>
          </w:p>
        </w:tc>
        <w:tc>
          <w:tcPr>
            <w:tcW w:w="1576" w:type="dxa"/>
            <w:shd w:val="clear" w:color="auto" w:fill="auto"/>
          </w:tcPr>
          <w:p w14:paraId="46CB0537" w14:textId="32B27586" w:rsidR="00A9201E" w:rsidRPr="000D0373" w:rsidRDefault="009765EF" w:rsidP="004B3CA8">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R</m:t>
                  </m:r>
                </m:e>
                <m:sub>
                  <m:r>
                    <w:rPr>
                      <w:rFonts w:ascii="Cambria Math" w:hAnsi="Cambria Math"/>
                    </w:rPr>
                    <m:t>cell3</m:t>
                  </m:r>
                </m:sub>
              </m:sSub>
            </m:oMath>
            <w:r w:rsidR="00AB6D80" w:rsidRPr="000D0373">
              <w:rPr>
                <w:rFonts w:ascii="Calibri" w:hAnsi="Calibri" w:cs="Calibri"/>
                <w:bCs/>
                <w:kern w:val="28"/>
                <w:sz w:val="22"/>
                <w:szCs w:val="22"/>
                <w:lang w:val="pl-PL" w:eastAsia="pl-PL"/>
              </w:rPr>
              <w:t xml:space="preserve"> (µΩ)</w:t>
            </w:r>
          </w:p>
        </w:tc>
        <w:tc>
          <w:tcPr>
            <w:tcW w:w="1576" w:type="dxa"/>
            <w:shd w:val="clear" w:color="auto" w:fill="auto"/>
          </w:tcPr>
          <w:p w14:paraId="7593E79E" w14:textId="3FB76CA9" w:rsidR="00A9201E" w:rsidRPr="000D0373" w:rsidRDefault="009765EF" w:rsidP="004B3CA8">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R</m:t>
                  </m:r>
                </m:e>
                <m:sub>
                  <m:r>
                    <w:rPr>
                      <w:rFonts w:ascii="Cambria Math" w:hAnsi="Cambria Math"/>
                    </w:rPr>
                    <m:t>cell4</m:t>
                  </m:r>
                </m:sub>
              </m:sSub>
            </m:oMath>
            <w:r w:rsidR="00AB6D80" w:rsidRPr="000D0373">
              <w:rPr>
                <w:rFonts w:ascii="Calibri" w:hAnsi="Calibri" w:cs="Calibri"/>
                <w:bCs/>
                <w:kern w:val="28"/>
                <w:sz w:val="22"/>
                <w:szCs w:val="22"/>
                <w:lang w:val="pl-PL" w:eastAsia="pl-PL"/>
              </w:rPr>
              <w:t xml:space="preserve"> (µΩ)</w:t>
            </w:r>
          </w:p>
        </w:tc>
      </w:tr>
      <w:tr w:rsidR="00A9201E" w:rsidRPr="004B3CA8" w14:paraId="7D7F1104" w14:textId="77777777" w:rsidTr="004B3CA8">
        <w:trPr>
          <w:trHeight w:val="222"/>
          <w:jc w:val="center"/>
        </w:trPr>
        <w:tc>
          <w:tcPr>
            <w:tcW w:w="1576" w:type="dxa"/>
            <w:shd w:val="clear" w:color="auto" w:fill="auto"/>
          </w:tcPr>
          <w:p w14:paraId="4420C5A8" w14:textId="77777777" w:rsidR="00A9201E" w:rsidRPr="004B3CA8" w:rsidRDefault="008D3772" w:rsidP="004B3CA8">
            <w:pPr>
              <w:jc w:val="center"/>
              <w:rPr>
                <w:rFonts w:ascii="Calibri" w:hAnsi="Calibri" w:cs="Calibri"/>
                <w:bCs/>
                <w:kern w:val="28"/>
                <w:sz w:val="22"/>
                <w:szCs w:val="22"/>
                <w:lang w:val="pl-PL" w:eastAsia="pl-PL"/>
              </w:rPr>
            </w:pPr>
            <w:r w:rsidRPr="004B3CA8">
              <w:rPr>
                <w:rFonts w:ascii="Calibri" w:hAnsi="Calibri" w:cs="Calibri"/>
                <w:bCs/>
                <w:kern w:val="28"/>
                <w:sz w:val="22"/>
                <w:szCs w:val="22"/>
                <w:lang w:val="pl-PL" w:eastAsia="pl-PL"/>
              </w:rPr>
              <w:t>84.8</w:t>
            </w:r>
          </w:p>
        </w:tc>
        <w:tc>
          <w:tcPr>
            <w:tcW w:w="1576" w:type="dxa"/>
            <w:shd w:val="clear" w:color="auto" w:fill="auto"/>
          </w:tcPr>
          <w:p w14:paraId="384B9433" w14:textId="77777777" w:rsidR="00A9201E" w:rsidRPr="004B3CA8" w:rsidRDefault="008D3772" w:rsidP="004B3CA8">
            <w:pPr>
              <w:jc w:val="center"/>
              <w:rPr>
                <w:rFonts w:ascii="Calibri" w:hAnsi="Calibri" w:cs="Calibri"/>
                <w:bCs/>
                <w:kern w:val="28"/>
                <w:sz w:val="22"/>
                <w:szCs w:val="22"/>
                <w:lang w:val="pl-PL" w:eastAsia="pl-PL"/>
              </w:rPr>
            </w:pPr>
            <w:r w:rsidRPr="004B3CA8">
              <w:rPr>
                <w:rFonts w:ascii="Calibri" w:hAnsi="Calibri" w:cs="Calibri"/>
                <w:bCs/>
                <w:kern w:val="28"/>
                <w:sz w:val="22"/>
                <w:szCs w:val="22"/>
                <w:lang w:val="pl-PL" w:eastAsia="pl-PL"/>
              </w:rPr>
              <w:t>83.6</w:t>
            </w:r>
          </w:p>
        </w:tc>
        <w:tc>
          <w:tcPr>
            <w:tcW w:w="1576" w:type="dxa"/>
            <w:shd w:val="clear" w:color="auto" w:fill="auto"/>
          </w:tcPr>
          <w:p w14:paraId="46813E05" w14:textId="77777777" w:rsidR="00A9201E" w:rsidRPr="004B3CA8" w:rsidRDefault="008D3772" w:rsidP="004B3CA8">
            <w:pPr>
              <w:jc w:val="center"/>
              <w:rPr>
                <w:rFonts w:ascii="Calibri" w:hAnsi="Calibri" w:cs="Calibri"/>
                <w:bCs/>
                <w:kern w:val="28"/>
                <w:sz w:val="22"/>
                <w:szCs w:val="22"/>
                <w:lang w:val="pl-PL" w:eastAsia="pl-PL"/>
              </w:rPr>
            </w:pPr>
            <w:r w:rsidRPr="004B3CA8">
              <w:rPr>
                <w:rFonts w:ascii="Calibri" w:hAnsi="Calibri" w:cs="Calibri"/>
                <w:bCs/>
                <w:kern w:val="28"/>
                <w:sz w:val="22"/>
                <w:szCs w:val="22"/>
                <w:lang w:val="pl-PL" w:eastAsia="pl-PL"/>
              </w:rPr>
              <w:t>86.8</w:t>
            </w:r>
          </w:p>
        </w:tc>
        <w:tc>
          <w:tcPr>
            <w:tcW w:w="1576" w:type="dxa"/>
            <w:shd w:val="clear" w:color="auto" w:fill="auto"/>
          </w:tcPr>
          <w:p w14:paraId="67352952" w14:textId="77777777" w:rsidR="00A9201E" w:rsidRPr="004B3CA8" w:rsidRDefault="008D3772" w:rsidP="004B3CA8">
            <w:pPr>
              <w:jc w:val="center"/>
              <w:rPr>
                <w:rFonts w:ascii="Calibri" w:hAnsi="Calibri" w:cs="Calibri"/>
                <w:bCs/>
                <w:kern w:val="28"/>
                <w:sz w:val="22"/>
                <w:szCs w:val="22"/>
                <w:lang w:val="pl-PL" w:eastAsia="pl-PL"/>
              </w:rPr>
            </w:pPr>
            <w:r w:rsidRPr="004B3CA8">
              <w:rPr>
                <w:rFonts w:ascii="Calibri" w:hAnsi="Calibri" w:cs="Calibri"/>
                <w:bCs/>
                <w:kern w:val="28"/>
                <w:sz w:val="22"/>
                <w:szCs w:val="22"/>
                <w:lang w:val="pl-PL" w:eastAsia="pl-PL"/>
              </w:rPr>
              <w:t>89</w:t>
            </w:r>
          </w:p>
        </w:tc>
      </w:tr>
    </w:tbl>
    <w:p w14:paraId="0EBCCBAE" w14:textId="77777777" w:rsidR="00A9201E" w:rsidRPr="00B80934" w:rsidRDefault="00A9201E" w:rsidP="00B80934">
      <w:pPr>
        <w:rPr>
          <w:rFonts w:ascii="Calibri" w:hAnsi="Calibri" w:cs="Calibri"/>
          <w:bCs/>
          <w:kern w:val="28"/>
          <w:sz w:val="22"/>
          <w:szCs w:val="22"/>
          <w:lang w:val="pl-PL" w:eastAsia="pl-PL"/>
        </w:rPr>
      </w:pPr>
    </w:p>
    <w:p w14:paraId="7BDE842F" w14:textId="77777777" w:rsidR="00B80934" w:rsidRDefault="00E742F8" w:rsidP="00B80934">
      <w:pPr>
        <w:rPr>
          <w:rFonts w:ascii="Calibri" w:hAnsi="Calibri" w:cs="Calibri"/>
          <w:bCs/>
          <w:kern w:val="28"/>
          <w:sz w:val="22"/>
          <w:szCs w:val="22"/>
          <w:lang w:val="pl-PL" w:eastAsia="pl-PL"/>
        </w:rPr>
      </w:pPr>
      <w:r>
        <w:rPr>
          <w:rFonts w:ascii="Calibri" w:hAnsi="Calibri" w:cs="Calibri"/>
          <w:bCs/>
          <w:kern w:val="28"/>
          <w:sz w:val="22"/>
          <w:szCs w:val="22"/>
          <w:lang w:val="pl-PL" w:eastAsia="pl-PL"/>
        </w:rPr>
        <w:t>Top balancing tests were performed, starting with similar SoC and OCV respective</w:t>
      </w:r>
      <w:r w:rsidR="000D61FE">
        <w:rPr>
          <w:rFonts w:ascii="Calibri" w:hAnsi="Calibri" w:cs="Calibri"/>
          <w:bCs/>
          <w:kern w:val="28"/>
          <w:sz w:val="22"/>
          <w:szCs w:val="22"/>
          <w:lang w:val="pl-PL" w:eastAsia="pl-PL"/>
        </w:rPr>
        <w:t xml:space="preserve"> for both tests</w:t>
      </w:r>
      <w:r>
        <w:rPr>
          <w:rFonts w:ascii="Calibri" w:hAnsi="Calibri" w:cs="Calibri"/>
          <w:bCs/>
          <w:kern w:val="28"/>
          <w:sz w:val="22"/>
          <w:szCs w:val="22"/>
          <w:lang w:val="pl-PL" w:eastAsia="pl-PL"/>
        </w:rPr>
        <w:t>, with</w:t>
      </w:r>
    </w:p>
    <w:p w14:paraId="22820533" w14:textId="66AF8BF2" w:rsidR="00E742F8" w:rsidRPr="004B3CA8" w:rsidRDefault="009765EF" w:rsidP="00E742F8">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hAnsi="Cambria Math"/>
              </w:rPr>
              <m:t>V</m:t>
            </m:r>
          </m:e>
          <m:sub>
            <m:r>
              <w:rPr>
                <w:rFonts w:ascii="Cambria Math" w:hAnsi="Cambria Math"/>
              </w:rPr>
              <m:t>cell2</m:t>
            </m:r>
          </m:sub>
        </m:sSub>
        <m: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cell3</m:t>
            </m:r>
          </m:sub>
        </m:sSub>
        <m: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cell1</m:t>
            </m:r>
          </m:sub>
        </m:sSub>
        <m: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cell4</m:t>
            </m:r>
          </m:sub>
        </m:sSub>
      </m:oMath>
      <w:r w:rsidR="00E742F8">
        <w:rPr>
          <w:rFonts w:cs="Arial"/>
          <w:bCs/>
          <w:kern w:val="28"/>
          <w:sz w:val="36"/>
          <w:szCs w:val="36"/>
          <w:lang w:val="pl-PL" w:eastAsia="pl-PL"/>
        </w:rPr>
        <w:t xml:space="preserve"> </w:t>
      </w:r>
      <w:r w:rsidR="00E742F8" w:rsidRPr="004B3CA8">
        <w:rPr>
          <w:rFonts w:ascii="Calibri" w:hAnsi="Calibri" w:cs="Calibri"/>
          <w:bCs/>
          <w:kern w:val="28"/>
          <w:sz w:val="22"/>
          <w:szCs w:val="22"/>
          <w:lang w:val="pl-PL" w:eastAsia="pl-PL"/>
        </w:rPr>
        <w:t>(2),</w:t>
      </w:r>
    </w:p>
    <w:p w14:paraId="710E2E65" w14:textId="3AF91B64" w:rsidR="000D61FE" w:rsidRPr="004B3CA8" w:rsidRDefault="006C45E7" w:rsidP="000D61FE">
      <w:pPr>
        <w:rPr>
          <w:rFonts w:ascii="Calibri" w:hAnsi="Calibri" w:cs="Calibri"/>
          <w:sz w:val="22"/>
          <w:szCs w:val="22"/>
        </w:rPr>
      </w:pPr>
      <w:r>
        <w:rPr>
          <w:rFonts w:ascii="Calibri" w:hAnsi="Calibri" w:cs="Calibri"/>
          <w:bCs/>
          <w:kern w:val="28"/>
          <w:sz w:val="22"/>
          <w:szCs w:val="22"/>
          <w:lang w:val="pl-PL" w:eastAsia="pl-PL"/>
        </w:rPr>
        <w:t>w</w:t>
      </w:r>
      <w:r w:rsidR="000D61FE" w:rsidRPr="004B3CA8">
        <w:rPr>
          <w:rFonts w:ascii="Calibri" w:hAnsi="Calibri" w:cs="Calibri"/>
          <w:bCs/>
          <w:kern w:val="28"/>
          <w:sz w:val="22"/>
          <w:szCs w:val="22"/>
          <w:lang w:val="pl-PL" w:eastAsia="pl-PL"/>
        </w:rPr>
        <w:t xml:space="preserve">here </w:t>
      </w:r>
      <m:oMath>
        <m:sSub>
          <m:sSubPr>
            <m:ctrlPr>
              <w:rPr>
                <w:rFonts w:ascii="Cambria Math" w:hAnsi="Cambria Math"/>
              </w:rPr>
            </m:ctrlPr>
          </m:sSubPr>
          <m:e>
            <m:r>
              <w:rPr>
                <w:rFonts w:ascii="Cambria Math" w:hAnsi="Cambria Math"/>
              </w:rPr>
              <m:t>V</m:t>
            </m:r>
          </m:e>
          <m:sub>
            <m:r>
              <w:rPr>
                <w:rFonts w:ascii="Cambria Math" w:hAnsi="Cambria Math"/>
              </w:rPr>
              <m:t>celln</m:t>
            </m:r>
          </m:sub>
        </m:sSub>
      </m:oMath>
      <w:r w:rsidR="000D61FE" w:rsidRPr="004B3CA8">
        <w:rPr>
          <w:rFonts w:ascii="Calibri" w:hAnsi="Calibri" w:cs="Calibri"/>
          <w:sz w:val="22"/>
          <w:szCs w:val="22"/>
        </w:rPr>
        <w:t>, is the OCV for cell number n.</w:t>
      </w:r>
    </w:p>
    <w:p w14:paraId="4816D3B9" w14:textId="77777777" w:rsidR="000D61FE" w:rsidRPr="004B3CA8" w:rsidRDefault="000D61FE" w:rsidP="000D61FE">
      <w:pPr>
        <w:rPr>
          <w:rFonts w:ascii="Calibri" w:hAnsi="Calibri" w:cs="Calibri"/>
          <w:sz w:val="22"/>
          <w:szCs w:val="22"/>
        </w:rPr>
      </w:pPr>
      <w:r w:rsidRPr="004B3CA8">
        <w:rPr>
          <w:rFonts w:ascii="Calibri" w:hAnsi="Calibri" w:cs="Calibri"/>
          <w:sz w:val="22"/>
          <w:szCs w:val="22"/>
        </w:rPr>
        <w:t>For the first test, the discharge pattern was calculated based on the terminal voltage of each cell. For the second test</w:t>
      </w:r>
      <w:r w:rsidR="00C11062" w:rsidRPr="004B3CA8">
        <w:rPr>
          <w:rFonts w:ascii="Calibri" w:hAnsi="Calibri" w:cs="Calibri"/>
          <w:sz w:val="22"/>
          <w:szCs w:val="22"/>
        </w:rPr>
        <w:t>, the discharge pattern was calculated based on the OCV of each cell, calculated with the formula</w:t>
      </w:r>
      <w:r w:rsidR="00027214">
        <w:rPr>
          <w:rFonts w:ascii="Calibri" w:hAnsi="Calibri" w:cs="Calibri"/>
          <w:sz w:val="22"/>
          <w:szCs w:val="22"/>
        </w:rPr>
        <w:t>:</w:t>
      </w:r>
    </w:p>
    <w:p w14:paraId="2EC543F0" w14:textId="06F248BF" w:rsidR="00C11062" w:rsidRPr="004B3CA8" w:rsidRDefault="009765EF" w:rsidP="00C11062">
      <w:pPr>
        <w:jc w:val="center"/>
        <w:rPr>
          <w:rFonts w:ascii="Calibri" w:hAnsi="Calibri" w:cs="Calibri"/>
          <w:bCs/>
          <w:kern w:val="28"/>
          <w:sz w:val="22"/>
          <w:szCs w:val="22"/>
          <w:lang w:val="pl-PL" w:eastAsia="pl-PL"/>
        </w:rPr>
      </w:pPr>
      <m:oMath>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OCV</m:t>
            </m:r>
          </m:sub>
        </m:sSub>
        <m: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terminal</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cell</m:t>
            </m:r>
          </m:sub>
        </m:sSub>
      </m:oMath>
      <w:r w:rsidR="00C11062">
        <w:rPr>
          <w:rFonts w:cs="Arial"/>
          <w:bCs/>
          <w:kern w:val="28"/>
          <w:sz w:val="36"/>
          <w:szCs w:val="36"/>
          <w:lang w:val="pl-PL" w:eastAsia="pl-PL"/>
        </w:rPr>
        <w:t xml:space="preserve"> </w:t>
      </w:r>
      <w:r w:rsidR="00C11062" w:rsidRPr="004B3CA8">
        <w:rPr>
          <w:rFonts w:ascii="Calibri" w:hAnsi="Calibri" w:cs="Calibri"/>
          <w:bCs/>
          <w:kern w:val="28"/>
          <w:sz w:val="22"/>
          <w:szCs w:val="22"/>
          <w:lang w:val="pl-PL" w:eastAsia="pl-PL"/>
        </w:rPr>
        <w:t>(3),</w:t>
      </w:r>
    </w:p>
    <w:p w14:paraId="60CC1EF5" w14:textId="22DE6163" w:rsidR="00D72A5D" w:rsidRPr="004B3CA8" w:rsidRDefault="006C45E7" w:rsidP="00D72A5D">
      <w:pPr>
        <w:rPr>
          <w:rFonts w:ascii="Calibri" w:hAnsi="Calibri" w:cs="Calibri"/>
          <w:sz w:val="22"/>
          <w:szCs w:val="22"/>
        </w:rPr>
      </w:pPr>
      <w:r>
        <w:rPr>
          <w:rFonts w:ascii="Calibri" w:hAnsi="Calibri" w:cs="Calibri"/>
          <w:bCs/>
          <w:kern w:val="28"/>
          <w:sz w:val="22"/>
          <w:szCs w:val="22"/>
          <w:lang w:val="pl-PL" w:eastAsia="pl-PL"/>
        </w:rPr>
        <w:t>w</w:t>
      </w:r>
      <w:r w:rsidR="00C11062" w:rsidRPr="004B3CA8">
        <w:rPr>
          <w:rFonts w:ascii="Calibri" w:hAnsi="Calibri" w:cs="Calibri"/>
          <w:bCs/>
          <w:kern w:val="28"/>
          <w:sz w:val="22"/>
          <w:szCs w:val="22"/>
          <w:lang w:val="pl-PL" w:eastAsia="pl-PL"/>
        </w:rPr>
        <w:t xml:space="preserve">here </w:t>
      </w:r>
      <m:oMath>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OCV</m:t>
            </m:r>
          </m:sub>
        </m:sSub>
      </m:oMath>
      <w:r w:rsidR="006817F5" w:rsidRPr="004B3CA8">
        <w:rPr>
          <w:rFonts w:ascii="Calibri" w:hAnsi="Calibri" w:cs="Calibri"/>
          <w:sz w:val="22"/>
          <w:szCs w:val="22"/>
        </w:rPr>
        <w:t xml:space="preserve"> is the open circuit voltage of a cell, </w:t>
      </w:r>
      <m:oMath>
        <m:sSub>
          <m:sSubPr>
            <m:ctrlPr>
              <w:rPr>
                <w:rFonts w:ascii="Cambria Math" w:hAnsi="Cambria Math"/>
              </w:rPr>
            </m:ctrlPr>
          </m:sSubPr>
          <m:e>
            <m:r>
              <w:rPr>
                <w:rFonts w:ascii="Cambria Math" w:eastAsia="Cambria Math" w:hAnsi="Cambria Math" w:cs="Cambria Math"/>
              </w:rPr>
              <m:t>V</m:t>
            </m:r>
          </m:e>
          <m:sub>
            <m:r>
              <w:rPr>
                <w:rFonts w:ascii="Cambria Math" w:eastAsia="Cambria Math" w:hAnsi="Cambria Math" w:cs="Cambria Math"/>
              </w:rPr>
              <m:t>terminal</m:t>
            </m:r>
          </m:sub>
        </m:sSub>
      </m:oMath>
      <w:r w:rsidR="006817F5" w:rsidRPr="004B3CA8">
        <w:rPr>
          <w:rFonts w:ascii="Calibri" w:hAnsi="Calibri" w:cs="Calibri"/>
          <w:sz w:val="22"/>
          <w:szCs w:val="22"/>
        </w:rPr>
        <w:t xml:space="preserve"> is the terminal voltage measured across the cell, </w:t>
      </w:r>
      <m:oMath>
        <m:r>
          <w:rPr>
            <w:rFonts w:ascii="Cambria Math" w:hAnsi="Cambria Math"/>
          </w:rPr>
          <m:t>I</m:t>
        </m:r>
      </m:oMath>
      <w:r w:rsidR="006817F5" w:rsidRPr="004B3CA8">
        <w:rPr>
          <w:rFonts w:ascii="Calibri" w:hAnsi="Calibri" w:cs="Calibri"/>
          <w:sz w:val="22"/>
          <w:szCs w:val="22"/>
        </w:rPr>
        <w:t xml:space="preserve"> is the charging current and </w:t>
      </w:r>
      <m:oMath>
        <m:sSub>
          <m:sSubPr>
            <m:ctrlPr>
              <w:rPr>
                <w:rFonts w:ascii="Cambria Math" w:hAnsi="Cambria Math"/>
              </w:rPr>
            </m:ctrlPr>
          </m:sSubPr>
          <m:e>
            <m:r>
              <w:rPr>
                <w:rFonts w:ascii="Cambria Math" w:hAnsi="Cambria Math"/>
              </w:rPr>
              <m:t>R</m:t>
            </m:r>
          </m:e>
          <m:sub>
            <m:r>
              <w:rPr>
                <w:rFonts w:ascii="Cambria Math" w:hAnsi="Cambria Math"/>
              </w:rPr>
              <m:t>cell</m:t>
            </m:r>
          </m:sub>
        </m:sSub>
      </m:oMath>
      <w:r w:rsidR="006817F5" w:rsidRPr="004B3CA8">
        <w:rPr>
          <w:rFonts w:ascii="Calibri" w:hAnsi="Calibri" w:cs="Calibri"/>
          <w:sz w:val="22"/>
          <w:szCs w:val="22"/>
        </w:rPr>
        <w:t xml:space="preserve"> is the internal resistance of the cell.</w:t>
      </w:r>
    </w:p>
    <w:p w14:paraId="11CC95DE" w14:textId="77777777" w:rsidR="00D72A5D" w:rsidRPr="004B3CA8" w:rsidRDefault="00D72A5D" w:rsidP="00D72A5D">
      <w:pPr>
        <w:rPr>
          <w:rFonts w:ascii="Calibri" w:hAnsi="Calibri" w:cs="Calibri"/>
          <w:sz w:val="22"/>
          <w:szCs w:val="22"/>
        </w:rPr>
      </w:pPr>
    </w:p>
    <w:p w14:paraId="709E1899" w14:textId="77777777" w:rsidR="00D72A5D" w:rsidRDefault="00D72A5D" w:rsidP="00D72A5D">
      <w:pPr>
        <w:pStyle w:val="Heading1"/>
        <w:numPr>
          <w:ilvl w:val="0"/>
          <w:numId w:val="32"/>
        </w:numPr>
        <w:spacing w:before="0"/>
        <w:ind w:left="360"/>
        <w:rPr>
          <w:rFonts w:ascii="Calibri" w:hAnsi="Calibri" w:cs="Calibri"/>
          <w:sz w:val="22"/>
          <w:szCs w:val="22"/>
          <w:lang w:val="en-GB" w:eastAsia="pl-PL"/>
        </w:rPr>
      </w:pPr>
      <w:r>
        <w:rPr>
          <w:rFonts w:ascii="Calibri" w:hAnsi="Calibri" w:cs="Calibri"/>
          <w:sz w:val="22"/>
          <w:szCs w:val="22"/>
          <w:lang w:val="en-GB" w:eastAsia="pl-PL"/>
        </w:rPr>
        <w:t>Results and discussions</w:t>
      </w:r>
    </w:p>
    <w:p w14:paraId="7C229333" w14:textId="77777777" w:rsidR="00D72A5D" w:rsidRPr="004B3CA8" w:rsidRDefault="00D72A5D" w:rsidP="00D72A5D">
      <w:pPr>
        <w:rPr>
          <w:rFonts w:ascii="Calibri" w:hAnsi="Calibri" w:cs="Calibri"/>
          <w:bCs/>
          <w:kern w:val="28"/>
          <w:sz w:val="22"/>
          <w:szCs w:val="22"/>
          <w:lang w:val="en-GB" w:eastAsia="pl-PL"/>
        </w:rPr>
      </w:pPr>
      <w:r w:rsidRPr="004B3CA8">
        <w:rPr>
          <w:rFonts w:ascii="Calibri" w:hAnsi="Calibri" w:cs="Calibri"/>
          <w:bCs/>
          <w:kern w:val="28"/>
          <w:sz w:val="22"/>
          <w:szCs w:val="22"/>
          <w:lang w:val="en-GB" w:eastAsia="pl-PL"/>
        </w:rPr>
        <w:t xml:space="preserve">The plot in Figure </w:t>
      </w:r>
      <w:r w:rsidR="006C45E7">
        <w:rPr>
          <w:rFonts w:ascii="Calibri" w:hAnsi="Calibri" w:cs="Calibri"/>
          <w:bCs/>
          <w:kern w:val="28"/>
          <w:sz w:val="22"/>
          <w:szCs w:val="22"/>
          <w:lang w:val="en-GB" w:eastAsia="pl-PL"/>
        </w:rPr>
        <w:t>4</w:t>
      </w:r>
      <w:r w:rsidRPr="004B3CA8">
        <w:rPr>
          <w:rFonts w:ascii="Calibri" w:hAnsi="Calibri" w:cs="Calibri"/>
          <w:bCs/>
          <w:kern w:val="28"/>
          <w:sz w:val="22"/>
          <w:szCs w:val="22"/>
          <w:lang w:val="en-GB" w:eastAsia="pl-PL"/>
        </w:rPr>
        <w:t xml:space="preserve"> show</w:t>
      </w:r>
      <w:r w:rsidR="00C63756" w:rsidRPr="004B3CA8">
        <w:rPr>
          <w:rFonts w:ascii="Calibri" w:hAnsi="Calibri" w:cs="Calibri"/>
          <w:bCs/>
          <w:kern w:val="28"/>
          <w:sz w:val="22"/>
          <w:szCs w:val="22"/>
          <w:lang w:val="en-GB" w:eastAsia="pl-PL"/>
        </w:rPr>
        <w:t>s the voltage levels of the 4 cells while the battery is charging and top balancing is performed. The control is based on terminal voltage measurements of the cells. It can be seen that at first, the voltage across cell number 2 lags the other voltages, but as balancing is performed, it catches up with the others.</w:t>
      </w:r>
    </w:p>
    <w:p w14:paraId="557601D7" w14:textId="77777777" w:rsidR="00FC11AC" w:rsidRPr="004B3CA8" w:rsidRDefault="00FC11AC" w:rsidP="00D72A5D">
      <w:pPr>
        <w:rPr>
          <w:rFonts w:ascii="Calibri" w:hAnsi="Calibri" w:cs="Calibri"/>
          <w:bCs/>
          <w:kern w:val="28"/>
          <w:sz w:val="22"/>
          <w:szCs w:val="22"/>
          <w:lang w:val="en-GB" w:eastAsia="pl-PL"/>
        </w:rPr>
      </w:pPr>
    </w:p>
    <w:p w14:paraId="2B3167C1" w14:textId="115AB517" w:rsidR="00C63756" w:rsidRDefault="00D66A23" w:rsidP="00211B92">
      <w:pPr>
        <w:jc w:val="center"/>
        <w:rPr>
          <w:noProof/>
          <w:snapToGrid/>
        </w:rPr>
      </w:pPr>
      <w:r w:rsidRPr="00FC11AC">
        <w:rPr>
          <w:noProof/>
          <w:snapToGrid/>
        </w:rPr>
        <w:lastRenderedPageBreak/>
        <w:drawing>
          <wp:inline distT="0" distB="0" distL="0" distR="0" wp14:anchorId="7E723BB5" wp14:editId="324EBAA2">
            <wp:extent cx="3197860" cy="2250440"/>
            <wp:effectExtent l="0" t="0" r="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661801" w14:textId="77777777" w:rsidR="000B3D3E" w:rsidRPr="000D0373" w:rsidRDefault="000B3D3E" w:rsidP="00211B92">
      <w:pPr>
        <w:jc w:val="center"/>
        <w:rPr>
          <w:rFonts w:ascii="Calibri" w:hAnsi="Calibri" w:cs="Calibri"/>
          <w:noProof/>
          <w:snapToGrid/>
          <w:sz w:val="12"/>
          <w:szCs w:val="12"/>
        </w:rPr>
      </w:pPr>
    </w:p>
    <w:p w14:paraId="64B39D60" w14:textId="77777777" w:rsidR="000B3D3E" w:rsidRPr="000D0373" w:rsidRDefault="000B3D3E" w:rsidP="00211B92">
      <w:pPr>
        <w:jc w:val="center"/>
        <w:rPr>
          <w:rFonts w:ascii="Calibri" w:hAnsi="Calibri" w:cs="Calibri"/>
          <w:bCs/>
          <w:i/>
          <w:iCs/>
          <w:kern w:val="28"/>
          <w:sz w:val="22"/>
          <w:szCs w:val="22"/>
          <w:lang w:val="en-GB" w:eastAsia="pl-PL"/>
        </w:rPr>
      </w:pPr>
      <w:r w:rsidRPr="000D0373">
        <w:rPr>
          <w:rFonts w:ascii="Calibri" w:hAnsi="Calibri" w:cs="Calibri"/>
          <w:i/>
          <w:iCs/>
          <w:noProof/>
          <w:snapToGrid/>
          <w:sz w:val="22"/>
          <w:szCs w:val="22"/>
        </w:rPr>
        <w:t xml:space="preserve"> Fig. 4. Experiment 1: Terminal voltage-based balancing</w:t>
      </w:r>
    </w:p>
    <w:p w14:paraId="59A962DC" w14:textId="77777777" w:rsidR="00D72A5D" w:rsidRPr="000B3D3E" w:rsidRDefault="00D72A5D" w:rsidP="00D72A5D">
      <w:pPr>
        <w:rPr>
          <w:rFonts w:ascii="Calibri" w:hAnsi="Calibri" w:cs="Calibri"/>
          <w:sz w:val="12"/>
          <w:szCs w:val="12"/>
        </w:rPr>
      </w:pPr>
    </w:p>
    <w:p w14:paraId="52427CD8" w14:textId="77777777" w:rsidR="00B80934" w:rsidRDefault="00FC11AC" w:rsidP="00B80934">
      <w:pPr>
        <w:rPr>
          <w:rFonts w:ascii="Calibri" w:hAnsi="Calibri" w:cs="Calibri"/>
          <w:sz w:val="22"/>
          <w:szCs w:val="22"/>
        </w:rPr>
      </w:pPr>
      <w:r>
        <w:rPr>
          <w:rFonts w:ascii="Calibri" w:hAnsi="Calibri" w:cs="Calibri"/>
          <w:sz w:val="22"/>
          <w:szCs w:val="22"/>
        </w:rPr>
        <w:t>However, it can be observed, that when the charging is stopped and the voltages relax to their open circuit value, all the other cells’ voltages, lag the voltage of cell 2, the reference. That is because, their resistance values were higher, and</w:t>
      </w:r>
      <w:r w:rsidR="00DF333C">
        <w:rPr>
          <w:rFonts w:ascii="Calibri" w:hAnsi="Calibri" w:cs="Calibri"/>
          <w:sz w:val="22"/>
          <w:szCs w:val="22"/>
        </w:rPr>
        <w:t xml:space="preserve"> the voltage drop across them was higher too, when the terminal voltage was measured. It can be seen that the voltage for cell 4 lags the most, as it has the largest resistance value.</w:t>
      </w:r>
    </w:p>
    <w:p w14:paraId="5BBC4C06" w14:textId="77777777" w:rsidR="00DF333C" w:rsidRDefault="00DF333C" w:rsidP="00B80934">
      <w:pPr>
        <w:rPr>
          <w:rFonts w:ascii="Calibri" w:hAnsi="Calibri" w:cs="Calibri"/>
          <w:sz w:val="22"/>
          <w:szCs w:val="22"/>
        </w:rPr>
      </w:pPr>
    </w:p>
    <w:p w14:paraId="61BD6F0C" w14:textId="77777777" w:rsidR="00DF333C" w:rsidRDefault="00DF333C" w:rsidP="00B80934">
      <w:pPr>
        <w:rPr>
          <w:rFonts w:ascii="Calibri" w:hAnsi="Calibri" w:cs="Calibri"/>
          <w:bCs/>
          <w:kern w:val="28"/>
          <w:sz w:val="22"/>
          <w:szCs w:val="22"/>
          <w:lang w:val="en-GB" w:eastAsia="pl-PL"/>
        </w:rPr>
      </w:pPr>
      <w:r>
        <w:rPr>
          <w:rFonts w:ascii="Calibri" w:hAnsi="Calibri" w:cs="Calibri"/>
          <w:sz w:val="22"/>
          <w:szCs w:val="22"/>
        </w:rPr>
        <w:t xml:space="preserve">The plot in Figure </w:t>
      </w:r>
      <w:r w:rsidR="00E53161">
        <w:rPr>
          <w:rFonts w:ascii="Calibri" w:hAnsi="Calibri" w:cs="Calibri"/>
          <w:sz w:val="22"/>
          <w:szCs w:val="22"/>
        </w:rPr>
        <w:t>5</w:t>
      </w:r>
      <w:r>
        <w:rPr>
          <w:rFonts w:ascii="Calibri" w:hAnsi="Calibri" w:cs="Calibri"/>
          <w:sz w:val="22"/>
          <w:szCs w:val="22"/>
        </w:rPr>
        <w:t xml:space="preserve"> shows the voltage levels of the </w:t>
      </w:r>
      <w:r w:rsidRPr="00DF333C">
        <w:rPr>
          <w:rFonts w:ascii="Calibri" w:hAnsi="Calibri" w:cs="Calibri"/>
          <w:bCs/>
          <w:kern w:val="28"/>
          <w:sz w:val="22"/>
          <w:szCs w:val="22"/>
          <w:lang w:val="en-GB" w:eastAsia="pl-PL"/>
        </w:rPr>
        <w:t>cells while the battery is charging and top balancing is performed</w:t>
      </w:r>
      <w:r>
        <w:rPr>
          <w:rFonts w:ascii="Calibri" w:hAnsi="Calibri" w:cs="Calibri"/>
          <w:bCs/>
          <w:kern w:val="28"/>
          <w:sz w:val="22"/>
          <w:szCs w:val="22"/>
          <w:lang w:val="en-GB" w:eastAsia="pl-PL"/>
        </w:rPr>
        <w:t xml:space="preserve"> again</w:t>
      </w:r>
      <w:r w:rsidRPr="00DF333C">
        <w:rPr>
          <w:rFonts w:ascii="Calibri" w:hAnsi="Calibri" w:cs="Calibri"/>
          <w:bCs/>
          <w:kern w:val="28"/>
          <w:sz w:val="22"/>
          <w:szCs w:val="22"/>
          <w:lang w:val="en-GB" w:eastAsia="pl-PL"/>
        </w:rPr>
        <w:t xml:space="preserve">. The control is based on </w:t>
      </w:r>
      <w:r>
        <w:rPr>
          <w:rFonts w:ascii="Calibri" w:hAnsi="Calibri" w:cs="Calibri"/>
          <w:bCs/>
          <w:kern w:val="28"/>
          <w:sz w:val="22"/>
          <w:szCs w:val="22"/>
          <w:lang w:val="en-GB" w:eastAsia="pl-PL"/>
        </w:rPr>
        <w:t>the calculated OCV, considering the estimated values of the internal resistances.</w:t>
      </w:r>
      <w:r w:rsidRPr="00DF333C">
        <w:rPr>
          <w:rFonts w:ascii="Calibri" w:hAnsi="Calibri" w:cs="Calibri"/>
          <w:bCs/>
          <w:kern w:val="28"/>
          <w:sz w:val="22"/>
          <w:szCs w:val="22"/>
          <w:lang w:val="en-GB" w:eastAsia="pl-PL"/>
        </w:rPr>
        <w:t xml:space="preserve"> It can be seen that at first, the voltage across cell number 2 lags the other voltages, but as balancing is performed, it catches up with the others</w:t>
      </w:r>
      <w:r>
        <w:rPr>
          <w:rFonts w:ascii="Calibri" w:hAnsi="Calibri" w:cs="Calibri"/>
          <w:bCs/>
          <w:kern w:val="28"/>
          <w:sz w:val="22"/>
          <w:szCs w:val="22"/>
          <w:lang w:val="en-GB" w:eastAsia="pl-PL"/>
        </w:rPr>
        <w:t>.</w:t>
      </w:r>
    </w:p>
    <w:p w14:paraId="3B5A1CA4" w14:textId="77777777" w:rsidR="00027214" w:rsidRPr="00B80934" w:rsidRDefault="00027214" w:rsidP="00B80934">
      <w:pPr>
        <w:rPr>
          <w:rFonts w:ascii="Calibri" w:hAnsi="Calibri" w:cs="Calibri"/>
          <w:sz w:val="22"/>
          <w:szCs w:val="22"/>
        </w:rPr>
      </w:pPr>
    </w:p>
    <w:p w14:paraId="0B098E08" w14:textId="58D02FA8" w:rsidR="00BF7C76" w:rsidRDefault="00D66A23" w:rsidP="0095166F">
      <w:pPr>
        <w:jc w:val="center"/>
        <w:rPr>
          <w:noProof/>
          <w:snapToGrid/>
        </w:rPr>
      </w:pPr>
      <w:r w:rsidRPr="0095166F">
        <w:rPr>
          <w:noProof/>
          <w:snapToGrid/>
        </w:rPr>
        <w:drawing>
          <wp:inline distT="0" distB="0" distL="0" distR="0" wp14:anchorId="7F699C5D" wp14:editId="3E297DE9">
            <wp:extent cx="3482975" cy="2320290"/>
            <wp:effectExtent l="0" t="0" r="0" b="0"/>
            <wp:docPr id="3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9A8334" w14:textId="77777777" w:rsidR="00027214" w:rsidRPr="000D0373" w:rsidRDefault="00027214" w:rsidP="0095166F">
      <w:pPr>
        <w:jc w:val="center"/>
        <w:rPr>
          <w:rFonts w:ascii="Calibri" w:hAnsi="Calibri" w:cs="Calibri"/>
          <w:noProof/>
          <w:snapToGrid/>
          <w:sz w:val="16"/>
          <w:szCs w:val="16"/>
        </w:rPr>
      </w:pPr>
    </w:p>
    <w:p w14:paraId="2AA82182" w14:textId="77777777" w:rsidR="00027214" w:rsidRPr="000D0373" w:rsidRDefault="00027214" w:rsidP="0095166F">
      <w:pPr>
        <w:jc w:val="center"/>
        <w:rPr>
          <w:rFonts w:ascii="Calibri" w:hAnsi="Calibri" w:cs="Calibri"/>
          <w:i/>
          <w:iCs/>
          <w:noProof/>
          <w:snapToGrid/>
          <w:sz w:val="22"/>
          <w:szCs w:val="22"/>
        </w:rPr>
      </w:pPr>
      <w:r w:rsidRPr="000D0373">
        <w:rPr>
          <w:rFonts w:ascii="Calibri" w:hAnsi="Calibri" w:cs="Calibri"/>
          <w:i/>
          <w:iCs/>
          <w:noProof/>
          <w:snapToGrid/>
          <w:sz w:val="22"/>
          <w:szCs w:val="22"/>
        </w:rPr>
        <w:t xml:space="preserve">Fig. 5. Experiment 2: OCV-based balancing </w:t>
      </w:r>
    </w:p>
    <w:p w14:paraId="0F1A33DF" w14:textId="77777777" w:rsidR="00630277" w:rsidRPr="004B3CA8" w:rsidRDefault="00630277" w:rsidP="00630277">
      <w:pPr>
        <w:rPr>
          <w:rFonts w:ascii="Calibri" w:hAnsi="Calibri" w:cs="Calibri"/>
          <w:noProof/>
          <w:snapToGrid/>
          <w:sz w:val="22"/>
          <w:szCs w:val="22"/>
        </w:rPr>
      </w:pPr>
    </w:p>
    <w:p w14:paraId="7B44BBF6" w14:textId="77777777" w:rsidR="00AF0081" w:rsidRPr="004B3CA8" w:rsidRDefault="00163C53" w:rsidP="00630277">
      <w:pPr>
        <w:rPr>
          <w:rFonts w:ascii="Calibri" w:hAnsi="Calibri" w:cs="Calibri"/>
          <w:noProof/>
          <w:snapToGrid/>
          <w:sz w:val="22"/>
          <w:szCs w:val="22"/>
        </w:rPr>
      </w:pPr>
      <w:r w:rsidRPr="004B3CA8">
        <w:rPr>
          <w:rFonts w:ascii="Calibri" w:hAnsi="Calibri" w:cs="Calibri"/>
          <w:noProof/>
          <w:snapToGrid/>
          <w:sz w:val="22"/>
          <w:szCs w:val="22"/>
        </w:rPr>
        <w:lastRenderedPageBreak/>
        <w:t>However, as the charging stops, the open circuit value of the voltages are much closer together, with the voltage of cell 3 lagging the most</w:t>
      </w:r>
      <w:r w:rsidR="007A2855" w:rsidRPr="004B3CA8">
        <w:rPr>
          <w:rFonts w:ascii="Calibri" w:hAnsi="Calibri" w:cs="Calibri"/>
          <w:noProof/>
          <w:snapToGrid/>
          <w:sz w:val="22"/>
          <w:szCs w:val="22"/>
        </w:rPr>
        <w:t>. This can be</w:t>
      </w:r>
      <w:r w:rsidRPr="004B3CA8">
        <w:rPr>
          <w:rFonts w:ascii="Calibri" w:hAnsi="Calibri" w:cs="Calibri"/>
          <w:noProof/>
          <w:snapToGrid/>
          <w:sz w:val="22"/>
          <w:szCs w:val="22"/>
        </w:rPr>
        <w:t xml:space="preserve"> </w:t>
      </w:r>
      <w:r w:rsidR="00964A7C" w:rsidRPr="004B3CA8">
        <w:rPr>
          <w:rFonts w:ascii="Calibri" w:hAnsi="Calibri" w:cs="Calibri"/>
          <w:noProof/>
          <w:snapToGrid/>
          <w:sz w:val="22"/>
          <w:szCs w:val="22"/>
        </w:rPr>
        <w:t>due to</w:t>
      </w:r>
      <w:r w:rsidRPr="004B3CA8">
        <w:rPr>
          <w:rFonts w:ascii="Calibri" w:hAnsi="Calibri" w:cs="Calibri"/>
          <w:noProof/>
          <w:snapToGrid/>
          <w:sz w:val="22"/>
          <w:szCs w:val="22"/>
        </w:rPr>
        <w:t xml:space="preserve"> the error of estimation of its internal resistance.</w:t>
      </w:r>
    </w:p>
    <w:p w14:paraId="16EBD749" w14:textId="77777777" w:rsidR="00163C53" w:rsidRPr="004B3CA8" w:rsidRDefault="00163C53" w:rsidP="00630277">
      <w:pPr>
        <w:rPr>
          <w:rFonts w:ascii="Calibri" w:hAnsi="Calibri" w:cs="Calibri"/>
          <w:noProof/>
          <w:snapToGrid/>
          <w:sz w:val="22"/>
          <w:szCs w:val="22"/>
        </w:rPr>
      </w:pPr>
    </w:p>
    <w:p w14:paraId="70AEDC5D" w14:textId="77777777" w:rsidR="00163C53" w:rsidRPr="004B3CA8" w:rsidRDefault="00163C53" w:rsidP="00630277">
      <w:pPr>
        <w:rPr>
          <w:rFonts w:ascii="Calibri" w:hAnsi="Calibri" w:cs="Calibri"/>
          <w:noProof/>
          <w:snapToGrid/>
          <w:sz w:val="22"/>
          <w:szCs w:val="22"/>
        </w:rPr>
      </w:pPr>
      <w:r w:rsidRPr="004B3CA8">
        <w:rPr>
          <w:rFonts w:ascii="Calibri" w:hAnsi="Calibri" w:cs="Calibri"/>
          <w:noProof/>
          <w:snapToGrid/>
          <w:sz w:val="22"/>
          <w:szCs w:val="22"/>
        </w:rPr>
        <w:t>Table 2 compares the variations in</w:t>
      </w:r>
      <w:r w:rsidR="00157723" w:rsidRPr="004B3CA8">
        <w:rPr>
          <w:rFonts w:ascii="Calibri" w:hAnsi="Calibri" w:cs="Calibri"/>
          <w:noProof/>
          <w:snapToGrid/>
          <w:sz w:val="22"/>
          <w:szCs w:val="22"/>
        </w:rPr>
        <w:t xml:space="preserve"> cells’ OCV, relative to the reference cell</w:t>
      </w:r>
      <w:r w:rsidR="00B6776A" w:rsidRPr="004B3CA8">
        <w:rPr>
          <w:rFonts w:ascii="Calibri" w:hAnsi="Calibri" w:cs="Calibri"/>
          <w:noProof/>
          <w:snapToGrid/>
          <w:sz w:val="22"/>
          <w:szCs w:val="22"/>
        </w:rPr>
        <w:t xml:space="preserve"> (cell 2)</w:t>
      </w:r>
      <w:r w:rsidR="00157723" w:rsidRPr="004B3CA8">
        <w:rPr>
          <w:rFonts w:ascii="Calibri" w:hAnsi="Calibri" w:cs="Calibri"/>
          <w:noProof/>
          <w:snapToGrid/>
          <w:sz w:val="22"/>
          <w:szCs w:val="22"/>
        </w:rPr>
        <w:t>, for both experiments. Relative improvements for the second experiment (OCV based algorithm)</w:t>
      </w:r>
      <w:r w:rsidR="00B6776A" w:rsidRPr="004B3CA8">
        <w:rPr>
          <w:rFonts w:ascii="Calibri" w:hAnsi="Calibri" w:cs="Calibri"/>
          <w:noProof/>
          <w:snapToGrid/>
          <w:sz w:val="22"/>
          <w:szCs w:val="22"/>
        </w:rPr>
        <w:t xml:space="preserve"> </w:t>
      </w:r>
      <w:r w:rsidR="00157723" w:rsidRPr="004B3CA8">
        <w:rPr>
          <w:rFonts w:ascii="Calibri" w:hAnsi="Calibri" w:cs="Calibri"/>
          <w:noProof/>
          <w:snapToGrid/>
          <w:sz w:val="22"/>
          <w:szCs w:val="22"/>
        </w:rPr>
        <w:t>were calculated in percentage, relative to the first experiment (terminal voltage based algorithm).</w:t>
      </w:r>
    </w:p>
    <w:p w14:paraId="7F48DB9C" w14:textId="77777777" w:rsidR="00157723" w:rsidRDefault="00157723" w:rsidP="00630277">
      <w:pPr>
        <w:rPr>
          <w:rFonts w:ascii="Calibri" w:hAnsi="Calibri" w:cs="Calibri"/>
          <w:noProof/>
          <w:snapToGrid/>
          <w:sz w:val="22"/>
          <w:szCs w:val="22"/>
        </w:rPr>
      </w:pPr>
    </w:p>
    <w:p w14:paraId="291DEB61" w14:textId="77777777" w:rsidR="00D6307B" w:rsidRDefault="00D6307B" w:rsidP="00D6307B">
      <w:pPr>
        <w:jc w:val="center"/>
        <w:rPr>
          <w:rFonts w:ascii="Calibri" w:hAnsi="Calibri" w:cs="Calibri"/>
          <w:noProof/>
          <w:snapToGrid/>
          <w:sz w:val="22"/>
          <w:szCs w:val="22"/>
        </w:rPr>
      </w:pPr>
      <w:r>
        <w:rPr>
          <w:rFonts w:ascii="Calibri" w:hAnsi="Calibri" w:cs="Calibri"/>
          <w:i/>
          <w:iCs/>
          <w:noProof/>
          <w:snapToGrid/>
          <w:sz w:val="22"/>
          <w:szCs w:val="22"/>
        </w:rPr>
        <w:t xml:space="preserve">                                   Imbalances between the cells and the reference cell                   </w:t>
      </w:r>
      <w:r>
        <w:rPr>
          <w:rFonts w:ascii="Calibri" w:hAnsi="Calibri" w:cs="Calibri"/>
          <w:noProof/>
          <w:snapToGrid/>
          <w:sz w:val="22"/>
          <w:szCs w:val="22"/>
        </w:rPr>
        <w:t>Table 2</w:t>
      </w:r>
    </w:p>
    <w:p w14:paraId="7BDBBDE1" w14:textId="77777777" w:rsidR="00D6307B" w:rsidRPr="00D6307B" w:rsidRDefault="00D6307B" w:rsidP="00D6307B">
      <w:pPr>
        <w:jc w:val="center"/>
        <w:rPr>
          <w:rFonts w:ascii="Calibri" w:hAnsi="Calibri" w:cs="Calibri"/>
          <w:noProof/>
          <w:snapToGrid/>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1972"/>
        <w:gridCol w:w="1972"/>
        <w:gridCol w:w="1972"/>
      </w:tblGrid>
      <w:tr w:rsidR="00157723" w:rsidRPr="004B3CA8" w14:paraId="18274F2B" w14:textId="77777777" w:rsidTr="004B3CA8">
        <w:tc>
          <w:tcPr>
            <w:tcW w:w="2038" w:type="dxa"/>
            <w:shd w:val="clear" w:color="auto" w:fill="auto"/>
          </w:tcPr>
          <w:p w14:paraId="3810522E" w14:textId="77777777" w:rsidR="00157723" w:rsidRPr="004B3CA8" w:rsidRDefault="00157723" w:rsidP="004B3CA8">
            <w:pPr>
              <w:jc w:val="center"/>
              <w:rPr>
                <w:rFonts w:ascii="Calibri" w:hAnsi="Calibri" w:cs="Calibri"/>
                <w:noProof/>
                <w:snapToGrid/>
                <w:sz w:val="22"/>
                <w:szCs w:val="22"/>
              </w:rPr>
            </w:pPr>
          </w:p>
        </w:tc>
        <w:tc>
          <w:tcPr>
            <w:tcW w:w="2038" w:type="dxa"/>
            <w:shd w:val="clear" w:color="auto" w:fill="auto"/>
          </w:tcPr>
          <w:p w14:paraId="652D88D9" w14:textId="77777777" w:rsidR="00157723" w:rsidRPr="000B3D3E" w:rsidRDefault="00157723"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Cell 1 (</w:t>
            </w:r>
            <w:r w:rsidR="00B6776A" w:rsidRPr="000B3D3E">
              <w:rPr>
                <w:rFonts w:ascii="Calibri" w:hAnsi="Calibri" w:cs="Calibri"/>
                <w:b/>
                <w:bCs/>
                <w:noProof/>
                <w:snapToGrid/>
                <w:sz w:val="22"/>
                <w:szCs w:val="22"/>
              </w:rPr>
              <w:t>µ</w:t>
            </w:r>
            <w:r w:rsidRPr="000B3D3E">
              <w:rPr>
                <w:rFonts w:ascii="Calibri" w:hAnsi="Calibri" w:cs="Calibri"/>
                <w:b/>
                <w:bCs/>
                <w:noProof/>
                <w:snapToGrid/>
                <w:sz w:val="22"/>
                <w:szCs w:val="22"/>
              </w:rPr>
              <w:t>V)</w:t>
            </w:r>
          </w:p>
        </w:tc>
        <w:tc>
          <w:tcPr>
            <w:tcW w:w="2038" w:type="dxa"/>
            <w:shd w:val="clear" w:color="auto" w:fill="auto"/>
          </w:tcPr>
          <w:p w14:paraId="1EE7DA61" w14:textId="77777777" w:rsidR="00157723" w:rsidRPr="000B3D3E" w:rsidRDefault="00B6776A"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Cell 3 (µV)</w:t>
            </w:r>
          </w:p>
        </w:tc>
        <w:tc>
          <w:tcPr>
            <w:tcW w:w="2039" w:type="dxa"/>
            <w:shd w:val="clear" w:color="auto" w:fill="auto"/>
          </w:tcPr>
          <w:p w14:paraId="3FB18425" w14:textId="77777777" w:rsidR="00157723" w:rsidRPr="000B3D3E" w:rsidRDefault="00B6776A"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Cell 4 (µV)</w:t>
            </w:r>
          </w:p>
        </w:tc>
      </w:tr>
      <w:tr w:rsidR="0075198B" w:rsidRPr="004B3CA8" w14:paraId="685D344A" w14:textId="77777777" w:rsidTr="004B3CA8">
        <w:tc>
          <w:tcPr>
            <w:tcW w:w="2038" w:type="dxa"/>
            <w:shd w:val="clear" w:color="auto" w:fill="auto"/>
          </w:tcPr>
          <w:p w14:paraId="3714E24A" w14:textId="77777777" w:rsidR="0075198B" w:rsidRPr="000B3D3E" w:rsidRDefault="0075198B"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Experiment 1</w:t>
            </w:r>
          </w:p>
        </w:tc>
        <w:tc>
          <w:tcPr>
            <w:tcW w:w="2038" w:type="dxa"/>
            <w:shd w:val="clear" w:color="auto" w:fill="auto"/>
            <w:vAlign w:val="bottom"/>
          </w:tcPr>
          <w:p w14:paraId="3739F72B"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16</w:t>
            </w:r>
          </w:p>
        </w:tc>
        <w:tc>
          <w:tcPr>
            <w:tcW w:w="2038" w:type="dxa"/>
            <w:shd w:val="clear" w:color="auto" w:fill="auto"/>
            <w:vAlign w:val="bottom"/>
          </w:tcPr>
          <w:p w14:paraId="45CBEEA2"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58</w:t>
            </w:r>
          </w:p>
        </w:tc>
        <w:tc>
          <w:tcPr>
            <w:tcW w:w="2039" w:type="dxa"/>
            <w:shd w:val="clear" w:color="auto" w:fill="auto"/>
            <w:vAlign w:val="bottom"/>
          </w:tcPr>
          <w:p w14:paraId="3B8E97AA"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78</w:t>
            </w:r>
          </w:p>
        </w:tc>
      </w:tr>
      <w:tr w:rsidR="0075198B" w:rsidRPr="004B3CA8" w14:paraId="6D325189" w14:textId="77777777" w:rsidTr="004B3CA8">
        <w:tc>
          <w:tcPr>
            <w:tcW w:w="2038" w:type="dxa"/>
            <w:shd w:val="clear" w:color="auto" w:fill="auto"/>
          </w:tcPr>
          <w:p w14:paraId="5AABEB6C" w14:textId="77777777" w:rsidR="0075198B" w:rsidRPr="000B3D3E" w:rsidRDefault="0075198B"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Experiment 2</w:t>
            </w:r>
          </w:p>
        </w:tc>
        <w:tc>
          <w:tcPr>
            <w:tcW w:w="2038" w:type="dxa"/>
            <w:shd w:val="clear" w:color="auto" w:fill="auto"/>
            <w:vAlign w:val="bottom"/>
          </w:tcPr>
          <w:p w14:paraId="107387B2"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1</w:t>
            </w:r>
          </w:p>
        </w:tc>
        <w:tc>
          <w:tcPr>
            <w:tcW w:w="2038" w:type="dxa"/>
            <w:shd w:val="clear" w:color="auto" w:fill="auto"/>
            <w:vAlign w:val="bottom"/>
          </w:tcPr>
          <w:p w14:paraId="3B297C00"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40</w:t>
            </w:r>
          </w:p>
        </w:tc>
        <w:tc>
          <w:tcPr>
            <w:tcW w:w="2039" w:type="dxa"/>
            <w:shd w:val="clear" w:color="auto" w:fill="auto"/>
            <w:vAlign w:val="bottom"/>
          </w:tcPr>
          <w:p w14:paraId="4186D8A7"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9</w:t>
            </w:r>
          </w:p>
        </w:tc>
      </w:tr>
      <w:tr w:rsidR="0075198B" w:rsidRPr="004B3CA8" w14:paraId="4E795F42" w14:textId="77777777" w:rsidTr="004B3CA8">
        <w:tc>
          <w:tcPr>
            <w:tcW w:w="2038" w:type="dxa"/>
            <w:shd w:val="clear" w:color="auto" w:fill="auto"/>
          </w:tcPr>
          <w:p w14:paraId="3E6EF0ED" w14:textId="77777777" w:rsidR="0075198B" w:rsidRPr="000B3D3E" w:rsidRDefault="0075198B" w:rsidP="004B3CA8">
            <w:pPr>
              <w:jc w:val="center"/>
              <w:rPr>
                <w:rFonts w:ascii="Calibri" w:hAnsi="Calibri" w:cs="Calibri"/>
                <w:b/>
                <w:bCs/>
                <w:noProof/>
                <w:snapToGrid/>
                <w:sz w:val="22"/>
                <w:szCs w:val="22"/>
              </w:rPr>
            </w:pPr>
            <w:r w:rsidRPr="000B3D3E">
              <w:rPr>
                <w:rFonts w:ascii="Calibri" w:hAnsi="Calibri" w:cs="Calibri"/>
                <w:b/>
                <w:bCs/>
                <w:noProof/>
                <w:snapToGrid/>
                <w:sz w:val="22"/>
                <w:szCs w:val="22"/>
              </w:rPr>
              <w:t xml:space="preserve">Improvement </w:t>
            </w:r>
          </w:p>
        </w:tc>
        <w:tc>
          <w:tcPr>
            <w:tcW w:w="2038" w:type="dxa"/>
            <w:shd w:val="clear" w:color="auto" w:fill="auto"/>
            <w:vAlign w:val="bottom"/>
          </w:tcPr>
          <w:p w14:paraId="411D8D30"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94%</w:t>
            </w:r>
          </w:p>
        </w:tc>
        <w:tc>
          <w:tcPr>
            <w:tcW w:w="2038" w:type="dxa"/>
            <w:shd w:val="clear" w:color="auto" w:fill="auto"/>
            <w:vAlign w:val="bottom"/>
          </w:tcPr>
          <w:p w14:paraId="25BE4328"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31%</w:t>
            </w:r>
          </w:p>
        </w:tc>
        <w:tc>
          <w:tcPr>
            <w:tcW w:w="2039" w:type="dxa"/>
            <w:shd w:val="clear" w:color="auto" w:fill="auto"/>
            <w:vAlign w:val="bottom"/>
          </w:tcPr>
          <w:p w14:paraId="0F230B68" w14:textId="77777777" w:rsidR="0075198B" w:rsidRPr="004B3CA8" w:rsidRDefault="0075198B" w:rsidP="004B3CA8">
            <w:pPr>
              <w:jc w:val="center"/>
              <w:rPr>
                <w:rFonts w:ascii="Calibri" w:hAnsi="Calibri" w:cs="Calibri"/>
                <w:noProof/>
                <w:snapToGrid/>
                <w:sz w:val="22"/>
                <w:szCs w:val="22"/>
              </w:rPr>
            </w:pPr>
            <w:r w:rsidRPr="004B3CA8">
              <w:rPr>
                <w:rFonts w:ascii="Calibri" w:hAnsi="Calibri" w:cs="Calibri"/>
                <w:color w:val="000000"/>
                <w:sz w:val="22"/>
                <w:szCs w:val="22"/>
              </w:rPr>
              <w:t>88%</w:t>
            </w:r>
          </w:p>
        </w:tc>
      </w:tr>
    </w:tbl>
    <w:p w14:paraId="214855F3" w14:textId="77777777" w:rsidR="00BF7C76" w:rsidRDefault="00BF7C76" w:rsidP="00BF7C76">
      <w:pPr>
        <w:rPr>
          <w:rFonts w:ascii="Calibri" w:hAnsi="Calibri" w:cs="Calibri"/>
          <w:bCs/>
          <w:kern w:val="28"/>
          <w:sz w:val="22"/>
          <w:szCs w:val="22"/>
          <w:lang w:val="en-GB" w:eastAsia="pl-PL"/>
        </w:rPr>
      </w:pPr>
    </w:p>
    <w:p w14:paraId="6F15FF20" w14:textId="77777777" w:rsidR="00964A7C" w:rsidRDefault="00964A7C" w:rsidP="00964A7C">
      <w:pPr>
        <w:pStyle w:val="Heading1"/>
        <w:numPr>
          <w:ilvl w:val="0"/>
          <w:numId w:val="32"/>
        </w:numPr>
        <w:spacing w:before="0"/>
        <w:ind w:left="360"/>
        <w:rPr>
          <w:rFonts w:ascii="Calibri" w:hAnsi="Calibri" w:cs="Calibri"/>
          <w:sz w:val="22"/>
          <w:szCs w:val="22"/>
          <w:lang w:val="en-GB" w:eastAsia="pl-PL"/>
        </w:rPr>
      </w:pPr>
      <w:r>
        <w:rPr>
          <w:rFonts w:ascii="Calibri" w:hAnsi="Calibri" w:cs="Calibri"/>
          <w:sz w:val="22"/>
          <w:szCs w:val="22"/>
          <w:lang w:val="en-GB" w:eastAsia="pl-PL"/>
        </w:rPr>
        <w:t>Conclusions</w:t>
      </w:r>
    </w:p>
    <w:p w14:paraId="39E96324" w14:textId="77777777" w:rsidR="00964A7C" w:rsidRDefault="00964A7C" w:rsidP="00BF7C76">
      <w:pPr>
        <w:rPr>
          <w:rFonts w:ascii="Calibri" w:hAnsi="Calibri" w:cs="Calibri"/>
          <w:bCs/>
          <w:kern w:val="28"/>
          <w:sz w:val="22"/>
          <w:szCs w:val="22"/>
          <w:lang w:val="en-GB" w:eastAsia="pl-PL"/>
        </w:rPr>
      </w:pPr>
      <w:r w:rsidRPr="004B3CA8">
        <w:rPr>
          <w:rFonts w:ascii="Calibri" w:hAnsi="Calibri" w:cs="Calibri"/>
          <w:bCs/>
          <w:kern w:val="28"/>
          <w:sz w:val="22"/>
          <w:szCs w:val="22"/>
          <w:lang w:val="en-GB" w:eastAsia="pl-PL"/>
        </w:rPr>
        <w:t xml:space="preserve">First experiment proved that </w:t>
      </w:r>
      <w:r w:rsidR="00DE63BD" w:rsidRPr="004B3CA8">
        <w:rPr>
          <w:rFonts w:ascii="Calibri" w:hAnsi="Calibri" w:cs="Calibri"/>
          <w:bCs/>
          <w:kern w:val="28"/>
          <w:sz w:val="22"/>
          <w:szCs w:val="22"/>
          <w:lang w:val="en-GB" w:eastAsia="pl-PL"/>
        </w:rPr>
        <w:t xml:space="preserve">the higher the internal resistance of the cell, the higher are the chances of miss-balancing for it. </w:t>
      </w:r>
      <w:r w:rsidRPr="004B3CA8">
        <w:rPr>
          <w:rFonts w:ascii="Calibri" w:hAnsi="Calibri" w:cs="Calibri"/>
          <w:bCs/>
          <w:kern w:val="28"/>
          <w:sz w:val="22"/>
          <w:szCs w:val="22"/>
          <w:lang w:val="en-GB" w:eastAsia="pl-PL"/>
        </w:rPr>
        <w:t xml:space="preserve">The </w:t>
      </w:r>
      <w:r w:rsidR="00DE63BD" w:rsidRPr="004B3CA8">
        <w:rPr>
          <w:rFonts w:ascii="Calibri" w:hAnsi="Calibri" w:cs="Calibri"/>
          <w:bCs/>
          <w:kern w:val="28"/>
          <w:sz w:val="22"/>
          <w:szCs w:val="22"/>
          <w:lang w:val="en-GB" w:eastAsia="pl-PL"/>
        </w:rPr>
        <w:t xml:space="preserve">second </w:t>
      </w:r>
      <w:r w:rsidRPr="004B3CA8">
        <w:rPr>
          <w:rFonts w:ascii="Calibri" w:hAnsi="Calibri" w:cs="Calibri"/>
          <w:bCs/>
          <w:kern w:val="28"/>
          <w:sz w:val="22"/>
          <w:szCs w:val="22"/>
          <w:lang w:val="en-GB" w:eastAsia="pl-PL"/>
        </w:rPr>
        <w:t>experiment proved that internal resistance modelling can influence positively the performance of a balancing algorithm, even with a low accuracy of its estimation. It can also be deduced that for higher charging currents, its influence increases. Improvements in balancing results should be obtained with the equivalent circuit model of the cells and a more accurate estimation of the SoC.</w:t>
      </w:r>
    </w:p>
    <w:p w14:paraId="498D20F0" w14:textId="77777777" w:rsidR="00DB7577" w:rsidRDefault="00DB7577" w:rsidP="00DB7577">
      <w:pPr>
        <w:pStyle w:val="Heading1"/>
        <w:rPr>
          <w:rFonts w:ascii="Calibri" w:hAnsi="Calibri" w:cs="Calibri"/>
          <w:sz w:val="22"/>
          <w:szCs w:val="22"/>
        </w:rPr>
      </w:pPr>
      <w:r>
        <w:rPr>
          <w:rFonts w:ascii="Calibri" w:hAnsi="Calibri" w:cs="Calibri"/>
          <w:sz w:val="22"/>
          <w:szCs w:val="22"/>
        </w:rPr>
        <w:t>Acknowledgements</w:t>
      </w:r>
    </w:p>
    <w:p w14:paraId="46356E41" w14:textId="77777777" w:rsidR="009B0D68" w:rsidRPr="000B3D3E" w:rsidRDefault="005775A5" w:rsidP="00BF7C76">
      <w:pPr>
        <w:rPr>
          <w:rFonts w:ascii="Calibri" w:hAnsi="Calibri" w:cs="Calibri"/>
          <w:bCs/>
          <w:kern w:val="28"/>
          <w:sz w:val="22"/>
          <w:szCs w:val="22"/>
          <w:lang w:val="pl-PL" w:eastAsia="pl-PL"/>
        </w:rPr>
      </w:pPr>
      <w:r w:rsidRPr="005775A5">
        <w:rPr>
          <w:rFonts w:ascii="Calibri" w:hAnsi="Calibri" w:cs="Calibri"/>
          <w:bCs/>
          <w:kern w:val="28"/>
          <w:sz w:val="22"/>
          <w:szCs w:val="22"/>
          <w:lang w:val="pl-PL" w:eastAsia="pl-PL"/>
        </w:rPr>
        <w:t>I would like to thank my supervisor, Prof</w:t>
      </w:r>
      <w:r>
        <w:rPr>
          <w:rFonts w:ascii="Calibri" w:hAnsi="Calibri" w:cs="Calibri"/>
          <w:bCs/>
          <w:kern w:val="28"/>
          <w:sz w:val="22"/>
          <w:szCs w:val="22"/>
          <w:lang w:val="pl-PL" w:eastAsia="pl-PL"/>
        </w:rPr>
        <w:t xml:space="preserve">. </w:t>
      </w:r>
      <w:r w:rsidRPr="005775A5">
        <w:rPr>
          <w:rFonts w:ascii="Calibri" w:hAnsi="Calibri" w:cs="Calibri"/>
          <w:bCs/>
          <w:kern w:val="28"/>
          <w:sz w:val="22"/>
          <w:szCs w:val="22"/>
          <w:lang w:val="pl-PL" w:eastAsia="pl-PL"/>
        </w:rPr>
        <w:t xml:space="preserve">Andrew Forsyth, for his assistance in outlining sensible objectives for </w:t>
      </w:r>
      <w:r>
        <w:rPr>
          <w:rFonts w:ascii="Calibri" w:hAnsi="Calibri" w:cs="Calibri"/>
          <w:bCs/>
          <w:kern w:val="28"/>
          <w:sz w:val="22"/>
          <w:szCs w:val="22"/>
          <w:lang w:val="pl-PL" w:eastAsia="pl-PL"/>
        </w:rPr>
        <w:t>building this system</w:t>
      </w:r>
      <w:r w:rsidRPr="005775A5">
        <w:rPr>
          <w:rFonts w:ascii="Calibri" w:hAnsi="Calibri" w:cs="Calibri"/>
          <w:bCs/>
          <w:kern w:val="28"/>
          <w:sz w:val="22"/>
          <w:szCs w:val="22"/>
          <w:lang w:val="pl-PL" w:eastAsia="pl-PL"/>
        </w:rPr>
        <w:t xml:space="preserve"> and his guidance to meet them. I would also like to thank Andrew Berry</w:t>
      </w:r>
      <w:r>
        <w:rPr>
          <w:rFonts w:ascii="Calibri" w:hAnsi="Calibri" w:cs="Calibri"/>
          <w:bCs/>
          <w:kern w:val="28"/>
          <w:sz w:val="22"/>
          <w:szCs w:val="22"/>
          <w:lang w:val="pl-PL" w:eastAsia="pl-PL"/>
        </w:rPr>
        <w:t xml:space="preserve">, </w:t>
      </w:r>
      <w:r w:rsidRPr="005775A5">
        <w:rPr>
          <w:rFonts w:ascii="Calibri" w:hAnsi="Calibri" w:cs="Calibri"/>
          <w:bCs/>
          <w:kern w:val="28"/>
          <w:sz w:val="22"/>
          <w:szCs w:val="22"/>
          <w:lang w:val="pl-PL" w:eastAsia="pl-PL"/>
        </w:rPr>
        <w:t xml:space="preserve">Wayne Lawson </w:t>
      </w:r>
      <w:r>
        <w:rPr>
          <w:rFonts w:ascii="Calibri" w:hAnsi="Calibri" w:cs="Calibri"/>
          <w:bCs/>
          <w:kern w:val="28"/>
          <w:sz w:val="22"/>
          <w:szCs w:val="22"/>
          <w:lang w:val="pl-PL" w:eastAsia="pl-PL"/>
        </w:rPr>
        <w:t xml:space="preserve">and Alexandru Onea </w:t>
      </w:r>
      <w:r w:rsidRPr="005775A5">
        <w:rPr>
          <w:rFonts w:ascii="Calibri" w:hAnsi="Calibri" w:cs="Calibri"/>
          <w:bCs/>
          <w:kern w:val="28"/>
          <w:sz w:val="22"/>
          <w:szCs w:val="22"/>
          <w:lang w:val="pl-PL" w:eastAsia="pl-PL"/>
        </w:rPr>
        <w:t>for the technical support and resources used for the project</w:t>
      </w:r>
      <w:r>
        <w:rPr>
          <w:rFonts w:ascii="Calibri" w:hAnsi="Calibri" w:cs="Calibri"/>
          <w:bCs/>
          <w:kern w:val="28"/>
          <w:sz w:val="22"/>
          <w:szCs w:val="22"/>
          <w:lang w:val="pl-PL" w:eastAsia="pl-PL"/>
        </w:rPr>
        <w:t>.</w:t>
      </w:r>
    </w:p>
    <w:p w14:paraId="0AD39001" w14:textId="77777777" w:rsidR="0026766F" w:rsidRPr="009B0D68" w:rsidRDefault="0026766F" w:rsidP="009B0D68">
      <w:pPr>
        <w:pStyle w:val="Heading1"/>
        <w:rPr>
          <w:rFonts w:ascii="Calibri" w:hAnsi="Calibri" w:cs="Calibri"/>
          <w:sz w:val="22"/>
          <w:szCs w:val="22"/>
        </w:rPr>
      </w:pPr>
      <w:r w:rsidRPr="0026766F">
        <w:rPr>
          <w:rFonts w:ascii="Calibri" w:hAnsi="Calibri" w:cs="Calibri"/>
          <w:sz w:val="22"/>
          <w:szCs w:val="22"/>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4"/>
      </w:tblGrid>
      <w:tr w:rsidR="0026766F" w:rsidRPr="0026766F" w14:paraId="499045D6" w14:textId="77777777" w:rsidTr="000D067E">
        <w:trPr>
          <w:divId w:val="639581519"/>
          <w:tblCellSpacing w:w="15" w:type="dxa"/>
        </w:trPr>
        <w:tc>
          <w:tcPr>
            <w:tcW w:w="242" w:type="pct"/>
            <w:hideMark/>
          </w:tcPr>
          <w:p w14:paraId="7148286A"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 </w:t>
            </w:r>
          </w:p>
        </w:tc>
        <w:tc>
          <w:tcPr>
            <w:tcW w:w="0" w:type="auto"/>
            <w:hideMark/>
          </w:tcPr>
          <w:p w14:paraId="7843513B"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N. S. A. E. Jian Ciao, "Battery Balancing Methods: A Comprehensive Review," in </w:t>
            </w:r>
            <w:r w:rsidRPr="0026766F">
              <w:rPr>
                <w:rFonts w:ascii="Calibri" w:hAnsi="Calibri" w:cs="Calibri"/>
                <w:i/>
                <w:iCs/>
                <w:noProof/>
                <w:sz w:val="22"/>
                <w:szCs w:val="22"/>
              </w:rPr>
              <w:t>IEEE Vehicle Power and Propulsion Conference (VPPC)</w:t>
            </w:r>
            <w:r w:rsidRPr="0026766F">
              <w:rPr>
                <w:rFonts w:ascii="Calibri" w:hAnsi="Calibri" w:cs="Calibri"/>
                <w:noProof/>
                <w:sz w:val="22"/>
                <w:szCs w:val="22"/>
              </w:rPr>
              <w:t xml:space="preserve">, Harbin, 2008. </w:t>
            </w:r>
          </w:p>
        </w:tc>
      </w:tr>
      <w:tr w:rsidR="0026766F" w:rsidRPr="0026766F" w14:paraId="550257EB" w14:textId="77777777" w:rsidTr="000D067E">
        <w:trPr>
          <w:divId w:val="639581519"/>
          <w:tblCellSpacing w:w="15" w:type="dxa"/>
        </w:trPr>
        <w:tc>
          <w:tcPr>
            <w:tcW w:w="242" w:type="pct"/>
            <w:hideMark/>
          </w:tcPr>
          <w:p w14:paraId="3ED3F0E5"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[2] </w:t>
            </w:r>
          </w:p>
        </w:tc>
        <w:tc>
          <w:tcPr>
            <w:tcW w:w="0" w:type="auto"/>
            <w:hideMark/>
          </w:tcPr>
          <w:p w14:paraId="63CD45F9"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P. S. S.W. Moore, " A review of cell equalization methods for lithium-ion and lithium polymer battery systems,," in </w:t>
            </w:r>
            <w:r w:rsidRPr="0026766F">
              <w:rPr>
                <w:rFonts w:ascii="Calibri" w:hAnsi="Calibri" w:cs="Calibri"/>
                <w:i/>
                <w:iCs/>
                <w:noProof/>
                <w:sz w:val="22"/>
                <w:szCs w:val="22"/>
              </w:rPr>
              <w:t>Society of Automotive Engineers, Delphi Automotive Systems</w:t>
            </w:r>
            <w:r w:rsidRPr="0026766F">
              <w:rPr>
                <w:rFonts w:ascii="Calibri" w:hAnsi="Calibri" w:cs="Calibri"/>
                <w:noProof/>
                <w:sz w:val="22"/>
                <w:szCs w:val="22"/>
              </w:rPr>
              <w:t xml:space="preserve">, 2001. </w:t>
            </w:r>
          </w:p>
        </w:tc>
      </w:tr>
      <w:tr w:rsidR="0026766F" w:rsidRPr="0026766F" w14:paraId="190F718B" w14:textId="77777777" w:rsidTr="000D067E">
        <w:trPr>
          <w:divId w:val="639581519"/>
          <w:tblCellSpacing w:w="15" w:type="dxa"/>
        </w:trPr>
        <w:tc>
          <w:tcPr>
            <w:tcW w:w="242" w:type="pct"/>
            <w:hideMark/>
          </w:tcPr>
          <w:p w14:paraId="55F3B2E1"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[3] </w:t>
            </w:r>
          </w:p>
        </w:tc>
        <w:tc>
          <w:tcPr>
            <w:tcW w:w="0" w:type="auto"/>
            <w:hideMark/>
          </w:tcPr>
          <w:p w14:paraId="012239C8"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D. Andrea, Battery Management systems for Large Lithium-Ion Battery Packs, 2008, pp. 65-75, 79-81.</w:t>
            </w:r>
          </w:p>
        </w:tc>
      </w:tr>
      <w:tr w:rsidR="0026766F" w:rsidRPr="0026766F" w14:paraId="526489D2" w14:textId="77777777" w:rsidTr="000D067E">
        <w:trPr>
          <w:divId w:val="639581519"/>
          <w:tblCellSpacing w:w="15" w:type="dxa"/>
        </w:trPr>
        <w:tc>
          <w:tcPr>
            <w:tcW w:w="242" w:type="pct"/>
            <w:hideMark/>
          </w:tcPr>
          <w:p w14:paraId="0083AAB5"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[4] </w:t>
            </w:r>
          </w:p>
        </w:tc>
        <w:tc>
          <w:tcPr>
            <w:tcW w:w="0" w:type="auto"/>
            <w:hideMark/>
          </w:tcPr>
          <w:p w14:paraId="56388C20"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H. J. B. e. a. Valer Pop, Battery Management Systems - Accurate state of charge indication for battery powered applications, Philips Research Book Series, 2008, p. 25.</w:t>
            </w:r>
          </w:p>
        </w:tc>
      </w:tr>
      <w:tr w:rsidR="0026766F" w:rsidRPr="0026766F" w14:paraId="0F5327C1" w14:textId="77777777" w:rsidTr="000D067E">
        <w:trPr>
          <w:divId w:val="639581519"/>
          <w:tblCellSpacing w:w="15" w:type="dxa"/>
        </w:trPr>
        <w:tc>
          <w:tcPr>
            <w:tcW w:w="242" w:type="pct"/>
            <w:hideMark/>
          </w:tcPr>
          <w:p w14:paraId="760810FB"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lastRenderedPageBreak/>
              <w:t xml:space="preserve">[5] </w:t>
            </w:r>
          </w:p>
        </w:tc>
        <w:tc>
          <w:tcPr>
            <w:tcW w:w="0" w:type="auto"/>
            <w:hideMark/>
          </w:tcPr>
          <w:p w14:paraId="2E806944"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Texas Instruments, "Cell balancing buys extra run time and battery life" </w:t>
            </w:r>
            <w:r w:rsidRPr="0026766F">
              <w:rPr>
                <w:rFonts w:ascii="Calibri" w:hAnsi="Calibri" w:cs="Calibri"/>
                <w:i/>
                <w:iCs/>
                <w:noProof/>
                <w:sz w:val="22"/>
                <w:szCs w:val="22"/>
              </w:rPr>
              <w:t xml:space="preserve">Analog Applications Journal, </w:t>
            </w:r>
            <w:r w:rsidRPr="0026766F">
              <w:rPr>
                <w:rFonts w:ascii="Calibri" w:hAnsi="Calibri" w:cs="Calibri"/>
                <w:noProof/>
                <w:sz w:val="22"/>
                <w:szCs w:val="22"/>
              </w:rPr>
              <w:t xml:space="preserve">2009. </w:t>
            </w:r>
          </w:p>
        </w:tc>
      </w:tr>
      <w:tr w:rsidR="0026766F" w:rsidRPr="0026766F" w14:paraId="7C822C39" w14:textId="77777777" w:rsidTr="000D067E">
        <w:trPr>
          <w:divId w:val="639581519"/>
          <w:tblCellSpacing w:w="15" w:type="dxa"/>
        </w:trPr>
        <w:tc>
          <w:tcPr>
            <w:tcW w:w="242" w:type="pct"/>
            <w:hideMark/>
          </w:tcPr>
          <w:p w14:paraId="0428C69F"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[6] </w:t>
            </w:r>
          </w:p>
        </w:tc>
        <w:tc>
          <w:tcPr>
            <w:tcW w:w="0" w:type="auto"/>
            <w:hideMark/>
          </w:tcPr>
          <w:p w14:paraId="2B587B62"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S. S. a. A. Kawamura, "A new estimation method of state of charge using terminal voltage and internal resistance for lead acid battery," in </w:t>
            </w:r>
            <w:r w:rsidRPr="0026766F">
              <w:rPr>
                <w:rFonts w:ascii="Calibri" w:hAnsi="Calibri" w:cs="Calibri"/>
                <w:i/>
                <w:iCs/>
                <w:noProof/>
                <w:sz w:val="22"/>
                <w:szCs w:val="22"/>
              </w:rPr>
              <w:t>Power Conversion Conference</w:t>
            </w:r>
            <w:r w:rsidRPr="0026766F">
              <w:rPr>
                <w:rFonts w:ascii="Calibri" w:hAnsi="Calibri" w:cs="Calibri"/>
                <w:noProof/>
                <w:sz w:val="22"/>
                <w:szCs w:val="22"/>
              </w:rPr>
              <w:t xml:space="preserve">, Osaka, 2002. </w:t>
            </w:r>
          </w:p>
        </w:tc>
      </w:tr>
      <w:tr w:rsidR="0026766F" w:rsidRPr="0026766F" w14:paraId="385F6CA1" w14:textId="77777777" w:rsidTr="000D067E">
        <w:trPr>
          <w:divId w:val="639581519"/>
          <w:tblCellSpacing w:w="15" w:type="dxa"/>
        </w:trPr>
        <w:tc>
          <w:tcPr>
            <w:tcW w:w="242" w:type="pct"/>
            <w:hideMark/>
          </w:tcPr>
          <w:p w14:paraId="28E78DCE"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[7] </w:t>
            </w:r>
          </w:p>
        </w:tc>
        <w:tc>
          <w:tcPr>
            <w:tcW w:w="0" w:type="auto"/>
            <w:hideMark/>
          </w:tcPr>
          <w:p w14:paraId="5637DE7E"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R. B. C.C. Christianson, "US Patent". U.S. Patent 3,946,299, 1975.</w:t>
            </w:r>
          </w:p>
        </w:tc>
      </w:tr>
      <w:tr w:rsidR="0026766F" w:rsidRPr="0026766F" w14:paraId="2985D97A" w14:textId="77777777" w:rsidTr="000D067E">
        <w:trPr>
          <w:divId w:val="639581519"/>
          <w:tblCellSpacing w:w="15" w:type="dxa"/>
        </w:trPr>
        <w:tc>
          <w:tcPr>
            <w:tcW w:w="242" w:type="pct"/>
            <w:hideMark/>
          </w:tcPr>
          <w:p w14:paraId="3FD722B2"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[8] </w:t>
            </w:r>
          </w:p>
        </w:tc>
        <w:tc>
          <w:tcPr>
            <w:tcW w:w="0" w:type="auto"/>
            <w:hideMark/>
          </w:tcPr>
          <w:p w14:paraId="3B5AE812"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R. Eby, "US Patent". U.S. Patent 4,180,770 , 1978.</w:t>
            </w:r>
          </w:p>
        </w:tc>
      </w:tr>
      <w:tr w:rsidR="0026766F" w:rsidRPr="0026766F" w14:paraId="2BEE7749" w14:textId="77777777" w:rsidTr="000D067E">
        <w:trPr>
          <w:divId w:val="639581519"/>
          <w:tblCellSpacing w:w="15" w:type="dxa"/>
        </w:trPr>
        <w:tc>
          <w:tcPr>
            <w:tcW w:w="242" w:type="pct"/>
            <w:hideMark/>
          </w:tcPr>
          <w:p w14:paraId="0EF4D61F"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[9] </w:t>
            </w:r>
          </w:p>
        </w:tc>
        <w:tc>
          <w:tcPr>
            <w:tcW w:w="0" w:type="auto"/>
            <w:hideMark/>
          </w:tcPr>
          <w:p w14:paraId="61C70A99"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H. Y. I. R. D. K. S. R. E. Peled, "US Patent". Patent 4,725,784, 1984.</w:t>
            </w:r>
          </w:p>
        </w:tc>
      </w:tr>
      <w:tr w:rsidR="0026766F" w:rsidRPr="0026766F" w14:paraId="4A5BA05F" w14:textId="77777777" w:rsidTr="000D067E">
        <w:trPr>
          <w:divId w:val="639581519"/>
          <w:tblCellSpacing w:w="15" w:type="dxa"/>
        </w:trPr>
        <w:tc>
          <w:tcPr>
            <w:tcW w:w="242" w:type="pct"/>
            <w:hideMark/>
          </w:tcPr>
          <w:p w14:paraId="7662EDFA"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[10] </w:t>
            </w:r>
          </w:p>
        </w:tc>
        <w:tc>
          <w:tcPr>
            <w:tcW w:w="0" w:type="auto"/>
            <w:hideMark/>
          </w:tcPr>
          <w:p w14:paraId="4C509471"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M. A. A. M.A.Hannan, "A review of lithium-ion battery state of charge estimation and management system in electric vehicle applications: Challenges and recommendations" </w:t>
            </w:r>
            <w:r w:rsidRPr="0026766F">
              <w:rPr>
                <w:rFonts w:ascii="Calibri" w:hAnsi="Calibri" w:cs="Calibri"/>
                <w:i/>
                <w:iCs/>
                <w:noProof/>
                <w:sz w:val="22"/>
                <w:szCs w:val="22"/>
              </w:rPr>
              <w:t xml:space="preserve">Renewable and Sustainable Energy Reviews, </w:t>
            </w:r>
            <w:r w:rsidRPr="0026766F">
              <w:rPr>
                <w:rFonts w:ascii="Calibri" w:hAnsi="Calibri" w:cs="Calibri"/>
                <w:noProof/>
                <w:sz w:val="22"/>
                <w:szCs w:val="22"/>
              </w:rPr>
              <w:t xml:space="preserve">vol. 78, pp. 834-854, 2017. </w:t>
            </w:r>
          </w:p>
        </w:tc>
      </w:tr>
      <w:tr w:rsidR="0026766F" w:rsidRPr="0026766F" w14:paraId="797690C5" w14:textId="77777777" w:rsidTr="000D067E">
        <w:trPr>
          <w:divId w:val="639581519"/>
          <w:tblCellSpacing w:w="15" w:type="dxa"/>
        </w:trPr>
        <w:tc>
          <w:tcPr>
            <w:tcW w:w="242" w:type="pct"/>
            <w:hideMark/>
          </w:tcPr>
          <w:p w14:paraId="382436E0"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[11] </w:t>
            </w:r>
          </w:p>
        </w:tc>
        <w:tc>
          <w:tcPr>
            <w:tcW w:w="0" w:type="auto"/>
            <w:hideMark/>
          </w:tcPr>
          <w:p w14:paraId="605A0B76"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R. L. a. C. Z. L. Pei, "Relaxation model of the open-circuit voltage for state-of-charge estimation in lithium-ion batteries," </w:t>
            </w:r>
            <w:r w:rsidRPr="0026766F">
              <w:rPr>
                <w:rFonts w:ascii="Calibri" w:hAnsi="Calibri" w:cs="Calibri"/>
                <w:i/>
                <w:iCs/>
                <w:noProof/>
                <w:sz w:val="22"/>
                <w:szCs w:val="22"/>
              </w:rPr>
              <w:t xml:space="preserve">IET Electrical Systems in Transportation, </w:t>
            </w:r>
            <w:r w:rsidRPr="0026766F">
              <w:rPr>
                <w:rFonts w:ascii="Calibri" w:hAnsi="Calibri" w:cs="Calibri"/>
                <w:noProof/>
                <w:sz w:val="22"/>
                <w:szCs w:val="22"/>
              </w:rPr>
              <w:t xml:space="preserve">vol. 3, no. 4, pp. 112-117, 2013. </w:t>
            </w:r>
          </w:p>
        </w:tc>
      </w:tr>
      <w:tr w:rsidR="0026766F" w:rsidRPr="0026766F" w14:paraId="34C7128B" w14:textId="77777777" w:rsidTr="000D067E">
        <w:trPr>
          <w:divId w:val="639581519"/>
          <w:tblCellSpacing w:w="15" w:type="dxa"/>
        </w:trPr>
        <w:tc>
          <w:tcPr>
            <w:tcW w:w="242" w:type="pct"/>
            <w:hideMark/>
          </w:tcPr>
          <w:p w14:paraId="549CCCC7"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[12] </w:t>
            </w:r>
          </w:p>
        </w:tc>
        <w:tc>
          <w:tcPr>
            <w:tcW w:w="0" w:type="auto"/>
            <w:hideMark/>
          </w:tcPr>
          <w:p w14:paraId="1E68C7D6"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S. D. Waag W, "Adaptive estimation of the electromotive force of the lithium-ion battery after current interruption for an accurate state-of-charge and capacity determination" </w:t>
            </w:r>
            <w:r w:rsidRPr="0026766F">
              <w:rPr>
                <w:rFonts w:ascii="Calibri" w:hAnsi="Calibri" w:cs="Calibri"/>
                <w:i/>
                <w:iCs/>
                <w:noProof/>
                <w:sz w:val="22"/>
                <w:szCs w:val="22"/>
              </w:rPr>
              <w:t xml:space="preserve">Applied Energy, </w:t>
            </w:r>
            <w:r w:rsidRPr="0026766F">
              <w:rPr>
                <w:rFonts w:ascii="Calibri" w:hAnsi="Calibri" w:cs="Calibri"/>
                <w:noProof/>
                <w:sz w:val="22"/>
                <w:szCs w:val="22"/>
              </w:rPr>
              <w:t xml:space="preserve">vol. 111, pp. 416-427, 2013. </w:t>
            </w:r>
          </w:p>
        </w:tc>
      </w:tr>
      <w:tr w:rsidR="0026766F" w:rsidRPr="0026766F" w14:paraId="472202FB" w14:textId="77777777" w:rsidTr="000D067E">
        <w:trPr>
          <w:divId w:val="639581519"/>
          <w:tblCellSpacing w:w="15" w:type="dxa"/>
        </w:trPr>
        <w:tc>
          <w:tcPr>
            <w:tcW w:w="242" w:type="pct"/>
            <w:hideMark/>
          </w:tcPr>
          <w:p w14:paraId="541F2201"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[13] </w:t>
            </w:r>
          </w:p>
        </w:tc>
        <w:tc>
          <w:tcPr>
            <w:tcW w:w="0" w:type="auto"/>
            <w:hideMark/>
          </w:tcPr>
          <w:p w14:paraId="49687374"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J. P. F. d.-B. O. Gerard, " Lecture Notes in Computer Science 1327," 1997.</w:t>
            </w:r>
          </w:p>
        </w:tc>
      </w:tr>
      <w:tr w:rsidR="0026766F" w:rsidRPr="0026766F" w14:paraId="050C6295" w14:textId="77777777" w:rsidTr="000D067E">
        <w:trPr>
          <w:divId w:val="639581519"/>
          <w:tblCellSpacing w:w="15" w:type="dxa"/>
        </w:trPr>
        <w:tc>
          <w:tcPr>
            <w:tcW w:w="242" w:type="pct"/>
            <w:hideMark/>
          </w:tcPr>
          <w:p w14:paraId="7ED928DA"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[14] </w:t>
            </w:r>
          </w:p>
        </w:tc>
        <w:tc>
          <w:tcPr>
            <w:tcW w:w="0" w:type="auto"/>
            <w:hideMark/>
          </w:tcPr>
          <w:p w14:paraId="6C0132F2"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D. G. S. Grewal, "113-122," in </w:t>
            </w:r>
            <w:r w:rsidRPr="0026766F">
              <w:rPr>
                <w:rFonts w:ascii="Calibri" w:hAnsi="Calibri" w:cs="Calibri"/>
                <w:i/>
                <w:iCs/>
                <w:noProof/>
                <w:sz w:val="22"/>
                <w:szCs w:val="22"/>
              </w:rPr>
              <w:t>IEEE International Conference on Telecommunications</w:t>
            </w:r>
            <w:r w:rsidRPr="0026766F">
              <w:rPr>
                <w:rFonts w:ascii="Calibri" w:hAnsi="Calibri" w:cs="Calibri"/>
                <w:noProof/>
                <w:sz w:val="22"/>
                <w:szCs w:val="22"/>
              </w:rPr>
              <w:t xml:space="preserve">, 2001. </w:t>
            </w:r>
          </w:p>
        </w:tc>
      </w:tr>
      <w:tr w:rsidR="0026766F" w:rsidRPr="0026766F" w14:paraId="428AFCDA" w14:textId="77777777" w:rsidTr="000D067E">
        <w:trPr>
          <w:divId w:val="639581519"/>
          <w:tblCellSpacing w:w="15" w:type="dxa"/>
        </w:trPr>
        <w:tc>
          <w:tcPr>
            <w:tcW w:w="242" w:type="pct"/>
            <w:hideMark/>
          </w:tcPr>
          <w:p w14:paraId="472E9A90"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[15] </w:t>
            </w:r>
          </w:p>
        </w:tc>
        <w:tc>
          <w:tcPr>
            <w:tcW w:w="0" w:type="auto"/>
            <w:hideMark/>
          </w:tcPr>
          <w:p w14:paraId="61EC5523"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L. W. L. C. M. Q. Yang F, "State-of-charge estimation of lithium-ion batteries based on gated recurrent neural network," </w:t>
            </w:r>
            <w:r w:rsidRPr="0026766F">
              <w:rPr>
                <w:rFonts w:ascii="Calibri" w:hAnsi="Calibri" w:cs="Calibri"/>
                <w:i/>
                <w:iCs/>
                <w:noProof/>
                <w:sz w:val="22"/>
                <w:szCs w:val="22"/>
              </w:rPr>
              <w:t xml:space="preserve">Energy, </w:t>
            </w:r>
            <w:r w:rsidRPr="0026766F">
              <w:rPr>
                <w:rFonts w:ascii="Calibri" w:hAnsi="Calibri" w:cs="Calibri"/>
                <w:noProof/>
                <w:sz w:val="22"/>
                <w:szCs w:val="22"/>
              </w:rPr>
              <w:t xml:space="preserve">vol. 115, pp. 66-75, 2019. </w:t>
            </w:r>
          </w:p>
        </w:tc>
      </w:tr>
      <w:tr w:rsidR="0026766F" w:rsidRPr="0026766F" w14:paraId="1F02D44C" w14:textId="77777777" w:rsidTr="000D067E">
        <w:trPr>
          <w:divId w:val="639581519"/>
          <w:tblCellSpacing w:w="15" w:type="dxa"/>
        </w:trPr>
        <w:tc>
          <w:tcPr>
            <w:tcW w:w="242" w:type="pct"/>
            <w:hideMark/>
          </w:tcPr>
          <w:p w14:paraId="69130891"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[16] </w:t>
            </w:r>
          </w:p>
        </w:tc>
        <w:tc>
          <w:tcPr>
            <w:tcW w:w="0" w:type="auto"/>
            <w:hideMark/>
          </w:tcPr>
          <w:p w14:paraId="1A3C868F"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G. Plett, </w:t>
            </w:r>
            <w:r w:rsidRPr="0026766F">
              <w:rPr>
                <w:rFonts w:ascii="Calibri" w:hAnsi="Calibri" w:cs="Calibri"/>
                <w:i/>
                <w:iCs/>
                <w:noProof/>
                <w:sz w:val="22"/>
                <w:szCs w:val="22"/>
              </w:rPr>
              <w:t xml:space="preserve">Journal of Power Sources, </w:t>
            </w:r>
            <w:r w:rsidRPr="0026766F">
              <w:rPr>
                <w:rFonts w:ascii="Calibri" w:hAnsi="Calibri" w:cs="Calibri"/>
                <w:noProof/>
                <w:sz w:val="22"/>
                <w:szCs w:val="22"/>
              </w:rPr>
              <w:t xml:space="preserve">vol. 134, pp. 277-292, 2004. </w:t>
            </w:r>
          </w:p>
        </w:tc>
      </w:tr>
      <w:tr w:rsidR="0026766F" w:rsidRPr="0026766F" w14:paraId="0C7FCDEA" w14:textId="77777777" w:rsidTr="000D067E">
        <w:trPr>
          <w:divId w:val="639581519"/>
          <w:tblCellSpacing w:w="15" w:type="dxa"/>
        </w:trPr>
        <w:tc>
          <w:tcPr>
            <w:tcW w:w="242" w:type="pct"/>
            <w:hideMark/>
          </w:tcPr>
          <w:p w14:paraId="4A9731DD"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[17] </w:t>
            </w:r>
          </w:p>
        </w:tc>
        <w:tc>
          <w:tcPr>
            <w:tcW w:w="0" w:type="auto"/>
            <w:hideMark/>
          </w:tcPr>
          <w:p w14:paraId="2560C55A"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O. N. B. C. J. Lee, "MOSFET as a switch," </w:t>
            </w:r>
            <w:r w:rsidRPr="0026766F">
              <w:rPr>
                <w:rFonts w:ascii="Calibri" w:hAnsi="Calibri" w:cs="Calibri"/>
                <w:i/>
                <w:iCs/>
                <w:noProof/>
                <w:sz w:val="22"/>
                <w:szCs w:val="22"/>
              </w:rPr>
              <w:t xml:space="preserve">Journal of Power Sources , </w:t>
            </w:r>
            <w:r w:rsidRPr="0026766F">
              <w:rPr>
                <w:rFonts w:ascii="Calibri" w:hAnsi="Calibri" w:cs="Calibri"/>
                <w:noProof/>
                <w:sz w:val="22"/>
                <w:szCs w:val="22"/>
              </w:rPr>
              <w:t xml:space="preserve">vol. 174, pp. 9-15, 2007. </w:t>
            </w:r>
          </w:p>
        </w:tc>
      </w:tr>
      <w:tr w:rsidR="0026766F" w:rsidRPr="0026766F" w14:paraId="5B87A3EE" w14:textId="77777777" w:rsidTr="000D067E">
        <w:trPr>
          <w:divId w:val="639581519"/>
          <w:tblCellSpacing w:w="15" w:type="dxa"/>
        </w:trPr>
        <w:tc>
          <w:tcPr>
            <w:tcW w:w="242" w:type="pct"/>
            <w:hideMark/>
          </w:tcPr>
          <w:p w14:paraId="1E0B30AC"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[18] </w:t>
            </w:r>
          </w:p>
        </w:tc>
        <w:tc>
          <w:tcPr>
            <w:tcW w:w="0" w:type="auto"/>
            <w:hideMark/>
          </w:tcPr>
          <w:p w14:paraId="2E5705D6"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Y. B. J. S. Dian Wang, "Online Lithium-Ion Battery Internal Resistance," </w:t>
            </w:r>
            <w:r w:rsidRPr="0026766F">
              <w:rPr>
                <w:rFonts w:ascii="Calibri" w:hAnsi="Calibri" w:cs="Calibri"/>
                <w:i/>
                <w:iCs/>
                <w:noProof/>
                <w:sz w:val="22"/>
                <w:szCs w:val="22"/>
              </w:rPr>
              <w:t xml:space="preserve">Energies, </w:t>
            </w:r>
            <w:r w:rsidRPr="0026766F">
              <w:rPr>
                <w:rFonts w:ascii="Calibri" w:hAnsi="Calibri" w:cs="Calibri"/>
                <w:noProof/>
                <w:sz w:val="22"/>
                <w:szCs w:val="22"/>
              </w:rPr>
              <w:t xml:space="preserve">2017. </w:t>
            </w:r>
          </w:p>
        </w:tc>
      </w:tr>
      <w:tr w:rsidR="0026766F" w:rsidRPr="0026766F" w14:paraId="58E43FCD" w14:textId="77777777" w:rsidTr="000D067E">
        <w:trPr>
          <w:divId w:val="639581519"/>
          <w:tblCellSpacing w:w="15" w:type="dxa"/>
        </w:trPr>
        <w:tc>
          <w:tcPr>
            <w:tcW w:w="242" w:type="pct"/>
            <w:hideMark/>
          </w:tcPr>
          <w:p w14:paraId="7DA8BC58"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[19] </w:t>
            </w:r>
          </w:p>
        </w:tc>
        <w:tc>
          <w:tcPr>
            <w:tcW w:w="0" w:type="auto"/>
            <w:hideMark/>
          </w:tcPr>
          <w:p w14:paraId="4D4E88D5"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G. L. F. Y. Li Sun, "Combined internal resistance and state-of-charge estimation of lithium-ion," </w:t>
            </w:r>
            <w:r w:rsidRPr="0026766F">
              <w:rPr>
                <w:rFonts w:ascii="Calibri" w:hAnsi="Calibri" w:cs="Calibri"/>
                <w:i/>
                <w:iCs/>
                <w:noProof/>
                <w:sz w:val="22"/>
                <w:szCs w:val="22"/>
              </w:rPr>
              <w:t xml:space="preserve">Renewable and Sustainable Energy Reviews, </w:t>
            </w:r>
            <w:r w:rsidRPr="0026766F">
              <w:rPr>
                <w:rFonts w:ascii="Calibri" w:hAnsi="Calibri" w:cs="Calibri"/>
                <w:noProof/>
                <w:sz w:val="22"/>
                <w:szCs w:val="22"/>
              </w:rPr>
              <w:t xml:space="preserve">2020. </w:t>
            </w:r>
          </w:p>
        </w:tc>
      </w:tr>
      <w:tr w:rsidR="0026766F" w:rsidRPr="0026766F" w14:paraId="6D0B8FFA" w14:textId="77777777" w:rsidTr="000D067E">
        <w:trPr>
          <w:divId w:val="639581519"/>
          <w:tblCellSpacing w:w="15" w:type="dxa"/>
        </w:trPr>
        <w:tc>
          <w:tcPr>
            <w:tcW w:w="242" w:type="pct"/>
            <w:hideMark/>
          </w:tcPr>
          <w:p w14:paraId="47706EF1"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 xml:space="preserve">[20] </w:t>
            </w:r>
          </w:p>
        </w:tc>
        <w:tc>
          <w:tcPr>
            <w:tcW w:w="0" w:type="auto"/>
            <w:hideMark/>
          </w:tcPr>
          <w:p w14:paraId="3F5CFABA" w14:textId="77777777" w:rsidR="0026766F" w:rsidRPr="0026766F" w:rsidRDefault="0026766F">
            <w:pPr>
              <w:pStyle w:val="Bibliography"/>
              <w:rPr>
                <w:rFonts w:ascii="Calibri" w:hAnsi="Calibri" w:cs="Calibri"/>
                <w:noProof/>
                <w:sz w:val="22"/>
                <w:szCs w:val="22"/>
              </w:rPr>
            </w:pPr>
            <w:r w:rsidRPr="0026766F">
              <w:rPr>
                <w:rFonts w:ascii="Calibri" w:hAnsi="Calibri" w:cs="Calibri"/>
                <w:noProof/>
                <w:sz w:val="22"/>
                <w:szCs w:val="22"/>
              </w:rPr>
              <w:t>J. L. T. J. K. C. B. A. M. A. Patterson, "Apparatus of SOC estimation during plug-in charge mode". U.S. Patent US9354277B2, 31 May 2016.</w:t>
            </w:r>
          </w:p>
        </w:tc>
      </w:tr>
      <w:tr w:rsidR="000D067E" w:rsidRPr="0026766F" w14:paraId="190DF8F8" w14:textId="77777777" w:rsidTr="000D067E">
        <w:trPr>
          <w:divId w:val="639581519"/>
          <w:tblCellSpacing w:w="15" w:type="dxa"/>
        </w:trPr>
        <w:tc>
          <w:tcPr>
            <w:tcW w:w="242" w:type="pct"/>
          </w:tcPr>
          <w:p w14:paraId="6F9F64ED" w14:textId="77777777" w:rsidR="000D067E" w:rsidRPr="0026766F" w:rsidRDefault="000D067E">
            <w:pPr>
              <w:pStyle w:val="Bibliography"/>
              <w:rPr>
                <w:rFonts w:ascii="Calibri" w:hAnsi="Calibri" w:cs="Calibri"/>
                <w:noProof/>
                <w:sz w:val="22"/>
                <w:szCs w:val="22"/>
              </w:rPr>
            </w:pPr>
          </w:p>
        </w:tc>
        <w:tc>
          <w:tcPr>
            <w:tcW w:w="0" w:type="auto"/>
          </w:tcPr>
          <w:p w14:paraId="50EFC2B8" w14:textId="77777777" w:rsidR="000D067E" w:rsidRPr="0026766F" w:rsidRDefault="000D067E">
            <w:pPr>
              <w:pStyle w:val="Bibliography"/>
              <w:rPr>
                <w:rFonts w:ascii="Calibri" w:hAnsi="Calibri" w:cs="Calibri"/>
                <w:noProof/>
                <w:sz w:val="22"/>
                <w:szCs w:val="22"/>
              </w:rPr>
            </w:pPr>
          </w:p>
        </w:tc>
      </w:tr>
    </w:tbl>
    <w:p w14:paraId="4814F9B1" w14:textId="77777777" w:rsidR="0026766F" w:rsidRDefault="0026766F">
      <w:pPr>
        <w:divId w:val="639581519"/>
        <w:rPr>
          <w:noProof/>
        </w:rPr>
      </w:pPr>
    </w:p>
    <w:p w14:paraId="67BBCC99" w14:textId="77777777" w:rsidR="0026766F" w:rsidRDefault="0026766F"/>
    <w:p w14:paraId="2AA4E67F" w14:textId="77777777" w:rsidR="00C05F75" w:rsidRPr="0026766F" w:rsidRDefault="00C05F75">
      <w:pPr>
        <w:divId w:val="2089420330"/>
        <w:rPr>
          <w:rFonts w:ascii="Calibri" w:hAnsi="Calibri" w:cs="Calibri"/>
          <w:noProof/>
          <w:sz w:val="22"/>
          <w:szCs w:val="22"/>
        </w:rPr>
      </w:pPr>
    </w:p>
    <w:p w14:paraId="132B529B" w14:textId="77777777" w:rsidR="00C05F75" w:rsidRDefault="00C05F75"/>
    <w:p w14:paraId="000CCE31" w14:textId="77777777" w:rsidR="00AD5009" w:rsidRPr="00266C22" w:rsidRDefault="00AD5009" w:rsidP="00266C22">
      <w:pPr>
        <w:rPr>
          <w:rFonts w:ascii="Calibri" w:hAnsi="Calibri" w:cs="Calibri"/>
          <w:b/>
          <w:kern w:val="28"/>
          <w:sz w:val="22"/>
          <w:szCs w:val="22"/>
          <w:lang w:val="en-GB" w:eastAsia="pl-PL"/>
        </w:rPr>
      </w:pPr>
    </w:p>
    <w:sectPr w:rsidR="00AD5009" w:rsidRPr="00266C22" w:rsidSect="006E2374">
      <w:headerReference w:type="even" r:id="rId13"/>
      <w:headerReference w:type="default" r:id="rId14"/>
      <w:headerReference w:type="first" r:id="rId15"/>
      <w:type w:val="continuous"/>
      <w:pgSz w:w="11907" w:h="16840" w:code="9"/>
      <w:pgMar w:top="2835" w:right="1985" w:bottom="1985" w:left="1985" w:header="2268" w:footer="0" w:gutter="0"/>
      <w:cols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9700" w14:textId="77777777" w:rsidR="00736CC6" w:rsidRDefault="00736CC6">
      <w:r>
        <w:separator/>
      </w:r>
    </w:p>
  </w:endnote>
  <w:endnote w:type="continuationSeparator" w:id="0">
    <w:p w14:paraId="6AE22D84" w14:textId="77777777" w:rsidR="00736CC6" w:rsidRDefault="0073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4E9E4" w14:textId="77777777" w:rsidR="00736CC6" w:rsidRDefault="00736CC6">
      <w:r>
        <w:separator/>
      </w:r>
    </w:p>
  </w:footnote>
  <w:footnote w:type="continuationSeparator" w:id="0">
    <w:p w14:paraId="55C10AA3" w14:textId="77777777" w:rsidR="00736CC6" w:rsidRDefault="00736CC6">
      <w:r>
        <w:continuationSeparator/>
      </w:r>
    </w:p>
  </w:footnote>
  <w:footnote w:id="1">
    <w:p w14:paraId="23699A2A" w14:textId="77777777" w:rsidR="000D0373" w:rsidRPr="001F1676" w:rsidRDefault="000D0373" w:rsidP="000D0373">
      <w:pPr>
        <w:pStyle w:val="FootnoteText"/>
        <w:rPr>
          <w:rFonts w:ascii="Calibri" w:hAnsi="Calibri"/>
          <w:sz w:val="18"/>
          <w:szCs w:val="18"/>
          <w:lang w:val="ro-RO"/>
        </w:rPr>
      </w:pPr>
      <w:r w:rsidRPr="001F1676">
        <w:rPr>
          <w:rStyle w:val="FootnoteReference"/>
          <w:rFonts w:ascii="Calibri" w:hAnsi="Calibri"/>
          <w:sz w:val="18"/>
          <w:szCs w:val="18"/>
        </w:rPr>
        <w:footnoteRef/>
      </w:r>
      <w:r w:rsidRPr="001F1676">
        <w:rPr>
          <w:rFonts w:ascii="Calibri" w:hAnsi="Calibri"/>
          <w:sz w:val="18"/>
          <w:szCs w:val="18"/>
        </w:rPr>
        <w:t xml:space="preserve"> </w:t>
      </w:r>
      <w:r>
        <w:rPr>
          <w:rFonts w:ascii="Calibri" w:hAnsi="Calibri"/>
          <w:sz w:val="18"/>
          <w:szCs w:val="18"/>
        </w:rPr>
        <w:t>Faculty of Electrical Engineering and Computer Science</w:t>
      </w:r>
      <w:r w:rsidRPr="001F1676">
        <w:rPr>
          <w:rFonts w:ascii="Calibri" w:hAnsi="Calibri"/>
          <w:sz w:val="18"/>
          <w:szCs w:val="18"/>
        </w:rPr>
        <w:t xml:space="preserve">, </w:t>
      </w:r>
      <w:r w:rsidRPr="001F1676">
        <w:rPr>
          <w:rFonts w:ascii="Calibri" w:hAnsi="Calibri"/>
          <w:i/>
          <w:sz w:val="18"/>
          <w:szCs w:val="18"/>
        </w:rPr>
        <w:t>Transilvania</w:t>
      </w:r>
      <w:r w:rsidRPr="001F1676">
        <w:rPr>
          <w:rFonts w:ascii="Calibri" w:hAnsi="Calibri"/>
          <w:sz w:val="18"/>
          <w:szCs w:val="18"/>
        </w:rPr>
        <w:t xml:space="preserve"> University of Braşov.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0BED" w14:textId="77777777" w:rsidR="005E62D9" w:rsidRPr="004F00C0" w:rsidRDefault="005E62D9" w:rsidP="00EE3D2A">
    <w:pPr>
      <w:pStyle w:val="Header"/>
      <w:framePr w:wrap="around" w:vAnchor="text" w:hAnchor="margin" w:xAlign="outside" w:y="1"/>
      <w:rPr>
        <w:rStyle w:val="PageNumber"/>
        <w:rFonts w:ascii="Calibri" w:hAnsi="Calibri"/>
        <w:sz w:val="20"/>
      </w:rPr>
    </w:pPr>
    <w:r w:rsidRPr="004F00C0">
      <w:rPr>
        <w:rStyle w:val="PageNumber"/>
        <w:rFonts w:ascii="Calibri" w:hAnsi="Calibri"/>
        <w:sz w:val="20"/>
      </w:rPr>
      <w:fldChar w:fldCharType="begin"/>
    </w:r>
    <w:r w:rsidRPr="004F00C0">
      <w:rPr>
        <w:rStyle w:val="PageNumber"/>
        <w:rFonts w:ascii="Calibri" w:hAnsi="Calibri"/>
        <w:sz w:val="20"/>
      </w:rPr>
      <w:instrText xml:space="preserve">PAGE  </w:instrText>
    </w:r>
    <w:r w:rsidRPr="004F00C0">
      <w:rPr>
        <w:rStyle w:val="PageNumber"/>
        <w:rFonts w:ascii="Calibri" w:hAnsi="Calibri"/>
        <w:sz w:val="20"/>
      </w:rPr>
      <w:fldChar w:fldCharType="separate"/>
    </w:r>
    <w:r w:rsidR="00F57E2E">
      <w:rPr>
        <w:rStyle w:val="PageNumber"/>
        <w:rFonts w:ascii="Calibri" w:hAnsi="Calibri"/>
        <w:noProof/>
        <w:sz w:val="20"/>
      </w:rPr>
      <w:t>6</w:t>
    </w:r>
    <w:r w:rsidRPr="004F00C0">
      <w:rPr>
        <w:rStyle w:val="PageNumber"/>
        <w:rFonts w:ascii="Calibri" w:hAnsi="Calibri"/>
        <w:sz w:val="20"/>
      </w:rPr>
      <w:fldChar w:fldCharType="end"/>
    </w:r>
  </w:p>
  <w:p w14:paraId="1F15372D" w14:textId="77777777" w:rsidR="005E62D9" w:rsidRPr="004F00C0" w:rsidRDefault="005E62D9" w:rsidP="00EE3D2A">
    <w:pPr>
      <w:pStyle w:val="Header"/>
      <w:pBdr>
        <w:bottom w:val="single" w:sz="6" w:space="1" w:color="auto"/>
      </w:pBdr>
      <w:jc w:val="right"/>
      <w:rPr>
        <w:rFonts w:ascii="Calibri" w:hAnsi="Calibri"/>
        <w:sz w:val="20"/>
      </w:rPr>
    </w:pPr>
    <w:r w:rsidRPr="004F00C0">
      <w:rPr>
        <w:rFonts w:ascii="Calibri" w:hAnsi="Calibri"/>
        <w:sz w:val="20"/>
      </w:rPr>
      <w:t xml:space="preserve">Bulletin of the </w:t>
    </w:r>
    <w:r w:rsidRPr="004F00C0">
      <w:rPr>
        <w:rFonts w:ascii="Calibri" w:hAnsi="Calibri"/>
        <w:i/>
        <w:sz w:val="20"/>
      </w:rPr>
      <w:t>Transilvania</w:t>
    </w:r>
    <w:r w:rsidRPr="004F00C0">
      <w:rPr>
        <w:rFonts w:ascii="Calibri" w:hAnsi="Calibri"/>
        <w:sz w:val="20"/>
      </w:rPr>
      <w:t xml:space="preserve"> </w:t>
    </w:r>
    <w:smartTag w:uri="urn:schemas-microsoft-com:office:smarttags" w:element="place">
      <w:smartTag w:uri="urn:schemas-microsoft-com:office:smarttags" w:element="PlaceType">
        <w:r w:rsidRPr="004F00C0">
          <w:rPr>
            <w:rFonts w:ascii="Calibri" w:hAnsi="Calibri"/>
            <w:sz w:val="20"/>
          </w:rPr>
          <w:t>University</w:t>
        </w:r>
      </w:smartTag>
      <w:r w:rsidRPr="004F00C0">
        <w:rPr>
          <w:rFonts w:ascii="Calibri" w:hAnsi="Calibri"/>
          <w:sz w:val="20"/>
        </w:rPr>
        <w:t xml:space="preserve"> of </w:t>
      </w:r>
      <w:smartTag w:uri="urn:schemas-microsoft-com:office:smarttags" w:element="PlaceName">
        <w:r w:rsidRPr="004F00C0">
          <w:rPr>
            <w:rFonts w:ascii="Calibri" w:hAnsi="Calibri"/>
            <w:sz w:val="20"/>
          </w:rPr>
          <w:t>Braşov</w:t>
        </w:r>
      </w:smartTag>
    </w:smartTag>
    <w:r w:rsidRPr="004F00C0">
      <w:rPr>
        <w:rFonts w:ascii="Calibri" w:hAnsi="Calibri"/>
        <w:sz w:val="20"/>
      </w:rPr>
      <w:t xml:space="preserve"> </w:t>
    </w:r>
    <w:r w:rsidRPr="004F00C0">
      <w:rPr>
        <w:rFonts w:ascii="Calibri" w:hAnsi="Calibri"/>
        <w:sz w:val="20"/>
      </w:rPr>
      <w:sym w:font="Times New Roman" w:char="2022"/>
    </w:r>
    <w:r w:rsidRPr="004F00C0">
      <w:rPr>
        <w:rFonts w:ascii="Calibri" w:hAnsi="Calibri"/>
        <w:sz w:val="20"/>
      </w:rPr>
      <w:t xml:space="preserve"> Vol. </w:t>
    </w:r>
    <w:r w:rsidR="00160864">
      <w:rPr>
        <w:rFonts w:ascii="Calibri" w:hAnsi="Calibri"/>
        <w:sz w:val="20"/>
      </w:rPr>
      <w:t>13</w:t>
    </w:r>
    <w:r w:rsidR="00DE2FDA" w:rsidRPr="004F00C0">
      <w:rPr>
        <w:rFonts w:ascii="Calibri" w:hAnsi="Calibri"/>
        <w:sz w:val="20"/>
      </w:rPr>
      <w:t xml:space="preserve"> (</w:t>
    </w:r>
    <w:r w:rsidR="00160864">
      <w:rPr>
        <w:rFonts w:ascii="Calibri" w:hAnsi="Calibri"/>
        <w:sz w:val="20"/>
      </w:rPr>
      <w:t>62), No. 1 - 2020</w:t>
    </w:r>
    <w:r w:rsidRPr="004F00C0">
      <w:rPr>
        <w:rFonts w:ascii="Calibri" w:hAnsi="Calibri"/>
        <w:sz w:val="20"/>
      </w:rPr>
      <w:t xml:space="preserve"> • Series I</w:t>
    </w:r>
  </w:p>
  <w:p w14:paraId="0BF2760B" w14:textId="77777777" w:rsidR="005E62D9" w:rsidRPr="004F00C0" w:rsidRDefault="005E62D9">
    <w:pPr>
      <w:pStyle w:val="Heade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5A617" w14:textId="77777777" w:rsidR="005E62D9" w:rsidRPr="00EE3D2A" w:rsidRDefault="005E62D9" w:rsidP="00EE3D2A">
    <w:pPr>
      <w:pStyle w:val="Header"/>
      <w:framePr w:wrap="around" w:vAnchor="text" w:hAnchor="margin" w:xAlign="outside" w:y="1"/>
      <w:rPr>
        <w:rStyle w:val="PageNumber"/>
        <w:sz w:val="20"/>
      </w:rPr>
    </w:pPr>
    <w:r w:rsidRPr="00EE3D2A">
      <w:rPr>
        <w:rStyle w:val="PageNumber"/>
        <w:sz w:val="20"/>
      </w:rPr>
      <w:fldChar w:fldCharType="begin"/>
    </w:r>
    <w:r w:rsidRPr="00EE3D2A">
      <w:rPr>
        <w:rStyle w:val="PageNumber"/>
        <w:sz w:val="20"/>
      </w:rPr>
      <w:instrText xml:space="preserve">PAGE  </w:instrText>
    </w:r>
    <w:r w:rsidRPr="00EE3D2A">
      <w:rPr>
        <w:rStyle w:val="PageNumber"/>
        <w:sz w:val="20"/>
      </w:rPr>
      <w:fldChar w:fldCharType="separate"/>
    </w:r>
    <w:r w:rsidR="00F57E2E">
      <w:rPr>
        <w:rStyle w:val="PageNumber"/>
        <w:noProof/>
        <w:sz w:val="20"/>
      </w:rPr>
      <w:t>5</w:t>
    </w:r>
    <w:r w:rsidRPr="00EE3D2A">
      <w:rPr>
        <w:rStyle w:val="PageNumber"/>
        <w:sz w:val="20"/>
      </w:rPr>
      <w:fldChar w:fldCharType="end"/>
    </w:r>
  </w:p>
  <w:p w14:paraId="2281BCAA" w14:textId="77777777" w:rsidR="005E62D9" w:rsidRPr="004F00C0" w:rsidRDefault="005E62D9" w:rsidP="00EE3D2A">
    <w:pPr>
      <w:pStyle w:val="Header"/>
      <w:pBdr>
        <w:bottom w:val="single" w:sz="6" w:space="1" w:color="auto"/>
      </w:pBdr>
      <w:rPr>
        <w:rFonts w:ascii="Calibri" w:hAnsi="Calibri"/>
        <w:i/>
        <w:sz w:val="20"/>
      </w:rPr>
    </w:pPr>
    <w:r w:rsidRPr="004F00C0">
      <w:rPr>
        <w:rFonts w:ascii="Calibri" w:hAnsi="Calibri"/>
        <w:spacing w:val="-6"/>
        <w:sz w:val="20"/>
        <w:lang w:val="en-GB"/>
      </w:rPr>
      <w:t>Surname1, N1</w:t>
    </w:r>
    <w:r w:rsidRPr="004F00C0">
      <w:rPr>
        <w:rFonts w:ascii="Calibri" w:hAnsi="Calibri"/>
        <w:sz w:val="20"/>
      </w:rPr>
      <w:t>., et al</w:t>
    </w:r>
    <w:r w:rsidRPr="004F00C0">
      <w:rPr>
        <w:rFonts w:ascii="Calibri" w:hAnsi="Calibri"/>
        <w:i/>
        <w:sz w:val="20"/>
      </w:rPr>
      <w:t>.</w:t>
    </w:r>
    <w:r w:rsidRPr="008D7C32">
      <w:rPr>
        <w:rFonts w:ascii="Calibri" w:hAnsi="Calibri"/>
        <w:sz w:val="20"/>
      </w:rPr>
      <w:t>:</w:t>
    </w:r>
    <w:r w:rsidRPr="004F00C0">
      <w:rPr>
        <w:rFonts w:ascii="Calibri" w:hAnsi="Calibri"/>
        <w:i/>
        <w:sz w:val="20"/>
      </w:rPr>
      <w:t xml:space="preserve"> Paper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4ADB5" w14:textId="77777777" w:rsidR="00160864" w:rsidRDefault="005E62D9">
    <w:pPr>
      <w:pStyle w:val="Header"/>
      <w:rPr>
        <w:rFonts w:ascii="Calibri" w:hAnsi="Calibri"/>
        <w:sz w:val="20"/>
      </w:rPr>
    </w:pPr>
    <w:r w:rsidRPr="000D63BF">
      <w:rPr>
        <w:rFonts w:ascii="Calibri" w:hAnsi="Calibri"/>
        <w:sz w:val="20"/>
        <w:lang w:val="ro-RO"/>
      </w:rPr>
      <w:t>Bulletin of the</w:t>
    </w:r>
    <w:r w:rsidRPr="000D63BF">
      <w:rPr>
        <w:rFonts w:ascii="Calibri" w:hAnsi="Calibri"/>
        <w:lang w:val="ro-RO"/>
      </w:rPr>
      <w:t xml:space="preserve"> </w:t>
    </w:r>
    <w:r w:rsidRPr="000D63BF">
      <w:rPr>
        <w:rFonts w:ascii="Calibri" w:hAnsi="Calibri"/>
        <w:i/>
        <w:sz w:val="20"/>
      </w:rPr>
      <w:t>Transilvania</w:t>
    </w:r>
    <w:r w:rsidRPr="000D63BF">
      <w:rPr>
        <w:rFonts w:ascii="Calibri" w:hAnsi="Calibri"/>
        <w:sz w:val="20"/>
      </w:rPr>
      <w:t xml:space="preserve"> University of Braşov </w:t>
    </w:r>
    <w:r w:rsidRPr="000D63BF">
      <w:rPr>
        <w:rFonts w:ascii="Calibri" w:hAnsi="Calibri"/>
        <w:sz w:val="20"/>
      </w:rPr>
      <w:sym w:font="Times New Roman" w:char="2022"/>
    </w:r>
    <w:r w:rsidR="00DE2FDA" w:rsidRPr="000D63BF">
      <w:rPr>
        <w:rFonts w:ascii="Calibri" w:hAnsi="Calibri"/>
        <w:sz w:val="20"/>
      </w:rPr>
      <w:t xml:space="preserve"> Vol. </w:t>
    </w:r>
    <w:r w:rsidR="00F57E2E">
      <w:rPr>
        <w:rFonts w:ascii="Calibri" w:hAnsi="Calibri"/>
        <w:sz w:val="20"/>
      </w:rPr>
      <w:t>13</w:t>
    </w:r>
    <w:r w:rsidR="00160864">
      <w:rPr>
        <w:rFonts w:ascii="Calibri" w:hAnsi="Calibri"/>
        <w:sz w:val="20"/>
      </w:rPr>
      <w:t>(62) No. 1 – 2020</w:t>
    </w:r>
  </w:p>
  <w:p w14:paraId="0DC8D5BE" w14:textId="77777777" w:rsidR="005E62D9" w:rsidRDefault="005E62D9">
    <w:pPr>
      <w:pStyle w:val="Header"/>
      <w:rPr>
        <w:rFonts w:ascii="Calibri" w:hAnsi="Calibri"/>
        <w:sz w:val="20"/>
      </w:rPr>
    </w:pPr>
    <w:r w:rsidRPr="000D63BF">
      <w:rPr>
        <w:rFonts w:ascii="Calibri" w:hAnsi="Calibri"/>
        <w:sz w:val="20"/>
      </w:rPr>
      <w:t>Series I: Engineering Sciences</w:t>
    </w:r>
  </w:p>
  <w:p w14:paraId="6CBC9D75" w14:textId="77777777" w:rsidR="00947998" w:rsidRPr="00947998" w:rsidRDefault="00947998">
    <w:pPr>
      <w:pStyle w:val="Header"/>
      <w:rPr>
        <w:rFonts w:ascii="Calibri" w:hAnsi="Calibri"/>
        <w:lang w:val="ro-RO"/>
      </w:rPr>
    </w:pPr>
    <w:r w:rsidRPr="00587619">
      <w:rPr>
        <w:rFonts w:ascii="Calibri" w:hAnsi="Calibri"/>
        <w:sz w:val="20"/>
        <w:lang w:val="fr-FR"/>
      </w:rPr>
      <w:t>https</w:t>
    </w:r>
    <w:r w:rsidR="00057AEB">
      <w:rPr>
        <w:rFonts w:ascii="Calibri" w:hAnsi="Calibri"/>
        <w:sz w:val="20"/>
        <w:lang w:val="fr-FR"/>
      </w:rPr>
      <w:t>://doi.org/10.31926/but.ens.2020</w:t>
    </w:r>
    <w:r w:rsidRPr="00587619">
      <w:rPr>
        <w:rFonts w:ascii="Calibri" w:hAnsi="Calibri"/>
        <w:sz w:val="20"/>
        <w:lang w:val="fr-FR"/>
      </w:rPr>
      <w:t>.1</w:t>
    </w:r>
    <w:r w:rsidR="00057AEB">
      <w:rPr>
        <w:rFonts w:ascii="Calibri" w:hAnsi="Calibri"/>
        <w:sz w:val="20"/>
        <w:lang w:val="fr-FR"/>
      </w:rPr>
      <w:t>3</w:t>
    </w:r>
    <w:r w:rsidRPr="00587619">
      <w:rPr>
        <w:rFonts w:ascii="Calibri" w:hAnsi="Calibri"/>
        <w:sz w:val="20"/>
        <w:lang w:val="fr-FR"/>
      </w:rPr>
      <w:t>.6</w:t>
    </w:r>
    <w:r w:rsidR="00057AEB">
      <w:rPr>
        <w:rFonts w:ascii="Calibri" w:hAnsi="Calibri"/>
        <w:sz w:val="20"/>
        <w:lang w:val="fr-FR"/>
      </w:rPr>
      <w:t>2</w:t>
    </w:r>
    <w:r w:rsidRPr="00587619">
      <w:rPr>
        <w:rFonts w:ascii="Calibri" w:hAnsi="Calibri"/>
        <w:sz w:val="20"/>
        <w:lang w:val="fr-FR"/>
      </w:rPr>
      <w:t>.</w:t>
    </w:r>
    <w:r w:rsidRPr="00057AEB">
      <w:rPr>
        <w:rFonts w:ascii="Calibri" w:hAnsi="Calibri"/>
        <w:sz w:val="20"/>
        <w:lang w:val="fr-FR"/>
      </w:rPr>
      <w:t>1.</w:t>
    </w:r>
    <w:r w:rsidRPr="00587619">
      <w:rPr>
        <w:rFonts w:ascii="Calibri" w:hAnsi="Calibri"/>
        <w:color w:val="FF0000"/>
        <w:sz w:val="20"/>
        <w:lang w:val="fr-FR"/>
      </w:rPr>
      <w:t>numărul de ordine al articolului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4B1549"/>
    <w:multiLevelType w:val="singleLevel"/>
    <w:tmpl w:val="90A0DDDC"/>
    <w:lvl w:ilvl="0">
      <w:start w:val="7"/>
      <w:numFmt w:val="decimal"/>
      <w:lvlText w:val="%1"/>
      <w:legacy w:legacy="1" w:legacySpace="0" w:legacyIndent="360"/>
      <w:lvlJc w:val="left"/>
      <w:pPr>
        <w:ind w:left="360" w:hanging="360"/>
      </w:pPr>
      <w:rPr>
        <w:b/>
        <w:i w:val="0"/>
        <w:sz w:val="22"/>
      </w:rPr>
    </w:lvl>
  </w:abstractNum>
  <w:abstractNum w:abstractNumId="2" w15:restartNumberingAfterBreak="0">
    <w:nsid w:val="08E3174A"/>
    <w:multiLevelType w:val="singleLevel"/>
    <w:tmpl w:val="98E86BD6"/>
    <w:lvl w:ilvl="0">
      <w:start w:val="1"/>
      <w:numFmt w:val="decimal"/>
      <w:lvlText w:val="%1."/>
      <w:legacy w:legacy="1" w:legacySpace="0" w:legacyIndent="360"/>
      <w:lvlJc w:val="left"/>
      <w:pPr>
        <w:ind w:left="360" w:hanging="360"/>
      </w:pPr>
      <w:rPr>
        <w:b w:val="0"/>
        <w:i w:val="0"/>
      </w:rPr>
    </w:lvl>
  </w:abstractNum>
  <w:abstractNum w:abstractNumId="3" w15:restartNumberingAfterBreak="0">
    <w:nsid w:val="09D42DD5"/>
    <w:multiLevelType w:val="hybridMultilevel"/>
    <w:tmpl w:val="F2DEE5F6"/>
    <w:lvl w:ilvl="0" w:tplc="0418000F">
      <w:start w:val="1"/>
      <w:numFmt w:val="decimal"/>
      <w:lvlText w:val="%1."/>
      <w:lvlJc w:val="left"/>
      <w:pPr>
        <w:tabs>
          <w:tab w:val="num" w:pos="720"/>
        </w:tabs>
        <w:ind w:left="720" w:hanging="360"/>
      </w:p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4" w15:restartNumberingAfterBreak="0">
    <w:nsid w:val="0C4554D5"/>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F847EB5"/>
    <w:multiLevelType w:val="hybridMultilevel"/>
    <w:tmpl w:val="21D2BB8E"/>
    <w:lvl w:ilvl="0" w:tplc="14E4DD3E">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7226A"/>
    <w:multiLevelType w:val="singleLevel"/>
    <w:tmpl w:val="F912C55A"/>
    <w:lvl w:ilvl="0">
      <w:start w:val="3"/>
      <w:numFmt w:val="decimal"/>
      <w:lvlText w:val="%1"/>
      <w:legacy w:legacy="1" w:legacySpace="0" w:legacyIndent="360"/>
      <w:lvlJc w:val="left"/>
      <w:pPr>
        <w:ind w:left="360" w:hanging="360"/>
      </w:pPr>
      <w:rPr>
        <w:b/>
        <w:i w:val="0"/>
        <w:sz w:val="22"/>
      </w:rPr>
    </w:lvl>
  </w:abstractNum>
  <w:abstractNum w:abstractNumId="7" w15:restartNumberingAfterBreak="0">
    <w:nsid w:val="1EDA3C01"/>
    <w:multiLevelType w:val="singleLevel"/>
    <w:tmpl w:val="485C77F4"/>
    <w:lvl w:ilvl="0">
      <w:start w:val="1"/>
      <w:numFmt w:val="decimal"/>
      <w:lvlText w:val="%1."/>
      <w:lvlJc w:val="left"/>
      <w:pPr>
        <w:tabs>
          <w:tab w:val="num" w:pos="360"/>
        </w:tabs>
        <w:ind w:left="360" w:hanging="360"/>
      </w:pPr>
      <w:rPr>
        <w:rFonts w:hint="default"/>
        <w:b/>
      </w:rPr>
    </w:lvl>
  </w:abstractNum>
  <w:abstractNum w:abstractNumId="8" w15:restartNumberingAfterBreak="0">
    <w:nsid w:val="256B309B"/>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DCD444B"/>
    <w:multiLevelType w:val="singleLevel"/>
    <w:tmpl w:val="8A52EE72"/>
    <w:lvl w:ilvl="0">
      <w:start w:val="2"/>
      <w:numFmt w:val="decimal"/>
      <w:lvlText w:val="%1"/>
      <w:legacy w:legacy="1" w:legacySpace="0" w:legacyIndent="360"/>
      <w:lvlJc w:val="left"/>
      <w:pPr>
        <w:ind w:left="360" w:hanging="360"/>
      </w:pPr>
      <w:rPr>
        <w:b/>
        <w:i w:val="0"/>
        <w:sz w:val="22"/>
      </w:rPr>
    </w:lvl>
  </w:abstractNum>
  <w:abstractNum w:abstractNumId="10" w15:restartNumberingAfterBreak="0">
    <w:nsid w:val="32D438C6"/>
    <w:multiLevelType w:val="hybridMultilevel"/>
    <w:tmpl w:val="65329588"/>
    <w:lvl w:ilvl="0" w:tplc="09928A56">
      <w:start w:val="1"/>
      <w:numFmt w:val="decimal"/>
      <w:lvlText w:val="%1."/>
      <w:lvlJc w:val="left"/>
      <w:pPr>
        <w:tabs>
          <w:tab w:val="num" w:pos="3270"/>
        </w:tabs>
        <w:ind w:left="3270" w:hanging="360"/>
      </w:pPr>
      <w:rPr>
        <w:rFonts w:ascii="Times New Roman" w:hAnsi="Times New Roman" w:hint="default"/>
        <w:b w:val="0"/>
        <w:i w:val="0"/>
        <w:sz w:val="22"/>
        <w:szCs w:val="22"/>
      </w:rPr>
    </w:lvl>
    <w:lvl w:ilvl="1" w:tplc="04180019" w:tentative="1">
      <w:start w:val="1"/>
      <w:numFmt w:val="lowerLetter"/>
      <w:lvlText w:val="%2."/>
      <w:lvlJc w:val="left"/>
      <w:pPr>
        <w:tabs>
          <w:tab w:val="num" w:pos="3990"/>
        </w:tabs>
        <w:ind w:left="3990" w:hanging="360"/>
      </w:pPr>
    </w:lvl>
    <w:lvl w:ilvl="2" w:tplc="0418001B" w:tentative="1">
      <w:start w:val="1"/>
      <w:numFmt w:val="lowerRoman"/>
      <w:lvlText w:val="%3."/>
      <w:lvlJc w:val="right"/>
      <w:pPr>
        <w:tabs>
          <w:tab w:val="num" w:pos="4710"/>
        </w:tabs>
        <w:ind w:left="4710" w:hanging="180"/>
      </w:pPr>
    </w:lvl>
    <w:lvl w:ilvl="3" w:tplc="0418000F" w:tentative="1">
      <w:start w:val="1"/>
      <w:numFmt w:val="decimal"/>
      <w:lvlText w:val="%4."/>
      <w:lvlJc w:val="left"/>
      <w:pPr>
        <w:tabs>
          <w:tab w:val="num" w:pos="5430"/>
        </w:tabs>
        <w:ind w:left="5430" w:hanging="360"/>
      </w:pPr>
    </w:lvl>
    <w:lvl w:ilvl="4" w:tplc="04180019" w:tentative="1">
      <w:start w:val="1"/>
      <w:numFmt w:val="lowerLetter"/>
      <w:lvlText w:val="%5."/>
      <w:lvlJc w:val="left"/>
      <w:pPr>
        <w:tabs>
          <w:tab w:val="num" w:pos="6150"/>
        </w:tabs>
        <w:ind w:left="6150" w:hanging="360"/>
      </w:pPr>
    </w:lvl>
    <w:lvl w:ilvl="5" w:tplc="0418001B" w:tentative="1">
      <w:start w:val="1"/>
      <w:numFmt w:val="lowerRoman"/>
      <w:lvlText w:val="%6."/>
      <w:lvlJc w:val="right"/>
      <w:pPr>
        <w:tabs>
          <w:tab w:val="num" w:pos="6870"/>
        </w:tabs>
        <w:ind w:left="6870" w:hanging="180"/>
      </w:pPr>
    </w:lvl>
    <w:lvl w:ilvl="6" w:tplc="0418000F" w:tentative="1">
      <w:start w:val="1"/>
      <w:numFmt w:val="decimal"/>
      <w:lvlText w:val="%7."/>
      <w:lvlJc w:val="left"/>
      <w:pPr>
        <w:tabs>
          <w:tab w:val="num" w:pos="7590"/>
        </w:tabs>
        <w:ind w:left="7590" w:hanging="360"/>
      </w:pPr>
    </w:lvl>
    <w:lvl w:ilvl="7" w:tplc="04180019" w:tentative="1">
      <w:start w:val="1"/>
      <w:numFmt w:val="lowerLetter"/>
      <w:lvlText w:val="%8."/>
      <w:lvlJc w:val="left"/>
      <w:pPr>
        <w:tabs>
          <w:tab w:val="num" w:pos="8310"/>
        </w:tabs>
        <w:ind w:left="8310" w:hanging="360"/>
      </w:pPr>
    </w:lvl>
    <w:lvl w:ilvl="8" w:tplc="0418001B" w:tentative="1">
      <w:start w:val="1"/>
      <w:numFmt w:val="lowerRoman"/>
      <w:lvlText w:val="%9."/>
      <w:lvlJc w:val="right"/>
      <w:pPr>
        <w:tabs>
          <w:tab w:val="num" w:pos="9030"/>
        </w:tabs>
        <w:ind w:left="9030" w:hanging="180"/>
      </w:pPr>
    </w:lvl>
  </w:abstractNum>
  <w:abstractNum w:abstractNumId="11" w15:restartNumberingAfterBreak="0">
    <w:nsid w:val="351235F2"/>
    <w:multiLevelType w:val="hybridMultilevel"/>
    <w:tmpl w:val="29C02BBE"/>
    <w:lvl w:ilvl="0" w:tplc="607275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C332BA"/>
    <w:multiLevelType w:val="multilevel"/>
    <w:tmpl w:val="523643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72702BE"/>
    <w:multiLevelType w:val="singleLevel"/>
    <w:tmpl w:val="0C09000F"/>
    <w:lvl w:ilvl="0">
      <w:start w:val="8"/>
      <w:numFmt w:val="decimal"/>
      <w:lvlText w:val="%1."/>
      <w:lvlJc w:val="left"/>
      <w:pPr>
        <w:tabs>
          <w:tab w:val="num" w:pos="360"/>
        </w:tabs>
        <w:ind w:left="360" w:hanging="360"/>
      </w:pPr>
      <w:rPr>
        <w:rFonts w:hint="default"/>
      </w:rPr>
    </w:lvl>
  </w:abstractNum>
  <w:abstractNum w:abstractNumId="14" w15:restartNumberingAfterBreak="0">
    <w:nsid w:val="39B212EC"/>
    <w:multiLevelType w:val="hybridMultilevel"/>
    <w:tmpl w:val="356A8D3C"/>
    <w:lvl w:ilvl="0" w:tplc="7264E944">
      <w:start w:val="1"/>
      <w:numFmt w:val="decimal"/>
      <w:lvlText w:val="%1."/>
      <w:lvlJc w:val="left"/>
      <w:pPr>
        <w:tabs>
          <w:tab w:val="num" w:pos="1117"/>
        </w:tabs>
        <w:ind w:left="1060" w:hanging="340"/>
      </w:pPr>
      <w:rPr>
        <w:rFonts w:ascii="Verdana" w:hAnsi="Verdana" w:hint="default"/>
        <w:b/>
        <w:i w:val="0"/>
        <w:sz w:val="18"/>
        <w:szCs w:val="18"/>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5" w15:restartNumberingAfterBreak="0">
    <w:nsid w:val="3DC84F3A"/>
    <w:multiLevelType w:val="multilevel"/>
    <w:tmpl w:val="F2DEE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2934493"/>
    <w:multiLevelType w:val="multilevel"/>
    <w:tmpl w:val="356A8D3C"/>
    <w:lvl w:ilvl="0">
      <w:start w:val="1"/>
      <w:numFmt w:val="decimal"/>
      <w:lvlText w:val="%1."/>
      <w:lvlJc w:val="left"/>
      <w:pPr>
        <w:tabs>
          <w:tab w:val="num" w:pos="1117"/>
        </w:tabs>
        <w:ind w:left="1060" w:hanging="340"/>
      </w:pPr>
      <w:rPr>
        <w:rFonts w:ascii="Verdana" w:hAnsi="Verdana" w:hint="default"/>
        <w:b/>
        <w:i w:val="0"/>
        <w:sz w:val="18"/>
        <w:szCs w:val="18"/>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7" w15:restartNumberingAfterBreak="0">
    <w:nsid w:val="45661A34"/>
    <w:multiLevelType w:val="hybridMultilevel"/>
    <w:tmpl w:val="6E2C23EE"/>
    <w:lvl w:ilvl="0" w:tplc="7264E944">
      <w:start w:val="1"/>
      <w:numFmt w:val="decimal"/>
      <w:lvlText w:val="%1."/>
      <w:lvlJc w:val="left"/>
      <w:pPr>
        <w:tabs>
          <w:tab w:val="num" w:pos="397"/>
        </w:tabs>
        <w:ind w:left="340" w:hanging="340"/>
      </w:pPr>
      <w:rPr>
        <w:rFonts w:ascii="Verdana" w:hAnsi="Verdana" w:hint="default"/>
        <w:b/>
        <w:i w:val="0"/>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03C5B87"/>
    <w:multiLevelType w:val="singleLevel"/>
    <w:tmpl w:val="2F760CCA"/>
    <w:lvl w:ilvl="0">
      <w:start w:val="1"/>
      <w:numFmt w:val="decimal"/>
      <w:lvlText w:val="%1"/>
      <w:legacy w:legacy="1" w:legacySpace="0" w:legacyIndent="360"/>
      <w:lvlJc w:val="left"/>
      <w:pPr>
        <w:ind w:left="360" w:hanging="360"/>
      </w:pPr>
      <w:rPr>
        <w:b/>
        <w:i w:val="0"/>
        <w:sz w:val="22"/>
      </w:rPr>
    </w:lvl>
  </w:abstractNum>
  <w:abstractNum w:abstractNumId="19" w15:restartNumberingAfterBreak="0">
    <w:nsid w:val="53B17954"/>
    <w:multiLevelType w:val="singleLevel"/>
    <w:tmpl w:val="CE9E4342"/>
    <w:lvl w:ilvl="0">
      <w:start w:val="6"/>
      <w:numFmt w:val="decimal"/>
      <w:lvlText w:val="%1"/>
      <w:legacy w:legacy="1" w:legacySpace="0" w:legacyIndent="360"/>
      <w:lvlJc w:val="left"/>
      <w:pPr>
        <w:ind w:left="360" w:hanging="360"/>
      </w:pPr>
      <w:rPr>
        <w:b/>
        <w:i w:val="0"/>
        <w:sz w:val="22"/>
      </w:rPr>
    </w:lvl>
  </w:abstractNum>
  <w:abstractNum w:abstractNumId="20" w15:restartNumberingAfterBreak="0">
    <w:nsid w:val="5F505024"/>
    <w:multiLevelType w:val="singleLevel"/>
    <w:tmpl w:val="8018AA88"/>
    <w:lvl w:ilvl="0">
      <w:start w:val="5"/>
      <w:numFmt w:val="decimal"/>
      <w:lvlText w:val="%1"/>
      <w:legacy w:legacy="1" w:legacySpace="0" w:legacyIndent="360"/>
      <w:lvlJc w:val="left"/>
      <w:pPr>
        <w:ind w:left="360" w:hanging="360"/>
      </w:pPr>
      <w:rPr>
        <w:b/>
        <w:i w:val="0"/>
        <w:sz w:val="22"/>
      </w:rPr>
    </w:lvl>
  </w:abstractNum>
  <w:abstractNum w:abstractNumId="21" w15:restartNumberingAfterBreak="0">
    <w:nsid w:val="608A4DE4"/>
    <w:multiLevelType w:val="singleLevel"/>
    <w:tmpl w:val="D602A670"/>
    <w:lvl w:ilvl="0">
      <w:start w:val="4"/>
      <w:numFmt w:val="decimal"/>
      <w:lvlText w:val="%1"/>
      <w:legacy w:legacy="1" w:legacySpace="0" w:legacyIndent="360"/>
      <w:lvlJc w:val="left"/>
      <w:pPr>
        <w:ind w:left="360" w:hanging="360"/>
      </w:pPr>
      <w:rPr>
        <w:b/>
        <w:i w:val="0"/>
        <w:sz w:val="22"/>
      </w:rPr>
    </w:lvl>
  </w:abstractNum>
  <w:abstractNum w:abstractNumId="22" w15:restartNumberingAfterBreak="0">
    <w:nsid w:val="60B96570"/>
    <w:multiLevelType w:val="hybridMultilevel"/>
    <w:tmpl w:val="4B4AB526"/>
    <w:lvl w:ilvl="0" w:tplc="8FF08088">
      <w:start w:val="1"/>
      <w:numFmt w:val="decimal"/>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230D17"/>
    <w:multiLevelType w:val="singleLevel"/>
    <w:tmpl w:val="9F10B9C6"/>
    <w:lvl w:ilvl="0">
      <w:start w:val="1"/>
      <w:numFmt w:val="decimal"/>
      <w:lvlText w:val="%1. "/>
      <w:legacy w:legacy="1" w:legacySpace="0" w:legacyIndent="360"/>
      <w:lvlJc w:val="left"/>
      <w:pPr>
        <w:ind w:left="360" w:hanging="360"/>
      </w:pPr>
      <w:rPr>
        <w:b/>
        <w:i w:val="0"/>
        <w:sz w:val="22"/>
      </w:rPr>
    </w:lvl>
  </w:abstractNum>
  <w:abstractNum w:abstractNumId="24" w15:restartNumberingAfterBreak="0">
    <w:nsid w:val="71A51F2B"/>
    <w:multiLevelType w:val="hybridMultilevel"/>
    <w:tmpl w:val="2408993A"/>
    <w:lvl w:ilvl="0" w:tplc="828219E6">
      <w:start w:val="1"/>
      <w:numFmt w:val="decimal"/>
      <w:lvlText w:val="%1-"/>
      <w:lvlJc w:val="left"/>
      <w:pPr>
        <w:tabs>
          <w:tab w:val="num" w:pos="720"/>
        </w:tabs>
        <w:ind w:left="720" w:hanging="360"/>
      </w:pPr>
      <w:rPr>
        <w:rFonts w:hint="default"/>
      </w:rPr>
    </w:lvl>
    <w:lvl w:ilvl="1" w:tplc="D618EE0C" w:tentative="1">
      <w:start w:val="1"/>
      <w:numFmt w:val="lowerLetter"/>
      <w:lvlText w:val="%2."/>
      <w:lvlJc w:val="left"/>
      <w:pPr>
        <w:tabs>
          <w:tab w:val="num" w:pos="1440"/>
        </w:tabs>
        <w:ind w:left="1440" w:hanging="360"/>
      </w:pPr>
    </w:lvl>
    <w:lvl w:ilvl="2" w:tplc="ED64BC46" w:tentative="1">
      <w:start w:val="1"/>
      <w:numFmt w:val="lowerRoman"/>
      <w:lvlText w:val="%3."/>
      <w:lvlJc w:val="right"/>
      <w:pPr>
        <w:tabs>
          <w:tab w:val="num" w:pos="2160"/>
        </w:tabs>
        <w:ind w:left="2160" w:hanging="180"/>
      </w:pPr>
    </w:lvl>
    <w:lvl w:ilvl="3" w:tplc="5420CD5C" w:tentative="1">
      <w:start w:val="1"/>
      <w:numFmt w:val="decimal"/>
      <w:lvlText w:val="%4."/>
      <w:lvlJc w:val="left"/>
      <w:pPr>
        <w:tabs>
          <w:tab w:val="num" w:pos="2880"/>
        </w:tabs>
        <w:ind w:left="2880" w:hanging="360"/>
      </w:pPr>
    </w:lvl>
    <w:lvl w:ilvl="4" w:tplc="BF6AC7B6" w:tentative="1">
      <w:start w:val="1"/>
      <w:numFmt w:val="lowerLetter"/>
      <w:lvlText w:val="%5."/>
      <w:lvlJc w:val="left"/>
      <w:pPr>
        <w:tabs>
          <w:tab w:val="num" w:pos="3600"/>
        </w:tabs>
        <w:ind w:left="3600" w:hanging="360"/>
      </w:pPr>
    </w:lvl>
    <w:lvl w:ilvl="5" w:tplc="1196FBDA" w:tentative="1">
      <w:start w:val="1"/>
      <w:numFmt w:val="lowerRoman"/>
      <w:lvlText w:val="%6."/>
      <w:lvlJc w:val="right"/>
      <w:pPr>
        <w:tabs>
          <w:tab w:val="num" w:pos="4320"/>
        </w:tabs>
        <w:ind w:left="4320" w:hanging="180"/>
      </w:pPr>
    </w:lvl>
    <w:lvl w:ilvl="6" w:tplc="9162E390" w:tentative="1">
      <w:start w:val="1"/>
      <w:numFmt w:val="decimal"/>
      <w:lvlText w:val="%7."/>
      <w:lvlJc w:val="left"/>
      <w:pPr>
        <w:tabs>
          <w:tab w:val="num" w:pos="5040"/>
        </w:tabs>
        <w:ind w:left="5040" w:hanging="360"/>
      </w:pPr>
    </w:lvl>
    <w:lvl w:ilvl="7" w:tplc="AE9E5B12" w:tentative="1">
      <w:start w:val="1"/>
      <w:numFmt w:val="lowerLetter"/>
      <w:lvlText w:val="%8."/>
      <w:lvlJc w:val="left"/>
      <w:pPr>
        <w:tabs>
          <w:tab w:val="num" w:pos="5760"/>
        </w:tabs>
        <w:ind w:left="5760" w:hanging="360"/>
      </w:pPr>
    </w:lvl>
    <w:lvl w:ilvl="8" w:tplc="21DA2228" w:tentative="1">
      <w:start w:val="1"/>
      <w:numFmt w:val="lowerRoman"/>
      <w:lvlText w:val="%9."/>
      <w:lvlJc w:val="right"/>
      <w:pPr>
        <w:tabs>
          <w:tab w:val="num" w:pos="6480"/>
        </w:tabs>
        <w:ind w:left="6480" w:hanging="180"/>
      </w:pPr>
    </w:lvl>
  </w:abstractNum>
  <w:abstractNum w:abstractNumId="25" w15:restartNumberingAfterBreak="0">
    <w:nsid w:val="72086E02"/>
    <w:multiLevelType w:val="hybridMultilevel"/>
    <w:tmpl w:val="B150DDA2"/>
    <w:lvl w:ilvl="0" w:tplc="0809000F">
      <w:start w:val="1"/>
      <w:numFmt w:val="decimal"/>
      <w:lvlText w:val="%1."/>
      <w:lvlJc w:val="left"/>
      <w:pPr>
        <w:tabs>
          <w:tab w:val="num" w:pos="806"/>
        </w:tabs>
        <w:ind w:left="806" w:hanging="360"/>
      </w:pPr>
      <w:rPr>
        <w:rFonts w:hint="default"/>
      </w:rPr>
    </w:lvl>
    <w:lvl w:ilvl="1" w:tplc="08090019" w:tentative="1">
      <w:start w:val="1"/>
      <w:numFmt w:val="lowerLetter"/>
      <w:lvlText w:val="%2."/>
      <w:lvlJc w:val="left"/>
      <w:pPr>
        <w:tabs>
          <w:tab w:val="num" w:pos="1526"/>
        </w:tabs>
        <w:ind w:left="1526" w:hanging="360"/>
      </w:pPr>
    </w:lvl>
    <w:lvl w:ilvl="2" w:tplc="0809001B" w:tentative="1">
      <w:start w:val="1"/>
      <w:numFmt w:val="lowerRoman"/>
      <w:lvlText w:val="%3."/>
      <w:lvlJc w:val="right"/>
      <w:pPr>
        <w:tabs>
          <w:tab w:val="num" w:pos="2246"/>
        </w:tabs>
        <w:ind w:left="2246" w:hanging="180"/>
      </w:pPr>
    </w:lvl>
    <w:lvl w:ilvl="3" w:tplc="0809000F" w:tentative="1">
      <w:start w:val="1"/>
      <w:numFmt w:val="decimal"/>
      <w:lvlText w:val="%4."/>
      <w:lvlJc w:val="left"/>
      <w:pPr>
        <w:tabs>
          <w:tab w:val="num" w:pos="2966"/>
        </w:tabs>
        <w:ind w:left="2966" w:hanging="360"/>
      </w:pPr>
    </w:lvl>
    <w:lvl w:ilvl="4" w:tplc="08090019" w:tentative="1">
      <w:start w:val="1"/>
      <w:numFmt w:val="lowerLetter"/>
      <w:lvlText w:val="%5."/>
      <w:lvlJc w:val="left"/>
      <w:pPr>
        <w:tabs>
          <w:tab w:val="num" w:pos="3686"/>
        </w:tabs>
        <w:ind w:left="3686" w:hanging="360"/>
      </w:pPr>
    </w:lvl>
    <w:lvl w:ilvl="5" w:tplc="0809001B" w:tentative="1">
      <w:start w:val="1"/>
      <w:numFmt w:val="lowerRoman"/>
      <w:lvlText w:val="%6."/>
      <w:lvlJc w:val="right"/>
      <w:pPr>
        <w:tabs>
          <w:tab w:val="num" w:pos="4406"/>
        </w:tabs>
        <w:ind w:left="4406" w:hanging="180"/>
      </w:pPr>
    </w:lvl>
    <w:lvl w:ilvl="6" w:tplc="0809000F" w:tentative="1">
      <w:start w:val="1"/>
      <w:numFmt w:val="decimal"/>
      <w:lvlText w:val="%7."/>
      <w:lvlJc w:val="left"/>
      <w:pPr>
        <w:tabs>
          <w:tab w:val="num" w:pos="5126"/>
        </w:tabs>
        <w:ind w:left="5126" w:hanging="360"/>
      </w:pPr>
    </w:lvl>
    <w:lvl w:ilvl="7" w:tplc="08090019" w:tentative="1">
      <w:start w:val="1"/>
      <w:numFmt w:val="lowerLetter"/>
      <w:lvlText w:val="%8."/>
      <w:lvlJc w:val="left"/>
      <w:pPr>
        <w:tabs>
          <w:tab w:val="num" w:pos="5846"/>
        </w:tabs>
        <w:ind w:left="5846" w:hanging="360"/>
      </w:pPr>
    </w:lvl>
    <w:lvl w:ilvl="8" w:tplc="0809001B" w:tentative="1">
      <w:start w:val="1"/>
      <w:numFmt w:val="lowerRoman"/>
      <w:lvlText w:val="%9."/>
      <w:lvlJc w:val="right"/>
      <w:pPr>
        <w:tabs>
          <w:tab w:val="num" w:pos="6566"/>
        </w:tabs>
        <w:ind w:left="6566" w:hanging="180"/>
      </w:pPr>
    </w:lvl>
  </w:abstractNum>
  <w:abstractNum w:abstractNumId="26" w15:restartNumberingAfterBreak="0">
    <w:nsid w:val="742A38D8"/>
    <w:multiLevelType w:val="hybridMultilevel"/>
    <w:tmpl w:val="C772141E"/>
    <w:lvl w:ilvl="0" w:tplc="74AC54A2">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4BE6697"/>
    <w:multiLevelType w:val="singleLevel"/>
    <w:tmpl w:val="E0420944"/>
    <w:lvl w:ilvl="0">
      <w:start w:val="1"/>
      <w:numFmt w:val="upperLetter"/>
      <w:lvlText w:val="%1. "/>
      <w:legacy w:legacy="1" w:legacySpace="0" w:legacyIndent="360"/>
      <w:lvlJc w:val="left"/>
      <w:pPr>
        <w:ind w:left="360" w:hanging="360"/>
      </w:pPr>
      <w:rPr>
        <w:b/>
        <w:i w:val="0"/>
        <w:sz w:val="28"/>
      </w:rPr>
    </w:lvl>
  </w:abstractNum>
  <w:abstractNum w:abstractNumId="28" w15:restartNumberingAfterBreak="0">
    <w:nsid w:val="795F73E8"/>
    <w:multiLevelType w:val="singleLevel"/>
    <w:tmpl w:val="DB0852F6"/>
    <w:lvl w:ilvl="0">
      <w:start w:val="1"/>
      <w:numFmt w:val="decimal"/>
      <w:lvlText w:val="%1"/>
      <w:legacy w:legacy="1" w:legacySpace="0" w:legacyIndent="360"/>
      <w:lvlJc w:val="left"/>
      <w:pPr>
        <w:ind w:left="360" w:hanging="360"/>
      </w:pPr>
    </w:lvl>
  </w:abstractNum>
  <w:abstractNum w:abstractNumId="29" w15:restartNumberingAfterBreak="0">
    <w:nsid w:val="7C145F14"/>
    <w:multiLevelType w:val="singleLevel"/>
    <w:tmpl w:val="0409000F"/>
    <w:lvl w:ilvl="0">
      <w:start w:val="1"/>
      <w:numFmt w:val="decimal"/>
      <w:lvlText w:val="%1."/>
      <w:lvlJc w:val="left"/>
      <w:pPr>
        <w:tabs>
          <w:tab w:val="num" w:pos="360"/>
        </w:tabs>
        <w:ind w:left="360" w:hanging="360"/>
      </w:pPr>
    </w:lvl>
  </w:abstractNum>
  <w:num w:numId="1">
    <w:abstractNumId w:val="27"/>
  </w:num>
  <w:num w:numId="2">
    <w:abstractNumId w:val="23"/>
  </w:num>
  <w:num w:numId="3">
    <w:abstractNumId w:val="0"/>
    <w:lvlOverride w:ilvl="0">
      <w:lvl w:ilvl="0">
        <w:start w:val="1"/>
        <w:numFmt w:val="bullet"/>
        <w:lvlText w:val=""/>
        <w:legacy w:legacy="1" w:legacySpace="0" w:legacyIndent="360"/>
        <w:lvlJc w:val="left"/>
        <w:pPr>
          <w:ind w:left="640" w:hanging="360"/>
        </w:pPr>
        <w:rPr>
          <w:rFonts w:ascii="Symbol" w:hAnsi="Symbol" w:hint="default"/>
        </w:rPr>
      </w:lvl>
    </w:lvlOverride>
  </w:num>
  <w:num w:numId="4">
    <w:abstractNumId w:val="9"/>
  </w:num>
  <w:num w:numId="5">
    <w:abstractNumId w:val="6"/>
  </w:num>
  <w:num w:numId="6">
    <w:abstractNumId w:val="21"/>
  </w:num>
  <w:num w:numId="7">
    <w:abstractNumId w:val="20"/>
  </w:num>
  <w:num w:numId="8">
    <w:abstractNumId w:val="0"/>
    <w:lvlOverride w:ilvl="0">
      <w:lvl w:ilvl="0">
        <w:start w:val="1"/>
        <w:numFmt w:val="bullet"/>
        <w:lvlText w:val=""/>
        <w:legacy w:legacy="1" w:legacySpace="0" w:legacyIndent="360"/>
        <w:lvlJc w:val="left"/>
        <w:pPr>
          <w:ind w:left="640" w:hanging="360"/>
        </w:pPr>
        <w:rPr>
          <w:rFonts w:ascii="Symbol" w:hAnsi="Symbol" w:hint="default"/>
        </w:rPr>
      </w:lvl>
    </w:lvlOverride>
  </w:num>
  <w:num w:numId="9">
    <w:abstractNumId w:val="19"/>
  </w:num>
  <w:num w:numId="10">
    <w:abstractNumId w:val="18"/>
  </w:num>
  <w:num w:numId="11">
    <w:abstractNumId w:val="1"/>
  </w:num>
  <w:num w:numId="12">
    <w:abstractNumId w:val="28"/>
  </w:num>
  <w:num w:numId="13">
    <w:abstractNumId w:val="7"/>
  </w:num>
  <w:num w:numId="14">
    <w:abstractNumId w:val="8"/>
  </w:num>
  <w:num w:numId="15">
    <w:abstractNumId w:val="29"/>
  </w:num>
  <w:num w:numId="16">
    <w:abstractNumId w:val="13"/>
  </w:num>
  <w:num w:numId="17">
    <w:abstractNumId w:val="24"/>
  </w:num>
  <w:num w:numId="18">
    <w:abstractNumId w:val="26"/>
  </w:num>
  <w:num w:numId="19">
    <w:abstractNumId w:val="17"/>
  </w:num>
  <w:num w:numId="20">
    <w:abstractNumId w:val="14"/>
  </w:num>
  <w:num w:numId="21">
    <w:abstractNumId w:val="16"/>
  </w:num>
  <w:num w:numId="22">
    <w:abstractNumId w:val="3"/>
  </w:num>
  <w:num w:numId="23">
    <w:abstractNumId w:val="15"/>
  </w:num>
  <w:num w:numId="24">
    <w:abstractNumId w:val="10"/>
  </w:num>
  <w:num w:numId="25">
    <w:abstractNumId w:val="2"/>
  </w:num>
  <w:num w:numId="26">
    <w:abstractNumId w:val="2"/>
    <w:lvlOverride w:ilvl="0">
      <w:lvl w:ilvl="0">
        <w:start w:val="1"/>
        <w:numFmt w:val="decimal"/>
        <w:lvlText w:val="%1."/>
        <w:legacy w:legacy="1" w:legacySpace="0" w:legacyIndent="360"/>
        <w:lvlJc w:val="left"/>
        <w:pPr>
          <w:ind w:left="360" w:hanging="360"/>
        </w:pPr>
      </w:lvl>
    </w:lvlOverride>
  </w:num>
  <w:num w:numId="27">
    <w:abstractNumId w:val="4"/>
  </w:num>
  <w:num w:numId="28">
    <w:abstractNumId w:val="22"/>
  </w:num>
  <w:num w:numId="29">
    <w:abstractNumId w:val="5"/>
  </w:num>
  <w:num w:numId="30">
    <w:abstractNumId w:val="11"/>
  </w:num>
  <w:num w:numId="31">
    <w:abstractNumId w:val="2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
  <w:hyphenationZone w:val="357"/>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B9"/>
    <w:rsid w:val="00004BF6"/>
    <w:rsid w:val="0000586F"/>
    <w:rsid w:val="00006392"/>
    <w:rsid w:val="000104BF"/>
    <w:rsid w:val="00011188"/>
    <w:rsid w:val="00012D59"/>
    <w:rsid w:val="00013C0A"/>
    <w:rsid w:val="00015131"/>
    <w:rsid w:val="000205E2"/>
    <w:rsid w:val="00020DC0"/>
    <w:rsid w:val="00027214"/>
    <w:rsid w:val="00027484"/>
    <w:rsid w:val="0002793D"/>
    <w:rsid w:val="00027CC8"/>
    <w:rsid w:val="000319F6"/>
    <w:rsid w:val="000321C6"/>
    <w:rsid w:val="00032BEB"/>
    <w:rsid w:val="00032F98"/>
    <w:rsid w:val="00034FA3"/>
    <w:rsid w:val="00040F56"/>
    <w:rsid w:val="00043FF4"/>
    <w:rsid w:val="00046EBC"/>
    <w:rsid w:val="00052347"/>
    <w:rsid w:val="00052B93"/>
    <w:rsid w:val="00052D0A"/>
    <w:rsid w:val="00053A79"/>
    <w:rsid w:val="00053D53"/>
    <w:rsid w:val="00056146"/>
    <w:rsid w:val="000569DB"/>
    <w:rsid w:val="00057348"/>
    <w:rsid w:val="00057AEB"/>
    <w:rsid w:val="00062C52"/>
    <w:rsid w:val="000664E8"/>
    <w:rsid w:val="0006727A"/>
    <w:rsid w:val="00071BCD"/>
    <w:rsid w:val="0007450E"/>
    <w:rsid w:val="00076022"/>
    <w:rsid w:val="00077243"/>
    <w:rsid w:val="0007760E"/>
    <w:rsid w:val="00080824"/>
    <w:rsid w:val="000827BF"/>
    <w:rsid w:val="0008351E"/>
    <w:rsid w:val="00083CAC"/>
    <w:rsid w:val="00087F32"/>
    <w:rsid w:val="00090BA0"/>
    <w:rsid w:val="00091090"/>
    <w:rsid w:val="00094188"/>
    <w:rsid w:val="000952A9"/>
    <w:rsid w:val="000953F2"/>
    <w:rsid w:val="00097423"/>
    <w:rsid w:val="000A17AF"/>
    <w:rsid w:val="000A5623"/>
    <w:rsid w:val="000A5826"/>
    <w:rsid w:val="000A5DF9"/>
    <w:rsid w:val="000A61BF"/>
    <w:rsid w:val="000A765B"/>
    <w:rsid w:val="000A79EE"/>
    <w:rsid w:val="000A7CA3"/>
    <w:rsid w:val="000B0A1B"/>
    <w:rsid w:val="000B0C78"/>
    <w:rsid w:val="000B3D3E"/>
    <w:rsid w:val="000B645A"/>
    <w:rsid w:val="000B7BAC"/>
    <w:rsid w:val="000C1C3E"/>
    <w:rsid w:val="000C32C5"/>
    <w:rsid w:val="000C4F31"/>
    <w:rsid w:val="000C5019"/>
    <w:rsid w:val="000C6EE6"/>
    <w:rsid w:val="000D0373"/>
    <w:rsid w:val="000D0556"/>
    <w:rsid w:val="000D067E"/>
    <w:rsid w:val="000D079A"/>
    <w:rsid w:val="000D1C95"/>
    <w:rsid w:val="000D26B8"/>
    <w:rsid w:val="000D4186"/>
    <w:rsid w:val="000D61FE"/>
    <w:rsid w:val="000D63BF"/>
    <w:rsid w:val="000D65A4"/>
    <w:rsid w:val="000D7517"/>
    <w:rsid w:val="000D7594"/>
    <w:rsid w:val="000E058A"/>
    <w:rsid w:val="000E34F5"/>
    <w:rsid w:val="000E66EF"/>
    <w:rsid w:val="000F191E"/>
    <w:rsid w:val="000F203A"/>
    <w:rsid w:val="000F337F"/>
    <w:rsid w:val="000F3FF1"/>
    <w:rsid w:val="0010344B"/>
    <w:rsid w:val="0010357E"/>
    <w:rsid w:val="00107B7E"/>
    <w:rsid w:val="00111142"/>
    <w:rsid w:val="00111E39"/>
    <w:rsid w:val="0011235D"/>
    <w:rsid w:val="00112387"/>
    <w:rsid w:val="00112539"/>
    <w:rsid w:val="0011368E"/>
    <w:rsid w:val="001166AA"/>
    <w:rsid w:val="00117F5A"/>
    <w:rsid w:val="00122C9B"/>
    <w:rsid w:val="00124F0B"/>
    <w:rsid w:val="00125B68"/>
    <w:rsid w:val="001275D4"/>
    <w:rsid w:val="0013023F"/>
    <w:rsid w:val="00131C58"/>
    <w:rsid w:val="00134625"/>
    <w:rsid w:val="00135031"/>
    <w:rsid w:val="00135C81"/>
    <w:rsid w:val="00135EC1"/>
    <w:rsid w:val="00137B65"/>
    <w:rsid w:val="001403A2"/>
    <w:rsid w:val="00140B93"/>
    <w:rsid w:val="00142BF7"/>
    <w:rsid w:val="0014473C"/>
    <w:rsid w:val="00145979"/>
    <w:rsid w:val="00146C5E"/>
    <w:rsid w:val="00150F47"/>
    <w:rsid w:val="001537A5"/>
    <w:rsid w:val="00157723"/>
    <w:rsid w:val="00157C1C"/>
    <w:rsid w:val="00160864"/>
    <w:rsid w:val="001638A4"/>
    <w:rsid w:val="00163C53"/>
    <w:rsid w:val="001654A2"/>
    <w:rsid w:val="00165B47"/>
    <w:rsid w:val="00166665"/>
    <w:rsid w:val="001667F5"/>
    <w:rsid w:val="00167A8D"/>
    <w:rsid w:val="00170345"/>
    <w:rsid w:val="00170903"/>
    <w:rsid w:val="0017192F"/>
    <w:rsid w:val="00171C5A"/>
    <w:rsid w:val="00172A54"/>
    <w:rsid w:val="00174F35"/>
    <w:rsid w:val="0017501A"/>
    <w:rsid w:val="00175729"/>
    <w:rsid w:val="00176C17"/>
    <w:rsid w:val="00176EC3"/>
    <w:rsid w:val="001771C3"/>
    <w:rsid w:val="00181E9A"/>
    <w:rsid w:val="00182AF0"/>
    <w:rsid w:val="00183161"/>
    <w:rsid w:val="00183233"/>
    <w:rsid w:val="001838D1"/>
    <w:rsid w:val="00183975"/>
    <w:rsid w:val="00186584"/>
    <w:rsid w:val="00192C5D"/>
    <w:rsid w:val="001930FB"/>
    <w:rsid w:val="00193DCB"/>
    <w:rsid w:val="001944D2"/>
    <w:rsid w:val="001946A4"/>
    <w:rsid w:val="001970CF"/>
    <w:rsid w:val="001A004A"/>
    <w:rsid w:val="001A0869"/>
    <w:rsid w:val="001A12A9"/>
    <w:rsid w:val="001A3D38"/>
    <w:rsid w:val="001B1959"/>
    <w:rsid w:val="001B23AE"/>
    <w:rsid w:val="001B3F3F"/>
    <w:rsid w:val="001B53A1"/>
    <w:rsid w:val="001B5B2B"/>
    <w:rsid w:val="001B74A4"/>
    <w:rsid w:val="001C0011"/>
    <w:rsid w:val="001C1433"/>
    <w:rsid w:val="001C149E"/>
    <w:rsid w:val="001C228F"/>
    <w:rsid w:val="001C3372"/>
    <w:rsid w:val="001C466D"/>
    <w:rsid w:val="001C5165"/>
    <w:rsid w:val="001C6066"/>
    <w:rsid w:val="001C6374"/>
    <w:rsid w:val="001D0714"/>
    <w:rsid w:val="001D3FCC"/>
    <w:rsid w:val="001D54AA"/>
    <w:rsid w:val="001D54D3"/>
    <w:rsid w:val="001E4E29"/>
    <w:rsid w:val="001E67D4"/>
    <w:rsid w:val="001E6CBC"/>
    <w:rsid w:val="001E7F5D"/>
    <w:rsid w:val="001F1676"/>
    <w:rsid w:val="001F18D1"/>
    <w:rsid w:val="001F1AFE"/>
    <w:rsid w:val="001F309A"/>
    <w:rsid w:val="001F45AB"/>
    <w:rsid w:val="001F643A"/>
    <w:rsid w:val="001F7711"/>
    <w:rsid w:val="002019B9"/>
    <w:rsid w:val="002022A3"/>
    <w:rsid w:val="0020377C"/>
    <w:rsid w:val="00205276"/>
    <w:rsid w:val="00205CBD"/>
    <w:rsid w:val="00206F7F"/>
    <w:rsid w:val="002076B2"/>
    <w:rsid w:val="002119A0"/>
    <w:rsid w:val="00211B92"/>
    <w:rsid w:val="00213968"/>
    <w:rsid w:val="00214B2D"/>
    <w:rsid w:val="00215C42"/>
    <w:rsid w:val="00215ECB"/>
    <w:rsid w:val="002214A2"/>
    <w:rsid w:val="00223219"/>
    <w:rsid w:val="002238E9"/>
    <w:rsid w:val="00223D2E"/>
    <w:rsid w:val="002242E9"/>
    <w:rsid w:val="00225AC6"/>
    <w:rsid w:val="00225FFB"/>
    <w:rsid w:val="002320EA"/>
    <w:rsid w:val="00232A93"/>
    <w:rsid w:val="00234616"/>
    <w:rsid w:val="002361A9"/>
    <w:rsid w:val="002378F9"/>
    <w:rsid w:val="00241C8C"/>
    <w:rsid w:val="00241F97"/>
    <w:rsid w:val="002431BE"/>
    <w:rsid w:val="00246455"/>
    <w:rsid w:val="00250E6E"/>
    <w:rsid w:val="00251796"/>
    <w:rsid w:val="00251E43"/>
    <w:rsid w:val="002523F4"/>
    <w:rsid w:val="002547C8"/>
    <w:rsid w:val="00254A72"/>
    <w:rsid w:val="00255A2F"/>
    <w:rsid w:val="00256B63"/>
    <w:rsid w:val="00261554"/>
    <w:rsid w:val="002621BE"/>
    <w:rsid w:val="00262510"/>
    <w:rsid w:val="00264043"/>
    <w:rsid w:val="00264212"/>
    <w:rsid w:val="00264656"/>
    <w:rsid w:val="00266872"/>
    <w:rsid w:val="00266C22"/>
    <w:rsid w:val="0026766F"/>
    <w:rsid w:val="00267E16"/>
    <w:rsid w:val="00270772"/>
    <w:rsid w:val="00270A81"/>
    <w:rsid w:val="00274159"/>
    <w:rsid w:val="002742ED"/>
    <w:rsid w:val="00274BC4"/>
    <w:rsid w:val="00274D98"/>
    <w:rsid w:val="0027595A"/>
    <w:rsid w:val="0027734A"/>
    <w:rsid w:val="002811E7"/>
    <w:rsid w:val="00281CED"/>
    <w:rsid w:val="00283161"/>
    <w:rsid w:val="00283E99"/>
    <w:rsid w:val="00287417"/>
    <w:rsid w:val="0029083B"/>
    <w:rsid w:val="00293D96"/>
    <w:rsid w:val="00294336"/>
    <w:rsid w:val="0029564E"/>
    <w:rsid w:val="0029575A"/>
    <w:rsid w:val="002963D8"/>
    <w:rsid w:val="00296B71"/>
    <w:rsid w:val="002A1566"/>
    <w:rsid w:val="002A43B3"/>
    <w:rsid w:val="002A530D"/>
    <w:rsid w:val="002A57C6"/>
    <w:rsid w:val="002A641A"/>
    <w:rsid w:val="002B2DEA"/>
    <w:rsid w:val="002C257A"/>
    <w:rsid w:val="002C396D"/>
    <w:rsid w:val="002C4A84"/>
    <w:rsid w:val="002C5C98"/>
    <w:rsid w:val="002C6E1F"/>
    <w:rsid w:val="002D1A59"/>
    <w:rsid w:val="002D1CFB"/>
    <w:rsid w:val="002D3BC5"/>
    <w:rsid w:val="002D6FB8"/>
    <w:rsid w:val="002E22D3"/>
    <w:rsid w:val="002E39F8"/>
    <w:rsid w:val="002E4000"/>
    <w:rsid w:val="002E4EEE"/>
    <w:rsid w:val="002E719E"/>
    <w:rsid w:val="002F01B6"/>
    <w:rsid w:val="002F1BF5"/>
    <w:rsid w:val="002F1F6A"/>
    <w:rsid w:val="002F2713"/>
    <w:rsid w:val="002F6205"/>
    <w:rsid w:val="002F6CFF"/>
    <w:rsid w:val="00300B16"/>
    <w:rsid w:val="00302541"/>
    <w:rsid w:val="003043E6"/>
    <w:rsid w:val="003048BD"/>
    <w:rsid w:val="00305756"/>
    <w:rsid w:val="003059A2"/>
    <w:rsid w:val="00306324"/>
    <w:rsid w:val="003063D6"/>
    <w:rsid w:val="00307887"/>
    <w:rsid w:val="00307CFF"/>
    <w:rsid w:val="00310738"/>
    <w:rsid w:val="00311195"/>
    <w:rsid w:val="00312FE1"/>
    <w:rsid w:val="00313CF8"/>
    <w:rsid w:val="00315308"/>
    <w:rsid w:val="003162DD"/>
    <w:rsid w:val="0032084D"/>
    <w:rsid w:val="00320850"/>
    <w:rsid w:val="00321396"/>
    <w:rsid w:val="0032622B"/>
    <w:rsid w:val="00332A42"/>
    <w:rsid w:val="00333CED"/>
    <w:rsid w:val="00334B1B"/>
    <w:rsid w:val="003351FE"/>
    <w:rsid w:val="00335538"/>
    <w:rsid w:val="0033642E"/>
    <w:rsid w:val="00337B5E"/>
    <w:rsid w:val="003436C1"/>
    <w:rsid w:val="00343E1C"/>
    <w:rsid w:val="00344D36"/>
    <w:rsid w:val="003468FF"/>
    <w:rsid w:val="00350199"/>
    <w:rsid w:val="00351ADC"/>
    <w:rsid w:val="003530AF"/>
    <w:rsid w:val="00353174"/>
    <w:rsid w:val="003543C0"/>
    <w:rsid w:val="00356C0D"/>
    <w:rsid w:val="0035731E"/>
    <w:rsid w:val="0036253C"/>
    <w:rsid w:val="00364545"/>
    <w:rsid w:val="00365774"/>
    <w:rsid w:val="00365925"/>
    <w:rsid w:val="00365E27"/>
    <w:rsid w:val="00375AD6"/>
    <w:rsid w:val="00376535"/>
    <w:rsid w:val="00376F44"/>
    <w:rsid w:val="00380111"/>
    <w:rsid w:val="00382047"/>
    <w:rsid w:val="003822DF"/>
    <w:rsid w:val="00383C65"/>
    <w:rsid w:val="003842B6"/>
    <w:rsid w:val="0038646A"/>
    <w:rsid w:val="003871F0"/>
    <w:rsid w:val="00390F1D"/>
    <w:rsid w:val="00392817"/>
    <w:rsid w:val="003934A1"/>
    <w:rsid w:val="00393F0B"/>
    <w:rsid w:val="0039437F"/>
    <w:rsid w:val="00397AD1"/>
    <w:rsid w:val="00397EEA"/>
    <w:rsid w:val="003A07EF"/>
    <w:rsid w:val="003A2AC0"/>
    <w:rsid w:val="003A4119"/>
    <w:rsid w:val="003A6F0A"/>
    <w:rsid w:val="003A7A62"/>
    <w:rsid w:val="003B090F"/>
    <w:rsid w:val="003B0E71"/>
    <w:rsid w:val="003B208D"/>
    <w:rsid w:val="003B4E53"/>
    <w:rsid w:val="003B6461"/>
    <w:rsid w:val="003B6FD8"/>
    <w:rsid w:val="003B72BE"/>
    <w:rsid w:val="003C045A"/>
    <w:rsid w:val="003C08D3"/>
    <w:rsid w:val="003C17EE"/>
    <w:rsid w:val="003C192E"/>
    <w:rsid w:val="003C6F74"/>
    <w:rsid w:val="003D065F"/>
    <w:rsid w:val="003D4CD9"/>
    <w:rsid w:val="003D659F"/>
    <w:rsid w:val="003D6C14"/>
    <w:rsid w:val="003E64CA"/>
    <w:rsid w:val="003E676B"/>
    <w:rsid w:val="003F036D"/>
    <w:rsid w:val="003F08D9"/>
    <w:rsid w:val="003F1128"/>
    <w:rsid w:val="003F161F"/>
    <w:rsid w:val="003F1ED7"/>
    <w:rsid w:val="003F1FD0"/>
    <w:rsid w:val="003F2E3F"/>
    <w:rsid w:val="003F2E7C"/>
    <w:rsid w:val="003F47B5"/>
    <w:rsid w:val="003F6B76"/>
    <w:rsid w:val="00400344"/>
    <w:rsid w:val="0040092D"/>
    <w:rsid w:val="00402798"/>
    <w:rsid w:val="00402A83"/>
    <w:rsid w:val="00405156"/>
    <w:rsid w:val="00406B38"/>
    <w:rsid w:val="00407100"/>
    <w:rsid w:val="004073BD"/>
    <w:rsid w:val="0041189D"/>
    <w:rsid w:val="0041307C"/>
    <w:rsid w:val="0041335E"/>
    <w:rsid w:val="004153C9"/>
    <w:rsid w:val="004173D0"/>
    <w:rsid w:val="004219FD"/>
    <w:rsid w:val="00422A85"/>
    <w:rsid w:val="00422BCB"/>
    <w:rsid w:val="00427C81"/>
    <w:rsid w:val="004303E4"/>
    <w:rsid w:val="004311B6"/>
    <w:rsid w:val="0043133A"/>
    <w:rsid w:val="0043328F"/>
    <w:rsid w:val="0043505E"/>
    <w:rsid w:val="0043528B"/>
    <w:rsid w:val="00435E77"/>
    <w:rsid w:val="00440FE3"/>
    <w:rsid w:val="00441307"/>
    <w:rsid w:val="00443B60"/>
    <w:rsid w:val="00444241"/>
    <w:rsid w:val="00444354"/>
    <w:rsid w:val="0044448D"/>
    <w:rsid w:val="0044516A"/>
    <w:rsid w:val="00445FCD"/>
    <w:rsid w:val="00450429"/>
    <w:rsid w:val="00454FA8"/>
    <w:rsid w:val="00455F4B"/>
    <w:rsid w:val="00456B9B"/>
    <w:rsid w:val="00457B17"/>
    <w:rsid w:val="00457B2F"/>
    <w:rsid w:val="00457C39"/>
    <w:rsid w:val="004625AE"/>
    <w:rsid w:val="00464FC8"/>
    <w:rsid w:val="00472323"/>
    <w:rsid w:val="004724EE"/>
    <w:rsid w:val="0047250A"/>
    <w:rsid w:val="00473AD8"/>
    <w:rsid w:val="00474121"/>
    <w:rsid w:val="004743AD"/>
    <w:rsid w:val="004746F9"/>
    <w:rsid w:val="00474A75"/>
    <w:rsid w:val="00476E39"/>
    <w:rsid w:val="00476F85"/>
    <w:rsid w:val="00477177"/>
    <w:rsid w:val="00480E8B"/>
    <w:rsid w:val="004812D4"/>
    <w:rsid w:val="0048253C"/>
    <w:rsid w:val="00482B83"/>
    <w:rsid w:val="004837EE"/>
    <w:rsid w:val="00484FD0"/>
    <w:rsid w:val="004857E5"/>
    <w:rsid w:val="00485FE9"/>
    <w:rsid w:val="00487F4C"/>
    <w:rsid w:val="0049474B"/>
    <w:rsid w:val="004965C2"/>
    <w:rsid w:val="00496932"/>
    <w:rsid w:val="0049696D"/>
    <w:rsid w:val="00497DF2"/>
    <w:rsid w:val="004A37AF"/>
    <w:rsid w:val="004A56DF"/>
    <w:rsid w:val="004A6A38"/>
    <w:rsid w:val="004A7878"/>
    <w:rsid w:val="004A79AE"/>
    <w:rsid w:val="004B04EC"/>
    <w:rsid w:val="004B31E5"/>
    <w:rsid w:val="004B32B7"/>
    <w:rsid w:val="004B35A2"/>
    <w:rsid w:val="004B3954"/>
    <w:rsid w:val="004B3CA8"/>
    <w:rsid w:val="004B47AA"/>
    <w:rsid w:val="004B609C"/>
    <w:rsid w:val="004B6100"/>
    <w:rsid w:val="004C0CD7"/>
    <w:rsid w:val="004C202E"/>
    <w:rsid w:val="004C2364"/>
    <w:rsid w:val="004C26A6"/>
    <w:rsid w:val="004C28EE"/>
    <w:rsid w:val="004C2E2D"/>
    <w:rsid w:val="004C339E"/>
    <w:rsid w:val="004C5A44"/>
    <w:rsid w:val="004D0DAA"/>
    <w:rsid w:val="004D7356"/>
    <w:rsid w:val="004D7F3D"/>
    <w:rsid w:val="004E1866"/>
    <w:rsid w:val="004E18BB"/>
    <w:rsid w:val="004E276A"/>
    <w:rsid w:val="004E30C2"/>
    <w:rsid w:val="004E355D"/>
    <w:rsid w:val="004E4120"/>
    <w:rsid w:val="004F00C0"/>
    <w:rsid w:val="004F1CA9"/>
    <w:rsid w:val="004F23C9"/>
    <w:rsid w:val="004F31D8"/>
    <w:rsid w:val="004F6194"/>
    <w:rsid w:val="00500C65"/>
    <w:rsid w:val="00500F4E"/>
    <w:rsid w:val="00501E90"/>
    <w:rsid w:val="005046C3"/>
    <w:rsid w:val="00505EAF"/>
    <w:rsid w:val="00507460"/>
    <w:rsid w:val="00507779"/>
    <w:rsid w:val="00510A04"/>
    <w:rsid w:val="00510B16"/>
    <w:rsid w:val="0051133C"/>
    <w:rsid w:val="0051350D"/>
    <w:rsid w:val="00520391"/>
    <w:rsid w:val="00521EA9"/>
    <w:rsid w:val="005220B8"/>
    <w:rsid w:val="00522A52"/>
    <w:rsid w:val="00527913"/>
    <w:rsid w:val="00533C68"/>
    <w:rsid w:val="0053681A"/>
    <w:rsid w:val="00543FF7"/>
    <w:rsid w:val="00551191"/>
    <w:rsid w:val="005528E0"/>
    <w:rsid w:val="00552D9D"/>
    <w:rsid w:val="00557FD1"/>
    <w:rsid w:val="00561DB1"/>
    <w:rsid w:val="0056226F"/>
    <w:rsid w:val="00562851"/>
    <w:rsid w:val="00563190"/>
    <w:rsid w:val="005652FA"/>
    <w:rsid w:val="005671CD"/>
    <w:rsid w:val="00567C19"/>
    <w:rsid w:val="00567E7A"/>
    <w:rsid w:val="005717C5"/>
    <w:rsid w:val="005720F7"/>
    <w:rsid w:val="00574D15"/>
    <w:rsid w:val="00575C06"/>
    <w:rsid w:val="005766C7"/>
    <w:rsid w:val="005775A5"/>
    <w:rsid w:val="0058038F"/>
    <w:rsid w:val="00582250"/>
    <w:rsid w:val="00583D86"/>
    <w:rsid w:val="00584425"/>
    <w:rsid w:val="00584F38"/>
    <w:rsid w:val="00585ECF"/>
    <w:rsid w:val="00587619"/>
    <w:rsid w:val="00591CA7"/>
    <w:rsid w:val="005A0763"/>
    <w:rsid w:val="005A40B6"/>
    <w:rsid w:val="005A5F1D"/>
    <w:rsid w:val="005A7C7D"/>
    <w:rsid w:val="005B09AC"/>
    <w:rsid w:val="005B3241"/>
    <w:rsid w:val="005B41A9"/>
    <w:rsid w:val="005B4584"/>
    <w:rsid w:val="005B4951"/>
    <w:rsid w:val="005B5108"/>
    <w:rsid w:val="005B7149"/>
    <w:rsid w:val="005C131D"/>
    <w:rsid w:val="005C1A61"/>
    <w:rsid w:val="005C4889"/>
    <w:rsid w:val="005C580D"/>
    <w:rsid w:val="005C75F2"/>
    <w:rsid w:val="005C7D27"/>
    <w:rsid w:val="005D146D"/>
    <w:rsid w:val="005D25A8"/>
    <w:rsid w:val="005D4224"/>
    <w:rsid w:val="005D4D2B"/>
    <w:rsid w:val="005D5961"/>
    <w:rsid w:val="005D5F00"/>
    <w:rsid w:val="005D6D88"/>
    <w:rsid w:val="005E0433"/>
    <w:rsid w:val="005E2C7B"/>
    <w:rsid w:val="005E432E"/>
    <w:rsid w:val="005E5176"/>
    <w:rsid w:val="005E583A"/>
    <w:rsid w:val="005E5E4C"/>
    <w:rsid w:val="005E62D9"/>
    <w:rsid w:val="005E6319"/>
    <w:rsid w:val="005E6B11"/>
    <w:rsid w:val="005F377F"/>
    <w:rsid w:val="005F514A"/>
    <w:rsid w:val="005F54B4"/>
    <w:rsid w:val="00600013"/>
    <w:rsid w:val="00600A18"/>
    <w:rsid w:val="006030F5"/>
    <w:rsid w:val="00603245"/>
    <w:rsid w:val="00603929"/>
    <w:rsid w:val="00603DFC"/>
    <w:rsid w:val="006043AC"/>
    <w:rsid w:val="00607705"/>
    <w:rsid w:val="00610572"/>
    <w:rsid w:val="00611494"/>
    <w:rsid w:val="006119F7"/>
    <w:rsid w:val="00615859"/>
    <w:rsid w:val="00616148"/>
    <w:rsid w:val="00616D50"/>
    <w:rsid w:val="00617333"/>
    <w:rsid w:val="0062091E"/>
    <w:rsid w:val="00630277"/>
    <w:rsid w:val="00632324"/>
    <w:rsid w:val="00633736"/>
    <w:rsid w:val="006375C0"/>
    <w:rsid w:val="00641F68"/>
    <w:rsid w:val="006425C4"/>
    <w:rsid w:val="00642CB7"/>
    <w:rsid w:val="00642D58"/>
    <w:rsid w:val="006459B8"/>
    <w:rsid w:val="006475A7"/>
    <w:rsid w:val="00650796"/>
    <w:rsid w:val="006525E9"/>
    <w:rsid w:val="0065377E"/>
    <w:rsid w:val="00655888"/>
    <w:rsid w:val="00655D48"/>
    <w:rsid w:val="00657364"/>
    <w:rsid w:val="00660132"/>
    <w:rsid w:val="006601E3"/>
    <w:rsid w:val="00661ED4"/>
    <w:rsid w:val="006664E1"/>
    <w:rsid w:val="006745FA"/>
    <w:rsid w:val="0067773A"/>
    <w:rsid w:val="00677760"/>
    <w:rsid w:val="00677C41"/>
    <w:rsid w:val="00680207"/>
    <w:rsid w:val="0068039D"/>
    <w:rsid w:val="006817F5"/>
    <w:rsid w:val="00682BFD"/>
    <w:rsid w:val="006837DA"/>
    <w:rsid w:val="00693555"/>
    <w:rsid w:val="00695316"/>
    <w:rsid w:val="00697AE7"/>
    <w:rsid w:val="006A3694"/>
    <w:rsid w:val="006A5360"/>
    <w:rsid w:val="006A7AE4"/>
    <w:rsid w:val="006B0B3E"/>
    <w:rsid w:val="006B64FF"/>
    <w:rsid w:val="006C01CD"/>
    <w:rsid w:val="006C0747"/>
    <w:rsid w:val="006C2E9A"/>
    <w:rsid w:val="006C398E"/>
    <w:rsid w:val="006C45E7"/>
    <w:rsid w:val="006C47C1"/>
    <w:rsid w:val="006C5BFE"/>
    <w:rsid w:val="006C7836"/>
    <w:rsid w:val="006D0B5C"/>
    <w:rsid w:val="006D1EB7"/>
    <w:rsid w:val="006D4772"/>
    <w:rsid w:val="006D50CE"/>
    <w:rsid w:val="006D566C"/>
    <w:rsid w:val="006D60E3"/>
    <w:rsid w:val="006D76D9"/>
    <w:rsid w:val="006E153F"/>
    <w:rsid w:val="006E2374"/>
    <w:rsid w:val="006E3DCC"/>
    <w:rsid w:val="006E450C"/>
    <w:rsid w:val="006E58C3"/>
    <w:rsid w:val="006E6126"/>
    <w:rsid w:val="006E7DC6"/>
    <w:rsid w:val="006F118F"/>
    <w:rsid w:val="006F19E3"/>
    <w:rsid w:val="006F4CDF"/>
    <w:rsid w:val="006F5376"/>
    <w:rsid w:val="006F5762"/>
    <w:rsid w:val="006F70AA"/>
    <w:rsid w:val="0070251C"/>
    <w:rsid w:val="007031B8"/>
    <w:rsid w:val="00703DAB"/>
    <w:rsid w:val="00705CDC"/>
    <w:rsid w:val="0071188F"/>
    <w:rsid w:val="0071323E"/>
    <w:rsid w:val="0071393D"/>
    <w:rsid w:val="0071396C"/>
    <w:rsid w:val="00715CB9"/>
    <w:rsid w:val="007176D6"/>
    <w:rsid w:val="00717CFF"/>
    <w:rsid w:val="00720B39"/>
    <w:rsid w:val="00721EBB"/>
    <w:rsid w:val="00726F48"/>
    <w:rsid w:val="0073037D"/>
    <w:rsid w:val="007309FC"/>
    <w:rsid w:val="00730C35"/>
    <w:rsid w:val="00731C2D"/>
    <w:rsid w:val="00732534"/>
    <w:rsid w:val="00734DA0"/>
    <w:rsid w:val="00735F37"/>
    <w:rsid w:val="00736CC6"/>
    <w:rsid w:val="00737542"/>
    <w:rsid w:val="007403C1"/>
    <w:rsid w:val="00740B37"/>
    <w:rsid w:val="007418BA"/>
    <w:rsid w:val="00741992"/>
    <w:rsid w:val="00742F61"/>
    <w:rsid w:val="00744C00"/>
    <w:rsid w:val="00744DA7"/>
    <w:rsid w:val="007458B7"/>
    <w:rsid w:val="00745A8B"/>
    <w:rsid w:val="00746639"/>
    <w:rsid w:val="00750098"/>
    <w:rsid w:val="00750969"/>
    <w:rsid w:val="0075198B"/>
    <w:rsid w:val="007575D2"/>
    <w:rsid w:val="007578BE"/>
    <w:rsid w:val="0076038C"/>
    <w:rsid w:val="00760E9C"/>
    <w:rsid w:val="00761092"/>
    <w:rsid w:val="007656B6"/>
    <w:rsid w:val="007673A5"/>
    <w:rsid w:val="00771AFB"/>
    <w:rsid w:val="00771C30"/>
    <w:rsid w:val="0077312E"/>
    <w:rsid w:val="00774BF5"/>
    <w:rsid w:val="00776259"/>
    <w:rsid w:val="00777CC5"/>
    <w:rsid w:val="00780534"/>
    <w:rsid w:val="007806B3"/>
    <w:rsid w:val="007816C3"/>
    <w:rsid w:val="007843C9"/>
    <w:rsid w:val="00790F30"/>
    <w:rsid w:val="00795BA7"/>
    <w:rsid w:val="007A2855"/>
    <w:rsid w:val="007A42FE"/>
    <w:rsid w:val="007A56AF"/>
    <w:rsid w:val="007A5FE9"/>
    <w:rsid w:val="007B1DAC"/>
    <w:rsid w:val="007B3FF2"/>
    <w:rsid w:val="007B4E92"/>
    <w:rsid w:val="007C02B6"/>
    <w:rsid w:val="007C0A6D"/>
    <w:rsid w:val="007C1769"/>
    <w:rsid w:val="007C5D1E"/>
    <w:rsid w:val="007C7135"/>
    <w:rsid w:val="007D1BE5"/>
    <w:rsid w:val="007D2C52"/>
    <w:rsid w:val="007D3669"/>
    <w:rsid w:val="007D50E3"/>
    <w:rsid w:val="007D73C3"/>
    <w:rsid w:val="007E3848"/>
    <w:rsid w:val="007E603F"/>
    <w:rsid w:val="007F3BA5"/>
    <w:rsid w:val="007F5979"/>
    <w:rsid w:val="007F59EA"/>
    <w:rsid w:val="007F6D06"/>
    <w:rsid w:val="00801803"/>
    <w:rsid w:val="008025D9"/>
    <w:rsid w:val="00802FC1"/>
    <w:rsid w:val="00803BA6"/>
    <w:rsid w:val="008043FC"/>
    <w:rsid w:val="00804863"/>
    <w:rsid w:val="00805178"/>
    <w:rsid w:val="00806B84"/>
    <w:rsid w:val="008074E3"/>
    <w:rsid w:val="00807725"/>
    <w:rsid w:val="008103C4"/>
    <w:rsid w:val="00810643"/>
    <w:rsid w:val="00811AFC"/>
    <w:rsid w:val="0081249D"/>
    <w:rsid w:val="008137D8"/>
    <w:rsid w:val="0081534B"/>
    <w:rsid w:val="0081573A"/>
    <w:rsid w:val="008162EF"/>
    <w:rsid w:val="00816FA0"/>
    <w:rsid w:val="00820188"/>
    <w:rsid w:val="0082044E"/>
    <w:rsid w:val="00821AF1"/>
    <w:rsid w:val="008222EF"/>
    <w:rsid w:val="00822445"/>
    <w:rsid w:val="0082476F"/>
    <w:rsid w:val="008268CF"/>
    <w:rsid w:val="008312D6"/>
    <w:rsid w:val="00832734"/>
    <w:rsid w:val="008331E6"/>
    <w:rsid w:val="00835842"/>
    <w:rsid w:val="00836F0A"/>
    <w:rsid w:val="00836F74"/>
    <w:rsid w:val="00840EA3"/>
    <w:rsid w:val="00841127"/>
    <w:rsid w:val="00843D89"/>
    <w:rsid w:val="00845C5E"/>
    <w:rsid w:val="00850F48"/>
    <w:rsid w:val="00852E5D"/>
    <w:rsid w:val="00854571"/>
    <w:rsid w:val="00854F1B"/>
    <w:rsid w:val="00857680"/>
    <w:rsid w:val="00865EEB"/>
    <w:rsid w:val="008663F6"/>
    <w:rsid w:val="00866B77"/>
    <w:rsid w:val="00866C36"/>
    <w:rsid w:val="00867D08"/>
    <w:rsid w:val="008719FE"/>
    <w:rsid w:val="00871F74"/>
    <w:rsid w:val="0087432E"/>
    <w:rsid w:val="0087656D"/>
    <w:rsid w:val="0087713D"/>
    <w:rsid w:val="008808AC"/>
    <w:rsid w:val="00880F4A"/>
    <w:rsid w:val="008869CD"/>
    <w:rsid w:val="00891F71"/>
    <w:rsid w:val="008927A1"/>
    <w:rsid w:val="00893C2F"/>
    <w:rsid w:val="008945B1"/>
    <w:rsid w:val="0089497F"/>
    <w:rsid w:val="00896195"/>
    <w:rsid w:val="008A1763"/>
    <w:rsid w:val="008A1EBC"/>
    <w:rsid w:val="008A2D7C"/>
    <w:rsid w:val="008A30F6"/>
    <w:rsid w:val="008A4957"/>
    <w:rsid w:val="008A6043"/>
    <w:rsid w:val="008B0B15"/>
    <w:rsid w:val="008B139F"/>
    <w:rsid w:val="008B1CAA"/>
    <w:rsid w:val="008B3F40"/>
    <w:rsid w:val="008B6E74"/>
    <w:rsid w:val="008B7906"/>
    <w:rsid w:val="008C1020"/>
    <w:rsid w:val="008C39BB"/>
    <w:rsid w:val="008C4B80"/>
    <w:rsid w:val="008C6949"/>
    <w:rsid w:val="008C7A01"/>
    <w:rsid w:val="008D2A08"/>
    <w:rsid w:val="008D2B06"/>
    <w:rsid w:val="008D3641"/>
    <w:rsid w:val="008D3772"/>
    <w:rsid w:val="008D4CF4"/>
    <w:rsid w:val="008D5733"/>
    <w:rsid w:val="008D6449"/>
    <w:rsid w:val="008D6BA1"/>
    <w:rsid w:val="008D7269"/>
    <w:rsid w:val="008D7C32"/>
    <w:rsid w:val="008E1347"/>
    <w:rsid w:val="008E1C5B"/>
    <w:rsid w:val="008E1FAF"/>
    <w:rsid w:val="008E4290"/>
    <w:rsid w:val="008E5797"/>
    <w:rsid w:val="008F0A67"/>
    <w:rsid w:val="008F4790"/>
    <w:rsid w:val="008F5D32"/>
    <w:rsid w:val="008F6AA2"/>
    <w:rsid w:val="00901009"/>
    <w:rsid w:val="0090255D"/>
    <w:rsid w:val="00905025"/>
    <w:rsid w:val="0090742A"/>
    <w:rsid w:val="00916A64"/>
    <w:rsid w:val="009213F5"/>
    <w:rsid w:val="00923C34"/>
    <w:rsid w:val="009249CF"/>
    <w:rsid w:val="00924DA6"/>
    <w:rsid w:val="00924FE5"/>
    <w:rsid w:val="0092604C"/>
    <w:rsid w:val="009275A6"/>
    <w:rsid w:val="00927673"/>
    <w:rsid w:val="009306D2"/>
    <w:rsid w:val="0093347A"/>
    <w:rsid w:val="009375DB"/>
    <w:rsid w:val="00937BEE"/>
    <w:rsid w:val="00940332"/>
    <w:rsid w:val="00940D0F"/>
    <w:rsid w:val="009429AD"/>
    <w:rsid w:val="0094302F"/>
    <w:rsid w:val="00943D0F"/>
    <w:rsid w:val="0094411A"/>
    <w:rsid w:val="00944978"/>
    <w:rsid w:val="00945E07"/>
    <w:rsid w:val="00947998"/>
    <w:rsid w:val="0095166F"/>
    <w:rsid w:val="00952C37"/>
    <w:rsid w:val="009530B6"/>
    <w:rsid w:val="00954089"/>
    <w:rsid w:val="0095478F"/>
    <w:rsid w:val="00956CB4"/>
    <w:rsid w:val="0096082D"/>
    <w:rsid w:val="009614C9"/>
    <w:rsid w:val="009643B1"/>
    <w:rsid w:val="00964A7C"/>
    <w:rsid w:val="00964E62"/>
    <w:rsid w:val="009704B6"/>
    <w:rsid w:val="00970A93"/>
    <w:rsid w:val="00972693"/>
    <w:rsid w:val="00973DBC"/>
    <w:rsid w:val="00974A90"/>
    <w:rsid w:val="00974B7B"/>
    <w:rsid w:val="00975A27"/>
    <w:rsid w:val="009765EF"/>
    <w:rsid w:val="0098133A"/>
    <w:rsid w:val="00984BD2"/>
    <w:rsid w:val="009852FB"/>
    <w:rsid w:val="00986717"/>
    <w:rsid w:val="00987B28"/>
    <w:rsid w:val="009945CE"/>
    <w:rsid w:val="0099686D"/>
    <w:rsid w:val="009A0B21"/>
    <w:rsid w:val="009A2C99"/>
    <w:rsid w:val="009A3E9B"/>
    <w:rsid w:val="009A631B"/>
    <w:rsid w:val="009A65E4"/>
    <w:rsid w:val="009A710D"/>
    <w:rsid w:val="009B0D68"/>
    <w:rsid w:val="009B1C81"/>
    <w:rsid w:val="009B2347"/>
    <w:rsid w:val="009B5F4C"/>
    <w:rsid w:val="009B60AB"/>
    <w:rsid w:val="009B7688"/>
    <w:rsid w:val="009C164C"/>
    <w:rsid w:val="009C5216"/>
    <w:rsid w:val="009C5E42"/>
    <w:rsid w:val="009C7C3C"/>
    <w:rsid w:val="009D004A"/>
    <w:rsid w:val="009D09FC"/>
    <w:rsid w:val="009D190B"/>
    <w:rsid w:val="009D1BB0"/>
    <w:rsid w:val="009D37FC"/>
    <w:rsid w:val="009D3C32"/>
    <w:rsid w:val="009D3E78"/>
    <w:rsid w:val="009D4B1F"/>
    <w:rsid w:val="009E0FAB"/>
    <w:rsid w:val="009E39E6"/>
    <w:rsid w:val="009E5CE7"/>
    <w:rsid w:val="009E6268"/>
    <w:rsid w:val="009E70D3"/>
    <w:rsid w:val="009E7610"/>
    <w:rsid w:val="009F4D3E"/>
    <w:rsid w:val="009F4E20"/>
    <w:rsid w:val="009F6917"/>
    <w:rsid w:val="00A01DB0"/>
    <w:rsid w:val="00A0359E"/>
    <w:rsid w:val="00A06C2C"/>
    <w:rsid w:val="00A109D9"/>
    <w:rsid w:val="00A11520"/>
    <w:rsid w:val="00A13075"/>
    <w:rsid w:val="00A13445"/>
    <w:rsid w:val="00A14387"/>
    <w:rsid w:val="00A14427"/>
    <w:rsid w:val="00A149BE"/>
    <w:rsid w:val="00A161FF"/>
    <w:rsid w:val="00A21DF1"/>
    <w:rsid w:val="00A227FB"/>
    <w:rsid w:val="00A2302A"/>
    <w:rsid w:val="00A24A54"/>
    <w:rsid w:val="00A30DA8"/>
    <w:rsid w:val="00A33FDA"/>
    <w:rsid w:val="00A34E3B"/>
    <w:rsid w:val="00A35CEB"/>
    <w:rsid w:val="00A3667C"/>
    <w:rsid w:val="00A42BE1"/>
    <w:rsid w:val="00A43994"/>
    <w:rsid w:val="00A44EEC"/>
    <w:rsid w:val="00A45F37"/>
    <w:rsid w:val="00A4716B"/>
    <w:rsid w:val="00A5017B"/>
    <w:rsid w:val="00A54270"/>
    <w:rsid w:val="00A56B0E"/>
    <w:rsid w:val="00A572FC"/>
    <w:rsid w:val="00A61521"/>
    <w:rsid w:val="00A62D9C"/>
    <w:rsid w:val="00A63186"/>
    <w:rsid w:val="00A704BB"/>
    <w:rsid w:val="00A71C1E"/>
    <w:rsid w:val="00A72FC6"/>
    <w:rsid w:val="00A75805"/>
    <w:rsid w:val="00A761F4"/>
    <w:rsid w:val="00A819C7"/>
    <w:rsid w:val="00A8233D"/>
    <w:rsid w:val="00A8514F"/>
    <w:rsid w:val="00A855B3"/>
    <w:rsid w:val="00A87221"/>
    <w:rsid w:val="00A874DC"/>
    <w:rsid w:val="00A9201E"/>
    <w:rsid w:val="00A939A7"/>
    <w:rsid w:val="00A96268"/>
    <w:rsid w:val="00A96577"/>
    <w:rsid w:val="00AA3BF3"/>
    <w:rsid w:val="00AA40BE"/>
    <w:rsid w:val="00AA4D58"/>
    <w:rsid w:val="00AA5CA9"/>
    <w:rsid w:val="00AA685E"/>
    <w:rsid w:val="00AA6A84"/>
    <w:rsid w:val="00AA7D1A"/>
    <w:rsid w:val="00AB2C63"/>
    <w:rsid w:val="00AB66D2"/>
    <w:rsid w:val="00AB6D80"/>
    <w:rsid w:val="00AB731F"/>
    <w:rsid w:val="00AB77DE"/>
    <w:rsid w:val="00AC112D"/>
    <w:rsid w:val="00AC1830"/>
    <w:rsid w:val="00AC1C6B"/>
    <w:rsid w:val="00AC40D0"/>
    <w:rsid w:val="00AC4ED9"/>
    <w:rsid w:val="00AC5067"/>
    <w:rsid w:val="00AC7EDB"/>
    <w:rsid w:val="00AD0360"/>
    <w:rsid w:val="00AD0A93"/>
    <w:rsid w:val="00AD2ABE"/>
    <w:rsid w:val="00AD346D"/>
    <w:rsid w:val="00AD3587"/>
    <w:rsid w:val="00AD499A"/>
    <w:rsid w:val="00AD4E0F"/>
    <w:rsid w:val="00AD5009"/>
    <w:rsid w:val="00AD5645"/>
    <w:rsid w:val="00AD7E9A"/>
    <w:rsid w:val="00AE0C66"/>
    <w:rsid w:val="00AE151F"/>
    <w:rsid w:val="00AE1F57"/>
    <w:rsid w:val="00AE417A"/>
    <w:rsid w:val="00AE44D5"/>
    <w:rsid w:val="00AE58F5"/>
    <w:rsid w:val="00AE7786"/>
    <w:rsid w:val="00AE7C88"/>
    <w:rsid w:val="00AF0081"/>
    <w:rsid w:val="00AF06B4"/>
    <w:rsid w:val="00AF1092"/>
    <w:rsid w:val="00AF1598"/>
    <w:rsid w:val="00AF277B"/>
    <w:rsid w:val="00AF481B"/>
    <w:rsid w:val="00AF5822"/>
    <w:rsid w:val="00AF765D"/>
    <w:rsid w:val="00B00D48"/>
    <w:rsid w:val="00B011C9"/>
    <w:rsid w:val="00B032E7"/>
    <w:rsid w:val="00B05989"/>
    <w:rsid w:val="00B05D16"/>
    <w:rsid w:val="00B11576"/>
    <w:rsid w:val="00B11E9D"/>
    <w:rsid w:val="00B12222"/>
    <w:rsid w:val="00B12BCB"/>
    <w:rsid w:val="00B13C8A"/>
    <w:rsid w:val="00B13DE0"/>
    <w:rsid w:val="00B13FEC"/>
    <w:rsid w:val="00B14049"/>
    <w:rsid w:val="00B1411F"/>
    <w:rsid w:val="00B14B10"/>
    <w:rsid w:val="00B16D4C"/>
    <w:rsid w:val="00B17196"/>
    <w:rsid w:val="00B1797D"/>
    <w:rsid w:val="00B2102C"/>
    <w:rsid w:val="00B21E89"/>
    <w:rsid w:val="00B22308"/>
    <w:rsid w:val="00B231F8"/>
    <w:rsid w:val="00B23E18"/>
    <w:rsid w:val="00B256E7"/>
    <w:rsid w:val="00B263CA"/>
    <w:rsid w:val="00B26FEA"/>
    <w:rsid w:val="00B27F04"/>
    <w:rsid w:val="00B3056E"/>
    <w:rsid w:val="00B33AE7"/>
    <w:rsid w:val="00B34FEB"/>
    <w:rsid w:val="00B35E84"/>
    <w:rsid w:val="00B36AE6"/>
    <w:rsid w:val="00B37BBA"/>
    <w:rsid w:val="00B4136C"/>
    <w:rsid w:val="00B4335B"/>
    <w:rsid w:val="00B4477D"/>
    <w:rsid w:val="00B45348"/>
    <w:rsid w:val="00B46F0E"/>
    <w:rsid w:val="00B4780B"/>
    <w:rsid w:val="00B513DC"/>
    <w:rsid w:val="00B5393B"/>
    <w:rsid w:val="00B57761"/>
    <w:rsid w:val="00B57BEE"/>
    <w:rsid w:val="00B624D7"/>
    <w:rsid w:val="00B625B8"/>
    <w:rsid w:val="00B63879"/>
    <w:rsid w:val="00B6776A"/>
    <w:rsid w:val="00B70059"/>
    <w:rsid w:val="00B7013A"/>
    <w:rsid w:val="00B71BA6"/>
    <w:rsid w:val="00B7289E"/>
    <w:rsid w:val="00B73A7C"/>
    <w:rsid w:val="00B7562C"/>
    <w:rsid w:val="00B768BA"/>
    <w:rsid w:val="00B77C24"/>
    <w:rsid w:val="00B807C1"/>
    <w:rsid w:val="00B80934"/>
    <w:rsid w:val="00B80C60"/>
    <w:rsid w:val="00B8259D"/>
    <w:rsid w:val="00B836DE"/>
    <w:rsid w:val="00B849B6"/>
    <w:rsid w:val="00B84BB9"/>
    <w:rsid w:val="00B854D0"/>
    <w:rsid w:val="00B859D8"/>
    <w:rsid w:val="00B90CA4"/>
    <w:rsid w:val="00B91BD9"/>
    <w:rsid w:val="00B9369E"/>
    <w:rsid w:val="00B9413E"/>
    <w:rsid w:val="00B9509E"/>
    <w:rsid w:val="00B95917"/>
    <w:rsid w:val="00B975CB"/>
    <w:rsid w:val="00BA141C"/>
    <w:rsid w:val="00BA2FC9"/>
    <w:rsid w:val="00BA44F1"/>
    <w:rsid w:val="00BA6550"/>
    <w:rsid w:val="00BA6B8D"/>
    <w:rsid w:val="00BB05B6"/>
    <w:rsid w:val="00BB10FB"/>
    <w:rsid w:val="00BB135E"/>
    <w:rsid w:val="00BB3A34"/>
    <w:rsid w:val="00BB666A"/>
    <w:rsid w:val="00BB6AB7"/>
    <w:rsid w:val="00BC1422"/>
    <w:rsid w:val="00BC1E09"/>
    <w:rsid w:val="00BC3DE3"/>
    <w:rsid w:val="00BC62B4"/>
    <w:rsid w:val="00BD0E19"/>
    <w:rsid w:val="00BD0EF4"/>
    <w:rsid w:val="00BD1427"/>
    <w:rsid w:val="00BD2D19"/>
    <w:rsid w:val="00BD42A2"/>
    <w:rsid w:val="00BD42D6"/>
    <w:rsid w:val="00BD473A"/>
    <w:rsid w:val="00BF5864"/>
    <w:rsid w:val="00BF7C76"/>
    <w:rsid w:val="00C00C0A"/>
    <w:rsid w:val="00C010D7"/>
    <w:rsid w:val="00C039F7"/>
    <w:rsid w:val="00C03B2A"/>
    <w:rsid w:val="00C040E4"/>
    <w:rsid w:val="00C050FA"/>
    <w:rsid w:val="00C0520D"/>
    <w:rsid w:val="00C055DA"/>
    <w:rsid w:val="00C05F75"/>
    <w:rsid w:val="00C07D47"/>
    <w:rsid w:val="00C11062"/>
    <w:rsid w:val="00C11D46"/>
    <w:rsid w:val="00C121C3"/>
    <w:rsid w:val="00C12A94"/>
    <w:rsid w:val="00C136FC"/>
    <w:rsid w:val="00C13EC4"/>
    <w:rsid w:val="00C14E2A"/>
    <w:rsid w:val="00C153E2"/>
    <w:rsid w:val="00C210E4"/>
    <w:rsid w:val="00C22535"/>
    <w:rsid w:val="00C2461D"/>
    <w:rsid w:val="00C26A66"/>
    <w:rsid w:val="00C26B84"/>
    <w:rsid w:val="00C31E41"/>
    <w:rsid w:val="00C32610"/>
    <w:rsid w:val="00C36461"/>
    <w:rsid w:val="00C36EC7"/>
    <w:rsid w:val="00C37440"/>
    <w:rsid w:val="00C409A7"/>
    <w:rsid w:val="00C410C9"/>
    <w:rsid w:val="00C42A94"/>
    <w:rsid w:val="00C42E68"/>
    <w:rsid w:val="00C437F3"/>
    <w:rsid w:val="00C45BF9"/>
    <w:rsid w:val="00C462AE"/>
    <w:rsid w:val="00C47056"/>
    <w:rsid w:val="00C55590"/>
    <w:rsid w:val="00C559D8"/>
    <w:rsid w:val="00C576D7"/>
    <w:rsid w:val="00C61425"/>
    <w:rsid w:val="00C63756"/>
    <w:rsid w:val="00C63F54"/>
    <w:rsid w:val="00C64752"/>
    <w:rsid w:val="00C667C6"/>
    <w:rsid w:val="00C678DB"/>
    <w:rsid w:val="00C70DE9"/>
    <w:rsid w:val="00C71332"/>
    <w:rsid w:val="00C71D06"/>
    <w:rsid w:val="00C75887"/>
    <w:rsid w:val="00C80EF0"/>
    <w:rsid w:val="00C822B7"/>
    <w:rsid w:val="00C82603"/>
    <w:rsid w:val="00C847BE"/>
    <w:rsid w:val="00C87204"/>
    <w:rsid w:val="00C97E8D"/>
    <w:rsid w:val="00C97EDA"/>
    <w:rsid w:val="00CA16B0"/>
    <w:rsid w:val="00CA46A4"/>
    <w:rsid w:val="00CA4AD0"/>
    <w:rsid w:val="00CA62F2"/>
    <w:rsid w:val="00CA65BB"/>
    <w:rsid w:val="00CB06D6"/>
    <w:rsid w:val="00CB07A7"/>
    <w:rsid w:val="00CB4445"/>
    <w:rsid w:val="00CB665A"/>
    <w:rsid w:val="00CB7C8B"/>
    <w:rsid w:val="00CB7E1F"/>
    <w:rsid w:val="00CC171C"/>
    <w:rsid w:val="00CC1C5A"/>
    <w:rsid w:val="00CC4196"/>
    <w:rsid w:val="00CC7D2F"/>
    <w:rsid w:val="00CD2354"/>
    <w:rsid w:val="00CD3E25"/>
    <w:rsid w:val="00CD50DA"/>
    <w:rsid w:val="00CE17D6"/>
    <w:rsid w:val="00CF22BB"/>
    <w:rsid w:val="00CF242D"/>
    <w:rsid w:val="00CF29F9"/>
    <w:rsid w:val="00CF5B9E"/>
    <w:rsid w:val="00D04735"/>
    <w:rsid w:val="00D077B0"/>
    <w:rsid w:val="00D12CF3"/>
    <w:rsid w:val="00D15345"/>
    <w:rsid w:val="00D21313"/>
    <w:rsid w:val="00D21723"/>
    <w:rsid w:val="00D217CB"/>
    <w:rsid w:val="00D21DFE"/>
    <w:rsid w:val="00D27862"/>
    <w:rsid w:val="00D27CEC"/>
    <w:rsid w:val="00D3186E"/>
    <w:rsid w:val="00D32B84"/>
    <w:rsid w:val="00D33C88"/>
    <w:rsid w:val="00D3411F"/>
    <w:rsid w:val="00D36272"/>
    <w:rsid w:val="00D36C5E"/>
    <w:rsid w:val="00D41C90"/>
    <w:rsid w:val="00D428C3"/>
    <w:rsid w:val="00D43F40"/>
    <w:rsid w:val="00D44E13"/>
    <w:rsid w:val="00D451B5"/>
    <w:rsid w:val="00D45477"/>
    <w:rsid w:val="00D46768"/>
    <w:rsid w:val="00D5046A"/>
    <w:rsid w:val="00D53934"/>
    <w:rsid w:val="00D5469C"/>
    <w:rsid w:val="00D55151"/>
    <w:rsid w:val="00D55FBB"/>
    <w:rsid w:val="00D571C8"/>
    <w:rsid w:val="00D57C4A"/>
    <w:rsid w:val="00D60875"/>
    <w:rsid w:val="00D61F62"/>
    <w:rsid w:val="00D623A0"/>
    <w:rsid w:val="00D6256B"/>
    <w:rsid w:val="00D6282F"/>
    <w:rsid w:val="00D6307B"/>
    <w:rsid w:val="00D647E0"/>
    <w:rsid w:val="00D66A23"/>
    <w:rsid w:val="00D70FE7"/>
    <w:rsid w:val="00D71C3D"/>
    <w:rsid w:val="00D7238F"/>
    <w:rsid w:val="00D72A5D"/>
    <w:rsid w:val="00D75F0E"/>
    <w:rsid w:val="00D76B3E"/>
    <w:rsid w:val="00D77A37"/>
    <w:rsid w:val="00D80514"/>
    <w:rsid w:val="00D81373"/>
    <w:rsid w:val="00D82904"/>
    <w:rsid w:val="00D845C4"/>
    <w:rsid w:val="00D8475C"/>
    <w:rsid w:val="00D86EEF"/>
    <w:rsid w:val="00D8755F"/>
    <w:rsid w:val="00D87DC6"/>
    <w:rsid w:val="00D87EAB"/>
    <w:rsid w:val="00D91C3A"/>
    <w:rsid w:val="00D938B9"/>
    <w:rsid w:val="00D93D49"/>
    <w:rsid w:val="00D94A2A"/>
    <w:rsid w:val="00D9680A"/>
    <w:rsid w:val="00D971A4"/>
    <w:rsid w:val="00D9771A"/>
    <w:rsid w:val="00DA1221"/>
    <w:rsid w:val="00DA2C45"/>
    <w:rsid w:val="00DA3946"/>
    <w:rsid w:val="00DA3BAA"/>
    <w:rsid w:val="00DA475E"/>
    <w:rsid w:val="00DA5C74"/>
    <w:rsid w:val="00DA5FB9"/>
    <w:rsid w:val="00DB2802"/>
    <w:rsid w:val="00DB3786"/>
    <w:rsid w:val="00DB4A39"/>
    <w:rsid w:val="00DB541F"/>
    <w:rsid w:val="00DB5683"/>
    <w:rsid w:val="00DB5C19"/>
    <w:rsid w:val="00DB636F"/>
    <w:rsid w:val="00DB7577"/>
    <w:rsid w:val="00DB76E2"/>
    <w:rsid w:val="00DB7A26"/>
    <w:rsid w:val="00DC0E74"/>
    <w:rsid w:val="00DC10EC"/>
    <w:rsid w:val="00DC20D1"/>
    <w:rsid w:val="00DC2947"/>
    <w:rsid w:val="00DC3A2C"/>
    <w:rsid w:val="00DC3D64"/>
    <w:rsid w:val="00DC402D"/>
    <w:rsid w:val="00DC6F22"/>
    <w:rsid w:val="00DC746A"/>
    <w:rsid w:val="00DC7C35"/>
    <w:rsid w:val="00DC7DF3"/>
    <w:rsid w:val="00DD04C7"/>
    <w:rsid w:val="00DD0746"/>
    <w:rsid w:val="00DD1E54"/>
    <w:rsid w:val="00DD3432"/>
    <w:rsid w:val="00DD3B27"/>
    <w:rsid w:val="00DE2FDA"/>
    <w:rsid w:val="00DE4193"/>
    <w:rsid w:val="00DE47C6"/>
    <w:rsid w:val="00DE4993"/>
    <w:rsid w:val="00DE63BD"/>
    <w:rsid w:val="00DE64F5"/>
    <w:rsid w:val="00DF333C"/>
    <w:rsid w:val="00DF3592"/>
    <w:rsid w:val="00E02A7C"/>
    <w:rsid w:val="00E02B46"/>
    <w:rsid w:val="00E04DF8"/>
    <w:rsid w:val="00E05714"/>
    <w:rsid w:val="00E06A51"/>
    <w:rsid w:val="00E105B3"/>
    <w:rsid w:val="00E12199"/>
    <w:rsid w:val="00E14DC0"/>
    <w:rsid w:val="00E16B02"/>
    <w:rsid w:val="00E17458"/>
    <w:rsid w:val="00E22976"/>
    <w:rsid w:val="00E22E07"/>
    <w:rsid w:val="00E23349"/>
    <w:rsid w:val="00E26A09"/>
    <w:rsid w:val="00E27002"/>
    <w:rsid w:val="00E31AD9"/>
    <w:rsid w:val="00E35B4A"/>
    <w:rsid w:val="00E36E0E"/>
    <w:rsid w:val="00E37974"/>
    <w:rsid w:val="00E37FC4"/>
    <w:rsid w:val="00E408A2"/>
    <w:rsid w:val="00E41432"/>
    <w:rsid w:val="00E43BD5"/>
    <w:rsid w:val="00E43F70"/>
    <w:rsid w:val="00E442FA"/>
    <w:rsid w:val="00E45650"/>
    <w:rsid w:val="00E4603C"/>
    <w:rsid w:val="00E5150A"/>
    <w:rsid w:val="00E53161"/>
    <w:rsid w:val="00E54B0A"/>
    <w:rsid w:val="00E556BD"/>
    <w:rsid w:val="00E565FF"/>
    <w:rsid w:val="00E57C0C"/>
    <w:rsid w:val="00E616CF"/>
    <w:rsid w:val="00E649AF"/>
    <w:rsid w:val="00E6762D"/>
    <w:rsid w:val="00E706A4"/>
    <w:rsid w:val="00E7098C"/>
    <w:rsid w:val="00E70FB8"/>
    <w:rsid w:val="00E73C85"/>
    <w:rsid w:val="00E742F8"/>
    <w:rsid w:val="00E77187"/>
    <w:rsid w:val="00E805F2"/>
    <w:rsid w:val="00E85F06"/>
    <w:rsid w:val="00E913D3"/>
    <w:rsid w:val="00E91916"/>
    <w:rsid w:val="00E91A29"/>
    <w:rsid w:val="00E921EC"/>
    <w:rsid w:val="00E92413"/>
    <w:rsid w:val="00E93024"/>
    <w:rsid w:val="00E9508E"/>
    <w:rsid w:val="00E978A8"/>
    <w:rsid w:val="00E97C2D"/>
    <w:rsid w:val="00EA03D2"/>
    <w:rsid w:val="00EA1C93"/>
    <w:rsid w:val="00EA5ED3"/>
    <w:rsid w:val="00EB05CE"/>
    <w:rsid w:val="00EB240C"/>
    <w:rsid w:val="00EB3842"/>
    <w:rsid w:val="00EB644E"/>
    <w:rsid w:val="00EB6453"/>
    <w:rsid w:val="00EB6FE4"/>
    <w:rsid w:val="00EB7779"/>
    <w:rsid w:val="00EC0E81"/>
    <w:rsid w:val="00EC1A11"/>
    <w:rsid w:val="00EC2237"/>
    <w:rsid w:val="00EC3312"/>
    <w:rsid w:val="00EC4634"/>
    <w:rsid w:val="00EC7482"/>
    <w:rsid w:val="00ED186C"/>
    <w:rsid w:val="00ED1CA4"/>
    <w:rsid w:val="00ED39F1"/>
    <w:rsid w:val="00ED41D8"/>
    <w:rsid w:val="00ED5BC3"/>
    <w:rsid w:val="00ED671B"/>
    <w:rsid w:val="00ED71AE"/>
    <w:rsid w:val="00EE3D2A"/>
    <w:rsid w:val="00EE4142"/>
    <w:rsid w:val="00EF0E95"/>
    <w:rsid w:val="00EF6B63"/>
    <w:rsid w:val="00EF6E99"/>
    <w:rsid w:val="00F013F0"/>
    <w:rsid w:val="00F02738"/>
    <w:rsid w:val="00F04492"/>
    <w:rsid w:val="00F11723"/>
    <w:rsid w:val="00F12C8A"/>
    <w:rsid w:val="00F134B6"/>
    <w:rsid w:val="00F13CDB"/>
    <w:rsid w:val="00F16478"/>
    <w:rsid w:val="00F16F8E"/>
    <w:rsid w:val="00F177A0"/>
    <w:rsid w:val="00F22163"/>
    <w:rsid w:val="00F26A72"/>
    <w:rsid w:val="00F26AEC"/>
    <w:rsid w:val="00F27036"/>
    <w:rsid w:val="00F345C8"/>
    <w:rsid w:val="00F34F6D"/>
    <w:rsid w:val="00F35D7F"/>
    <w:rsid w:val="00F360B8"/>
    <w:rsid w:val="00F41B40"/>
    <w:rsid w:val="00F42420"/>
    <w:rsid w:val="00F42CF6"/>
    <w:rsid w:val="00F43D01"/>
    <w:rsid w:val="00F476EE"/>
    <w:rsid w:val="00F52050"/>
    <w:rsid w:val="00F534E8"/>
    <w:rsid w:val="00F56E1E"/>
    <w:rsid w:val="00F579CF"/>
    <w:rsid w:val="00F57C6B"/>
    <w:rsid w:val="00F57E2E"/>
    <w:rsid w:val="00F6239A"/>
    <w:rsid w:val="00F648E0"/>
    <w:rsid w:val="00F6495B"/>
    <w:rsid w:val="00F65A6A"/>
    <w:rsid w:val="00F65FDB"/>
    <w:rsid w:val="00F6635A"/>
    <w:rsid w:val="00F67296"/>
    <w:rsid w:val="00F6785A"/>
    <w:rsid w:val="00F67AC0"/>
    <w:rsid w:val="00F702BA"/>
    <w:rsid w:val="00F74239"/>
    <w:rsid w:val="00F75396"/>
    <w:rsid w:val="00F825E3"/>
    <w:rsid w:val="00F82AA3"/>
    <w:rsid w:val="00F82B6B"/>
    <w:rsid w:val="00F8407A"/>
    <w:rsid w:val="00F84B07"/>
    <w:rsid w:val="00F852C2"/>
    <w:rsid w:val="00F85C7B"/>
    <w:rsid w:val="00F86B2E"/>
    <w:rsid w:val="00F9065B"/>
    <w:rsid w:val="00F93580"/>
    <w:rsid w:val="00F939BD"/>
    <w:rsid w:val="00F95759"/>
    <w:rsid w:val="00F95C58"/>
    <w:rsid w:val="00F965F9"/>
    <w:rsid w:val="00F96CBA"/>
    <w:rsid w:val="00FA3B69"/>
    <w:rsid w:val="00FA3B99"/>
    <w:rsid w:val="00FA44A2"/>
    <w:rsid w:val="00FA4A3E"/>
    <w:rsid w:val="00FA4EDC"/>
    <w:rsid w:val="00FA5EE5"/>
    <w:rsid w:val="00FA684E"/>
    <w:rsid w:val="00FB1403"/>
    <w:rsid w:val="00FB3298"/>
    <w:rsid w:val="00FB4EAD"/>
    <w:rsid w:val="00FB544C"/>
    <w:rsid w:val="00FB5B02"/>
    <w:rsid w:val="00FB73B7"/>
    <w:rsid w:val="00FB73FA"/>
    <w:rsid w:val="00FB76E1"/>
    <w:rsid w:val="00FB7FD2"/>
    <w:rsid w:val="00FC0701"/>
    <w:rsid w:val="00FC11AC"/>
    <w:rsid w:val="00FC1D83"/>
    <w:rsid w:val="00FC204F"/>
    <w:rsid w:val="00FC31D5"/>
    <w:rsid w:val="00FC4AB3"/>
    <w:rsid w:val="00FC77E2"/>
    <w:rsid w:val="00FD333A"/>
    <w:rsid w:val="00FD485C"/>
    <w:rsid w:val="00FD612C"/>
    <w:rsid w:val="00FE1FD3"/>
    <w:rsid w:val="00FE2530"/>
    <w:rsid w:val="00FE5309"/>
    <w:rsid w:val="00FE5610"/>
    <w:rsid w:val="00FE6CB3"/>
    <w:rsid w:val="00FE7056"/>
    <w:rsid w:val="00FE726F"/>
    <w:rsid w:val="00FE7300"/>
    <w:rsid w:val="00FE7C8E"/>
    <w:rsid w:val="00FE7CFF"/>
    <w:rsid w:val="00FF0024"/>
    <w:rsid w:val="00FF280B"/>
    <w:rsid w:val="00FF741F"/>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14:docId w14:val="6F999203"/>
  <w15:chartTrackingRefBased/>
  <w15:docId w15:val="{7C591026-D2F0-4160-9A5A-B977C9A2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napToGrid w:val="0"/>
      <w:sz w:val="24"/>
    </w:rPr>
  </w:style>
  <w:style w:type="paragraph" w:styleId="Heading1">
    <w:name w:val="heading 1"/>
    <w:basedOn w:val="Normal"/>
    <w:next w:val="Normal"/>
    <w:link w:val="Heading1Char"/>
    <w:uiPriority w:val="9"/>
    <w:qFormat/>
    <w:rsid w:val="007D73C3"/>
    <w:pPr>
      <w:keepNext/>
      <w:spacing w:before="240" w:after="60"/>
      <w:outlineLvl w:val="0"/>
    </w:pPr>
    <w:rPr>
      <w:rFonts w:ascii="Calibri Light" w:hAnsi="Calibri Light"/>
      <w:b/>
      <w:bCs/>
      <w:kern w:val="32"/>
      <w:sz w:val="32"/>
      <w:szCs w:val="32"/>
    </w:rPr>
  </w:style>
  <w:style w:type="paragraph" w:styleId="Heading2">
    <w:name w:val="heading 2"/>
    <w:basedOn w:val="Normal"/>
    <w:next w:val="Normal"/>
    <w:qFormat/>
    <w:rsid w:val="002E22D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27CEC"/>
    <w:pPr>
      <w:keepNext/>
      <w:jc w:val="both"/>
      <w:outlineLvl w:val="2"/>
    </w:pPr>
    <w:rPr>
      <w:b/>
      <w:snapToGrid/>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semiHidden/>
    <w:rPr>
      <w:rFonts w:cs="Arial"/>
      <w:bCs/>
      <w:kern w:val="28"/>
      <w:sz w:val="36"/>
      <w:szCs w:val="36"/>
      <w:vertAlign w:val="superscript"/>
      <w:lang w:val="pl-PL" w:eastAsia="pl-PL" w:bidi="ar-SA"/>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70"/>
        <w:tab w:val="left" w:pos="284"/>
      </w:tabs>
      <w:jc w:val="both"/>
    </w:pPr>
    <w:rPr>
      <w:sz w:val="22"/>
    </w:rPr>
  </w:style>
  <w:style w:type="paragraph" w:styleId="BodyText2">
    <w:name w:val="Body Text 2"/>
    <w:basedOn w:val="Normal"/>
    <w:pPr>
      <w:tabs>
        <w:tab w:val="left" w:pos="170"/>
      </w:tabs>
      <w:jc w:val="center"/>
    </w:pPr>
    <w:rPr>
      <w:b/>
      <w:sz w:val="36"/>
    </w:rPr>
  </w:style>
  <w:style w:type="table" w:styleId="TableGrid">
    <w:name w:val="Table Grid"/>
    <w:basedOn w:val="TableNormal"/>
    <w:rsid w:val="003B6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DB2802"/>
    <w:pPr>
      <w:spacing w:after="120" w:line="480" w:lineRule="auto"/>
      <w:ind w:left="360"/>
    </w:pPr>
  </w:style>
  <w:style w:type="paragraph" w:styleId="BodyTextIndent">
    <w:name w:val="Body Text Indent"/>
    <w:basedOn w:val="Normal"/>
    <w:rsid w:val="00DB2802"/>
    <w:pPr>
      <w:spacing w:after="120"/>
      <w:ind w:left="360"/>
    </w:pPr>
    <w:rPr>
      <w:snapToGrid/>
      <w:sz w:val="20"/>
      <w:lang w:eastAsia="ro-RO"/>
    </w:rPr>
  </w:style>
  <w:style w:type="paragraph" w:styleId="BodyText3">
    <w:name w:val="Body Text 3"/>
    <w:basedOn w:val="Normal"/>
    <w:rsid w:val="00E43F70"/>
    <w:pPr>
      <w:spacing w:after="120"/>
    </w:pPr>
    <w:rPr>
      <w:sz w:val="16"/>
      <w:szCs w:val="16"/>
    </w:rPr>
  </w:style>
  <w:style w:type="character" w:styleId="PageNumber">
    <w:name w:val="page number"/>
    <w:basedOn w:val="DefaultParagraphFont"/>
    <w:rsid w:val="00EE3D2A"/>
    <w:rPr>
      <w:rFonts w:cs="Arial"/>
      <w:bCs/>
      <w:kern w:val="28"/>
      <w:sz w:val="36"/>
      <w:szCs w:val="36"/>
      <w:lang w:val="pl-PL" w:eastAsia="pl-PL" w:bidi="ar-SA"/>
    </w:rPr>
  </w:style>
  <w:style w:type="paragraph" w:customStyle="1" w:styleId="THETITLEOFTHEPAPERCharCharCharCharCharCharCharChar">
    <w:name w:val="THE TITLE OF THE PAPER Char Char Char Char Char Char Char Char"/>
    <w:basedOn w:val="Title"/>
    <w:rsid w:val="00EC0E81"/>
    <w:rPr>
      <w:rFonts w:ascii="Times New Roman" w:hAnsi="Times New Roman"/>
      <w:b w:val="0"/>
      <w:snapToGrid/>
      <w:sz w:val="36"/>
      <w:szCs w:val="36"/>
      <w:lang w:val="pl-PL" w:eastAsia="pl-PL"/>
    </w:rPr>
  </w:style>
  <w:style w:type="character" w:customStyle="1" w:styleId="Author">
    <w:name w:val="Author"/>
    <w:rsid w:val="00EC0E81"/>
    <w:rPr>
      <w:rFonts w:ascii="Times New Roman" w:hAnsi="Times New Roman"/>
      <w:b/>
      <w:bCs/>
      <w:sz w:val="28"/>
    </w:rPr>
  </w:style>
  <w:style w:type="character" w:customStyle="1" w:styleId="Abstract">
    <w:name w:val="Abstract"/>
    <w:aliases w:val="bold"/>
    <w:rsid w:val="00EC0E81"/>
    <w:rPr>
      <w:rFonts w:cs="Arial"/>
      <w:bCs w:val="0"/>
      <w:i/>
      <w:iCs/>
      <w:kern w:val="28"/>
      <w:sz w:val="24"/>
      <w:szCs w:val="36"/>
      <w:lang w:val="pl-PL" w:eastAsia="pl-PL" w:bidi="ar-SA"/>
    </w:rPr>
  </w:style>
  <w:style w:type="character" w:customStyle="1" w:styleId="Empty18">
    <w:name w:val="Empty 18"/>
    <w:rsid w:val="00EC0E81"/>
    <w:rPr>
      <w:rFonts w:ascii="Times New Roman" w:hAnsi="Times New Roman" w:cs="Arial"/>
      <w:bCs/>
      <w:color w:val="0000FF"/>
      <w:kern w:val="0"/>
      <w:sz w:val="36"/>
      <w:szCs w:val="36"/>
      <w:lang w:val="pl-PL" w:eastAsia="pl-PL" w:bidi="ar-SA"/>
    </w:rPr>
  </w:style>
  <w:style w:type="paragraph" w:styleId="Title">
    <w:name w:val="Title"/>
    <w:basedOn w:val="Normal"/>
    <w:qFormat/>
    <w:rsid w:val="00EC0E81"/>
    <w:pPr>
      <w:spacing w:before="240" w:after="60"/>
      <w:jc w:val="center"/>
      <w:outlineLvl w:val="0"/>
    </w:pPr>
    <w:rPr>
      <w:rFonts w:ascii="Arial" w:hAnsi="Arial" w:cs="Arial"/>
      <w:b/>
      <w:bCs/>
      <w:kern w:val="28"/>
      <w:sz w:val="32"/>
      <w:szCs w:val="32"/>
    </w:rPr>
  </w:style>
  <w:style w:type="character" w:styleId="Strong">
    <w:name w:val="Strong"/>
    <w:qFormat/>
    <w:rsid w:val="00B4335B"/>
    <w:rPr>
      <w:rFonts w:cs="Arial"/>
      <w:b/>
      <w:bCs w:val="0"/>
      <w:kern w:val="28"/>
      <w:sz w:val="36"/>
      <w:szCs w:val="36"/>
      <w:lang w:val="pl-PL" w:eastAsia="pl-PL" w:bidi="ar-SA"/>
    </w:rPr>
  </w:style>
  <w:style w:type="character" w:styleId="Emphasis">
    <w:name w:val="Emphasis"/>
    <w:qFormat/>
    <w:rsid w:val="00C26A66"/>
    <w:rPr>
      <w:rFonts w:cs="Arial"/>
      <w:bCs/>
      <w:i/>
      <w:iCs/>
      <w:kern w:val="28"/>
      <w:sz w:val="36"/>
      <w:szCs w:val="36"/>
      <w:lang w:val="pl-PL" w:eastAsia="pl-PL" w:bidi="ar-SA"/>
    </w:rPr>
  </w:style>
  <w:style w:type="paragraph" w:customStyle="1" w:styleId="Basetext">
    <w:name w:val="Base_text"/>
    <w:basedOn w:val="Normal"/>
    <w:rsid w:val="00974A90"/>
    <w:pPr>
      <w:ind w:firstLine="720"/>
      <w:jc w:val="both"/>
    </w:pPr>
    <w:rPr>
      <w:snapToGrid/>
      <w:lang w:eastAsia="ro-RO"/>
    </w:rPr>
  </w:style>
  <w:style w:type="paragraph" w:customStyle="1" w:styleId="CharCharCharCharChar">
    <w:name w:val="Char Char Char Char Char"/>
    <w:basedOn w:val="Normal"/>
    <w:rsid w:val="006C5BFE"/>
    <w:pPr>
      <w:spacing w:after="160" w:line="240" w:lineRule="exact"/>
    </w:pPr>
    <w:rPr>
      <w:rFonts w:ascii="Verdana" w:hAnsi="Verdana"/>
      <w:snapToGrid/>
      <w:sz w:val="20"/>
      <w:lang w:val="ro-RO"/>
    </w:rPr>
  </w:style>
  <w:style w:type="character" w:customStyle="1" w:styleId="FontStyle11">
    <w:name w:val="Font Style11"/>
    <w:rsid w:val="004B32B7"/>
    <w:rPr>
      <w:rFonts w:ascii="Times New Roman" w:hAnsi="Times New Roman" w:cs="Times New Roman"/>
      <w:b/>
      <w:bCs w:val="0"/>
      <w:kern w:val="28"/>
      <w:sz w:val="20"/>
      <w:szCs w:val="20"/>
      <w:lang w:val="pl-PL" w:eastAsia="pl-PL" w:bidi="ar-SA"/>
    </w:rPr>
  </w:style>
  <w:style w:type="character" w:customStyle="1" w:styleId="FontStyle12">
    <w:name w:val="Font Style12"/>
    <w:rsid w:val="004B32B7"/>
    <w:rPr>
      <w:rFonts w:ascii="Times New Roman" w:hAnsi="Times New Roman" w:cs="Times New Roman"/>
      <w:bCs/>
      <w:kern w:val="28"/>
      <w:sz w:val="20"/>
      <w:szCs w:val="20"/>
      <w:lang w:val="pl-PL" w:eastAsia="pl-PL" w:bidi="ar-SA"/>
    </w:rPr>
  </w:style>
  <w:style w:type="character" w:styleId="Hyperlink">
    <w:name w:val="Hyperlink"/>
    <w:rsid w:val="00225FFB"/>
    <w:rPr>
      <w:rFonts w:cs="Arial"/>
      <w:bCs/>
      <w:color w:val="0000FF"/>
      <w:kern w:val="28"/>
      <w:sz w:val="36"/>
      <w:szCs w:val="36"/>
      <w:u w:val="single"/>
      <w:lang w:val="pl-PL" w:eastAsia="pl-PL" w:bidi="ar-SA"/>
    </w:rPr>
  </w:style>
  <w:style w:type="character" w:styleId="CommentReference">
    <w:name w:val="annotation reference"/>
    <w:rsid w:val="0099686D"/>
    <w:rPr>
      <w:rFonts w:cs="Arial"/>
      <w:bCs/>
      <w:kern w:val="28"/>
      <w:sz w:val="16"/>
      <w:szCs w:val="16"/>
      <w:lang w:val="pl-PL" w:eastAsia="pl-PL" w:bidi="ar-SA"/>
    </w:rPr>
  </w:style>
  <w:style w:type="paragraph" w:styleId="CommentText">
    <w:name w:val="annotation text"/>
    <w:basedOn w:val="Normal"/>
    <w:link w:val="CommentTextChar"/>
    <w:rsid w:val="0099686D"/>
    <w:rPr>
      <w:sz w:val="20"/>
    </w:rPr>
  </w:style>
  <w:style w:type="character" w:customStyle="1" w:styleId="CommentTextChar">
    <w:name w:val="Comment Text Char"/>
    <w:link w:val="CommentText"/>
    <w:rsid w:val="0099686D"/>
    <w:rPr>
      <w:rFonts w:cs="Arial"/>
      <w:bCs w:val="0"/>
      <w:snapToGrid w:val="0"/>
      <w:kern w:val="28"/>
      <w:sz w:val="36"/>
      <w:szCs w:val="36"/>
      <w:lang w:val="pl-PL" w:eastAsia="pl-PL" w:bidi="ar-SA"/>
    </w:rPr>
  </w:style>
  <w:style w:type="paragraph" w:styleId="CommentSubject">
    <w:name w:val="annotation subject"/>
    <w:basedOn w:val="CommentText"/>
    <w:next w:val="CommentText"/>
    <w:link w:val="CommentSubjectChar"/>
    <w:rsid w:val="0099686D"/>
    <w:rPr>
      <w:b/>
      <w:bCs/>
    </w:rPr>
  </w:style>
  <w:style w:type="character" w:customStyle="1" w:styleId="CommentSubjectChar">
    <w:name w:val="Comment Subject Char"/>
    <w:link w:val="CommentSubject"/>
    <w:rsid w:val="0099686D"/>
    <w:rPr>
      <w:rFonts w:cs="Arial"/>
      <w:b/>
      <w:bCs/>
      <w:snapToGrid w:val="0"/>
      <w:kern w:val="28"/>
      <w:sz w:val="36"/>
      <w:szCs w:val="36"/>
      <w:lang w:val="pl-PL" w:eastAsia="pl-PL" w:bidi="ar-SA"/>
    </w:rPr>
  </w:style>
  <w:style w:type="paragraph" w:styleId="BalloonText">
    <w:name w:val="Balloon Text"/>
    <w:basedOn w:val="Normal"/>
    <w:link w:val="BalloonTextChar"/>
    <w:rsid w:val="0099686D"/>
    <w:rPr>
      <w:rFonts w:ascii="Tahoma" w:hAnsi="Tahoma" w:cs="Tahoma"/>
      <w:sz w:val="16"/>
      <w:szCs w:val="16"/>
    </w:rPr>
  </w:style>
  <w:style w:type="character" w:customStyle="1" w:styleId="BalloonTextChar">
    <w:name w:val="Balloon Text Char"/>
    <w:link w:val="BalloonText"/>
    <w:rsid w:val="0099686D"/>
    <w:rPr>
      <w:rFonts w:ascii="Tahoma" w:hAnsi="Tahoma" w:cs="Tahoma"/>
      <w:bCs w:val="0"/>
      <w:snapToGrid w:val="0"/>
      <w:kern w:val="28"/>
      <w:sz w:val="16"/>
      <w:szCs w:val="16"/>
      <w:lang w:val="pl-PL" w:eastAsia="pl-PL" w:bidi="ar-SA"/>
    </w:rPr>
  </w:style>
  <w:style w:type="character" w:customStyle="1" w:styleId="Heading1Char">
    <w:name w:val="Heading 1 Char"/>
    <w:link w:val="Heading1"/>
    <w:uiPriority w:val="9"/>
    <w:rsid w:val="007D73C3"/>
    <w:rPr>
      <w:rFonts w:ascii="Calibri Light" w:eastAsia="Times New Roman" w:hAnsi="Calibri Light" w:cs="Times New Roman"/>
      <w:b/>
      <w:bCs/>
      <w:snapToGrid w:val="0"/>
      <w:kern w:val="32"/>
      <w:sz w:val="32"/>
      <w:szCs w:val="32"/>
      <w:lang w:val="pl-PL" w:eastAsia="pl-PL" w:bidi="ar-SA"/>
    </w:rPr>
  </w:style>
  <w:style w:type="paragraph" w:styleId="Subtitle">
    <w:name w:val="Subtitle"/>
    <w:basedOn w:val="Normal"/>
    <w:next w:val="Normal"/>
    <w:link w:val="SubtitleChar"/>
    <w:uiPriority w:val="11"/>
    <w:qFormat/>
    <w:rsid w:val="00AD5009"/>
    <w:pPr>
      <w:spacing w:after="60"/>
      <w:jc w:val="center"/>
      <w:outlineLvl w:val="1"/>
    </w:pPr>
    <w:rPr>
      <w:rFonts w:ascii="Calibri Light" w:hAnsi="Calibri Light"/>
      <w:szCs w:val="24"/>
    </w:rPr>
  </w:style>
  <w:style w:type="character" w:customStyle="1" w:styleId="SubtitleChar">
    <w:name w:val="Subtitle Char"/>
    <w:link w:val="Subtitle"/>
    <w:uiPriority w:val="11"/>
    <w:rsid w:val="00AD5009"/>
    <w:rPr>
      <w:rFonts w:ascii="Calibri Light" w:eastAsia="Times New Roman" w:hAnsi="Calibri Light" w:cs="Times New Roman"/>
      <w:bCs w:val="0"/>
      <w:snapToGrid w:val="0"/>
      <w:kern w:val="28"/>
      <w:sz w:val="24"/>
      <w:szCs w:val="24"/>
      <w:lang w:val="pl-PL" w:eastAsia="pl-PL" w:bidi="ar-SA"/>
    </w:rPr>
  </w:style>
  <w:style w:type="paragraph" w:styleId="Bibliography">
    <w:name w:val="Bibliography"/>
    <w:basedOn w:val="Normal"/>
    <w:next w:val="Normal"/>
    <w:uiPriority w:val="37"/>
    <w:unhideWhenUsed/>
    <w:rsid w:val="00266C22"/>
  </w:style>
  <w:style w:type="character" w:styleId="PlaceholderText">
    <w:name w:val="Placeholder Text"/>
    <w:uiPriority w:val="99"/>
    <w:semiHidden/>
    <w:rsid w:val="00B80934"/>
    <w:rPr>
      <w:rFonts w:cs="Arial"/>
      <w:bCs/>
      <w:color w:val="808080"/>
      <w:kern w:val="28"/>
      <w:sz w:val="36"/>
      <w:szCs w:val="36"/>
      <w:lang w:val="pl-PL" w:eastAsia="pl-PL" w:bidi="ar-SA"/>
    </w:rPr>
  </w:style>
  <w:style w:type="paragraph" w:styleId="Index1">
    <w:name w:val="index 1"/>
    <w:basedOn w:val="Normal"/>
    <w:next w:val="Normal"/>
    <w:autoRedefine/>
    <w:uiPriority w:val="99"/>
    <w:semiHidden/>
    <w:unhideWhenUsed/>
    <w:rsid w:val="00583D86"/>
    <w:pPr>
      <w:ind w:left="240" w:hanging="240"/>
    </w:pPr>
  </w:style>
  <w:style w:type="character" w:customStyle="1" w:styleId="FooterChar">
    <w:name w:val="Footer Char"/>
    <w:link w:val="Footer"/>
    <w:uiPriority w:val="99"/>
    <w:rsid w:val="000D0373"/>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0737">
      <w:bodyDiv w:val="1"/>
      <w:marLeft w:val="0"/>
      <w:marRight w:val="0"/>
      <w:marTop w:val="0"/>
      <w:marBottom w:val="0"/>
      <w:divBdr>
        <w:top w:val="none" w:sz="0" w:space="0" w:color="auto"/>
        <w:left w:val="none" w:sz="0" w:space="0" w:color="auto"/>
        <w:bottom w:val="none" w:sz="0" w:space="0" w:color="auto"/>
        <w:right w:val="none" w:sz="0" w:space="0" w:color="auto"/>
      </w:divBdr>
    </w:div>
    <w:div w:id="383794895">
      <w:bodyDiv w:val="1"/>
      <w:marLeft w:val="0"/>
      <w:marRight w:val="0"/>
      <w:marTop w:val="0"/>
      <w:marBottom w:val="0"/>
      <w:divBdr>
        <w:top w:val="none" w:sz="0" w:space="0" w:color="auto"/>
        <w:left w:val="none" w:sz="0" w:space="0" w:color="auto"/>
        <w:bottom w:val="none" w:sz="0" w:space="0" w:color="auto"/>
        <w:right w:val="none" w:sz="0" w:space="0" w:color="auto"/>
      </w:divBdr>
    </w:div>
    <w:div w:id="386496094">
      <w:bodyDiv w:val="1"/>
      <w:marLeft w:val="0"/>
      <w:marRight w:val="0"/>
      <w:marTop w:val="0"/>
      <w:marBottom w:val="0"/>
      <w:divBdr>
        <w:top w:val="none" w:sz="0" w:space="0" w:color="auto"/>
        <w:left w:val="none" w:sz="0" w:space="0" w:color="auto"/>
        <w:bottom w:val="none" w:sz="0" w:space="0" w:color="auto"/>
        <w:right w:val="none" w:sz="0" w:space="0" w:color="auto"/>
      </w:divBdr>
    </w:div>
    <w:div w:id="431704984">
      <w:bodyDiv w:val="1"/>
      <w:marLeft w:val="0"/>
      <w:marRight w:val="0"/>
      <w:marTop w:val="0"/>
      <w:marBottom w:val="0"/>
      <w:divBdr>
        <w:top w:val="none" w:sz="0" w:space="0" w:color="auto"/>
        <w:left w:val="none" w:sz="0" w:space="0" w:color="auto"/>
        <w:bottom w:val="none" w:sz="0" w:space="0" w:color="auto"/>
        <w:right w:val="none" w:sz="0" w:space="0" w:color="auto"/>
      </w:divBdr>
    </w:div>
    <w:div w:id="438523956">
      <w:bodyDiv w:val="1"/>
      <w:marLeft w:val="0"/>
      <w:marRight w:val="0"/>
      <w:marTop w:val="0"/>
      <w:marBottom w:val="0"/>
      <w:divBdr>
        <w:top w:val="none" w:sz="0" w:space="0" w:color="auto"/>
        <w:left w:val="none" w:sz="0" w:space="0" w:color="auto"/>
        <w:bottom w:val="none" w:sz="0" w:space="0" w:color="auto"/>
        <w:right w:val="none" w:sz="0" w:space="0" w:color="auto"/>
      </w:divBdr>
    </w:div>
    <w:div w:id="462816139">
      <w:bodyDiv w:val="1"/>
      <w:marLeft w:val="0"/>
      <w:marRight w:val="0"/>
      <w:marTop w:val="0"/>
      <w:marBottom w:val="0"/>
      <w:divBdr>
        <w:top w:val="none" w:sz="0" w:space="0" w:color="auto"/>
        <w:left w:val="none" w:sz="0" w:space="0" w:color="auto"/>
        <w:bottom w:val="none" w:sz="0" w:space="0" w:color="auto"/>
        <w:right w:val="none" w:sz="0" w:space="0" w:color="auto"/>
      </w:divBdr>
    </w:div>
    <w:div w:id="507797405">
      <w:bodyDiv w:val="1"/>
      <w:marLeft w:val="0"/>
      <w:marRight w:val="0"/>
      <w:marTop w:val="0"/>
      <w:marBottom w:val="0"/>
      <w:divBdr>
        <w:top w:val="none" w:sz="0" w:space="0" w:color="auto"/>
        <w:left w:val="none" w:sz="0" w:space="0" w:color="auto"/>
        <w:bottom w:val="none" w:sz="0" w:space="0" w:color="auto"/>
        <w:right w:val="none" w:sz="0" w:space="0" w:color="auto"/>
      </w:divBdr>
    </w:div>
    <w:div w:id="508369888">
      <w:bodyDiv w:val="1"/>
      <w:marLeft w:val="0"/>
      <w:marRight w:val="0"/>
      <w:marTop w:val="0"/>
      <w:marBottom w:val="0"/>
      <w:divBdr>
        <w:top w:val="none" w:sz="0" w:space="0" w:color="auto"/>
        <w:left w:val="none" w:sz="0" w:space="0" w:color="auto"/>
        <w:bottom w:val="none" w:sz="0" w:space="0" w:color="auto"/>
        <w:right w:val="none" w:sz="0" w:space="0" w:color="auto"/>
      </w:divBdr>
    </w:div>
    <w:div w:id="598100595">
      <w:bodyDiv w:val="1"/>
      <w:marLeft w:val="0"/>
      <w:marRight w:val="0"/>
      <w:marTop w:val="0"/>
      <w:marBottom w:val="0"/>
      <w:divBdr>
        <w:top w:val="none" w:sz="0" w:space="0" w:color="auto"/>
        <w:left w:val="none" w:sz="0" w:space="0" w:color="auto"/>
        <w:bottom w:val="none" w:sz="0" w:space="0" w:color="auto"/>
        <w:right w:val="none" w:sz="0" w:space="0" w:color="auto"/>
      </w:divBdr>
    </w:div>
    <w:div w:id="603147226">
      <w:bodyDiv w:val="1"/>
      <w:marLeft w:val="0"/>
      <w:marRight w:val="0"/>
      <w:marTop w:val="0"/>
      <w:marBottom w:val="0"/>
      <w:divBdr>
        <w:top w:val="none" w:sz="0" w:space="0" w:color="auto"/>
        <w:left w:val="none" w:sz="0" w:space="0" w:color="auto"/>
        <w:bottom w:val="none" w:sz="0" w:space="0" w:color="auto"/>
        <w:right w:val="none" w:sz="0" w:space="0" w:color="auto"/>
      </w:divBdr>
    </w:div>
    <w:div w:id="639581519">
      <w:bodyDiv w:val="1"/>
      <w:marLeft w:val="0"/>
      <w:marRight w:val="0"/>
      <w:marTop w:val="0"/>
      <w:marBottom w:val="0"/>
      <w:divBdr>
        <w:top w:val="none" w:sz="0" w:space="0" w:color="auto"/>
        <w:left w:val="none" w:sz="0" w:space="0" w:color="auto"/>
        <w:bottom w:val="none" w:sz="0" w:space="0" w:color="auto"/>
        <w:right w:val="none" w:sz="0" w:space="0" w:color="auto"/>
      </w:divBdr>
    </w:div>
    <w:div w:id="803351134">
      <w:bodyDiv w:val="1"/>
      <w:marLeft w:val="0"/>
      <w:marRight w:val="0"/>
      <w:marTop w:val="0"/>
      <w:marBottom w:val="0"/>
      <w:divBdr>
        <w:top w:val="none" w:sz="0" w:space="0" w:color="auto"/>
        <w:left w:val="none" w:sz="0" w:space="0" w:color="auto"/>
        <w:bottom w:val="none" w:sz="0" w:space="0" w:color="auto"/>
        <w:right w:val="none" w:sz="0" w:space="0" w:color="auto"/>
      </w:divBdr>
    </w:div>
    <w:div w:id="822281329">
      <w:bodyDiv w:val="1"/>
      <w:marLeft w:val="0"/>
      <w:marRight w:val="0"/>
      <w:marTop w:val="0"/>
      <w:marBottom w:val="0"/>
      <w:divBdr>
        <w:top w:val="none" w:sz="0" w:space="0" w:color="auto"/>
        <w:left w:val="none" w:sz="0" w:space="0" w:color="auto"/>
        <w:bottom w:val="none" w:sz="0" w:space="0" w:color="auto"/>
        <w:right w:val="none" w:sz="0" w:space="0" w:color="auto"/>
      </w:divBdr>
    </w:div>
    <w:div w:id="922034229">
      <w:bodyDiv w:val="1"/>
      <w:marLeft w:val="0"/>
      <w:marRight w:val="0"/>
      <w:marTop w:val="0"/>
      <w:marBottom w:val="0"/>
      <w:divBdr>
        <w:top w:val="none" w:sz="0" w:space="0" w:color="auto"/>
        <w:left w:val="none" w:sz="0" w:space="0" w:color="auto"/>
        <w:bottom w:val="none" w:sz="0" w:space="0" w:color="auto"/>
        <w:right w:val="none" w:sz="0" w:space="0" w:color="auto"/>
      </w:divBdr>
    </w:div>
    <w:div w:id="958529931">
      <w:bodyDiv w:val="1"/>
      <w:marLeft w:val="0"/>
      <w:marRight w:val="0"/>
      <w:marTop w:val="0"/>
      <w:marBottom w:val="0"/>
      <w:divBdr>
        <w:top w:val="none" w:sz="0" w:space="0" w:color="auto"/>
        <w:left w:val="none" w:sz="0" w:space="0" w:color="auto"/>
        <w:bottom w:val="none" w:sz="0" w:space="0" w:color="auto"/>
        <w:right w:val="none" w:sz="0" w:space="0" w:color="auto"/>
      </w:divBdr>
    </w:div>
    <w:div w:id="1009336506">
      <w:bodyDiv w:val="1"/>
      <w:marLeft w:val="0"/>
      <w:marRight w:val="0"/>
      <w:marTop w:val="0"/>
      <w:marBottom w:val="0"/>
      <w:divBdr>
        <w:top w:val="none" w:sz="0" w:space="0" w:color="auto"/>
        <w:left w:val="none" w:sz="0" w:space="0" w:color="auto"/>
        <w:bottom w:val="none" w:sz="0" w:space="0" w:color="auto"/>
        <w:right w:val="none" w:sz="0" w:space="0" w:color="auto"/>
      </w:divBdr>
    </w:div>
    <w:div w:id="1039282221">
      <w:bodyDiv w:val="1"/>
      <w:marLeft w:val="0"/>
      <w:marRight w:val="0"/>
      <w:marTop w:val="0"/>
      <w:marBottom w:val="0"/>
      <w:divBdr>
        <w:top w:val="none" w:sz="0" w:space="0" w:color="auto"/>
        <w:left w:val="none" w:sz="0" w:space="0" w:color="auto"/>
        <w:bottom w:val="none" w:sz="0" w:space="0" w:color="auto"/>
        <w:right w:val="none" w:sz="0" w:space="0" w:color="auto"/>
      </w:divBdr>
    </w:div>
    <w:div w:id="1060589463">
      <w:bodyDiv w:val="1"/>
      <w:marLeft w:val="0"/>
      <w:marRight w:val="0"/>
      <w:marTop w:val="0"/>
      <w:marBottom w:val="0"/>
      <w:divBdr>
        <w:top w:val="none" w:sz="0" w:space="0" w:color="auto"/>
        <w:left w:val="none" w:sz="0" w:space="0" w:color="auto"/>
        <w:bottom w:val="none" w:sz="0" w:space="0" w:color="auto"/>
        <w:right w:val="none" w:sz="0" w:space="0" w:color="auto"/>
      </w:divBdr>
    </w:div>
    <w:div w:id="1084650131">
      <w:bodyDiv w:val="1"/>
      <w:marLeft w:val="0"/>
      <w:marRight w:val="0"/>
      <w:marTop w:val="0"/>
      <w:marBottom w:val="0"/>
      <w:divBdr>
        <w:top w:val="none" w:sz="0" w:space="0" w:color="auto"/>
        <w:left w:val="none" w:sz="0" w:space="0" w:color="auto"/>
        <w:bottom w:val="none" w:sz="0" w:space="0" w:color="auto"/>
        <w:right w:val="none" w:sz="0" w:space="0" w:color="auto"/>
      </w:divBdr>
    </w:div>
    <w:div w:id="1214346976">
      <w:bodyDiv w:val="1"/>
      <w:marLeft w:val="0"/>
      <w:marRight w:val="0"/>
      <w:marTop w:val="0"/>
      <w:marBottom w:val="0"/>
      <w:divBdr>
        <w:top w:val="none" w:sz="0" w:space="0" w:color="auto"/>
        <w:left w:val="none" w:sz="0" w:space="0" w:color="auto"/>
        <w:bottom w:val="none" w:sz="0" w:space="0" w:color="auto"/>
        <w:right w:val="none" w:sz="0" w:space="0" w:color="auto"/>
      </w:divBdr>
    </w:div>
    <w:div w:id="1274943967">
      <w:bodyDiv w:val="1"/>
      <w:marLeft w:val="0"/>
      <w:marRight w:val="0"/>
      <w:marTop w:val="0"/>
      <w:marBottom w:val="0"/>
      <w:divBdr>
        <w:top w:val="none" w:sz="0" w:space="0" w:color="auto"/>
        <w:left w:val="none" w:sz="0" w:space="0" w:color="auto"/>
        <w:bottom w:val="none" w:sz="0" w:space="0" w:color="auto"/>
        <w:right w:val="none" w:sz="0" w:space="0" w:color="auto"/>
      </w:divBdr>
    </w:div>
    <w:div w:id="1315061475">
      <w:bodyDiv w:val="1"/>
      <w:marLeft w:val="0"/>
      <w:marRight w:val="0"/>
      <w:marTop w:val="0"/>
      <w:marBottom w:val="0"/>
      <w:divBdr>
        <w:top w:val="none" w:sz="0" w:space="0" w:color="auto"/>
        <w:left w:val="none" w:sz="0" w:space="0" w:color="auto"/>
        <w:bottom w:val="none" w:sz="0" w:space="0" w:color="auto"/>
        <w:right w:val="none" w:sz="0" w:space="0" w:color="auto"/>
      </w:divBdr>
    </w:div>
    <w:div w:id="1342930514">
      <w:bodyDiv w:val="1"/>
      <w:marLeft w:val="0"/>
      <w:marRight w:val="0"/>
      <w:marTop w:val="0"/>
      <w:marBottom w:val="0"/>
      <w:divBdr>
        <w:top w:val="none" w:sz="0" w:space="0" w:color="auto"/>
        <w:left w:val="none" w:sz="0" w:space="0" w:color="auto"/>
        <w:bottom w:val="none" w:sz="0" w:space="0" w:color="auto"/>
        <w:right w:val="none" w:sz="0" w:space="0" w:color="auto"/>
      </w:divBdr>
    </w:div>
    <w:div w:id="1394500948">
      <w:bodyDiv w:val="1"/>
      <w:marLeft w:val="0"/>
      <w:marRight w:val="0"/>
      <w:marTop w:val="0"/>
      <w:marBottom w:val="0"/>
      <w:divBdr>
        <w:top w:val="none" w:sz="0" w:space="0" w:color="auto"/>
        <w:left w:val="none" w:sz="0" w:space="0" w:color="auto"/>
        <w:bottom w:val="none" w:sz="0" w:space="0" w:color="auto"/>
        <w:right w:val="none" w:sz="0" w:space="0" w:color="auto"/>
      </w:divBdr>
    </w:div>
    <w:div w:id="1495991630">
      <w:bodyDiv w:val="1"/>
      <w:marLeft w:val="0"/>
      <w:marRight w:val="0"/>
      <w:marTop w:val="0"/>
      <w:marBottom w:val="0"/>
      <w:divBdr>
        <w:top w:val="none" w:sz="0" w:space="0" w:color="auto"/>
        <w:left w:val="none" w:sz="0" w:space="0" w:color="auto"/>
        <w:bottom w:val="none" w:sz="0" w:space="0" w:color="auto"/>
        <w:right w:val="none" w:sz="0" w:space="0" w:color="auto"/>
      </w:divBdr>
    </w:div>
    <w:div w:id="1511329243">
      <w:bodyDiv w:val="1"/>
      <w:marLeft w:val="0"/>
      <w:marRight w:val="0"/>
      <w:marTop w:val="0"/>
      <w:marBottom w:val="0"/>
      <w:divBdr>
        <w:top w:val="none" w:sz="0" w:space="0" w:color="auto"/>
        <w:left w:val="none" w:sz="0" w:space="0" w:color="auto"/>
        <w:bottom w:val="none" w:sz="0" w:space="0" w:color="auto"/>
        <w:right w:val="none" w:sz="0" w:space="0" w:color="auto"/>
      </w:divBdr>
    </w:div>
    <w:div w:id="2006010377">
      <w:bodyDiv w:val="1"/>
      <w:marLeft w:val="0"/>
      <w:marRight w:val="0"/>
      <w:marTop w:val="0"/>
      <w:marBottom w:val="0"/>
      <w:divBdr>
        <w:top w:val="none" w:sz="0" w:space="0" w:color="auto"/>
        <w:left w:val="none" w:sz="0" w:space="0" w:color="auto"/>
        <w:bottom w:val="none" w:sz="0" w:space="0" w:color="auto"/>
        <w:right w:val="none" w:sz="0" w:space="0" w:color="auto"/>
      </w:divBdr>
    </w:div>
    <w:div w:id="2031713111">
      <w:bodyDiv w:val="1"/>
      <w:marLeft w:val="0"/>
      <w:marRight w:val="0"/>
      <w:marTop w:val="0"/>
      <w:marBottom w:val="0"/>
      <w:divBdr>
        <w:top w:val="none" w:sz="0" w:space="0" w:color="auto"/>
        <w:left w:val="none" w:sz="0" w:space="0" w:color="auto"/>
        <w:bottom w:val="none" w:sz="0" w:space="0" w:color="auto"/>
        <w:right w:val="none" w:sz="0" w:space="0" w:color="auto"/>
      </w:divBdr>
    </w:div>
    <w:div w:id="2089420330">
      <w:bodyDiv w:val="1"/>
      <w:marLeft w:val="0"/>
      <w:marRight w:val="0"/>
      <w:marTop w:val="0"/>
      <w:marBottom w:val="0"/>
      <w:divBdr>
        <w:top w:val="none" w:sz="0" w:space="0" w:color="auto"/>
        <w:left w:val="none" w:sz="0" w:space="0" w:color="auto"/>
        <w:bottom w:val="none" w:sz="0" w:space="0" w:color="auto"/>
        <w:right w:val="none" w:sz="0" w:space="0" w:color="auto"/>
      </w:divBdr>
    </w:div>
    <w:div w:id="21151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terog\examples\baddisbuuu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terog\examples\gooddisbuu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778163360826994"/>
          <c:y val="0.11140650458832797"/>
          <c:w val="0.80011999486768937"/>
          <c:h val="0.77229889492635839"/>
        </c:manualLayout>
      </c:layout>
      <c:scatterChart>
        <c:scatterStyle val="smoothMarker"/>
        <c:varyColors val="0"/>
        <c:ser>
          <c:idx val="0"/>
          <c:order val="0"/>
          <c:tx>
            <c:strRef>
              <c:f>output!$J$1</c:f>
              <c:strCache>
                <c:ptCount val="1"/>
                <c:pt idx="0">
                  <c:v>v1</c:v>
                </c:pt>
              </c:strCache>
            </c:strRef>
          </c:tx>
          <c:spPr>
            <a:ln w="19050" cap="rnd">
              <a:solidFill>
                <a:schemeClr val="accent1"/>
              </a:solidFill>
              <a:round/>
            </a:ln>
            <a:effectLst/>
          </c:spPr>
          <c:marker>
            <c:symbol val="none"/>
          </c:marker>
          <c:xVal>
            <c:numRef>
              <c:f>output!$I$2:$I$206</c:f>
              <c:numCache>
                <c:formatCode>General</c:formatCode>
                <c:ptCount val="205"/>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pt idx="198">
                  <c:v>792</c:v>
                </c:pt>
                <c:pt idx="199">
                  <c:v>796</c:v>
                </c:pt>
                <c:pt idx="200">
                  <c:v>800</c:v>
                </c:pt>
                <c:pt idx="201">
                  <c:v>804</c:v>
                </c:pt>
                <c:pt idx="202">
                  <c:v>808</c:v>
                </c:pt>
                <c:pt idx="203">
                  <c:v>812</c:v>
                </c:pt>
                <c:pt idx="204">
                  <c:v>816</c:v>
                </c:pt>
              </c:numCache>
            </c:numRef>
          </c:xVal>
          <c:yVal>
            <c:numRef>
              <c:f>output!$J$2:$J$206</c:f>
              <c:numCache>
                <c:formatCode>General</c:formatCode>
                <c:ptCount val="205"/>
                <c:pt idx="0">
                  <c:v>39007</c:v>
                </c:pt>
                <c:pt idx="1">
                  <c:v>39007</c:v>
                </c:pt>
                <c:pt idx="2">
                  <c:v>39021</c:v>
                </c:pt>
                <c:pt idx="3">
                  <c:v>39036</c:v>
                </c:pt>
                <c:pt idx="4">
                  <c:v>39049</c:v>
                </c:pt>
                <c:pt idx="5">
                  <c:v>39063</c:v>
                </c:pt>
                <c:pt idx="6">
                  <c:v>39076</c:v>
                </c:pt>
                <c:pt idx="7">
                  <c:v>39088</c:v>
                </c:pt>
                <c:pt idx="8">
                  <c:v>39100</c:v>
                </c:pt>
                <c:pt idx="9">
                  <c:v>39112</c:v>
                </c:pt>
                <c:pt idx="10">
                  <c:v>39131</c:v>
                </c:pt>
                <c:pt idx="11">
                  <c:v>39138</c:v>
                </c:pt>
                <c:pt idx="12">
                  <c:v>39150</c:v>
                </c:pt>
                <c:pt idx="13">
                  <c:v>39161</c:v>
                </c:pt>
                <c:pt idx="14">
                  <c:v>39170</c:v>
                </c:pt>
                <c:pt idx="15">
                  <c:v>39181</c:v>
                </c:pt>
                <c:pt idx="16">
                  <c:v>39192</c:v>
                </c:pt>
                <c:pt idx="17">
                  <c:v>39212</c:v>
                </c:pt>
                <c:pt idx="18">
                  <c:v>39227</c:v>
                </c:pt>
                <c:pt idx="19">
                  <c:v>39242</c:v>
                </c:pt>
                <c:pt idx="20">
                  <c:v>39248</c:v>
                </c:pt>
                <c:pt idx="21">
                  <c:v>39257</c:v>
                </c:pt>
                <c:pt idx="22">
                  <c:v>39266</c:v>
                </c:pt>
                <c:pt idx="23">
                  <c:v>39285</c:v>
                </c:pt>
                <c:pt idx="24">
                  <c:v>39292</c:v>
                </c:pt>
                <c:pt idx="25">
                  <c:v>39301</c:v>
                </c:pt>
                <c:pt idx="26">
                  <c:v>39313</c:v>
                </c:pt>
                <c:pt idx="27">
                  <c:v>39332</c:v>
                </c:pt>
                <c:pt idx="28">
                  <c:v>39338</c:v>
                </c:pt>
                <c:pt idx="29">
                  <c:v>39347</c:v>
                </c:pt>
                <c:pt idx="30">
                  <c:v>39357</c:v>
                </c:pt>
                <c:pt idx="31">
                  <c:v>39368</c:v>
                </c:pt>
                <c:pt idx="32">
                  <c:v>39379</c:v>
                </c:pt>
                <c:pt idx="33">
                  <c:v>39401</c:v>
                </c:pt>
                <c:pt idx="34">
                  <c:v>39417</c:v>
                </c:pt>
                <c:pt idx="35">
                  <c:v>39432</c:v>
                </c:pt>
                <c:pt idx="36">
                  <c:v>39447</c:v>
                </c:pt>
                <c:pt idx="37">
                  <c:v>39452</c:v>
                </c:pt>
                <c:pt idx="38">
                  <c:v>39461</c:v>
                </c:pt>
                <c:pt idx="39">
                  <c:v>39472</c:v>
                </c:pt>
                <c:pt idx="40">
                  <c:v>39483</c:v>
                </c:pt>
                <c:pt idx="41">
                  <c:v>39494</c:v>
                </c:pt>
                <c:pt idx="42">
                  <c:v>39505</c:v>
                </c:pt>
                <c:pt idx="43">
                  <c:v>39517</c:v>
                </c:pt>
                <c:pt idx="44">
                  <c:v>39529</c:v>
                </c:pt>
                <c:pt idx="45">
                  <c:v>39541</c:v>
                </c:pt>
                <c:pt idx="46">
                  <c:v>39552</c:v>
                </c:pt>
                <c:pt idx="47">
                  <c:v>39564</c:v>
                </c:pt>
                <c:pt idx="48">
                  <c:v>39575</c:v>
                </c:pt>
                <c:pt idx="49">
                  <c:v>39587</c:v>
                </c:pt>
                <c:pt idx="50">
                  <c:v>39598</c:v>
                </c:pt>
                <c:pt idx="51">
                  <c:v>39610</c:v>
                </c:pt>
                <c:pt idx="52">
                  <c:v>39622</c:v>
                </c:pt>
                <c:pt idx="53">
                  <c:v>39633</c:v>
                </c:pt>
                <c:pt idx="54">
                  <c:v>39645</c:v>
                </c:pt>
                <c:pt idx="55">
                  <c:v>39655</c:v>
                </c:pt>
                <c:pt idx="56">
                  <c:v>39666</c:v>
                </c:pt>
                <c:pt idx="57">
                  <c:v>39679</c:v>
                </c:pt>
                <c:pt idx="58">
                  <c:v>39689</c:v>
                </c:pt>
                <c:pt idx="59">
                  <c:v>39699</c:v>
                </c:pt>
                <c:pt idx="60">
                  <c:v>39709</c:v>
                </c:pt>
                <c:pt idx="61">
                  <c:v>39720</c:v>
                </c:pt>
                <c:pt idx="62">
                  <c:v>39729</c:v>
                </c:pt>
                <c:pt idx="63">
                  <c:v>39741</c:v>
                </c:pt>
                <c:pt idx="64">
                  <c:v>39750</c:v>
                </c:pt>
                <c:pt idx="65">
                  <c:v>39759</c:v>
                </c:pt>
                <c:pt idx="66">
                  <c:v>39768</c:v>
                </c:pt>
                <c:pt idx="67">
                  <c:v>39777</c:v>
                </c:pt>
                <c:pt idx="68">
                  <c:v>39786</c:v>
                </c:pt>
                <c:pt idx="69">
                  <c:v>39796</c:v>
                </c:pt>
                <c:pt idx="70">
                  <c:v>39806</c:v>
                </c:pt>
                <c:pt idx="71">
                  <c:v>39814</c:v>
                </c:pt>
                <c:pt idx="72">
                  <c:v>39823</c:v>
                </c:pt>
                <c:pt idx="73">
                  <c:v>39831</c:v>
                </c:pt>
                <c:pt idx="74">
                  <c:v>39839</c:v>
                </c:pt>
                <c:pt idx="75">
                  <c:v>39847</c:v>
                </c:pt>
                <c:pt idx="76">
                  <c:v>39855</c:v>
                </c:pt>
                <c:pt idx="77">
                  <c:v>39862</c:v>
                </c:pt>
                <c:pt idx="78">
                  <c:v>39870</c:v>
                </c:pt>
                <c:pt idx="79">
                  <c:v>39887</c:v>
                </c:pt>
                <c:pt idx="80">
                  <c:v>39899</c:v>
                </c:pt>
                <c:pt idx="81">
                  <c:v>39909</c:v>
                </c:pt>
                <c:pt idx="82">
                  <c:v>39919</c:v>
                </c:pt>
                <c:pt idx="83">
                  <c:v>39921</c:v>
                </c:pt>
                <c:pt idx="84">
                  <c:v>39925</c:v>
                </c:pt>
                <c:pt idx="85">
                  <c:v>39931</c:v>
                </c:pt>
                <c:pt idx="86">
                  <c:v>39937</c:v>
                </c:pt>
                <c:pt idx="87">
                  <c:v>39943</c:v>
                </c:pt>
                <c:pt idx="88">
                  <c:v>39950</c:v>
                </c:pt>
                <c:pt idx="89">
                  <c:v>39965</c:v>
                </c:pt>
                <c:pt idx="90">
                  <c:v>39975</c:v>
                </c:pt>
                <c:pt idx="91">
                  <c:v>39984</c:v>
                </c:pt>
                <c:pt idx="92">
                  <c:v>39993</c:v>
                </c:pt>
                <c:pt idx="93">
                  <c:v>39993</c:v>
                </c:pt>
                <c:pt idx="94">
                  <c:v>39997</c:v>
                </c:pt>
                <c:pt idx="95">
                  <c:v>40001</c:v>
                </c:pt>
                <c:pt idx="96">
                  <c:v>40006</c:v>
                </c:pt>
                <c:pt idx="97">
                  <c:v>40012</c:v>
                </c:pt>
                <c:pt idx="98">
                  <c:v>40017</c:v>
                </c:pt>
                <c:pt idx="99">
                  <c:v>40030</c:v>
                </c:pt>
                <c:pt idx="100">
                  <c:v>40031</c:v>
                </c:pt>
                <c:pt idx="101">
                  <c:v>40043</c:v>
                </c:pt>
                <c:pt idx="102">
                  <c:v>40053</c:v>
                </c:pt>
                <c:pt idx="103">
                  <c:v>40051</c:v>
                </c:pt>
                <c:pt idx="104">
                  <c:v>40055</c:v>
                </c:pt>
                <c:pt idx="105">
                  <c:v>40058</c:v>
                </c:pt>
                <c:pt idx="106">
                  <c:v>40064</c:v>
                </c:pt>
                <c:pt idx="107">
                  <c:v>40068</c:v>
                </c:pt>
                <c:pt idx="108">
                  <c:v>40073</c:v>
                </c:pt>
                <c:pt idx="109">
                  <c:v>40085</c:v>
                </c:pt>
                <c:pt idx="110">
                  <c:v>40088</c:v>
                </c:pt>
                <c:pt idx="111">
                  <c:v>40098</c:v>
                </c:pt>
                <c:pt idx="112">
                  <c:v>40108</c:v>
                </c:pt>
                <c:pt idx="113">
                  <c:v>40106</c:v>
                </c:pt>
                <c:pt idx="114">
                  <c:v>40110</c:v>
                </c:pt>
                <c:pt idx="115">
                  <c:v>40113</c:v>
                </c:pt>
                <c:pt idx="116">
                  <c:v>40117</c:v>
                </c:pt>
                <c:pt idx="117">
                  <c:v>40122</c:v>
                </c:pt>
                <c:pt idx="118">
                  <c:v>40127</c:v>
                </c:pt>
                <c:pt idx="119">
                  <c:v>40131</c:v>
                </c:pt>
                <c:pt idx="120">
                  <c:v>40137</c:v>
                </c:pt>
                <c:pt idx="121">
                  <c:v>40142</c:v>
                </c:pt>
                <c:pt idx="122">
                  <c:v>40147</c:v>
                </c:pt>
                <c:pt idx="123">
                  <c:v>40153</c:v>
                </c:pt>
                <c:pt idx="124">
                  <c:v>40159</c:v>
                </c:pt>
                <c:pt idx="125">
                  <c:v>40163</c:v>
                </c:pt>
                <c:pt idx="126">
                  <c:v>40170</c:v>
                </c:pt>
                <c:pt idx="127">
                  <c:v>40175</c:v>
                </c:pt>
                <c:pt idx="128">
                  <c:v>40180</c:v>
                </c:pt>
                <c:pt idx="129">
                  <c:v>40186</c:v>
                </c:pt>
                <c:pt idx="130">
                  <c:v>40193</c:v>
                </c:pt>
                <c:pt idx="131">
                  <c:v>40199</c:v>
                </c:pt>
                <c:pt idx="132">
                  <c:v>40205</c:v>
                </c:pt>
                <c:pt idx="133">
                  <c:v>40220</c:v>
                </c:pt>
                <c:pt idx="134">
                  <c:v>40230</c:v>
                </c:pt>
                <c:pt idx="135">
                  <c:v>40241</c:v>
                </c:pt>
                <c:pt idx="136">
                  <c:v>40251</c:v>
                </c:pt>
                <c:pt idx="137">
                  <c:v>40260</c:v>
                </c:pt>
                <c:pt idx="138">
                  <c:v>40269</c:v>
                </c:pt>
                <c:pt idx="139">
                  <c:v>40279</c:v>
                </c:pt>
                <c:pt idx="140">
                  <c:v>40288</c:v>
                </c:pt>
                <c:pt idx="141">
                  <c:v>40298</c:v>
                </c:pt>
                <c:pt idx="142">
                  <c:v>40308</c:v>
                </c:pt>
                <c:pt idx="143">
                  <c:v>40319</c:v>
                </c:pt>
                <c:pt idx="144">
                  <c:v>40328</c:v>
                </c:pt>
                <c:pt idx="145">
                  <c:v>40340</c:v>
                </c:pt>
                <c:pt idx="146">
                  <c:v>40349</c:v>
                </c:pt>
                <c:pt idx="147">
                  <c:v>40360</c:v>
                </c:pt>
                <c:pt idx="148">
                  <c:v>40372</c:v>
                </c:pt>
                <c:pt idx="149">
                  <c:v>40383</c:v>
                </c:pt>
                <c:pt idx="150">
                  <c:v>40396</c:v>
                </c:pt>
                <c:pt idx="151">
                  <c:v>40408</c:v>
                </c:pt>
                <c:pt idx="152">
                  <c:v>40421</c:v>
                </c:pt>
                <c:pt idx="153">
                  <c:v>40433</c:v>
                </c:pt>
                <c:pt idx="154">
                  <c:v>40447</c:v>
                </c:pt>
                <c:pt idx="155">
                  <c:v>40459</c:v>
                </c:pt>
                <c:pt idx="156">
                  <c:v>40474</c:v>
                </c:pt>
                <c:pt idx="157">
                  <c:v>40487</c:v>
                </c:pt>
                <c:pt idx="158">
                  <c:v>40502</c:v>
                </c:pt>
                <c:pt idx="159">
                  <c:v>40517</c:v>
                </c:pt>
                <c:pt idx="160">
                  <c:v>40533</c:v>
                </c:pt>
                <c:pt idx="161">
                  <c:v>40548</c:v>
                </c:pt>
                <c:pt idx="162">
                  <c:v>40564</c:v>
                </c:pt>
                <c:pt idx="163">
                  <c:v>40582</c:v>
                </c:pt>
                <c:pt idx="164">
                  <c:v>40600</c:v>
                </c:pt>
                <c:pt idx="165">
                  <c:v>40616</c:v>
                </c:pt>
                <c:pt idx="166">
                  <c:v>40635</c:v>
                </c:pt>
                <c:pt idx="167">
                  <c:v>40654</c:v>
                </c:pt>
                <c:pt idx="168">
                  <c:v>40672</c:v>
                </c:pt>
                <c:pt idx="169">
                  <c:v>40499</c:v>
                </c:pt>
                <c:pt idx="170">
                  <c:v>40453</c:v>
                </c:pt>
                <c:pt idx="171">
                  <c:v>40431</c:v>
                </c:pt>
                <c:pt idx="172">
                  <c:v>40417</c:v>
                </c:pt>
                <c:pt idx="173">
                  <c:v>40408</c:v>
                </c:pt>
                <c:pt idx="174">
                  <c:v>40399</c:v>
                </c:pt>
                <c:pt idx="175">
                  <c:v>40395</c:v>
                </c:pt>
                <c:pt idx="176">
                  <c:v>40390</c:v>
                </c:pt>
                <c:pt idx="177">
                  <c:v>40385</c:v>
                </c:pt>
                <c:pt idx="178">
                  <c:v>40381</c:v>
                </c:pt>
                <c:pt idx="179">
                  <c:v>40378</c:v>
                </c:pt>
                <c:pt idx="180">
                  <c:v>40376</c:v>
                </c:pt>
                <c:pt idx="181">
                  <c:v>40373</c:v>
                </c:pt>
                <c:pt idx="182">
                  <c:v>40371</c:v>
                </c:pt>
                <c:pt idx="183">
                  <c:v>40368</c:v>
                </c:pt>
                <c:pt idx="184">
                  <c:v>40366</c:v>
                </c:pt>
                <c:pt idx="185">
                  <c:v>40364</c:v>
                </c:pt>
                <c:pt idx="186">
                  <c:v>40362</c:v>
                </c:pt>
                <c:pt idx="187">
                  <c:v>40360</c:v>
                </c:pt>
                <c:pt idx="188">
                  <c:v>40359</c:v>
                </c:pt>
                <c:pt idx="189">
                  <c:v>40358</c:v>
                </c:pt>
                <c:pt idx="190">
                  <c:v>40357</c:v>
                </c:pt>
                <c:pt idx="191">
                  <c:v>40355</c:v>
                </c:pt>
                <c:pt idx="192">
                  <c:v>40354</c:v>
                </c:pt>
                <c:pt idx="193">
                  <c:v>40352</c:v>
                </c:pt>
                <c:pt idx="194">
                  <c:v>40351</c:v>
                </c:pt>
                <c:pt idx="195">
                  <c:v>40351</c:v>
                </c:pt>
                <c:pt idx="196">
                  <c:v>40349</c:v>
                </c:pt>
                <c:pt idx="197">
                  <c:v>40349</c:v>
                </c:pt>
                <c:pt idx="198">
                  <c:v>40347</c:v>
                </c:pt>
                <c:pt idx="199">
                  <c:v>40346</c:v>
                </c:pt>
                <c:pt idx="200">
                  <c:v>40345</c:v>
                </c:pt>
                <c:pt idx="201">
                  <c:v>40345</c:v>
                </c:pt>
                <c:pt idx="202">
                  <c:v>40344</c:v>
                </c:pt>
                <c:pt idx="203">
                  <c:v>40343</c:v>
                </c:pt>
                <c:pt idx="204">
                  <c:v>40343</c:v>
                </c:pt>
              </c:numCache>
            </c:numRef>
          </c:yVal>
          <c:smooth val="1"/>
          <c:extLst>
            <c:ext xmlns:c16="http://schemas.microsoft.com/office/drawing/2014/chart" uri="{C3380CC4-5D6E-409C-BE32-E72D297353CC}">
              <c16:uniqueId val="{00000000-07C7-4BB9-8773-249B6FA3B60E}"/>
            </c:ext>
          </c:extLst>
        </c:ser>
        <c:ser>
          <c:idx val="1"/>
          <c:order val="1"/>
          <c:tx>
            <c:strRef>
              <c:f>output!$K$1</c:f>
              <c:strCache>
                <c:ptCount val="1"/>
                <c:pt idx="0">
                  <c:v>v2</c:v>
                </c:pt>
              </c:strCache>
            </c:strRef>
          </c:tx>
          <c:spPr>
            <a:ln w="19050" cap="rnd">
              <a:solidFill>
                <a:schemeClr val="accent2"/>
              </a:solidFill>
              <a:round/>
            </a:ln>
            <a:effectLst/>
          </c:spPr>
          <c:marker>
            <c:symbol val="none"/>
          </c:marker>
          <c:xVal>
            <c:numRef>
              <c:f>output!$I$2:$I$206</c:f>
              <c:numCache>
                <c:formatCode>General</c:formatCode>
                <c:ptCount val="205"/>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pt idx="198">
                  <c:v>792</c:v>
                </c:pt>
                <c:pt idx="199">
                  <c:v>796</c:v>
                </c:pt>
                <c:pt idx="200">
                  <c:v>800</c:v>
                </c:pt>
                <c:pt idx="201">
                  <c:v>804</c:v>
                </c:pt>
                <c:pt idx="202">
                  <c:v>808</c:v>
                </c:pt>
                <c:pt idx="203">
                  <c:v>812</c:v>
                </c:pt>
                <c:pt idx="204">
                  <c:v>816</c:v>
                </c:pt>
              </c:numCache>
            </c:numRef>
          </c:xVal>
          <c:yVal>
            <c:numRef>
              <c:f>output!$K$2:$K$206</c:f>
              <c:numCache>
                <c:formatCode>General</c:formatCode>
                <c:ptCount val="205"/>
                <c:pt idx="0">
                  <c:v>38943</c:v>
                </c:pt>
                <c:pt idx="1">
                  <c:v>38943</c:v>
                </c:pt>
                <c:pt idx="2">
                  <c:v>38964</c:v>
                </c:pt>
                <c:pt idx="3">
                  <c:v>38981</c:v>
                </c:pt>
                <c:pt idx="4">
                  <c:v>38997</c:v>
                </c:pt>
                <c:pt idx="5">
                  <c:v>39012</c:v>
                </c:pt>
                <c:pt idx="6">
                  <c:v>39026</c:v>
                </c:pt>
                <c:pt idx="7">
                  <c:v>39039</c:v>
                </c:pt>
                <c:pt idx="8">
                  <c:v>39051</c:v>
                </c:pt>
                <c:pt idx="9">
                  <c:v>39064</c:v>
                </c:pt>
                <c:pt idx="10">
                  <c:v>39076</c:v>
                </c:pt>
                <c:pt idx="11">
                  <c:v>39088</c:v>
                </c:pt>
                <c:pt idx="12">
                  <c:v>39100</c:v>
                </c:pt>
                <c:pt idx="13">
                  <c:v>39111</c:v>
                </c:pt>
                <c:pt idx="14">
                  <c:v>39123</c:v>
                </c:pt>
                <c:pt idx="15">
                  <c:v>39135</c:v>
                </c:pt>
                <c:pt idx="16">
                  <c:v>39145</c:v>
                </c:pt>
                <c:pt idx="17">
                  <c:v>39158</c:v>
                </c:pt>
                <c:pt idx="18">
                  <c:v>39169</c:v>
                </c:pt>
                <c:pt idx="19">
                  <c:v>39179</c:v>
                </c:pt>
                <c:pt idx="20">
                  <c:v>39191</c:v>
                </c:pt>
                <c:pt idx="21">
                  <c:v>39203</c:v>
                </c:pt>
                <c:pt idx="22">
                  <c:v>39214</c:v>
                </c:pt>
                <c:pt idx="23">
                  <c:v>39226</c:v>
                </c:pt>
                <c:pt idx="24">
                  <c:v>39238</c:v>
                </c:pt>
                <c:pt idx="25">
                  <c:v>39248</c:v>
                </c:pt>
                <c:pt idx="26">
                  <c:v>39260</c:v>
                </c:pt>
                <c:pt idx="27">
                  <c:v>39272</c:v>
                </c:pt>
                <c:pt idx="28">
                  <c:v>39283</c:v>
                </c:pt>
                <c:pt idx="29">
                  <c:v>39294</c:v>
                </c:pt>
                <c:pt idx="30">
                  <c:v>39306</c:v>
                </c:pt>
                <c:pt idx="31">
                  <c:v>39319</c:v>
                </c:pt>
                <c:pt idx="32">
                  <c:v>39329</c:v>
                </c:pt>
                <c:pt idx="33">
                  <c:v>39342</c:v>
                </c:pt>
                <c:pt idx="34">
                  <c:v>39353</c:v>
                </c:pt>
                <c:pt idx="35">
                  <c:v>39365</c:v>
                </c:pt>
                <c:pt idx="36">
                  <c:v>39378</c:v>
                </c:pt>
                <c:pt idx="37">
                  <c:v>39388</c:v>
                </c:pt>
                <c:pt idx="38">
                  <c:v>39401</c:v>
                </c:pt>
                <c:pt idx="39">
                  <c:v>39413</c:v>
                </c:pt>
                <c:pt idx="40">
                  <c:v>39426</c:v>
                </c:pt>
                <c:pt idx="41">
                  <c:v>39438</c:v>
                </c:pt>
                <c:pt idx="42">
                  <c:v>39451</c:v>
                </c:pt>
                <c:pt idx="43">
                  <c:v>39464</c:v>
                </c:pt>
                <c:pt idx="44">
                  <c:v>39476</c:v>
                </c:pt>
                <c:pt idx="45">
                  <c:v>39490</c:v>
                </c:pt>
                <c:pt idx="46">
                  <c:v>39502</c:v>
                </c:pt>
                <c:pt idx="47">
                  <c:v>39515</c:v>
                </c:pt>
                <c:pt idx="48">
                  <c:v>39529</c:v>
                </c:pt>
                <c:pt idx="49">
                  <c:v>39542</c:v>
                </c:pt>
                <c:pt idx="50">
                  <c:v>39556</c:v>
                </c:pt>
                <c:pt idx="51">
                  <c:v>39569</c:v>
                </c:pt>
                <c:pt idx="52">
                  <c:v>39583</c:v>
                </c:pt>
                <c:pt idx="53">
                  <c:v>39595</c:v>
                </c:pt>
                <c:pt idx="54">
                  <c:v>39609</c:v>
                </c:pt>
                <c:pt idx="55">
                  <c:v>39623</c:v>
                </c:pt>
                <c:pt idx="56">
                  <c:v>39637</c:v>
                </c:pt>
                <c:pt idx="57">
                  <c:v>39651</c:v>
                </c:pt>
                <c:pt idx="58">
                  <c:v>39664</c:v>
                </c:pt>
                <c:pt idx="59">
                  <c:v>39676</c:v>
                </c:pt>
                <c:pt idx="60">
                  <c:v>39690</c:v>
                </c:pt>
                <c:pt idx="61">
                  <c:v>39704</c:v>
                </c:pt>
                <c:pt idx="62">
                  <c:v>39716</c:v>
                </c:pt>
                <c:pt idx="63">
                  <c:v>39729</c:v>
                </c:pt>
                <c:pt idx="64">
                  <c:v>39743</c:v>
                </c:pt>
                <c:pt idx="65">
                  <c:v>39745</c:v>
                </c:pt>
                <c:pt idx="66">
                  <c:v>39753</c:v>
                </c:pt>
                <c:pt idx="67">
                  <c:v>39761</c:v>
                </c:pt>
                <c:pt idx="68">
                  <c:v>39771</c:v>
                </c:pt>
                <c:pt idx="69">
                  <c:v>39789</c:v>
                </c:pt>
                <c:pt idx="70">
                  <c:v>39805</c:v>
                </c:pt>
                <c:pt idx="71">
                  <c:v>39817</c:v>
                </c:pt>
                <c:pt idx="72">
                  <c:v>39829</c:v>
                </c:pt>
                <c:pt idx="73">
                  <c:v>39839</c:v>
                </c:pt>
                <c:pt idx="74">
                  <c:v>39843</c:v>
                </c:pt>
                <c:pt idx="75">
                  <c:v>39849</c:v>
                </c:pt>
                <c:pt idx="76">
                  <c:v>39856</c:v>
                </c:pt>
                <c:pt idx="77">
                  <c:v>39862</c:v>
                </c:pt>
                <c:pt idx="78">
                  <c:v>39871</c:v>
                </c:pt>
                <c:pt idx="79">
                  <c:v>39879</c:v>
                </c:pt>
                <c:pt idx="80">
                  <c:v>39896</c:v>
                </c:pt>
                <c:pt idx="81">
                  <c:v>39908</c:v>
                </c:pt>
                <c:pt idx="82">
                  <c:v>39920</c:v>
                </c:pt>
                <c:pt idx="83">
                  <c:v>39929</c:v>
                </c:pt>
                <c:pt idx="84">
                  <c:v>39930</c:v>
                </c:pt>
                <c:pt idx="85">
                  <c:v>39934</c:v>
                </c:pt>
                <c:pt idx="86">
                  <c:v>39941</c:v>
                </c:pt>
                <c:pt idx="87">
                  <c:v>39947</c:v>
                </c:pt>
                <c:pt idx="88">
                  <c:v>39954</c:v>
                </c:pt>
                <c:pt idx="89">
                  <c:v>39961</c:v>
                </c:pt>
                <c:pt idx="90">
                  <c:v>39966</c:v>
                </c:pt>
                <c:pt idx="91">
                  <c:v>39973</c:v>
                </c:pt>
                <c:pt idx="92">
                  <c:v>39979</c:v>
                </c:pt>
                <c:pt idx="93">
                  <c:v>39986</c:v>
                </c:pt>
                <c:pt idx="94">
                  <c:v>40001</c:v>
                </c:pt>
                <c:pt idx="95">
                  <c:v>40011</c:v>
                </c:pt>
                <c:pt idx="96">
                  <c:v>40019</c:v>
                </c:pt>
                <c:pt idx="97">
                  <c:v>40028</c:v>
                </c:pt>
                <c:pt idx="98">
                  <c:v>40027</c:v>
                </c:pt>
                <c:pt idx="99">
                  <c:v>40030</c:v>
                </c:pt>
                <c:pt idx="100">
                  <c:v>40033</c:v>
                </c:pt>
                <c:pt idx="101">
                  <c:v>40038</c:v>
                </c:pt>
                <c:pt idx="102">
                  <c:v>40045</c:v>
                </c:pt>
                <c:pt idx="103">
                  <c:v>40048</c:v>
                </c:pt>
                <c:pt idx="104">
                  <c:v>40054</c:v>
                </c:pt>
                <c:pt idx="105">
                  <c:v>40058</c:v>
                </c:pt>
                <c:pt idx="106">
                  <c:v>40063</c:v>
                </c:pt>
                <c:pt idx="107">
                  <c:v>40069</c:v>
                </c:pt>
                <c:pt idx="108">
                  <c:v>40073</c:v>
                </c:pt>
                <c:pt idx="109">
                  <c:v>40087</c:v>
                </c:pt>
                <c:pt idx="110">
                  <c:v>40096</c:v>
                </c:pt>
                <c:pt idx="111">
                  <c:v>40097</c:v>
                </c:pt>
                <c:pt idx="112">
                  <c:v>40107</c:v>
                </c:pt>
                <c:pt idx="113">
                  <c:v>40107</c:v>
                </c:pt>
                <c:pt idx="114">
                  <c:v>40110</c:v>
                </c:pt>
                <c:pt idx="115">
                  <c:v>40113</c:v>
                </c:pt>
                <c:pt idx="116">
                  <c:v>40118</c:v>
                </c:pt>
                <c:pt idx="117">
                  <c:v>40123</c:v>
                </c:pt>
                <c:pt idx="118">
                  <c:v>40128</c:v>
                </c:pt>
                <c:pt idx="119">
                  <c:v>40133</c:v>
                </c:pt>
                <c:pt idx="120">
                  <c:v>40138</c:v>
                </c:pt>
                <c:pt idx="121">
                  <c:v>40144</c:v>
                </c:pt>
                <c:pt idx="122">
                  <c:v>40149</c:v>
                </c:pt>
                <c:pt idx="123">
                  <c:v>40154</c:v>
                </c:pt>
                <c:pt idx="124">
                  <c:v>40159</c:v>
                </c:pt>
                <c:pt idx="125">
                  <c:v>40164</c:v>
                </c:pt>
                <c:pt idx="126">
                  <c:v>40171</c:v>
                </c:pt>
                <c:pt idx="127">
                  <c:v>40175</c:v>
                </c:pt>
                <c:pt idx="128">
                  <c:v>40183</c:v>
                </c:pt>
                <c:pt idx="129">
                  <c:v>40188</c:v>
                </c:pt>
                <c:pt idx="130">
                  <c:v>40194</c:v>
                </c:pt>
                <c:pt idx="131">
                  <c:v>40200</c:v>
                </c:pt>
                <c:pt idx="132">
                  <c:v>40206</c:v>
                </c:pt>
                <c:pt idx="133">
                  <c:v>40222</c:v>
                </c:pt>
                <c:pt idx="134">
                  <c:v>40234</c:v>
                </c:pt>
                <c:pt idx="135">
                  <c:v>40242</c:v>
                </c:pt>
                <c:pt idx="136">
                  <c:v>40253</c:v>
                </c:pt>
                <c:pt idx="137">
                  <c:v>40262</c:v>
                </c:pt>
                <c:pt idx="138">
                  <c:v>40272</c:v>
                </c:pt>
                <c:pt idx="139">
                  <c:v>40282</c:v>
                </c:pt>
                <c:pt idx="140">
                  <c:v>40292</c:v>
                </c:pt>
                <c:pt idx="141">
                  <c:v>40301</c:v>
                </c:pt>
                <c:pt idx="142">
                  <c:v>40312</c:v>
                </c:pt>
                <c:pt idx="143">
                  <c:v>40322</c:v>
                </c:pt>
                <c:pt idx="144">
                  <c:v>40332</c:v>
                </c:pt>
                <c:pt idx="145">
                  <c:v>40343</c:v>
                </c:pt>
                <c:pt idx="146">
                  <c:v>40354</c:v>
                </c:pt>
                <c:pt idx="147">
                  <c:v>40365</c:v>
                </c:pt>
                <c:pt idx="148">
                  <c:v>40376</c:v>
                </c:pt>
                <c:pt idx="149">
                  <c:v>40388</c:v>
                </c:pt>
                <c:pt idx="150">
                  <c:v>40400</c:v>
                </c:pt>
                <c:pt idx="151">
                  <c:v>40411</c:v>
                </c:pt>
                <c:pt idx="152">
                  <c:v>40425</c:v>
                </c:pt>
                <c:pt idx="153">
                  <c:v>40438</c:v>
                </c:pt>
                <c:pt idx="154">
                  <c:v>40451</c:v>
                </c:pt>
                <c:pt idx="155">
                  <c:v>40465</c:v>
                </c:pt>
                <c:pt idx="156">
                  <c:v>40479</c:v>
                </c:pt>
                <c:pt idx="157">
                  <c:v>40493</c:v>
                </c:pt>
                <c:pt idx="158">
                  <c:v>40507</c:v>
                </c:pt>
                <c:pt idx="159">
                  <c:v>40523</c:v>
                </c:pt>
                <c:pt idx="160">
                  <c:v>40540</c:v>
                </c:pt>
                <c:pt idx="161">
                  <c:v>40556</c:v>
                </c:pt>
                <c:pt idx="162">
                  <c:v>40572</c:v>
                </c:pt>
                <c:pt idx="163">
                  <c:v>40589</c:v>
                </c:pt>
                <c:pt idx="164">
                  <c:v>40607</c:v>
                </c:pt>
                <c:pt idx="165">
                  <c:v>40625</c:v>
                </c:pt>
                <c:pt idx="166">
                  <c:v>40642</c:v>
                </c:pt>
                <c:pt idx="167">
                  <c:v>40662</c:v>
                </c:pt>
                <c:pt idx="168">
                  <c:v>40681</c:v>
                </c:pt>
                <c:pt idx="169">
                  <c:v>40512</c:v>
                </c:pt>
                <c:pt idx="170">
                  <c:v>40467</c:v>
                </c:pt>
                <c:pt idx="171">
                  <c:v>40444</c:v>
                </c:pt>
                <c:pt idx="172">
                  <c:v>40431</c:v>
                </c:pt>
                <c:pt idx="173">
                  <c:v>40422</c:v>
                </c:pt>
                <c:pt idx="174">
                  <c:v>40414</c:v>
                </c:pt>
                <c:pt idx="175">
                  <c:v>40410</c:v>
                </c:pt>
                <c:pt idx="176">
                  <c:v>40404</c:v>
                </c:pt>
                <c:pt idx="177">
                  <c:v>40400</c:v>
                </c:pt>
                <c:pt idx="178">
                  <c:v>40396</c:v>
                </c:pt>
                <c:pt idx="179">
                  <c:v>40394</c:v>
                </c:pt>
                <c:pt idx="180">
                  <c:v>40391</c:v>
                </c:pt>
                <c:pt idx="181">
                  <c:v>40388</c:v>
                </c:pt>
                <c:pt idx="182">
                  <c:v>40386</c:v>
                </c:pt>
                <c:pt idx="183">
                  <c:v>40383</c:v>
                </c:pt>
                <c:pt idx="184">
                  <c:v>40382</c:v>
                </c:pt>
                <c:pt idx="185">
                  <c:v>40380</c:v>
                </c:pt>
                <c:pt idx="186">
                  <c:v>40378</c:v>
                </c:pt>
                <c:pt idx="187">
                  <c:v>40377</c:v>
                </c:pt>
                <c:pt idx="188">
                  <c:v>40375</c:v>
                </c:pt>
                <c:pt idx="189">
                  <c:v>40374</c:v>
                </c:pt>
                <c:pt idx="190">
                  <c:v>40373</c:v>
                </c:pt>
                <c:pt idx="191">
                  <c:v>40371</c:v>
                </c:pt>
                <c:pt idx="192">
                  <c:v>40369</c:v>
                </c:pt>
                <c:pt idx="193">
                  <c:v>40369</c:v>
                </c:pt>
                <c:pt idx="194">
                  <c:v>40367</c:v>
                </c:pt>
                <c:pt idx="195">
                  <c:v>40366</c:v>
                </c:pt>
                <c:pt idx="196">
                  <c:v>40366</c:v>
                </c:pt>
                <c:pt idx="197">
                  <c:v>40365</c:v>
                </c:pt>
                <c:pt idx="198">
                  <c:v>40364</c:v>
                </c:pt>
                <c:pt idx="199">
                  <c:v>40363</c:v>
                </c:pt>
                <c:pt idx="200">
                  <c:v>40362</c:v>
                </c:pt>
                <c:pt idx="201">
                  <c:v>40361</c:v>
                </c:pt>
                <c:pt idx="202">
                  <c:v>40360</c:v>
                </c:pt>
                <c:pt idx="203">
                  <c:v>40360</c:v>
                </c:pt>
                <c:pt idx="204">
                  <c:v>40359</c:v>
                </c:pt>
              </c:numCache>
            </c:numRef>
          </c:yVal>
          <c:smooth val="1"/>
          <c:extLst>
            <c:ext xmlns:c16="http://schemas.microsoft.com/office/drawing/2014/chart" uri="{C3380CC4-5D6E-409C-BE32-E72D297353CC}">
              <c16:uniqueId val="{00000001-07C7-4BB9-8773-249B6FA3B60E}"/>
            </c:ext>
          </c:extLst>
        </c:ser>
        <c:ser>
          <c:idx val="2"/>
          <c:order val="2"/>
          <c:tx>
            <c:strRef>
              <c:f>output!$L$1</c:f>
              <c:strCache>
                <c:ptCount val="1"/>
                <c:pt idx="0">
                  <c:v>v3</c:v>
                </c:pt>
              </c:strCache>
            </c:strRef>
          </c:tx>
          <c:spPr>
            <a:ln w="19050" cap="rnd">
              <a:solidFill>
                <a:schemeClr val="accent3"/>
              </a:solidFill>
              <a:round/>
            </a:ln>
            <a:effectLst/>
          </c:spPr>
          <c:marker>
            <c:symbol val="none"/>
          </c:marker>
          <c:xVal>
            <c:numRef>
              <c:f>output!$I$2:$I$206</c:f>
              <c:numCache>
                <c:formatCode>General</c:formatCode>
                <c:ptCount val="205"/>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pt idx="198">
                  <c:v>792</c:v>
                </c:pt>
                <c:pt idx="199">
                  <c:v>796</c:v>
                </c:pt>
                <c:pt idx="200">
                  <c:v>800</c:v>
                </c:pt>
                <c:pt idx="201">
                  <c:v>804</c:v>
                </c:pt>
                <c:pt idx="202">
                  <c:v>808</c:v>
                </c:pt>
                <c:pt idx="203">
                  <c:v>812</c:v>
                </c:pt>
                <c:pt idx="204">
                  <c:v>816</c:v>
                </c:pt>
              </c:numCache>
            </c:numRef>
          </c:xVal>
          <c:yVal>
            <c:numRef>
              <c:f>output!$L$2:$L$206</c:f>
              <c:numCache>
                <c:formatCode>General</c:formatCode>
                <c:ptCount val="205"/>
                <c:pt idx="0">
                  <c:v>38987</c:v>
                </c:pt>
                <c:pt idx="1">
                  <c:v>39010</c:v>
                </c:pt>
                <c:pt idx="2">
                  <c:v>39030</c:v>
                </c:pt>
                <c:pt idx="3">
                  <c:v>39047</c:v>
                </c:pt>
                <c:pt idx="4">
                  <c:v>39053</c:v>
                </c:pt>
                <c:pt idx="5">
                  <c:v>39063</c:v>
                </c:pt>
                <c:pt idx="6">
                  <c:v>39074</c:v>
                </c:pt>
                <c:pt idx="7">
                  <c:v>39084</c:v>
                </c:pt>
                <c:pt idx="8">
                  <c:v>39096</c:v>
                </c:pt>
                <c:pt idx="9">
                  <c:v>39116</c:v>
                </c:pt>
                <c:pt idx="10">
                  <c:v>39132</c:v>
                </c:pt>
                <c:pt idx="11">
                  <c:v>39146</c:v>
                </c:pt>
                <c:pt idx="12">
                  <c:v>39150</c:v>
                </c:pt>
                <c:pt idx="13">
                  <c:v>39160</c:v>
                </c:pt>
                <c:pt idx="14">
                  <c:v>39169</c:v>
                </c:pt>
                <c:pt idx="15">
                  <c:v>39178</c:v>
                </c:pt>
                <c:pt idx="16">
                  <c:v>39197</c:v>
                </c:pt>
                <c:pt idx="17">
                  <c:v>39212</c:v>
                </c:pt>
                <c:pt idx="18">
                  <c:v>39227</c:v>
                </c:pt>
                <c:pt idx="19">
                  <c:v>39232</c:v>
                </c:pt>
                <c:pt idx="20">
                  <c:v>39239</c:v>
                </c:pt>
                <c:pt idx="21">
                  <c:v>39249</c:v>
                </c:pt>
                <c:pt idx="22">
                  <c:v>39268</c:v>
                </c:pt>
                <c:pt idx="23">
                  <c:v>39284</c:v>
                </c:pt>
                <c:pt idx="24">
                  <c:v>39297</c:v>
                </c:pt>
                <c:pt idx="25">
                  <c:v>39303</c:v>
                </c:pt>
                <c:pt idx="26">
                  <c:v>39319</c:v>
                </c:pt>
                <c:pt idx="27">
                  <c:v>39325</c:v>
                </c:pt>
                <c:pt idx="28">
                  <c:v>39333</c:v>
                </c:pt>
                <c:pt idx="29">
                  <c:v>39342</c:v>
                </c:pt>
                <c:pt idx="30">
                  <c:v>39362</c:v>
                </c:pt>
                <c:pt idx="31">
                  <c:v>39378</c:v>
                </c:pt>
                <c:pt idx="32">
                  <c:v>39392</c:v>
                </c:pt>
                <c:pt idx="33">
                  <c:v>39397</c:v>
                </c:pt>
                <c:pt idx="34">
                  <c:v>39404</c:v>
                </c:pt>
                <c:pt idx="35">
                  <c:v>39415</c:v>
                </c:pt>
                <c:pt idx="36">
                  <c:v>39425</c:v>
                </c:pt>
                <c:pt idx="37">
                  <c:v>39435</c:v>
                </c:pt>
                <c:pt idx="38">
                  <c:v>39446</c:v>
                </c:pt>
                <c:pt idx="39">
                  <c:v>39457</c:v>
                </c:pt>
                <c:pt idx="40">
                  <c:v>39467</c:v>
                </c:pt>
                <c:pt idx="41">
                  <c:v>39479</c:v>
                </c:pt>
                <c:pt idx="42">
                  <c:v>39490</c:v>
                </c:pt>
                <c:pt idx="43">
                  <c:v>39501</c:v>
                </c:pt>
                <c:pt idx="44">
                  <c:v>39512</c:v>
                </c:pt>
                <c:pt idx="45">
                  <c:v>39523</c:v>
                </c:pt>
                <c:pt idx="46">
                  <c:v>39535</c:v>
                </c:pt>
                <c:pt idx="47">
                  <c:v>39545</c:v>
                </c:pt>
                <c:pt idx="48">
                  <c:v>39557</c:v>
                </c:pt>
                <c:pt idx="49">
                  <c:v>39568</c:v>
                </c:pt>
                <c:pt idx="50">
                  <c:v>39579</c:v>
                </c:pt>
                <c:pt idx="51">
                  <c:v>39590</c:v>
                </c:pt>
                <c:pt idx="52">
                  <c:v>39601</c:v>
                </c:pt>
                <c:pt idx="53">
                  <c:v>39612</c:v>
                </c:pt>
                <c:pt idx="54">
                  <c:v>39623</c:v>
                </c:pt>
                <c:pt idx="55">
                  <c:v>39634</c:v>
                </c:pt>
                <c:pt idx="56">
                  <c:v>39644</c:v>
                </c:pt>
                <c:pt idx="57">
                  <c:v>39655</c:v>
                </c:pt>
                <c:pt idx="58">
                  <c:v>39675</c:v>
                </c:pt>
                <c:pt idx="59">
                  <c:v>39692</c:v>
                </c:pt>
                <c:pt idx="60">
                  <c:v>39706</c:v>
                </c:pt>
                <c:pt idx="61">
                  <c:v>39709</c:v>
                </c:pt>
                <c:pt idx="62">
                  <c:v>39717</c:v>
                </c:pt>
                <c:pt idx="63">
                  <c:v>39725</c:v>
                </c:pt>
                <c:pt idx="64">
                  <c:v>39734</c:v>
                </c:pt>
                <c:pt idx="65">
                  <c:v>39743</c:v>
                </c:pt>
                <c:pt idx="66">
                  <c:v>39762</c:v>
                </c:pt>
                <c:pt idx="67">
                  <c:v>39777</c:v>
                </c:pt>
                <c:pt idx="68">
                  <c:v>39789</c:v>
                </c:pt>
                <c:pt idx="69">
                  <c:v>39792</c:v>
                </c:pt>
                <c:pt idx="70">
                  <c:v>39798</c:v>
                </c:pt>
                <c:pt idx="71">
                  <c:v>39806</c:v>
                </c:pt>
                <c:pt idx="72">
                  <c:v>39813</c:v>
                </c:pt>
                <c:pt idx="73">
                  <c:v>39832</c:v>
                </c:pt>
                <c:pt idx="74">
                  <c:v>39845</c:v>
                </c:pt>
                <c:pt idx="75">
                  <c:v>39856</c:v>
                </c:pt>
                <c:pt idx="76">
                  <c:v>39856</c:v>
                </c:pt>
                <c:pt idx="77">
                  <c:v>39861</c:v>
                </c:pt>
                <c:pt idx="78">
                  <c:v>39868</c:v>
                </c:pt>
                <c:pt idx="79">
                  <c:v>39884</c:v>
                </c:pt>
                <c:pt idx="80">
                  <c:v>39896</c:v>
                </c:pt>
                <c:pt idx="81">
                  <c:v>39906</c:v>
                </c:pt>
                <c:pt idx="82">
                  <c:v>39907</c:v>
                </c:pt>
                <c:pt idx="83">
                  <c:v>39912</c:v>
                </c:pt>
                <c:pt idx="84">
                  <c:v>39917</c:v>
                </c:pt>
                <c:pt idx="85">
                  <c:v>39932</c:v>
                </c:pt>
                <c:pt idx="86">
                  <c:v>39942</c:v>
                </c:pt>
                <c:pt idx="87">
                  <c:v>39953</c:v>
                </c:pt>
                <c:pt idx="88">
                  <c:v>39952</c:v>
                </c:pt>
                <c:pt idx="89">
                  <c:v>39956</c:v>
                </c:pt>
                <c:pt idx="90">
                  <c:v>39961</c:v>
                </c:pt>
                <c:pt idx="91">
                  <c:v>39976</c:v>
                </c:pt>
                <c:pt idx="92">
                  <c:v>39985</c:v>
                </c:pt>
                <c:pt idx="93">
                  <c:v>39994</c:v>
                </c:pt>
                <c:pt idx="94">
                  <c:v>39994</c:v>
                </c:pt>
                <c:pt idx="95">
                  <c:v>39997</c:v>
                </c:pt>
                <c:pt idx="96">
                  <c:v>40001</c:v>
                </c:pt>
                <c:pt idx="97">
                  <c:v>40015</c:v>
                </c:pt>
                <c:pt idx="98">
                  <c:v>40024</c:v>
                </c:pt>
                <c:pt idx="99">
                  <c:v>40033</c:v>
                </c:pt>
                <c:pt idx="100">
                  <c:v>40032</c:v>
                </c:pt>
                <c:pt idx="101">
                  <c:v>40033</c:v>
                </c:pt>
                <c:pt idx="102">
                  <c:v>40037</c:v>
                </c:pt>
                <c:pt idx="103">
                  <c:v>40041</c:v>
                </c:pt>
                <c:pt idx="104">
                  <c:v>40054</c:v>
                </c:pt>
                <c:pt idx="105">
                  <c:v>40064</c:v>
                </c:pt>
                <c:pt idx="106">
                  <c:v>40072</c:v>
                </c:pt>
                <c:pt idx="107">
                  <c:v>40070</c:v>
                </c:pt>
                <c:pt idx="108">
                  <c:v>40072</c:v>
                </c:pt>
                <c:pt idx="109">
                  <c:v>40076</c:v>
                </c:pt>
                <c:pt idx="110">
                  <c:v>40080</c:v>
                </c:pt>
                <c:pt idx="111">
                  <c:v>40093</c:v>
                </c:pt>
                <c:pt idx="112">
                  <c:v>40102</c:v>
                </c:pt>
                <c:pt idx="113">
                  <c:v>40111</c:v>
                </c:pt>
                <c:pt idx="114">
                  <c:v>40108</c:v>
                </c:pt>
                <c:pt idx="115">
                  <c:v>40109</c:v>
                </c:pt>
                <c:pt idx="116">
                  <c:v>40113</c:v>
                </c:pt>
                <c:pt idx="117">
                  <c:v>40116</c:v>
                </c:pt>
                <c:pt idx="118">
                  <c:v>40130</c:v>
                </c:pt>
                <c:pt idx="119">
                  <c:v>40140</c:v>
                </c:pt>
                <c:pt idx="120">
                  <c:v>40147</c:v>
                </c:pt>
                <c:pt idx="121">
                  <c:v>40146</c:v>
                </c:pt>
                <c:pt idx="122">
                  <c:v>40148</c:v>
                </c:pt>
                <c:pt idx="123">
                  <c:v>40151</c:v>
                </c:pt>
                <c:pt idx="124">
                  <c:v>40155</c:v>
                </c:pt>
                <c:pt idx="125">
                  <c:v>40159</c:v>
                </c:pt>
                <c:pt idx="126">
                  <c:v>40164</c:v>
                </c:pt>
                <c:pt idx="127">
                  <c:v>40178</c:v>
                </c:pt>
                <c:pt idx="128">
                  <c:v>40190</c:v>
                </c:pt>
                <c:pt idx="129">
                  <c:v>40199</c:v>
                </c:pt>
                <c:pt idx="130">
                  <c:v>40197</c:v>
                </c:pt>
                <c:pt idx="131">
                  <c:v>40200</c:v>
                </c:pt>
                <c:pt idx="132">
                  <c:v>40213</c:v>
                </c:pt>
                <c:pt idx="133">
                  <c:v>40226</c:v>
                </c:pt>
                <c:pt idx="134">
                  <c:v>40234</c:v>
                </c:pt>
                <c:pt idx="135">
                  <c:v>40243</c:v>
                </c:pt>
                <c:pt idx="136">
                  <c:v>40251</c:v>
                </c:pt>
                <c:pt idx="137">
                  <c:v>40260</c:v>
                </c:pt>
                <c:pt idx="138">
                  <c:v>40269</c:v>
                </c:pt>
                <c:pt idx="139">
                  <c:v>40277</c:v>
                </c:pt>
                <c:pt idx="140">
                  <c:v>40287</c:v>
                </c:pt>
                <c:pt idx="141">
                  <c:v>40297</c:v>
                </c:pt>
                <c:pt idx="142">
                  <c:v>40305</c:v>
                </c:pt>
                <c:pt idx="143">
                  <c:v>40315</c:v>
                </c:pt>
                <c:pt idx="144">
                  <c:v>40325</c:v>
                </c:pt>
                <c:pt idx="145">
                  <c:v>40335</c:v>
                </c:pt>
                <c:pt idx="146">
                  <c:v>40346</c:v>
                </c:pt>
                <c:pt idx="147">
                  <c:v>40356</c:v>
                </c:pt>
                <c:pt idx="148">
                  <c:v>40366</c:v>
                </c:pt>
                <c:pt idx="149">
                  <c:v>40376</c:v>
                </c:pt>
                <c:pt idx="150">
                  <c:v>40389</c:v>
                </c:pt>
                <c:pt idx="151">
                  <c:v>40401</c:v>
                </c:pt>
                <c:pt idx="152">
                  <c:v>40413</c:v>
                </c:pt>
                <c:pt idx="153">
                  <c:v>40425</c:v>
                </c:pt>
                <c:pt idx="154">
                  <c:v>40437</c:v>
                </c:pt>
                <c:pt idx="155">
                  <c:v>40450</c:v>
                </c:pt>
                <c:pt idx="156">
                  <c:v>40463</c:v>
                </c:pt>
                <c:pt idx="157">
                  <c:v>40478</c:v>
                </c:pt>
                <c:pt idx="158">
                  <c:v>40492</c:v>
                </c:pt>
                <c:pt idx="159">
                  <c:v>40506</c:v>
                </c:pt>
                <c:pt idx="160">
                  <c:v>40521</c:v>
                </c:pt>
                <c:pt idx="161">
                  <c:v>40537</c:v>
                </c:pt>
                <c:pt idx="162">
                  <c:v>40552</c:v>
                </c:pt>
                <c:pt idx="163">
                  <c:v>40570</c:v>
                </c:pt>
                <c:pt idx="164">
                  <c:v>40586</c:v>
                </c:pt>
                <c:pt idx="165">
                  <c:v>40603</c:v>
                </c:pt>
                <c:pt idx="166">
                  <c:v>40622</c:v>
                </c:pt>
                <c:pt idx="167">
                  <c:v>40640</c:v>
                </c:pt>
                <c:pt idx="168">
                  <c:v>40463</c:v>
                </c:pt>
                <c:pt idx="169">
                  <c:v>40416</c:v>
                </c:pt>
                <c:pt idx="170">
                  <c:v>40394</c:v>
                </c:pt>
                <c:pt idx="171">
                  <c:v>40379</c:v>
                </c:pt>
                <c:pt idx="172">
                  <c:v>40370</c:v>
                </c:pt>
                <c:pt idx="173">
                  <c:v>40361</c:v>
                </c:pt>
                <c:pt idx="174">
                  <c:v>40355</c:v>
                </c:pt>
                <c:pt idx="175">
                  <c:v>40350</c:v>
                </c:pt>
                <c:pt idx="176">
                  <c:v>40345</c:v>
                </c:pt>
                <c:pt idx="177">
                  <c:v>40342</c:v>
                </c:pt>
                <c:pt idx="178">
                  <c:v>40337</c:v>
                </c:pt>
                <c:pt idx="179">
                  <c:v>40336</c:v>
                </c:pt>
                <c:pt idx="180">
                  <c:v>40332</c:v>
                </c:pt>
                <c:pt idx="181">
                  <c:v>40330</c:v>
                </c:pt>
                <c:pt idx="182">
                  <c:v>40327</c:v>
                </c:pt>
                <c:pt idx="183">
                  <c:v>40326</c:v>
                </c:pt>
                <c:pt idx="184">
                  <c:v>40323</c:v>
                </c:pt>
                <c:pt idx="185">
                  <c:v>40321</c:v>
                </c:pt>
                <c:pt idx="186">
                  <c:v>40320</c:v>
                </c:pt>
                <c:pt idx="187">
                  <c:v>40317</c:v>
                </c:pt>
                <c:pt idx="188">
                  <c:v>40317</c:v>
                </c:pt>
                <c:pt idx="189">
                  <c:v>40315</c:v>
                </c:pt>
                <c:pt idx="190">
                  <c:v>40314</c:v>
                </c:pt>
                <c:pt idx="191">
                  <c:v>40313</c:v>
                </c:pt>
                <c:pt idx="192">
                  <c:v>40312</c:v>
                </c:pt>
                <c:pt idx="193">
                  <c:v>40310</c:v>
                </c:pt>
                <c:pt idx="194">
                  <c:v>40309</c:v>
                </c:pt>
                <c:pt idx="195">
                  <c:v>40308</c:v>
                </c:pt>
                <c:pt idx="196">
                  <c:v>40307</c:v>
                </c:pt>
                <c:pt idx="197">
                  <c:v>40306</c:v>
                </c:pt>
                <c:pt idx="198">
                  <c:v>40305</c:v>
                </c:pt>
                <c:pt idx="199">
                  <c:v>40304</c:v>
                </c:pt>
                <c:pt idx="200">
                  <c:v>40304</c:v>
                </c:pt>
                <c:pt idx="201">
                  <c:v>40303</c:v>
                </c:pt>
                <c:pt idx="202">
                  <c:v>40302</c:v>
                </c:pt>
                <c:pt idx="203">
                  <c:v>40301</c:v>
                </c:pt>
                <c:pt idx="204">
                  <c:v>40301</c:v>
                </c:pt>
              </c:numCache>
            </c:numRef>
          </c:yVal>
          <c:smooth val="1"/>
          <c:extLst>
            <c:ext xmlns:c16="http://schemas.microsoft.com/office/drawing/2014/chart" uri="{C3380CC4-5D6E-409C-BE32-E72D297353CC}">
              <c16:uniqueId val="{00000002-07C7-4BB9-8773-249B6FA3B60E}"/>
            </c:ext>
          </c:extLst>
        </c:ser>
        <c:ser>
          <c:idx val="3"/>
          <c:order val="3"/>
          <c:tx>
            <c:strRef>
              <c:f>output!$M$1</c:f>
              <c:strCache>
                <c:ptCount val="1"/>
                <c:pt idx="0">
                  <c:v>v4</c:v>
                </c:pt>
              </c:strCache>
            </c:strRef>
          </c:tx>
          <c:spPr>
            <a:ln w="19050" cap="rnd">
              <a:solidFill>
                <a:schemeClr val="accent4"/>
              </a:solidFill>
              <a:round/>
            </a:ln>
            <a:effectLst/>
          </c:spPr>
          <c:marker>
            <c:symbol val="none"/>
          </c:marker>
          <c:xVal>
            <c:numRef>
              <c:f>output!$I$2:$I$206</c:f>
              <c:numCache>
                <c:formatCode>General</c:formatCode>
                <c:ptCount val="205"/>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pt idx="198">
                  <c:v>792</c:v>
                </c:pt>
                <c:pt idx="199">
                  <c:v>796</c:v>
                </c:pt>
                <c:pt idx="200">
                  <c:v>800</c:v>
                </c:pt>
                <c:pt idx="201">
                  <c:v>804</c:v>
                </c:pt>
                <c:pt idx="202">
                  <c:v>808</c:v>
                </c:pt>
                <c:pt idx="203">
                  <c:v>812</c:v>
                </c:pt>
                <c:pt idx="204">
                  <c:v>816</c:v>
                </c:pt>
              </c:numCache>
            </c:numRef>
          </c:xVal>
          <c:yVal>
            <c:numRef>
              <c:f>output!$M$2:$M$206</c:f>
              <c:numCache>
                <c:formatCode>General</c:formatCode>
                <c:ptCount val="205"/>
                <c:pt idx="0">
                  <c:v>39014</c:v>
                </c:pt>
                <c:pt idx="1">
                  <c:v>39033</c:v>
                </c:pt>
                <c:pt idx="2">
                  <c:v>39048</c:v>
                </c:pt>
                <c:pt idx="3">
                  <c:v>39063</c:v>
                </c:pt>
                <c:pt idx="4">
                  <c:v>39075</c:v>
                </c:pt>
                <c:pt idx="5">
                  <c:v>39087</c:v>
                </c:pt>
                <c:pt idx="6">
                  <c:v>39100</c:v>
                </c:pt>
                <c:pt idx="7">
                  <c:v>39111</c:v>
                </c:pt>
                <c:pt idx="8">
                  <c:v>39123</c:v>
                </c:pt>
                <c:pt idx="9">
                  <c:v>39135</c:v>
                </c:pt>
                <c:pt idx="10">
                  <c:v>39145</c:v>
                </c:pt>
                <c:pt idx="11">
                  <c:v>39156</c:v>
                </c:pt>
                <c:pt idx="12">
                  <c:v>39168</c:v>
                </c:pt>
                <c:pt idx="13">
                  <c:v>39178</c:v>
                </c:pt>
                <c:pt idx="14">
                  <c:v>39188</c:v>
                </c:pt>
                <c:pt idx="15">
                  <c:v>39200</c:v>
                </c:pt>
                <c:pt idx="16">
                  <c:v>39209</c:v>
                </c:pt>
                <c:pt idx="17">
                  <c:v>39221</c:v>
                </c:pt>
                <c:pt idx="18">
                  <c:v>39231</c:v>
                </c:pt>
                <c:pt idx="19">
                  <c:v>39241</c:v>
                </c:pt>
                <c:pt idx="20">
                  <c:v>39252</c:v>
                </c:pt>
                <c:pt idx="21">
                  <c:v>39262</c:v>
                </c:pt>
                <c:pt idx="22">
                  <c:v>39273</c:v>
                </c:pt>
                <c:pt idx="23">
                  <c:v>39284</c:v>
                </c:pt>
                <c:pt idx="24">
                  <c:v>39294</c:v>
                </c:pt>
                <c:pt idx="25">
                  <c:v>39304</c:v>
                </c:pt>
                <c:pt idx="26">
                  <c:v>39314</c:v>
                </c:pt>
                <c:pt idx="27">
                  <c:v>39325</c:v>
                </c:pt>
                <c:pt idx="28">
                  <c:v>39334</c:v>
                </c:pt>
                <c:pt idx="29">
                  <c:v>39345</c:v>
                </c:pt>
                <c:pt idx="30">
                  <c:v>39356</c:v>
                </c:pt>
                <c:pt idx="31">
                  <c:v>39367</c:v>
                </c:pt>
                <c:pt idx="32">
                  <c:v>39378</c:v>
                </c:pt>
                <c:pt idx="33">
                  <c:v>39388</c:v>
                </c:pt>
                <c:pt idx="34">
                  <c:v>39398</c:v>
                </c:pt>
                <c:pt idx="35">
                  <c:v>39408</c:v>
                </c:pt>
                <c:pt idx="36">
                  <c:v>39419</c:v>
                </c:pt>
                <c:pt idx="37">
                  <c:v>39429</c:v>
                </c:pt>
                <c:pt idx="38">
                  <c:v>39441</c:v>
                </c:pt>
                <c:pt idx="39">
                  <c:v>39451</c:v>
                </c:pt>
                <c:pt idx="40">
                  <c:v>39463</c:v>
                </c:pt>
                <c:pt idx="41">
                  <c:v>39473</c:v>
                </c:pt>
                <c:pt idx="42">
                  <c:v>39484</c:v>
                </c:pt>
                <c:pt idx="43">
                  <c:v>39495</c:v>
                </c:pt>
                <c:pt idx="44">
                  <c:v>39506</c:v>
                </c:pt>
                <c:pt idx="45">
                  <c:v>39517</c:v>
                </c:pt>
                <c:pt idx="46">
                  <c:v>39528</c:v>
                </c:pt>
                <c:pt idx="47">
                  <c:v>39539</c:v>
                </c:pt>
                <c:pt idx="48">
                  <c:v>39551</c:v>
                </c:pt>
                <c:pt idx="49">
                  <c:v>39563</c:v>
                </c:pt>
                <c:pt idx="50">
                  <c:v>39574</c:v>
                </c:pt>
                <c:pt idx="51">
                  <c:v>39586</c:v>
                </c:pt>
                <c:pt idx="52">
                  <c:v>39596</c:v>
                </c:pt>
                <c:pt idx="53">
                  <c:v>39608</c:v>
                </c:pt>
                <c:pt idx="54">
                  <c:v>39619</c:v>
                </c:pt>
                <c:pt idx="55">
                  <c:v>39631</c:v>
                </c:pt>
                <c:pt idx="56">
                  <c:v>39642</c:v>
                </c:pt>
                <c:pt idx="57">
                  <c:v>39653</c:v>
                </c:pt>
                <c:pt idx="58">
                  <c:v>39666</c:v>
                </c:pt>
                <c:pt idx="59">
                  <c:v>39677</c:v>
                </c:pt>
                <c:pt idx="60">
                  <c:v>39688</c:v>
                </c:pt>
                <c:pt idx="61">
                  <c:v>39699</c:v>
                </c:pt>
                <c:pt idx="62">
                  <c:v>39720</c:v>
                </c:pt>
                <c:pt idx="63">
                  <c:v>39732</c:v>
                </c:pt>
                <c:pt idx="64">
                  <c:v>39742</c:v>
                </c:pt>
                <c:pt idx="65">
                  <c:v>39753</c:v>
                </c:pt>
                <c:pt idx="66">
                  <c:v>39764</c:v>
                </c:pt>
                <c:pt idx="67">
                  <c:v>39776</c:v>
                </c:pt>
                <c:pt idx="68">
                  <c:v>39785</c:v>
                </c:pt>
                <c:pt idx="69">
                  <c:v>39796</c:v>
                </c:pt>
                <c:pt idx="70">
                  <c:v>39805</c:v>
                </c:pt>
                <c:pt idx="71">
                  <c:v>39815</c:v>
                </c:pt>
                <c:pt idx="72">
                  <c:v>39825</c:v>
                </c:pt>
                <c:pt idx="73">
                  <c:v>39834</c:v>
                </c:pt>
                <c:pt idx="74">
                  <c:v>39845</c:v>
                </c:pt>
                <c:pt idx="75">
                  <c:v>39855</c:v>
                </c:pt>
                <c:pt idx="76">
                  <c:v>39863</c:v>
                </c:pt>
                <c:pt idx="77">
                  <c:v>39872</c:v>
                </c:pt>
                <c:pt idx="78">
                  <c:v>39880</c:v>
                </c:pt>
                <c:pt idx="79">
                  <c:v>39889</c:v>
                </c:pt>
                <c:pt idx="80">
                  <c:v>39898</c:v>
                </c:pt>
                <c:pt idx="81">
                  <c:v>39907</c:v>
                </c:pt>
                <c:pt idx="82">
                  <c:v>39914</c:v>
                </c:pt>
                <c:pt idx="83">
                  <c:v>39922</c:v>
                </c:pt>
                <c:pt idx="84">
                  <c:v>39930</c:v>
                </c:pt>
                <c:pt idx="85">
                  <c:v>39938</c:v>
                </c:pt>
                <c:pt idx="86">
                  <c:v>39945</c:v>
                </c:pt>
                <c:pt idx="87">
                  <c:v>39953</c:v>
                </c:pt>
                <c:pt idx="88">
                  <c:v>39960</c:v>
                </c:pt>
                <c:pt idx="89">
                  <c:v>39967</c:v>
                </c:pt>
                <c:pt idx="90">
                  <c:v>39974</c:v>
                </c:pt>
                <c:pt idx="91">
                  <c:v>39981</c:v>
                </c:pt>
                <c:pt idx="92">
                  <c:v>39988</c:v>
                </c:pt>
                <c:pt idx="93">
                  <c:v>39994</c:v>
                </c:pt>
                <c:pt idx="94">
                  <c:v>40001</c:v>
                </c:pt>
                <c:pt idx="95">
                  <c:v>40008</c:v>
                </c:pt>
                <c:pt idx="96">
                  <c:v>40012</c:v>
                </c:pt>
                <c:pt idx="97">
                  <c:v>40020</c:v>
                </c:pt>
                <c:pt idx="98">
                  <c:v>40025</c:v>
                </c:pt>
                <c:pt idx="99">
                  <c:v>40031</c:v>
                </c:pt>
                <c:pt idx="100">
                  <c:v>40037</c:v>
                </c:pt>
                <c:pt idx="101">
                  <c:v>40043</c:v>
                </c:pt>
                <c:pt idx="102">
                  <c:v>40048</c:v>
                </c:pt>
                <c:pt idx="103">
                  <c:v>40053</c:v>
                </c:pt>
                <c:pt idx="104">
                  <c:v>40060</c:v>
                </c:pt>
                <c:pt idx="105">
                  <c:v>40065</c:v>
                </c:pt>
                <c:pt idx="106">
                  <c:v>40070</c:v>
                </c:pt>
                <c:pt idx="107">
                  <c:v>40075</c:v>
                </c:pt>
                <c:pt idx="108">
                  <c:v>40080</c:v>
                </c:pt>
                <c:pt idx="109">
                  <c:v>40085</c:v>
                </c:pt>
                <c:pt idx="110">
                  <c:v>40091</c:v>
                </c:pt>
                <c:pt idx="111">
                  <c:v>40096</c:v>
                </c:pt>
                <c:pt idx="112">
                  <c:v>40102</c:v>
                </c:pt>
                <c:pt idx="113">
                  <c:v>40107</c:v>
                </c:pt>
                <c:pt idx="114">
                  <c:v>40112</c:v>
                </c:pt>
                <c:pt idx="115">
                  <c:v>40116</c:v>
                </c:pt>
                <c:pt idx="116">
                  <c:v>40121</c:v>
                </c:pt>
                <c:pt idx="117">
                  <c:v>40126</c:v>
                </c:pt>
                <c:pt idx="118">
                  <c:v>40133</c:v>
                </c:pt>
                <c:pt idx="119">
                  <c:v>40137</c:v>
                </c:pt>
                <c:pt idx="120">
                  <c:v>40142</c:v>
                </c:pt>
                <c:pt idx="121">
                  <c:v>40148</c:v>
                </c:pt>
                <c:pt idx="122">
                  <c:v>40152</c:v>
                </c:pt>
                <c:pt idx="123">
                  <c:v>40157</c:v>
                </c:pt>
                <c:pt idx="124">
                  <c:v>40163</c:v>
                </c:pt>
                <c:pt idx="125">
                  <c:v>40166</c:v>
                </c:pt>
                <c:pt idx="126">
                  <c:v>40174</c:v>
                </c:pt>
                <c:pt idx="127">
                  <c:v>40179</c:v>
                </c:pt>
                <c:pt idx="128">
                  <c:v>40185</c:v>
                </c:pt>
                <c:pt idx="129">
                  <c:v>40191</c:v>
                </c:pt>
                <c:pt idx="130">
                  <c:v>40196</c:v>
                </c:pt>
                <c:pt idx="131">
                  <c:v>40201</c:v>
                </c:pt>
                <c:pt idx="132">
                  <c:v>40217</c:v>
                </c:pt>
                <c:pt idx="133">
                  <c:v>40228</c:v>
                </c:pt>
                <c:pt idx="134">
                  <c:v>40238</c:v>
                </c:pt>
                <c:pt idx="135">
                  <c:v>40246</c:v>
                </c:pt>
                <c:pt idx="136">
                  <c:v>40255</c:v>
                </c:pt>
                <c:pt idx="137">
                  <c:v>40264</c:v>
                </c:pt>
                <c:pt idx="138">
                  <c:v>40273</c:v>
                </c:pt>
                <c:pt idx="139">
                  <c:v>40281</c:v>
                </c:pt>
                <c:pt idx="140">
                  <c:v>40290</c:v>
                </c:pt>
                <c:pt idx="141">
                  <c:v>40300</c:v>
                </c:pt>
                <c:pt idx="142">
                  <c:v>40308</c:v>
                </c:pt>
                <c:pt idx="143">
                  <c:v>40319</c:v>
                </c:pt>
                <c:pt idx="144">
                  <c:v>40328</c:v>
                </c:pt>
                <c:pt idx="145">
                  <c:v>40338</c:v>
                </c:pt>
                <c:pt idx="146">
                  <c:v>40348</c:v>
                </c:pt>
                <c:pt idx="147">
                  <c:v>40359</c:v>
                </c:pt>
                <c:pt idx="148">
                  <c:v>40369</c:v>
                </c:pt>
                <c:pt idx="149">
                  <c:v>40380</c:v>
                </c:pt>
                <c:pt idx="150">
                  <c:v>40391</c:v>
                </c:pt>
                <c:pt idx="151">
                  <c:v>40402</c:v>
                </c:pt>
                <c:pt idx="152">
                  <c:v>40414</c:v>
                </c:pt>
                <c:pt idx="153">
                  <c:v>40425</c:v>
                </c:pt>
                <c:pt idx="154">
                  <c:v>40438</c:v>
                </c:pt>
                <c:pt idx="155">
                  <c:v>40450</c:v>
                </c:pt>
                <c:pt idx="156">
                  <c:v>40463</c:v>
                </c:pt>
                <c:pt idx="157">
                  <c:v>40476</c:v>
                </c:pt>
                <c:pt idx="158">
                  <c:v>40490</c:v>
                </c:pt>
                <c:pt idx="159">
                  <c:v>40504</c:v>
                </c:pt>
                <c:pt idx="160">
                  <c:v>40519</c:v>
                </c:pt>
                <c:pt idx="161">
                  <c:v>40534</c:v>
                </c:pt>
                <c:pt idx="162">
                  <c:v>40550</c:v>
                </c:pt>
                <c:pt idx="163">
                  <c:v>40565</c:v>
                </c:pt>
                <c:pt idx="164">
                  <c:v>40581</c:v>
                </c:pt>
                <c:pt idx="165">
                  <c:v>40598</c:v>
                </c:pt>
                <c:pt idx="166">
                  <c:v>40616</c:v>
                </c:pt>
                <c:pt idx="167">
                  <c:v>40632</c:v>
                </c:pt>
                <c:pt idx="168">
                  <c:v>40451</c:v>
                </c:pt>
                <c:pt idx="169">
                  <c:v>40403</c:v>
                </c:pt>
                <c:pt idx="170">
                  <c:v>40380</c:v>
                </c:pt>
                <c:pt idx="171">
                  <c:v>40365</c:v>
                </c:pt>
                <c:pt idx="172">
                  <c:v>40354</c:v>
                </c:pt>
                <c:pt idx="173">
                  <c:v>40347</c:v>
                </c:pt>
                <c:pt idx="174">
                  <c:v>40341</c:v>
                </c:pt>
                <c:pt idx="175">
                  <c:v>40334</c:v>
                </c:pt>
                <c:pt idx="176">
                  <c:v>40329</c:v>
                </c:pt>
                <c:pt idx="177">
                  <c:v>40326</c:v>
                </c:pt>
                <c:pt idx="178">
                  <c:v>40322</c:v>
                </c:pt>
                <c:pt idx="179">
                  <c:v>40319</c:v>
                </c:pt>
                <c:pt idx="180">
                  <c:v>40316</c:v>
                </c:pt>
                <c:pt idx="181">
                  <c:v>40313</c:v>
                </c:pt>
                <c:pt idx="182">
                  <c:v>40311</c:v>
                </c:pt>
                <c:pt idx="183">
                  <c:v>40308</c:v>
                </c:pt>
                <c:pt idx="184">
                  <c:v>40306</c:v>
                </c:pt>
                <c:pt idx="185">
                  <c:v>40304</c:v>
                </c:pt>
                <c:pt idx="186">
                  <c:v>40303</c:v>
                </c:pt>
                <c:pt idx="187">
                  <c:v>40301</c:v>
                </c:pt>
                <c:pt idx="188">
                  <c:v>40300</c:v>
                </c:pt>
                <c:pt idx="189">
                  <c:v>40298</c:v>
                </c:pt>
                <c:pt idx="190">
                  <c:v>40296</c:v>
                </c:pt>
                <c:pt idx="191">
                  <c:v>40295</c:v>
                </c:pt>
                <c:pt idx="192">
                  <c:v>40293</c:v>
                </c:pt>
                <c:pt idx="193">
                  <c:v>40292</c:v>
                </c:pt>
                <c:pt idx="194">
                  <c:v>40291</c:v>
                </c:pt>
                <c:pt idx="195">
                  <c:v>40290</c:v>
                </c:pt>
                <c:pt idx="196">
                  <c:v>40289</c:v>
                </c:pt>
                <c:pt idx="197">
                  <c:v>40287</c:v>
                </c:pt>
                <c:pt idx="198">
                  <c:v>40287</c:v>
                </c:pt>
                <c:pt idx="199">
                  <c:v>40286</c:v>
                </c:pt>
                <c:pt idx="200">
                  <c:v>40286</c:v>
                </c:pt>
                <c:pt idx="201">
                  <c:v>40284</c:v>
                </c:pt>
                <c:pt idx="202">
                  <c:v>40284</c:v>
                </c:pt>
                <c:pt idx="203">
                  <c:v>40282</c:v>
                </c:pt>
                <c:pt idx="204">
                  <c:v>40281</c:v>
                </c:pt>
              </c:numCache>
            </c:numRef>
          </c:yVal>
          <c:smooth val="1"/>
          <c:extLst>
            <c:ext xmlns:c16="http://schemas.microsoft.com/office/drawing/2014/chart" uri="{C3380CC4-5D6E-409C-BE32-E72D297353CC}">
              <c16:uniqueId val="{00000003-07C7-4BB9-8773-249B6FA3B60E}"/>
            </c:ext>
          </c:extLst>
        </c:ser>
        <c:dLbls>
          <c:showLegendKey val="0"/>
          <c:showVal val="0"/>
          <c:showCatName val="0"/>
          <c:showSerName val="0"/>
          <c:showPercent val="0"/>
          <c:showBubbleSize val="0"/>
        </c:dLbls>
        <c:axId val="673674664"/>
        <c:axId val="673675320"/>
      </c:scatterChart>
      <c:valAx>
        <c:axId val="673674664"/>
        <c:scaling>
          <c:orientation val="minMax"/>
          <c:max val="8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manualLayout>
              <c:xMode val="edge"/>
              <c:yMode val="edge"/>
              <c:x val="0.46965794446250769"/>
              <c:y val="0.934625736549770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675320"/>
        <c:crosses val="autoZero"/>
        <c:crossBetween val="midCat"/>
      </c:valAx>
      <c:valAx>
        <c:axId val="673675320"/>
        <c:scaling>
          <c:orientation val="minMax"/>
          <c:max val="40700"/>
          <c:min val="389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Cell voltage (uV)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674664"/>
        <c:crosses val="autoZero"/>
        <c:crossBetween val="midCat"/>
      </c:valAx>
      <c:spPr>
        <a:noFill/>
        <a:ln>
          <a:noFill/>
        </a:ln>
        <a:effectLst/>
      </c:spPr>
    </c:plotArea>
    <c:legend>
      <c:legendPos val="b"/>
      <c:layout>
        <c:manualLayout>
          <c:xMode val="edge"/>
          <c:yMode val="edge"/>
          <c:x val="0.25520672652813386"/>
          <c:y val="2.7987379361786694E-2"/>
          <c:w val="0.49635549122128353"/>
          <c:h val="7.45038327162747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198545558160639"/>
          <c:y val="8.2433758586849856E-2"/>
          <c:w val="0.80916430823360175"/>
          <c:h val="0.79559024209314377"/>
        </c:manualLayout>
      </c:layout>
      <c:scatterChart>
        <c:scatterStyle val="smoothMarker"/>
        <c:varyColors val="0"/>
        <c:ser>
          <c:idx val="0"/>
          <c:order val="0"/>
          <c:tx>
            <c:strRef>
              <c:f>output!$B$1</c:f>
              <c:strCache>
                <c:ptCount val="1"/>
                <c:pt idx="0">
                  <c:v>v1</c:v>
                </c:pt>
              </c:strCache>
            </c:strRef>
          </c:tx>
          <c:spPr>
            <a:ln w="19050" cap="rnd">
              <a:solidFill>
                <a:schemeClr val="accent1"/>
              </a:solidFill>
              <a:round/>
            </a:ln>
            <a:effectLst/>
          </c:spPr>
          <c:marker>
            <c:symbol val="none"/>
          </c:marker>
          <c:xVal>
            <c:numRef>
              <c:f>output!$A$2:$A$199</c:f>
              <c:numCache>
                <c:formatCode>General</c:formatCode>
                <c:ptCount val="198"/>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numCache>
            </c:numRef>
          </c:xVal>
          <c:yVal>
            <c:numRef>
              <c:f>output!$B$2:$B$199</c:f>
              <c:numCache>
                <c:formatCode>General</c:formatCode>
                <c:ptCount val="198"/>
                <c:pt idx="0">
                  <c:v>38929</c:v>
                </c:pt>
                <c:pt idx="1">
                  <c:v>38955</c:v>
                </c:pt>
                <c:pt idx="2">
                  <c:v>38974</c:v>
                </c:pt>
                <c:pt idx="3">
                  <c:v>38991</c:v>
                </c:pt>
                <c:pt idx="4">
                  <c:v>39015</c:v>
                </c:pt>
                <c:pt idx="5">
                  <c:v>39026</c:v>
                </c:pt>
                <c:pt idx="6">
                  <c:v>39047</c:v>
                </c:pt>
                <c:pt idx="7">
                  <c:v>39056</c:v>
                </c:pt>
                <c:pt idx="8">
                  <c:v>39066</c:v>
                </c:pt>
                <c:pt idx="9">
                  <c:v>39078</c:v>
                </c:pt>
                <c:pt idx="10">
                  <c:v>39088</c:v>
                </c:pt>
                <c:pt idx="11">
                  <c:v>39100</c:v>
                </c:pt>
                <c:pt idx="12">
                  <c:v>39113</c:v>
                </c:pt>
                <c:pt idx="13">
                  <c:v>39122</c:v>
                </c:pt>
                <c:pt idx="14">
                  <c:v>39134</c:v>
                </c:pt>
                <c:pt idx="15">
                  <c:v>39145</c:v>
                </c:pt>
                <c:pt idx="16">
                  <c:v>39156</c:v>
                </c:pt>
                <c:pt idx="17">
                  <c:v>39174</c:v>
                </c:pt>
                <c:pt idx="18">
                  <c:v>39182</c:v>
                </c:pt>
                <c:pt idx="19">
                  <c:v>39192</c:v>
                </c:pt>
                <c:pt idx="20">
                  <c:v>39202</c:v>
                </c:pt>
                <c:pt idx="21">
                  <c:v>39212</c:v>
                </c:pt>
                <c:pt idx="22">
                  <c:v>39223</c:v>
                </c:pt>
                <c:pt idx="23">
                  <c:v>39234</c:v>
                </c:pt>
                <c:pt idx="24">
                  <c:v>39246</c:v>
                </c:pt>
                <c:pt idx="25">
                  <c:v>39256</c:v>
                </c:pt>
                <c:pt idx="26">
                  <c:v>39267</c:v>
                </c:pt>
                <c:pt idx="27">
                  <c:v>39278</c:v>
                </c:pt>
                <c:pt idx="28">
                  <c:v>39287</c:v>
                </c:pt>
                <c:pt idx="29">
                  <c:v>39299</c:v>
                </c:pt>
                <c:pt idx="30">
                  <c:v>39318</c:v>
                </c:pt>
                <c:pt idx="31">
                  <c:v>39333</c:v>
                </c:pt>
                <c:pt idx="32">
                  <c:v>39347</c:v>
                </c:pt>
                <c:pt idx="33">
                  <c:v>39353</c:v>
                </c:pt>
                <c:pt idx="34">
                  <c:v>39362</c:v>
                </c:pt>
                <c:pt idx="35">
                  <c:v>39372</c:v>
                </c:pt>
                <c:pt idx="36">
                  <c:v>39383</c:v>
                </c:pt>
                <c:pt idx="37">
                  <c:v>39393</c:v>
                </c:pt>
                <c:pt idx="38">
                  <c:v>39403</c:v>
                </c:pt>
                <c:pt idx="39">
                  <c:v>39415</c:v>
                </c:pt>
                <c:pt idx="40">
                  <c:v>39426</c:v>
                </c:pt>
                <c:pt idx="41">
                  <c:v>39437</c:v>
                </c:pt>
                <c:pt idx="42">
                  <c:v>39448</c:v>
                </c:pt>
                <c:pt idx="43">
                  <c:v>39469</c:v>
                </c:pt>
                <c:pt idx="44">
                  <c:v>39477</c:v>
                </c:pt>
                <c:pt idx="45">
                  <c:v>39487</c:v>
                </c:pt>
                <c:pt idx="46">
                  <c:v>39498</c:v>
                </c:pt>
                <c:pt idx="47">
                  <c:v>39510</c:v>
                </c:pt>
                <c:pt idx="48">
                  <c:v>39521</c:v>
                </c:pt>
                <c:pt idx="49">
                  <c:v>39531</c:v>
                </c:pt>
                <c:pt idx="50">
                  <c:v>39554</c:v>
                </c:pt>
                <c:pt idx="51">
                  <c:v>39561</c:v>
                </c:pt>
                <c:pt idx="52">
                  <c:v>39571</c:v>
                </c:pt>
                <c:pt idx="53">
                  <c:v>39590</c:v>
                </c:pt>
                <c:pt idx="54">
                  <c:v>39606</c:v>
                </c:pt>
                <c:pt idx="55">
                  <c:v>39613</c:v>
                </c:pt>
                <c:pt idx="56">
                  <c:v>39622</c:v>
                </c:pt>
                <c:pt idx="57">
                  <c:v>39642</c:v>
                </c:pt>
                <c:pt idx="58">
                  <c:v>39649</c:v>
                </c:pt>
                <c:pt idx="59">
                  <c:v>39657</c:v>
                </c:pt>
                <c:pt idx="60">
                  <c:v>39666</c:v>
                </c:pt>
                <c:pt idx="61">
                  <c:v>39686</c:v>
                </c:pt>
                <c:pt idx="62">
                  <c:v>39693</c:v>
                </c:pt>
                <c:pt idx="63">
                  <c:v>39702</c:v>
                </c:pt>
                <c:pt idx="64">
                  <c:v>39711</c:v>
                </c:pt>
                <c:pt idx="65">
                  <c:v>39729</c:v>
                </c:pt>
                <c:pt idx="66">
                  <c:v>39735</c:v>
                </c:pt>
                <c:pt idx="67">
                  <c:v>39752</c:v>
                </c:pt>
                <c:pt idx="68">
                  <c:v>39765</c:v>
                </c:pt>
                <c:pt idx="69">
                  <c:v>39777</c:v>
                </c:pt>
                <c:pt idx="70">
                  <c:v>39788</c:v>
                </c:pt>
                <c:pt idx="71">
                  <c:v>39800</c:v>
                </c:pt>
                <c:pt idx="72">
                  <c:v>39803</c:v>
                </c:pt>
                <c:pt idx="73">
                  <c:v>39808</c:v>
                </c:pt>
                <c:pt idx="74">
                  <c:v>39816</c:v>
                </c:pt>
                <c:pt idx="75">
                  <c:v>39824</c:v>
                </c:pt>
                <c:pt idx="76">
                  <c:v>39839</c:v>
                </c:pt>
                <c:pt idx="77">
                  <c:v>39852</c:v>
                </c:pt>
                <c:pt idx="78">
                  <c:v>39862</c:v>
                </c:pt>
                <c:pt idx="79">
                  <c:v>39872</c:v>
                </c:pt>
                <c:pt idx="80">
                  <c:v>39882</c:v>
                </c:pt>
                <c:pt idx="81">
                  <c:v>39892</c:v>
                </c:pt>
                <c:pt idx="82">
                  <c:v>39894</c:v>
                </c:pt>
                <c:pt idx="83">
                  <c:v>39899</c:v>
                </c:pt>
                <c:pt idx="84">
                  <c:v>39905</c:v>
                </c:pt>
                <c:pt idx="85">
                  <c:v>39912</c:v>
                </c:pt>
                <c:pt idx="86">
                  <c:v>39926</c:v>
                </c:pt>
                <c:pt idx="87">
                  <c:v>39937</c:v>
                </c:pt>
                <c:pt idx="88">
                  <c:v>39946</c:v>
                </c:pt>
                <c:pt idx="89">
                  <c:v>39955</c:v>
                </c:pt>
                <c:pt idx="90">
                  <c:v>39963</c:v>
                </c:pt>
                <c:pt idx="91">
                  <c:v>39962</c:v>
                </c:pt>
                <c:pt idx="92">
                  <c:v>39966</c:v>
                </c:pt>
                <c:pt idx="93">
                  <c:v>39979</c:v>
                </c:pt>
                <c:pt idx="94">
                  <c:v>39981</c:v>
                </c:pt>
                <c:pt idx="95">
                  <c:v>39994</c:v>
                </c:pt>
                <c:pt idx="96">
                  <c:v>40003</c:v>
                </c:pt>
                <c:pt idx="97">
                  <c:v>40011</c:v>
                </c:pt>
                <c:pt idx="98">
                  <c:v>40019</c:v>
                </c:pt>
                <c:pt idx="99">
                  <c:v>40025</c:v>
                </c:pt>
                <c:pt idx="100">
                  <c:v>40023</c:v>
                </c:pt>
                <c:pt idx="101">
                  <c:v>40027</c:v>
                </c:pt>
                <c:pt idx="102">
                  <c:v>40039</c:v>
                </c:pt>
                <c:pt idx="103">
                  <c:v>40040</c:v>
                </c:pt>
                <c:pt idx="104">
                  <c:v>40051</c:v>
                </c:pt>
                <c:pt idx="105">
                  <c:v>40060</c:v>
                </c:pt>
                <c:pt idx="106">
                  <c:v>40068</c:v>
                </c:pt>
                <c:pt idx="107">
                  <c:v>40075</c:v>
                </c:pt>
                <c:pt idx="108">
                  <c:v>40081</c:v>
                </c:pt>
                <c:pt idx="109">
                  <c:v>40079</c:v>
                </c:pt>
                <c:pt idx="110">
                  <c:v>40081</c:v>
                </c:pt>
                <c:pt idx="111">
                  <c:v>40085</c:v>
                </c:pt>
                <c:pt idx="112">
                  <c:v>40097</c:v>
                </c:pt>
                <c:pt idx="113">
                  <c:v>40106</c:v>
                </c:pt>
                <c:pt idx="114">
                  <c:v>40115</c:v>
                </c:pt>
                <c:pt idx="115">
                  <c:v>40121</c:v>
                </c:pt>
                <c:pt idx="116">
                  <c:v>40128</c:v>
                </c:pt>
                <c:pt idx="117">
                  <c:v>40126</c:v>
                </c:pt>
                <c:pt idx="118">
                  <c:v>40129</c:v>
                </c:pt>
                <c:pt idx="119">
                  <c:v>40132</c:v>
                </c:pt>
                <c:pt idx="120">
                  <c:v>40145</c:v>
                </c:pt>
                <c:pt idx="121">
                  <c:v>40154</c:v>
                </c:pt>
                <c:pt idx="122">
                  <c:v>40162</c:v>
                </c:pt>
                <c:pt idx="123">
                  <c:v>40170</c:v>
                </c:pt>
                <c:pt idx="124">
                  <c:v>40177</c:v>
                </c:pt>
                <c:pt idx="125">
                  <c:v>40175</c:v>
                </c:pt>
                <c:pt idx="126">
                  <c:v>40177</c:v>
                </c:pt>
                <c:pt idx="127">
                  <c:v>40191</c:v>
                </c:pt>
                <c:pt idx="128">
                  <c:v>40200</c:v>
                </c:pt>
                <c:pt idx="129">
                  <c:v>40210</c:v>
                </c:pt>
                <c:pt idx="130">
                  <c:v>40217</c:v>
                </c:pt>
                <c:pt idx="131">
                  <c:v>40226</c:v>
                </c:pt>
                <c:pt idx="132">
                  <c:v>40234</c:v>
                </c:pt>
                <c:pt idx="133">
                  <c:v>40242</c:v>
                </c:pt>
                <c:pt idx="134">
                  <c:v>40252</c:v>
                </c:pt>
                <c:pt idx="135">
                  <c:v>40259</c:v>
                </c:pt>
                <c:pt idx="136">
                  <c:v>40267</c:v>
                </c:pt>
                <c:pt idx="137">
                  <c:v>40276</c:v>
                </c:pt>
                <c:pt idx="138">
                  <c:v>40286</c:v>
                </c:pt>
                <c:pt idx="139">
                  <c:v>40296</c:v>
                </c:pt>
                <c:pt idx="140">
                  <c:v>40305</c:v>
                </c:pt>
                <c:pt idx="141">
                  <c:v>40315</c:v>
                </c:pt>
                <c:pt idx="142">
                  <c:v>40325</c:v>
                </c:pt>
                <c:pt idx="143">
                  <c:v>40335</c:v>
                </c:pt>
                <c:pt idx="144">
                  <c:v>40345</c:v>
                </c:pt>
                <c:pt idx="145">
                  <c:v>40357</c:v>
                </c:pt>
                <c:pt idx="146">
                  <c:v>40366</c:v>
                </c:pt>
                <c:pt idx="147">
                  <c:v>40379</c:v>
                </c:pt>
                <c:pt idx="148">
                  <c:v>40389</c:v>
                </c:pt>
                <c:pt idx="149">
                  <c:v>40402</c:v>
                </c:pt>
                <c:pt idx="150">
                  <c:v>40414</c:v>
                </c:pt>
                <c:pt idx="151">
                  <c:v>40426</c:v>
                </c:pt>
                <c:pt idx="152">
                  <c:v>40440</c:v>
                </c:pt>
                <c:pt idx="153">
                  <c:v>40454</c:v>
                </c:pt>
                <c:pt idx="154">
                  <c:v>40467</c:v>
                </c:pt>
                <c:pt idx="155">
                  <c:v>40481</c:v>
                </c:pt>
                <c:pt idx="156">
                  <c:v>40495</c:v>
                </c:pt>
                <c:pt idx="157">
                  <c:v>40510</c:v>
                </c:pt>
                <c:pt idx="158">
                  <c:v>40525</c:v>
                </c:pt>
                <c:pt idx="159">
                  <c:v>40542</c:v>
                </c:pt>
                <c:pt idx="160">
                  <c:v>40559</c:v>
                </c:pt>
                <c:pt idx="161">
                  <c:v>40574</c:v>
                </c:pt>
                <c:pt idx="162">
                  <c:v>40590</c:v>
                </c:pt>
                <c:pt idx="163">
                  <c:v>40609</c:v>
                </c:pt>
                <c:pt idx="164">
                  <c:v>40627</c:v>
                </c:pt>
                <c:pt idx="165">
                  <c:v>40644</c:v>
                </c:pt>
                <c:pt idx="166">
                  <c:v>40520</c:v>
                </c:pt>
                <c:pt idx="167">
                  <c:v>40450</c:v>
                </c:pt>
                <c:pt idx="168">
                  <c:v>40422</c:v>
                </c:pt>
                <c:pt idx="169">
                  <c:v>40406</c:v>
                </c:pt>
                <c:pt idx="170">
                  <c:v>40395</c:v>
                </c:pt>
                <c:pt idx="171">
                  <c:v>40387</c:v>
                </c:pt>
                <c:pt idx="172">
                  <c:v>40381</c:v>
                </c:pt>
                <c:pt idx="173">
                  <c:v>40376</c:v>
                </c:pt>
                <c:pt idx="174">
                  <c:v>40372</c:v>
                </c:pt>
                <c:pt idx="175">
                  <c:v>40367</c:v>
                </c:pt>
                <c:pt idx="176">
                  <c:v>40363</c:v>
                </c:pt>
                <c:pt idx="177">
                  <c:v>40361</c:v>
                </c:pt>
                <c:pt idx="178">
                  <c:v>40358</c:v>
                </c:pt>
                <c:pt idx="179">
                  <c:v>40356</c:v>
                </c:pt>
                <c:pt idx="180">
                  <c:v>40353</c:v>
                </c:pt>
                <c:pt idx="181">
                  <c:v>40351</c:v>
                </c:pt>
                <c:pt idx="182">
                  <c:v>40349</c:v>
                </c:pt>
                <c:pt idx="183">
                  <c:v>40347</c:v>
                </c:pt>
                <c:pt idx="184">
                  <c:v>40346</c:v>
                </c:pt>
                <c:pt idx="185">
                  <c:v>40344</c:v>
                </c:pt>
                <c:pt idx="186">
                  <c:v>40343</c:v>
                </c:pt>
                <c:pt idx="187">
                  <c:v>40341</c:v>
                </c:pt>
                <c:pt idx="188">
                  <c:v>40340</c:v>
                </c:pt>
                <c:pt idx="189">
                  <c:v>40340</c:v>
                </c:pt>
                <c:pt idx="190">
                  <c:v>40338</c:v>
                </c:pt>
                <c:pt idx="191">
                  <c:v>40336</c:v>
                </c:pt>
                <c:pt idx="192">
                  <c:v>40335</c:v>
                </c:pt>
                <c:pt idx="193">
                  <c:v>40335</c:v>
                </c:pt>
                <c:pt idx="194">
                  <c:v>40334</c:v>
                </c:pt>
                <c:pt idx="195">
                  <c:v>40333</c:v>
                </c:pt>
                <c:pt idx="196">
                  <c:v>40332</c:v>
                </c:pt>
                <c:pt idx="197">
                  <c:v>40332</c:v>
                </c:pt>
              </c:numCache>
            </c:numRef>
          </c:yVal>
          <c:smooth val="1"/>
          <c:extLst>
            <c:ext xmlns:c16="http://schemas.microsoft.com/office/drawing/2014/chart" uri="{C3380CC4-5D6E-409C-BE32-E72D297353CC}">
              <c16:uniqueId val="{00000000-3C59-4DC8-82D4-E45147CF0762}"/>
            </c:ext>
          </c:extLst>
        </c:ser>
        <c:ser>
          <c:idx val="1"/>
          <c:order val="1"/>
          <c:tx>
            <c:strRef>
              <c:f>output!$C$1</c:f>
              <c:strCache>
                <c:ptCount val="1"/>
                <c:pt idx="0">
                  <c:v>v2</c:v>
                </c:pt>
              </c:strCache>
            </c:strRef>
          </c:tx>
          <c:spPr>
            <a:ln w="19050" cap="rnd">
              <a:solidFill>
                <a:schemeClr val="accent2"/>
              </a:solidFill>
              <a:round/>
            </a:ln>
            <a:effectLst/>
          </c:spPr>
          <c:marker>
            <c:symbol val="none"/>
          </c:marker>
          <c:xVal>
            <c:numRef>
              <c:f>output!$A$2:$A$199</c:f>
              <c:numCache>
                <c:formatCode>General</c:formatCode>
                <c:ptCount val="198"/>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numCache>
            </c:numRef>
          </c:xVal>
          <c:yVal>
            <c:numRef>
              <c:f>output!$C$2:$C$199</c:f>
              <c:numCache>
                <c:formatCode>General</c:formatCode>
                <c:ptCount val="198"/>
                <c:pt idx="0">
                  <c:v>38876</c:v>
                </c:pt>
                <c:pt idx="1">
                  <c:v>38901</c:v>
                </c:pt>
                <c:pt idx="2">
                  <c:v>38919</c:v>
                </c:pt>
                <c:pt idx="3">
                  <c:v>38943</c:v>
                </c:pt>
                <c:pt idx="4">
                  <c:v>38963</c:v>
                </c:pt>
                <c:pt idx="5">
                  <c:v>38979</c:v>
                </c:pt>
                <c:pt idx="6">
                  <c:v>38994</c:v>
                </c:pt>
                <c:pt idx="7">
                  <c:v>39007</c:v>
                </c:pt>
                <c:pt idx="8">
                  <c:v>39022</c:v>
                </c:pt>
                <c:pt idx="9">
                  <c:v>39034</c:v>
                </c:pt>
                <c:pt idx="10">
                  <c:v>39046</c:v>
                </c:pt>
                <c:pt idx="11">
                  <c:v>39059</c:v>
                </c:pt>
                <c:pt idx="12">
                  <c:v>39071</c:v>
                </c:pt>
                <c:pt idx="13">
                  <c:v>39082</c:v>
                </c:pt>
                <c:pt idx="14">
                  <c:v>39094</c:v>
                </c:pt>
                <c:pt idx="15">
                  <c:v>39106</c:v>
                </c:pt>
                <c:pt idx="16">
                  <c:v>39117</c:v>
                </c:pt>
                <c:pt idx="17">
                  <c:v>39129</c:v>
                </c:pt>
                <c:pt idx="18">
                  <c:v>39140</c:v>
                </c:pt>
                <c:pt idx="19">
                  <c:v>39153</c:v>
                </c:pt>
                <c:pt idx="20">
                  <c:v>39164</c:v>
                </c:pt>
                <c:pt idx="21">
                  <c:v>39176</c:v>
                </c:pt>
                <c:pt idx="22">
                  <c:v>39186</c:v>
                </c:pt>
                <c:pt idx="23">
                  <c:v>39199</c:v>
                </c:pt>
                <c:pt idx="24">
                  <c:v>39209</c:v>
                </c:pt>
                <c:pt idx="25">
                  <c:v>39220</c:v>
                </c:pt>
                <c:pt idx="26">
                  <c:v>39231</c:v>
                </c:pt>
                <c:pt idx="27">
                  <c:v>39243</c:v>
                </c:pt>
                <c:pt idx="28">
                  <c:v>39253</c:v>
                </c:pt>
                <c:pt idx="29">
                  <c:v>39264</c:v>
                </c:pt>
                <c:pt idx="30">
                  <c:v>39276</c:v>
                </c:pt>
                <c:pt idx="31">
                  <c:v>39287</c:v>
                </c:pt>
                <c:pt idx="32">
                  <c:v>39298</c:v>
                </c:pt>
                <c:pt idx="33">
                  <c:v>39310</c:v>
                </c:pt>
                <c:pt idx="34">
                  <c:v>39321</c:v>
                </c:pt>
                <c:pt idx="35">
                  <c:v>39334</c:v>
                </c:pt>
                <c:pt idx="36">
                  <c:v>39345</c:v>
                </c:pt>
                <c:pt idx="37">
                  <c:v>39356</c:v>
                </c:pt>
                <c:pt idx="38">
                  <c:v>39368</c:v>
                </c:pt>
                <c:pt idx="39">
                  <c:v>39380</c:v>
                </c:pt>
                <c:pt idx="40">
                  <c:v>39392</c:v>
                </c:pt>
                <c:pt idx="41">
                  <c:v>39404</c:v>
                </c:pt>
                <c:pt idx="42">
                  <c:v>39417</c:v>
                </c:pt>
                <c:pt idx="43">
                  <c:v>39429</c:v>
                </c:pt>
                <c:pt idx="44">
                  <c:v>39441</c:v>
                </c:pt>
                <c:pt idx="45">
                  <c:v>39453</c:v>
                </c:pt>
                <c:pt idx="46">
                  <c:v>39466</c:v>
                </c:pt>
                <c:pt idx="47">
                  <c:v>39478</c:v>
                </c:pt>
                <c:pt idx="48">
                  <c:v>39490</c:v>
                </c:pt>
                <c:pt idx="49">
                  <c:v>39503</c:v>
                </c:pt>
                <c:pt idx="50">
                  <c:v>39518</c:v>
                </c:pt>
                <c:pt idx="51">
                  <c:v>39531</c:v>
                </c:pt>
                <c:pt idx="52">
                  <c:v>39545</c:v>
                </c:pt>
                <c:pt idx="53">
                  <c:v>39557</c:v>
                </c:pt>
                <c:pt idx="54">
                  <c:v>39570</c:v>
                </c:pt>
                <c:pt idx="55">
                  <c:v>39583</c:v>
                </c:pt>
                <c:pt idx="56">
                  <c:v>39596</c:v>
                </c:pt>
                <c:pt idx="57">
                  <c:v>39610</c:v>
                </c:pt>
                <c:pt idx="58">
                  <c:v>39624</c:v>
                </c:pt>
                <c:pt idx="59">
                  <c:v>39637</c:v>
                </c:pt>
                <c:pt idx="60">
                  <c:v>39651</c:v>
                </c:pt>
                <c:pt idx="61">
                  <c:v>39664</c:v>
                </c:pt>
                <c:pt idx="62">
                  <c:v>39678</c:v>
                </c:pt>
                <c:pt idx="63">
                  <c:v>39691</c:v>
                </c:pt>
                <c:pt idx="64">
                  <c:v>39704</c:v>
                </c:pt>
                <c:pt idx="65">
                  <c:v>39717</c:v>
                </c:pt>
                <c:pt idx="66">
                  <c:v>39729</c:v>
                </c:pt>
                <c:pt idx="67">
                  <c:v>39743</c:v>
                </c:pt>
                <c:pt idx="68">
                  <c:v>39755</c:v>
                </c:pt>
                <c:pt idx="69">
                  <c:v>39767</c:v>
                </c:pt>
                <c:pt idx="70">
                  <c:v>39779</c:v>
                </c:pt>
                <c:pt idx="71">
                  <c:v>39792</c:v>
                </c:pt>
                <c:pt idx="72">
                  <c:v>39794</c:v>
                </c:pt>
                <c:pt idx="73">
                  <c:v>39809</c:v>
                </c:pt>
                <c:pt idx="74">
                  <c:v>39823</c:v>
                </c:pt>
                <c:pt idx="75">
                  <c:v>39825</c:v>
                </c:pt>
                <c:pt idx="76">
                  <c:v>39840</c:v>
                </c:pt>
                <c:pt idx="77">
                  <c:v>39843</c:v>
                </c:pt>
                <c:pt idx="78">
                  <c:v>39850</c:v>
                </c:pt>
                <c:pt idx="79">
                  <c:v>39856</c:v>
                </c:pt>
                <c:pt idx="80">
                  <c:v>39865</c:v>
                </c:pt>
                <c:pt idx="81">
                  <c:v>39881</c:v>
                </c:pt>
                <c:pt idx="82">
                  <c:v>39895</c:v>
                </c:pt>
                <c:pt idx="83">
                  <c:v>39905</c:v>
                </c:pt>
                <c:pt idx="84">
                  <c:v>39915</c:v>
                </c:pt>
                <c:pt idx="85">
                  <c:v>39926</c:v>
                </c:pt>
                <c:pt idx="86">
                  <c:v>39927</c:v>
                </c:pt>
                <c:pt idx="87">
                  <c:v>39931</c:v>
                </c:pt>
                <c:pt idx="88">
                  <c:v>39936</c:v>
                </c:pt>
                <c:pt idx="89">
                  <c:v>39942</c:v>
                </c:pt>
                <c:pt idx="90">
                  <c:v>39949</c:v>
                </c:pt>
                <c:pt idx="91">
                  <c:v>39955</c:v>
                </c:pt>
                <c:pt idx="92">
                  <c:v>39962</c:v>
                </c:pt>
                <c:pt idx="93">
                  <c:v>39976</c:v>
                </c:pt>
                <c:pt idx="94">
                  <c:v>39987</c:v>
                </c:pt>
                <c:pt idx="95">
                  <c:v>39996</c:v>
                </c:pt>
                <c:pt idx="96">
                  <c:v>40004</c:v>
                </c:pt>
                <c:pt idx="97">
                  <c:v>40005</c:v>
                </c:pt>
                <c:pt idx="98">
                  <c:v>40008</c:v>
                </c:pt>
                <c:pt idx="99">
                  <c:v>40013</c:v>
                </c:pt>
                <c:pt idx="100">
                  <c:v>40017</c:v>
                </c:pt>
                <c:pt idx="101">
                  <c:v>40022</c:v>
                </c:pt>
                <c:pt idx="102">
                  <c:v>40036</c:v>
                </c:pt>
                <c:pt idx="103">
                  <c:v>40045</c:v>
                </c:pt>
                <c:pt idx="104">
                  <c:v>40053</c:v>
                </c:pt>
                <c:pt idx="105">
                  <c:v>40061</c:v>
                </c:pt>
                <c:pt idx="106">
                  <c:v>40060</c:v>
                </c:pt>
                <c:pt idx="107">
                  <c:v>40062</c:v>
                </c:pt>
                <c:pt idx="108">
                  <c:v>40067</c:v>
                </c:pt>
                <c:pt idx="109">
                  <c:v>40070</c:v>
                </c:pt>
                <c:pt idx="110">
                  <c:v>40075</c:v>
                </c:pt>
                <c:pt idx="111">
                  <c:v>40087</c:v>
                </c:pt>
                <c:pt idx="112">
                  <c:v>40098</c:v>
                </c:pt>
                <c:pt idx="113">
                  <c:v>40105</c:v>
                </c:pt>
                <c:pt idx="114">
                  <c:v>40112</c:v>
                </c:pt>
                <c:pt idx="115">
                  <c:v>40110</c:v>
                </c:pt>
                <c:pt idx="116">
                  <c:v>40113</c:v>
                </c:pt>
                <c:pt idx="117">
                  <c:v>40116</c:v>
                </c:pt>
                <c:pt idx="118">
                  <c:v>40121</c:v>
                </c:pt>
                <c:pt idx="119">
                  <c:v>40134</c:v>
                </c:pt>
                <c:pt idx="120">
                  <c:v>40143</c:v>
                </c:pt>
                <c:pt idx="121">
                  <c:v>40152</c:v>
                </c:pt>
                <c:pt idx="122">
                  <c:v>40158</c:v>
                </c:pt>
                <c:pt idx="123">
                  <c:v>40158</c:v>
                </c:pt>
                <c:pt idx="124">
                  <c:v>40161</c:v>
                </c:pt>
                <c:pt idx="125">
                  <c:v>40165</c:v>
                </c:pt>
                <c:pt idx="126">
                  <c:v>40169</c:v>
                </c:pt>
                <c:pt idx="127">
                  <c:v>40183</c:v>
                </c:pt>
                <c:pt idx="128">
                  <c:v>40193</c:v>
                </c:pt>
                <c:pt idx="129">
                  <c:v>40202</c:v>
                </c:pt>
                <c:pt idx="130">
                  <c:v>40210</c:v>
                </c:pt>
                <c:pt idx="131">
                  <c:v>40220</c:v>
                </c:pt>
                <c:pt idx="132">
                  <c:v>40228</c:v>
                </c:pt>
                <c:pt idx="133">
                  <c:v>40236</c:v>
                </c:pt>
                <c:pt idx="134">
                  <c:v>40245</c:v>
                </c:pt>
                <c:pt idx="135">
                  <c:v>40253</c:v>
                </c:pt>
                <c:pt idx="136">
                  <c:v>40261</c:v>
                </c:pt>
                <c:pt idx="137">
                  <c:v>40271</c:v>
                </c:pt>
                <c:pt idx="138">
                  <c:v>40280</c:v>
                </c:pt>
                <c:pt idx="139">
                  <c:v>40289</c:v>
                </c:pt>
                <c:pt idx="140">
                  <c:v>40298</c:v>
                </c:pt>
                <c:pt idx="141">
                  <c:v>40309</c:v>
                </c:pt>
                <c:pt idx="142">
                  <c:v>40319</c:v>
                </c:pt>
                <c:pt idx="143">
                  <c:v>40329</c:v>
                </c:pt>
                <c:pt idx="144">
                  <c:v>40340</c:v>
                </c:pt>
                <c:pt idx="145">
                  <c:v>40350</c:v>
                </c:pt>
                <c:pt idx="146">
                  <c:v>40360</c:v>
                </c:pt>
                <c:pt idx="147">
                  <c:v>40373</c:v>
                </c:pt>
                <c:pt idx="148">
                  <c:v>40384</c:v>
                </c:pt>
                <c:pt idx="149">
                  <c:v>40396</c:v>
                </c:pt>
                <c:pt idx="150">
                  <c:v>40408</c:v>
                </c:pt>
                <c:pt idx="151">
                  <c:v>40420</c:v>
                </c:pt>
                <c:pt idx="152">
                  <c:v>40433</c:v>
                </c:pt>
                <c:pt idx="153">
                  <c:v>40447</c:v>
                </c:pt>
                <c:pt idx="154">
                  <c:v>40459</c:v>
                </c:pt>
                <c:pt idx="155">
                  <c:v>40474</c:v>
                </c:pt>
                <c:pt idx="156">
                  <c:v>40489</c:v>
                </c:pt>
                <c:pt idx="157">
                  <c:v>40502</c:v>
                </c:pt>
                <c:pt idx="158">
                  <c:v>40518</c:v>
                </c:pt>
                <c:pt idx="159">
                  <c:v>40534</c:v>
                </c:pt>
                <c:pt idx="160">
                  <c:v>40550</c:v>
                </c:pt>
                <c:pt idx="161">
                  <c:v>40567</c:v>
                </c:pt>
                <c:pt idx="162">
                  <c:v>40583</c:v>
                </c:pt>
                <c:pt idx="163">
                  <c:v>40601</c:v>
                </c:pt>
                <c:pt idx="164">
                  <c:v>40619</c:v>
                </c:pt>
                <c:pt idx="165">
                  <c:v>40637</c:v>
                </c:pt>
                <c:pt idx="166">
                  <c:v>40515</c:v>
                </c:pt>
                <c:pt idx="167">
                  <c:v>40447</c:v>
                </c:pt>
                <c:pt idx="168">
                  <c:v>40420</c:v>
                </c:pt>
                <c:pt idx="169">
                  <c:v>40403</c:v>
                </c:pt>
                <c:pt idx="170">
                  <c:v>40392</c:v>
                </c:pt>
                <c:pt idx="171">
                  <c:v>40385</c:v>
                </c:pt>
                <c:pt idx="172">
                  <c:v>40379</c:v>
                </c:pt>
                <c:pt idx="173">
                  <c:v>40374</c:v>
                </c:pt>
                <c:pt idx="174">
                  <c:v>40370</c:v>
                </c:pt>
                <c:pt idx="175">
                  <c:v>40366</c:v>
                </c:pt>
                <c:pt idx="176">
                  <c:v>40364</c:v>
                </c:pt>
                <c:pt idx="177">
                  <c:v>40360</c:v>
                </c:pt>
                <c:pt idx="178">
                  <c:v>40357</c:v>
                </c:pt>
                <c:pt idx="179">
                  <c:v>40356</c:v>
                </c:pt>
                <c:pt idx="180">
                  <c:v>40353</c:v>
                </c:pt>
                <c:pt idx="181">
                  <c:v>40350</c:v>
                </c:pt>
                <c:pt idx="182">
                  <c:v>40349</c:v>
                </c:pt>
                <c:pt idx="183">
                  <c:v>40347</c:v>
                </c:pt>
                <c:pt idx="184">
                  <c:v>40344</c:v>
                </c:pt>
                <c:pt idx="185">
                  <c:v>40343</c:v>
                </c:pt>
                <c:pt idx="186">
                  <c:v>40343</c:v>
                </c:pt>
                <c:pt idx="187">
                  <c:v>40341</c:v>
                </c:pt>
                <c:pt idx="188">
                  <c:v>40341</c:v>
                </c:pt>
                <c:pt idx="189">
                  <c:v>40339</c:v>
                </c:pt>
                <c:pt idx="190">
                  <c:v>40338</c:v>
                </c:pt>
                <c:pt idx="191">
                  <c:v>40337</c:v>
                </c:pt>
                <c:pt idx="192">
                  <c:v>40336</c:v>
                </c:pt>
                <c:pt idx="193">
                  <c:v>40334</c:v>
                </c:pt>
                <c:pt idx="194">
                  <c:v>40333</c:v>
                </c:pt>
                <c:pt idx="195">
                  <c:v>40333</c:v>
                </c:pt>
                <c:pt idx="196">
                  <c:v>40332</c:v>
                </c:pt>
                <c:pt idx="197">
                  <c:v>40332</c:v>
                </c:pt>
              </c:numCache>
            </c:numRef>
          </c:yVal>
          <c:smooth val="1"/>
          <c:extLst>
            <c:ext xmlns:c16="http://schemas.microsoft.com/office/drawing/2014/chart" uri="{C3380CC4-5D6E-409C-BE32-E72D297353CC}">
              <c16:uniqueId val="{00000001-3C59-4DC8-82D4-E45147CF0762}"/>
            </c:ext>
          </c:extLst>
        </c:ser>
        <c:ser>
          <c:idx val="2"/>
          <c:order val="2"/>
          <c:tx>
            <c:strRef>
              <c:f>output!$D$1</c:f>
              <c:strCache>
                <c:ptCount val="1"/>
                <c:pt idx="0">
                  <c:v>v3</c:v>
                </c:pt>
              </c:strCache>
            </c:strRef>
          </c:tx>
          <c:spPr>
            <a:ln w="19050" cap="rnd">
              <a:solidFill>
                <a:schemeClr val="accent3"/>
              </a:solidFill>
              <a:round/>
            </a:ln>
            <a:effectLst/>
          </c:spPr>
          <c:marker>
            <c:symbol val="none"/>
          </c:marker>
          <c:xVal>
            <c:numRef>
              <c:f>output!$A$2:$A$199</c:f>
              <c:numCache>
                <c:formatCode>General</c:formatCode>
                <c:ptCount val="198"/>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numCache>
            </c:numRef>
          </c:xVal>
          <c:yVal>
            <c:numRef>
              <c:f>output!$D$2:$D$199</c:f>
              <c:numCache>
                <c:formatCode>General</c:formatCode>
                <c:ptCount val="198"/>
                <c:pt idx="0">
                  <c:v>38934</c:v>
                </c:pt>
                <c:pt idx="1">
                  <c:v>38954</c:v>
                </c:pt>
                <c:pt idx="2">
                  <c:v>38979</c:v>
                </c:pt>
                <c:pt idx="3">
                  <c:v>39001</c:v>
                </c:pt>
                <c:pt idx="4">
                  <c:v>39017</c:v>
                </c:pt>
                <c:pt idx="5">
                  <c:v>39034</c:v>
                </c:pt>
                <c:pt idx="6">
                  <c:v>39040</c:v>
                </c:pt>
                <c:pt idx="7">
                  <c:v>39057</c:v>
                </c:pt>
                <c:pt idx="8">
                  <c:v>39064</c:v>
                </c:pt>
                <c:pt idx="9">
                  <c:v>39082</c:v>
                </c:pt>
                <c:pt idx="10">
                  <c:v>39097</c:v>
                </c:pt>
                <c:pt idx="11">
                  <c:v>39111</c:v>
                </c:pt>
                <c:pt idx="12">
                  <c:v>39125</c:v>
                </c:pt>
                <c:pt idx="13">
                  <c:v>39129</c:v>
                </c:pt>
                <c:pt idx="14">
                  <c:v>39137</c:v>
                </c:pt>
                <c:pt idx="15">
                  <c:v>39146</c:v>
                </c:pt>
                <c:pt idx="16">
                  <c:v>39164</c:v>
                </c:pt>
                <c:pt idx="17">
                  <c:v>39180</c:v>
                </c:pt>
                <c:pt idx="18">
                  <c:v>39194</c:v>
                </c:pt>
                <c:pt idx="19">
                  <c:v>39197</c:v>
                </c:pt>
                <c:pt idx="20">
                  <c:v>39206</c:v>
                </c:pt>
                <c:pt idx="21">
                  <c:v>39216</c:v>
                </c:pt>
                <c:pt idx="22">
                  <c:v>39234</c:v>
                </c:pt>
                <c:pt idx="23">
                  <c:v>39250</c:v>
                </c:pt>
                <c:pt idx="24">
                  <c:v>39264</c:v>
                </c:pt>
                <c:pt idx="25">
                  <c:v>39267</c:v>
                </c:pt>
                <c:pt idx="26">
                  <c:v>39275</c:v>
                </c:pt>
                <c:pt idx="27">
                  <c:v>39285</c:v>
                </c:pt>
                <c:pt idx="28">
                  <c:v>39293</c:v>
                </c:pt>
                <c:pt idx="29">
                  <c:v>39312</c:v>
                </c:pt>
                <c:pt idx="30">
                  <c:v>39328</c:v>
                </c:pt>
                <c:pt idx="31">
                  <c:v>39341</c:v>
                </c:pt>
                <c:pt idx="32">
                  <c:v>39344</c:v>
                </c:pt>
                <c:pt idx="33">
                  <c:v>39354</c:v>
                </c:pt>
                <c:pt idx="34">
                  <c:v>39363</c:v>
                </c:pt>
                <c:pt idx="35">
                  <c:v>39382</c:v>
                </c:pt>
                <c:pt idx="36">
                  <c:v>39397</c:v>
                </c:pt>
                <c:pt idx="37">
                  <c:v>39412</c:v>
                </c:pt>
                <c:pt idx="38">
                  <c:v>39416</c:v>
                </c:pt>
                <c:pt idx="39">
                  <c:v>39425</c:v>
                </c:pt>
                <c:pt idx="40">
                  <c:v>39433</c:v>
                </c:pt>
                <c:pt idx="41">
                  <c:v>39443</c:v>
                </c:pt>
                <c:pt idx="42">
                  <c:v>39463</c:v>
                </c:pt>
                <c:pt idx="43">
                  <c:v>39480</c:v>
                </c:pt>
                <c:pt idx="44">
                  <c:v>39495</c:v>
                </c:pt>
                <c:pt idx="45">
                  <c:v>39498</c:v>
                </c:pt>
                <c:pt idx="46">
                  <c:v>39508</c:v>
                </c:pt>
                <c:pt idx="47">
                  <c:v>39517</c:v>
                </c:pt>
                <c:pt idx="48">
                  <c:v>39527</c:v>
                </c:pt>
                <c:pt idx="49">
                  <c:v>39538</c:v>
                </c:pt>
                <c:pt idx="50">
                  <c:v>39549</c:v>
                </c:pt>
                <c:pt idx="51">
                  <c:v>39561</c:v>
                </c:pt>
                <c:pt idx="52">
                  <c:v>39580</c:v>
                </c:pt>
                <c:pt idx="53">
                  <c:v>39597</c:v>
                </c:pt>
                <c:pt idx="54">
                  <c:v>39611</c:v>
                </c:pt>
                <c:pt idx="55">
                  <c:v>39617</c:v>
                </c:pt>
                <c:pt idx="56">
                  <c:v>39634</c:v>
                </c:pt>
                <c:pt idx="57">
                  <c:v>39639</c:v>
                </c:pt>
                <c:pt idx="58">
                  <c:v>39648</c:v>
                </c:pt>
                <c:pt idx="59">
                  <c:v>39657</c:v>
                </c:pt>
                <c:pt idx="60">
                  <c:v>39675</c:v>
                </c:pt>
                <c:pt idx="61">
                  <c:v>39690</c:v>
                </c:pt>
                <c:pt idx="62">
                  <c:v>39705</c:v>
                </c:pt>
                <c:pt idx="63">
                  <c:v>39707</c:v>
                </c:pt>
                <c:pt idx="64">
                  <c:v>39724</c:v>
                </c:pt>
                <c:pt idx="65">
                  <c:v>39729</c:v>
                </c:pt>
                <c:pt idx="66">
                  <c:v>39746</c:v>
                </c:pt>
                <c:pt idx="67">
                  <c:v>39750</c:v>
                </c:pt>
                <c:pt idx="68">
                  <c:v>39765</c:v>
                </c:pt>
                <c:pt idx="69">
                  <c:v>39779</c:v>
                </c:pt>
                <c:pt idx="70">
                  <c:v>39791</c:v>
                </c:pt>
                <c:pt idx="71">
                  <c:v>39802</c:v>
                </c:pt>
                <c:pt idx="72">
                  <c:v>39812</c:v>
                </c:pt>
                <c:pt idx="73">
                  <c:v>39824</c:v>
                </c:pt>
                <c:pt idx="74">
                  <c:v>39834</c:v>
                </c:pt>
                <c:pt idx="75">
                  <c:v>39845</c:v>
                </c:pt>
                <c:pt idx="76">
                  <c:v>39845</c:v>
                </c:pt>
                <c:pt idx="77">
                  <c:v>39849</c:v>
                </c:pt>
                <c:pt idx="78">
                  <c:v>39854</c:v>
                </c:pt>
                <c:pt idx="79">
                  <c:v>39871</c:v>
                </c:pt>
                <c:pt idx="80">
                  <c:v>39884</c:v>
                </c:pt>
                <c:pt idx="81">
                  <c:v>39894</c:v>
                </c:pt>
                <c:pt idx="82">
                  <c:v>39903</c:v>
                </c:pt>
                <c:pt idx="83">
                  <c:v>39913</c:v>
                </c:pt>
                <c:pt idx="84">
                  <c:v>39922</c:v>
                </c:pt>
                <c:pt idx="85">
                  <c:v>39929</c:v>
                </c:pt>
                <c:pt idx="86">
                  <c:v>39929</c:v>
                </c:pt>
                <c:pt idx="87">
                  <c:v>39932</c:v>
                </c:pt>
                <c:pt idx="88">
                  <c:v>39937</c:v>
                </c:pt>
                <c:pt idx="89">
                  <c:v>39952</c:v>
                </c:pt>
                <c:pt idx="90">
                  <c:v>39963</c:v>
                </c:pt>
                <c:pt idx="91">
                  <c:v>39971</c:v>
                </c:pt>
                <c:pt idx="92">
                  <c:v>39980</c:v>
                </c:pt>
                <c:pt idx="93">
                  <c:v>39987</c:v>
                </c:pt>
                <c:pt idx="94">
                  <c:v>39995</c:v>
                </c:pt>
                <c:pt idx="95">
                  <c:v>39994</c:v>
                </c:pt>
                <c:pt idx="96">
                  <c:v>40006</c:v>
                </c:pt>
                <c:pt idx="97">
                  <c:v>40005</c:v>
                </c:pt>
                <c:pt idx="98">
                  <c:v>40017</c:v>
                </c:pt>
                <c:pt idx="99">
                  <c:v>40027</c:v>
                </c:pt>
                <c:pt idx="100">
                  <c:v>40033</c:v>
                </c:pt>
                <c:pt idx="101">
                  <c:v>40041</c:v>
                </c:pt>
                <c:pt idx="102">
                  <c:v>40047</c:v>
                </c:pt>
                <c:pt idx="103">
                  <c:v>40054</c:v>
                </c:pt>
                <c:pt idx="104">
                  <c:v>40052</c:v>
                </c:pt>
                <c:pt idx="105">
                  <c:v>40063</c:v>
                </c:pt>
                <c:pt idx="106">
                  <c:v>40061</c:v>
                </c:pt>
                <c:pt idx="107">
                  <c:v>40072</c:v>
                </c:pt>
                <c:pt idx="108">
                  <c:v>40080</c:v>
                </c:pt>
                <c:pt idx="109">
                  <c:v>40087</c:v>
                </c:pt>
                <c:pt idx="110">
                  <c:v>40094</c:v>
                </c:pt>
                <c:pt idx="111">
                  <c:v>40101</c:v>
                </c:pt>
                <c:pt idx="112">
                  <c:v>40107</c:v>
                </c:pt>
                <c:pt idx="113">
                  <c:v>40105</c:v>
                </c:pt>
                <c:pt idx="114">
                  <c:v>40105</c:v>
                </c:pt>
                <c:pt idx="115">
                  <c:v>40117</c:v>
                </c:pt>
                <c:pt idx="116">
                  <c:v>40126</c:v>
                </c:pt>
                <c:pt idx="117">
                  <c:v>40133</c:v>
                </c:pt>
                <c:pt idx="118">
                  <c:v>40140</c:v>
                </c:pt>
                <c:pt idx="119">
                  <c:v>40147</c:v>
                </c:pt>
                <c:pt idx="120">
                  <c:v>40154</c:v>
                </c:pt>
                <c:pt idx="121">
                  <c:v>40152</c:v>
                </c:pt>
                <c:pt idx="122">
                  <c:v>40152</c:v>
                </c:pt>
                <c:pt idx="123">
                  <c:v>40165</c:v>
                </c:pt>
                <c:pt idx="124">
                  <c:v>40174</c:v>
                </c:pt>
                <c:pt idx="125">
                  <c:v>40182</c:v>
                </c:pt>
                <c:pt idx="126">
                  <c:v>40190</c:v>
                </c:pt>
                <c:pt idx="127">
                  <c:v>40197</c:v>
                </c:pt>
                <c:pt idx="128">
                  <c:v>40205</c:v>
                </c:pt>
                <c:pt idx="129">
                  <c:v>40202</c:v>
                </c:pt>
                <c:pt idx="130">
                  <c:v>40215</c:v>
                </c:pt>
                <c:pt idx="131">
                  <c:v>40224</c:v>
                </c:pt>
                <c:pt idx="132">
                  <c:v>40232</c:v>
                </c:pt>
                <c:pt idx="133">
                  <c:v>40241</c:v>
                </c:pt>
                <c:pt idx="134">
                  <c:v>40250</c:v>
                </c:pt>
                <c:pt idx="135">
                  <c:v>40257</c:v>
                </c:pt>
                <c:pt idx="136">
                  <c:v>40266</c:v>
                </c:pt>
                <c:pt idx="137">
                  <c:v>40275</c:v>
                </c:pt>
                <c:pt idx="138">
                  <c:v>40284</c:v>
                </c:pt>
                <c:pt idx="139">
                  <c:v>40293</c:v>
                </c:pt>
                <c:pt idx="140">
                  <c:v>40302</c:v>
                </c:pt>
                <c:pt idx="141">
                  <c:v>40311</c:v>
                </c:pt>
                <c:pt idx="142">
                  <c:v>40321</c:v>
                </c:pt>
                <c:pt idx="143">
                  <c:v>40331</c:v>
                </c:pt>
                <c:pt idx="144">
                  <c:v>40341</c:v>
                </c:pt>
                <c:pt idx="145">
                  <c:v>40352</c:v>
                </c:pt>
                <c:pt idx="146">
                  <c:v>40361</c:v>
                </c:pt>
                <c:pt idx="147">
                  <c:v>40373</c:v>
                </c:pt>
                <c:pt idx="148">
                  <c:v>40385</c:v>
                </c:pt>
                <c:pt idx="149">
                  <c:v>40396</c:v>
                </c:pt>
                <c:pt idx="150">
                  <c:v>40408</c:v>
                </c:pt>
                <c:pt idx="151">
                  <c:v>40418</c:v>
                </c:pt>
                <c:pt idx="152">
                  <c:v>40431</c:v>
                </c:pt>
                <c:pt idx="153">
                  <c:v>40445</c:v>
                </c:pt>
                <c:pt idx="154">
                  <c:v>40459</c:v>
                </c:pt>
                <c:pt idx="155">
                  <c:v>40471</c:v>
                </c:pt>
                <c:pt idx="156">
                  <c:v>40486</c:v>
                </c:pt>
                <c:pt idx="157">
                  <c:v>40501</c:v>
                </c:pt>
                <c:pt idx="158">
                  <c:v>40517</c:v>
                </c:pt>
                <c:pt idx="159">
                  <c:v>40532</c:v>
                </c:pt>
                <c:pt idx="160">
                  <c:v>40547</c:v>
                </c:pt>
                <c:pt idx="161">
                  <c:v>40563</c:v>
                </c:pt>
                <c:pt idx="162">
                  <c:v>40580</c:v>
                </c:pt>
                <c:pt idx="163">
                  <c:v>40597</c:v>
                </c:pt>
                <c:pt idx="164">
                  <c:v>40615</c:v>
                </c:pt>
                <c:pt idx="165">
                  <c:v>40489</c:v>
                </c:pt>
                <c:pt idx="166">
                  <c:v>40418</c:v>
                </c:pt>
                <c:pt idx="167">
                  <c:v>40388</c:v>
                </c:pt>
                <c:pt idx="168">
                  <c:v>40371</c:v>
                </c:pt>
                <c:pt idx="169">
                  <c:v>40359</c:v>
                </c:pt>
                <c:pt idx="170">
                  <c:v>40350</c:v>
                </c:pt>
                <c:pt idx="171">
                  <c:v>40345</c:v>
                </c:pt>
                <c:pt idx="172">
                  <c:v>40339</c:v>
                </c:pt>
                <c:pt idx="173">
                  <c:v>40334</c:v>
                </c:pt>
                <c:pt idx="174">
                  <c:v>40331</c:v>
                </c:pt>
                <c:pt idx="175">
                  <c:v>40327</c:v>
                </c:pt>
                <c:pt idx="176">
                  <c:v>40325</c:v>
                </c:pt>
                <c:pt idx="177">
                  <c:v>40320</c:v>
                </c:pt>
                <c:pt idx="178">
                  <c:v>40319</c:v>
                </c:pt>
                <c:pt idx="179">
                  <c:v>40316</c:v>
                </c:pt>
                <c:pt idx="180">
                  <c:v>40313</c:v>
                </c:pt>
                <c:pt idx="181">
                  <c:v>40312</c:v>
                </c:pt>
                <c:pt idx="182">
                  <c:v>40310</c:v>
                </c:pt>
                <c:pt idx="183">
                  <c:v>40309</c:v>
                </c:pt>
                <c:pt idx="184">
                  <c:v>40307</c:v>
                </c:pt>
                <c:pt idx="185">
                  <c:v>40305</c:v>
                </c:pt>
                <c:pt idx="186">
                  <c:v>40304</c:v>
                </c:pt>
                <c:pt idx="187">
                  <c:v>40302</c:v>
                </c:pt>
                <c:pt idx="188">
                  <c:v>40301</c:v>
                </c:pt>
                <c:pt idx="189">
                  <c:v>40300</c:v>
                </c:pt>
                <c:pt idx="190">
                  <c:v>40298</c:v>
                </c:pt>
                <c:pt idx="191">
                  <c:v>40298</c:v>
                </c:pt>
                <c:pt idx="192">
                  <c:v>40297</c:v>
                </c:pt>
                <c:pt idx="193">
                  <c:v>40296</c:v>
                </c:pt>
                <c:pt idx="194">
                  <c:v>40294</c:v>
                </c:pt>
                <c:pt idx="195">
                  <c:v>40293</c:v>
                </c:pt>
                <c:pt idx="196">
                  <c:v>40293</c:v>
                </c:pt>
                <c:pt idx="197">
                  <c:v>40292</c:v>
                </c:pt>
              </c:numCache>
            </c:numRef>
          </c:yVal>
          <c:smooth val="1"/>
          <c:extLst>
            <c:ext xmlns:c16="http://schemas.microsoft.com/office/drawing/2014/chart" uri="{C3380CC4-5D6E-409C-BE32-E72D297353CC}">
              <c16:uniqueId val="{00000002-3C59-4DC8-82D4-E45147CF0762}"/>
            </c:ext>
          </c:extLst>
        </c:ser>
        <c:ser>
          <c:idx val="3"/>
          <c:order val="3"/>
          <c:tx>
            <c:strRef>
              <c:f>output!$E$1</c:f>
              <c:strCache>
                <c:ptCount val="1"/>
                <c:pt idx="0">
                  <c:v>v4</c:v>
                </c:pt>
              </c:strCache>
            </c:strRef>
          </c:tx>
          <c:spPr>
            <a:ln w="19050" cap="rnd">
              <a:solidFill>
                <a:schemeClr val="accent4"/>
              </a:solidFill>
              <a:round/>
            </a:ln>
            <a:effectLst/>
          </c:spPr>
          <c:marker>
            <c:symbol val="none"/>
          </c:marker>
          <c:xVal>
            <c:numRef>
              <c:f>output!$A$2:$A$199</c:f>
              <c:numCache>
                <c:formatCode>General</c:formatCode>
                <c:ptCount val="198"/>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388</c:v>
                </c:pt>
                <c:pt idx="98">
                  <c:v>392</c:v>
                </c:pt>
                <c:pt idx="99">
                  <c:v>396</c:v>
                </c:pt>
                <c:pt idx="100">
                  <c:v>400</c:v>
                </c:pt>
                <c:pt idx="101">
                  <c:v>404</c:v>
                </c:pt>
                <c:pt idx="102">
                  <c:v>408</c:v>
                </c:pt>
                <c:pt idx="103">
                  <c:v>412</c:v>
                </c:pt>
                <c:pt idx="104">
                  <c:v>416</c:v>
                </c:pt>
                <c:pt idx="105">
                  <c:v>420</c:v>
                </c:pt>
                <c:pt idx="106">
                  <c:v>424</c:v>
                </c:pt>
                <c:pt idx="107">
                  <c:v>428</c:v>
                </c:pt>
                <c:pt idx="108">
                  <c:v>432</c:v>
                </c:pt>
                <c:pt idx="109">
                  <c:v>436</c:v>
                </c:pt>
                <c:pt idx="110">
                  <c:v>440</c:v>
                </c:pt>
                <c:pt idx="111">
                  <c:v>444</c:v>
                </c:pt>
                <c:pt idx="112">
                  <c:v>448</c:v>
                </c:pt>
                <c:pt idx="113">
                  <c:v>452</c:v>
                </c:pt>
                <c:pt idx="114">
                  <c:v>456</c:v>
                </c:pt>
                <c:pt idx="115">
                  <c:v>460</c:v>
                </c:pt>
                <c:pt idx="116">
                  <c:v>464</c:v>
                </c:pt>
                <c:pt idx="117">
                  <c:v>468</c:v>
                </c:pt>
                <c:pt idx="118">
                  <c:v>472</c:v>
                </c:pt>
                <c:pt idx="119">
                  <c:v>476</c:v>
                </c:pt>
                <c:pt idx="120">
                  <c:v>480</c:v>
                </c:pt>
                <c:pt idx="121">
                  <c:v>484</c:v>
                </c:pt>
                <c:pt idx="122">
                  <c:v>488</c:v>
                </c:pt>
                <c:pt idx="123">
                  <c:v>492</c:v>
                </c:pt>
                <c:pt idx="124">
                  <c:v>496</c:v>
                </c:pt>
                <c:pt idx="125">
                  <c:v>500</c:v>
                </c:pt>
                <c:pt idx="126">
                  <c:v>504</c:v>
                </c:pt>
                <c:pt idx="127">
                  <c:v>508</c:v>
                </c:pt>
                <c:pt idx="128">
                  <c:v>512</c:v>
                </c:pt>
                <c:pt idx="129">
                  <c:v>516</c:v>
                </c:pt>
                <c:pt idx="130">
                  <c:v>520</c:v>
                </c:pt>
                <c:pt idx="131">
                  <c:v>524</c:v>
                </c:pt>
                <c:pt idx="132">
                  <c:v>528</c:v>
                </c:pt>
                <c:pt idx="133">
                  <c:v>532</c:v>
                </c:pt>
                <c:pt idx="134">
                  <c:v>536</c:v>
                </c:pt>
                <c:pt idx="135">
                  <c:v>540</c:v>
                </c:pt>
                <c:pt idx="136">
                  <c:v>544</c:v>
                </c:pt>
                <c:pt idx="137">
                  <c:v>548</c:v>
                </c:pt>
                <c:pt idx="138">
                  <c:v>552</c:v>
                </c:pt>
                <c:pt idx="139">
                  <c:v>556</c:v>
                </c:pt>
                <c:pt idx="140">
                  <c:v>560</c:v>
                </c:pt>
                <c:pt idx="141">
                  <c:v>564</c:v>
                </c:pt>
                <c:pt idx="142">
                  <c:v>568</c:v>
                </c:pt>
                <c:pt idx="143">
                  <c:v>572</c:v>
                </c:pt>
                <c:pt idx="144">
                  <c:v>576</c:v>
                </c:pt>
                <c:pt idx="145">
                  <c:v>580</c:v>
                </c:pt>
                <c:pt idx="146">
                  <c:v>584</c:v>
                </c:pt>
                <c:pt idx="147">
                  <c:v>588</c:v>
                </c:pt>
                <c:pt idx="148">
                  <c:v>592</c:v>
                </c:pt>
                <c:pt idx="149">
                  <c:v>596</c:v>
                </c:pt>
                <c:pt idx="150">
                  <c:v>600</c:v>
                </c:pt>
                <c:pt idx="151">
                  <c:v>604</c:v>
                </c:pt>
                <c:pt idx="152">
                  <c:v>608</c:v>
                </c:pt>
                <c:pt idx="153">
                  <c:v>612</c:v>
                </c:pt>
                <c:pt idx="154">
                  <c:v>616</c:v>
                </c:pt>
                <c:pt idx="155">
                  <c:v>620</c:v>
                </c:pt>
                <c:pt idx="156">
                  <c:v>624</c:v>
                </c:pt>
                <c:pt idx="157">
                  <c:v>628</c:v>
                </c:pt>
                <c:pt idx="158">
                  <c:v>632</c:v>
                </c:pt>
                <c:pt idx="159">
                  <c:v>636</c:v>
                </c:pt>
                <c:pt idx="160">
                  <c:v>640</c:v>
                </c:pt>
                <c:pt idx="161">
                  <c:v>644</c:v>
                </c:pt>
                <c:pt idx="162">
                  <c:v>648</c:v>
                </c:pt>
                <c:pt idx="163">
                  <c:v>652</c:v>
                </c:pt>
                <c:pt idx="164">
                  <c:v>656</c:v>
                </c:pt>
                <c:pt idx="165">
                  <c:v>660</c:v>
                </c:pt>
                <c:pt idx="166">
                  <c:v>664</c:v>
                </c:pt>
                <c:pt idx="167">
                  <c:v>668</c:v>
                </c:pt>
                <c:pt idx="168">
                  <c:v>672</c:v>
                </c:pt>
                <c:pt idx="169">
                  <c:v>676</c:v>
                </c:pt>
                <c:pt idx="170">
                  <c:v>680</c:v>
                </c:pt>
                <c:pt idx="171">
                  <c:v>684</c:v>
                </c:pt>
                <c:pt idx="172">
                  <c:v>688</c:v>
                </c:pt>
                <c:pt idx="173">
                  <c:v>692</c:v>
                </c:pt>
                <c:pt idx="174">
                  <c:v>696</c:v>
                </c:pt>
                <c:pt idx="175">
                  <c:v>700</c:v>
                </c:pt>
                <c:pt idx="176">
                  <c:v>704</c:v>
                </c:pt>
                <c:pt idx="177">
                  <c:v>708</c:v>
                </c:pt>
                <c:pt idx="178">
                  <c:v>712</c:v>
                </c:pt>
                <c:pt idx="179">
                  <c:v>716</c:v>
                </c:pt>
                <c:pt idx="180">
                  <c:v>720</c:v>
                </c:pt>
                <c:pt idx="181">
                  <c:v>724</c:v>
                </c:pt>
                <c:pt idx="182">
                  <c:v>728</c:v>
                </c:pt>
                <c:pt idx="183">
                  <c:v>732</c:v>
                </c:pt>
                <c:pt idx="184">
                  <c:v>736</c:v>
                </c:pt>
                <c:pt idx="185">
                  <c:v>740</c:v>
                </c:pt>
                <c:pt idx="186">
                  <c:v>744</c:v>
                </c:pt>
                <c:pt idx="187">
                  <c:v>748</c:v>
                </c:pt>
                <c:pt idx="188">
                  <c:v>752</c:v>
                </c:pt>
                <c:pt idx="189">
                  <c:v>756</c:v>
                </c:pt>
                <c:pt idx="190">
                  <c:v>760</c:v>
                </c:pt>
                <c:pt idx="191">
                  <c:v>764</c:v>
                </c:pt>
                <c:pt idx="192">
                  <c:v>768</c:v>
                </c:pt>
                <c:pt idx="193">
                  <c:v>772</c:v>
                </c:pt>
                <c:pt idx="194">
                  <c:v>776</c:v>
                </c:pt>
                <c:pt idx="195">
                  <c:v>780</c:v>
                </c:pt>
                <c:pt idx="196">
                  <c:v>784</c:v>
                </c:pt>
                <c:pt idx="197">
                  <c:v>788</c:v>
                </c:pt>
              </c:numCache>
            </c:numRef>
          </c:xVal>
          <c:yVal>
            <c:numRef>
              <c:f>output!$E$2:$E$199</c:f>
              <c:numCache>
                <c:formatCode>General</c:formatCode>
                <c:ptCount val="198"/>
                <c:pt idx="0">
                  <c:v>38967</c:v>
                </c:pt>
                <c:pt idx="1">
                  <c:v>38997</c:v>
                </c:pt>
                <c:pt idx="2">
                  <c:v>39019</c:v>
                </c:pt>
                <c:pt idx="3">
                  <c:v>39029</c:v>
                </c:pt>
                <c:pt idx="4">
                  <c:v>39040</c:v>
                </c:pt>
                <c:pt idx="5">
                  <c:v>39052</c:v>
                </c:pt>
                <c:pt idx="6">
                  <c:v>39064</c:v>
                </c:pt>
                <c:pt idx="7">
                  <c:v>39076</c:v>
                </c:pt>
                <c:pt idx="8">
                  <c:v>39087</c:v>
                </c:pt>
                <c:pt idx="9">
                  <c:v>39099</c:v>
                </c:pt>
                <c:pt idx="10">
                  <c:v>39110</c:v>
                </c:pt>
                <c:pt idx="11">
                  <c:v>39120</c:v>
                </c:pt>
                <c:pt idx="12">
                  <c:v>39132</c:v>
                </c:pt>
                <c:pt idx="13">
                  <c:v>39142</c:v>
                </c:pt>
                <c:pt idx="14">
                  <c:v>39152</c:v>
                </c:pt>
                <c:pt idx="15">
                  <c:v>39162</c:v>
                </c:pt>
                <c:pt idx="16">
                  <c:v>39174</c:v>
                </c:pt>
                <c:pt idx="17">
                  <c:v>39183</c:v>
                </c:pt>
                <c:pt idx="18">
                  <c:v>39194</c:v>
                </c:pt>
                <c:pt idx="19">
                  <c:v>39204</c:v>
                </c:pt>
                <c:pt idx="20">
                  <c:v>39224</c:v>
                </c:pt>
                <c:pt idx="21">
                  <c:v>39239</c:v>
                </c:pt>
                <c:pt idx="22">
                  <c:v>39254</c:v>
                </c:pt>
                <c:pt idx="23">
                  <c:v>39257</c:v>
                </c:pt>
                <c:pt idx="24">
                  <c:v>39266</c:v>
                </c:pt>
                <c:pt idx="25">
                  <c:v>39274</c:v>
                </c:pt>
                <c:pt idx="26">
                  <c:v>39282</c:v>
                </c:pt>
                <c:pt idx="27">
                  <c:v>39292</c:v>
                </c:pt>
                <c:pt idx="28">
                  <c:v>39302</c:v>
                </c:pt>
                <c:pt idx="29">
                  <c:v>39321</c:v>
                </c:pt>
                <c:pt idx="30">
                  <c:v>39337</c:v>
                </c:pt>
                <c:pt idx="31">
                  <c:v>39351</c:v>
                </c:pt>
                <c:pt idx="32">
                  <c:v>39355</c:v>
                </c:pt>
                <c:pt idx="33">
                  <c:v>39362</c:v>
                </c:pt>
                <c:pt idx="34">
                  <c:v>39370</c:v>
                </c:pt>
                <c:pt idx="35">
                  <c:v>39390</c:v>
                </c:pt>
                <c:pt idx="36">
                  <c:v>39404</c:v>
                </c:pt>
                <c:pt idx="37">
                  <c:v>39419</c:v>
                </c:pt>
                <c:pt idx="38">
                  <c:v>39423</c:v>
                </c:pt>
                <c:pt idx="39">
                  <c:v>39431</c:v>
                </c:pt>
                <c:pt idx="40">
                  <c:v>39439</c:v>
                </c:pt>
                <c:pt idx="41">
                  <c:v>39449</c:v>
                </c:pt>
                <c:pt idx="42">
                  <c:v>39469</c:v>
                </c:pt>
                <c:pt idx="43">
                  <c:v>39486</c:v>
                </c:pt>
                <c:pt idx="44">
                  <c:v>39500</c:v>
                </c:pt>
                <c:pt idx="45">
                  <c:v>39505</c:v>
                </c:pt>
                <c:pt idx="46">
                  <c:v>39513</c:v>
                </c:pt>
                <c:pt idx="47">
                  <c:v>39522</c:v>
                </c:pt>
                <c:pt idx="48">
                  <c:v>39532</c:v>
                </c:pt>
                <c:pt idx="49">
                  <c:v>39551</c:v>
                </c:pt>
                <c:pt idx="50">
                  <c:v>39568</c:v>
                </c:pt>
                <c:pt idx="51">
                  <c:v>39584</c:v>
                </c:pt>
                <c:pt idx="52">
                  <c:v>39589</c:v>
                </c:pt>
                <c:pt idx="53">
                  <c:v>39607</c:v>
                </c:pt>
                <c:pt idx="54">
                  <c:v>39613</c:v>
                </c:pt>
                <c:pt idx="55">
                  <c:v>39622</c:v>
                </c:pt>
                <c:pt idx="56">
                  <c:v>39642</c:v>
                </c:pt>
                <c:pt idx="57">
                  <c:v>39657</c:v>
                </c:pt>
                <c:pt idx="58">
                  <c:v>39672</c:v>
                </c:pt>
                <c:pt idx="59">
                  <c:v>39677</c:v>
                </c:pt>
                <c:pt idx="60">
                  <c:v>39694</c:v>
                </c:pt>
                <c:pt idx="61">
                  <c:v>39701</c:v>
                </c:pt>
                <c:pt idx="62">
                  <c:v>39710</c:v>
                </c:pt>
                <c:pt idx="63">
                  <c:v>39719</c:v>
                </c:pt>
                <c:pt idx="64">
                  <c:v>39738</c:v>
                </c:pt>
                <c:pt idx="65">
                  <c:v>39745</c:v>
                </c:pt>
                <c:pt idx="66">
                  <c:v>39762</c:v>
                </c:pt>
                <c:pt idx="67">
                  <c:v>39767</c:v>
                </c:pt>
                <c:pt idx="68">
                  <c:v>39784</c:v>
                </c:pt>
                <c:pt idx="69">
                  <c:v>39790</c:v>
                </c:pt>
                <c:pt idx="70">
                  <c:v>39807</c:v>
                </c:pt>
                <c:pt idx="71">
                  <c:v>39812</c:v>
                </c:pt>
                <c:pt idx="72">
                  <c:v>39828</c:v>
                </c:pt>
                <c:pt idx="73">
                  <c:v>39833</c:v>
                </c:pt>
                <c:pt idx="74">
                  <c:v>39849</c:v>
                </c:pt>
                <c:pt idx="75">
                  <c:v>39853</c:v>
                </c:pt>
                <c:pt idx="76">
                  <c:v>39860</c:v>
                </c:pt>
                <c:pt idx="77">
                  <c:v>39867</c:v>
                </c:pt>
                <c:pt idx="78">
                  <c:v>39874</c:v>
                </c:pt>
                <c:pt idx="79">
                  <c:v>39884</c:v>
                </c:pt>
                <c:pt idx="80">
                  <c:v>39900</c:v>
                </c:pt>
                <c:pt idx="81">
                  <c:v>39912</c:v>
                </c:pt>
                <c:pt idx="82">
                  <c:v>39923</c:v>
                </c:pt>
                <c:pt idx="83">
                  <c:v>39925</c:v>
                </c:pt>
                <c:pt idx="84">
                  <c:v>39930</c:v>
                </c:pt>
                <c:pt idx="85">
                  <c:v>39936</c:v>
                </c:pt>
                <c:pt idx="86">
                  <c:v>39942</c:v>
                </c:pt>
                <c:pt idx="87">
                  <c:v>39949</c:v>
                </c:pt>
                <c:pt idx="88">
                  <c:v>39956</c:v>
                </c:pt>
                <c:pt idx="89">
                  <c:v>39971</c:v>
                </c:pt>
                <c:pt idx="90">
                  <c:v>39982</c:v>
                </c:pt>
                <c:pt idx="91">
                  <c:v>39991</c:v>
                </c:pt>
                <c:pt idx="92">
                  <c:v>40000</c:v>
                </c:pt>
                <c:pt idx="93">
                  <c:v>39999</c:v>
                </c:pt>
                <c:pt idx="94">
                  <c:v>40003</c:v>
                </c:pt>
                <c:pt idx="95">
                  <c:v>40008</c:v>
                </c:pt>
                <c:pt idx="96">
                  <c:v>40023</c:v>
                </c:pt>
                <c:pt idx="97">
                  <c:v>40023</c:v>
                </c:pt>
                <c:pt idx="98">
                  <c:v>40035</c:v>
                </c:pt>
                <c:pt idx="99">
                  <c:v>40037</c:v>
                </c:pt>
                <c:pt idx="100">
                  <c:v>40048</c:v>
                </c:pt>
                <c:pt idx="101">
                  <c:v>40057</c:v>
                </c:pt>
                <c:pt idx="102">
                  <c:v>40064</c:v>
                </c:pt>
                <c:pt idx="103">
                  <c:v>40064</c:v>
                </c:pt>
                <c:pt idx="104">
                  <c:v>40067</c:v>
                </c:pt>
                <c:pt idx="105">
                  <c:v>40070</c:v>
                </c:pt>
                <c:pt idx="106">
                  <c:v>40075</c:v>
                </c:pt>
                <c:pt idx="107">
                  <c:v>40087</c:v>
                </c:pt>
                <c:pt idx="108">
                  <c:v>40097</c:v>
                </c:pt>
                <c:pt idx="109">
                  <c:v>40105</c:v>
                </c:pt>
                <c:pt idx="110">
                  <c:v>40112</c:v>
                </c:pt>
                <c:pt idx="111">
                  <c:v>40119</c:v>
                </c:pt>
                <c:pt idx="112">
                  <c:v>40117</c:v>
                </c:pt>
                <c:pt idx="113">
                  <c:v>40119</c:v>
                </c:pt>
                <c:pt idx="114">
                  <c:v>40122</c:v>
                </c:pt>
                <c:pt idx="115">
                  <c:v>40134</c:v>
                </c:pt>
                <c:pt idx="116">
                  <c:v>40144</c:v>
                </c:pt>
                <c:pt idx="117">
                  <c:v>40151</c:v>
                </c:pt>
                <c:pt idx="118">
                  <c:v>40159</c:v>
                </c:pt>
                <c:pt idx="119">
                  <c:v>40166</c:v>
                </c:pt>
                <c:pt idx="120">
                  <c:v>40165</c:v>
                </c:pt>
                <c:pt idx="121">
                  <c:v>40167</c:v>
                </c:pt>
                <c:pt idx="122">
                  <c:v>40170</c:v>
                </c:pt>
                <c:pt idx="123">
                  <c:v>40185</c:v>
                </c:pt>
                <c:pt idx="124">
                  <c:v>40193</c:v>
                </c:pt>
                <c:pt idx="125">
                  <c:v>40202</c:v>
                </c:pt>
                <c:pt idx="126">
                  <c:v>40211</c:v>
                </c:pt>
                <c:pt idx="127">
                  <c:v>40218</c:v>
                </c:pt>
                <c:pt idx="128">
                  <c:v>40219</c:v>
                </c:pt>
                <c:pt idx="129">
                  <c:v>40220</c:v>
                </c:pt>
                <c:pt idx="130">
                  <c:v>40234</c:v>
                </c:pt>
                <c:pt idx="131">
                  <c:v>40244</c:v>
                </c:pt>
                <c:pt idx="132">
                  <c:v>40254</c:v>
                </c:pt>
                <c:pt idx="133">
                  <c:v>40263</c:v>
                </c:pt>
                <c:pt idx="134">
                  <c:v>40271</c:v>
                </c:pt>
                <c:pt idx="135">
                  <c:v>40281</c:v>
                </c:pt>
                <c:pt idx="136">
                  <c:v>40289</c:v>
                </c:pt>
                <c:pt idx="137">
                  <c:v>40299</c:v>
                </c:pt>
                <c:pt idx="138">
                  <c:v>40308</c:v>
                </c:pt>
                <c:pt idx="139">
                  <c:v>40317</c:v>
                </c:pt>
                <c:pt idx="140">
                  <c:v>40327</c:v>
                </c:pt>
                <c:pt idx="141">
                  <c:v>40338</c:v>
                </c:pt>
                <c:pt idx="142">
                  <c:v>40348</c:v>
                </c:pt>
                <c:pt idx="143">
                  <c:v>40358</c:v>
                </c:pt>
                <c:pt idx="144">
                  <c:v>40369</c:v>
                </c:pt>
                <c:pt idx="145">
                  <c:v>40380</c:v>
                </c:pt>
                <c:pt idx="146">
                  <c:v>40392</c:v>
                </c:pt>
                <c:pt idx="147">
                  <c:v>40402</c:v>
                </c:pt>
                <c:pt idx="148">
                  <c:v>40415</c:v>
                </c:pt>
                <c:pt idx="149">
                  <c:v>40427</c:v>
                </c:pt>
                <c:pt idx="150">
                  <c:v>40439</c:v>
                </c:pt>
                <c:pt idx="151">
                  <c:v>40452</c:v>
                </c:pt>
                <c:pt idx="152">
                  <c:v>40465</c:v>
                </c:pt>
                <c:pt idx="153">
                  <c:v>40479</c:v>
                </c:pt>
                <c:pt idx="154">
                  <c:v>40494</c:v>
                </c:pt>
                <c:pt idx="155">
                  <c:v>40509</c:v>
                </c:pt>
                <c:pt idx="156">
                  <c:v>40523</c:v>
                </c:pt>
                <c:pt idx="157">
                  <c:v>40538</c:v>
                </c:pt>
                <c:pt idx="158">
                  <c:v>40554</c:v>
                </c:pt>
                <c:pt idx="159">
                  <c:v>40570</c:v>
                </c:pt>
                <c:pt idx="160">
                  <c:v>40587</c:v>
                </c:pt>
                <c:pt idx="161">
                  <c:v>40604</c:v>
                </c:pt>
                <c:pt idx="162">
                  <c:v>40622</c:v>
                </c:pt>
                <c:pt idx="163">
                  <c:v>40640</c:v>
                </c:pt>
                <c:pt idx="164">
                  <c:v>40659</c:v>
                </c:pt>
                <c:pt idx="165">
                  <c:v>40528</c:v>
                </c:pt>
                <c:pt idx="166">
                  <c:v>40456</c:v>
                </c:pt>
                <c:pt idx="167">
                  <c:v>40425</c:v>
                </c:pt>
                <c:pt idx="168">
                  <c:v>40408</c:v>
                </c:pt>
                <c:pt idx="169">
                  <c:v>40396</c:v>
                </c:pt>
                <c:pt idx="170">
                  <c:v>40387</c:v>
                </c:pt>
                <c:pt idx="171">
                  <c:v>40380</c:v>
                </c:pt>
                <c:pt idx="172">
                  <c:v>40375</c:v>
                </c:pt>
                <c:pt idx="173">
                  <c:v>40370</c:v>
                </c:pt>
                <c:pt idx="174">
                  <c:v>40366</c:v>
                </c:pt>
                <c:pt idx="175">
                  <c:v>40362</c:v>
                </c:pt>
                <c:pt idx="176">
                  <c:v>40358</c:v>
                </c:pt>
                <c:pt idx="177">
                  <c:v>40356</c:v>
                </c:pt>
                <c:pt idx="178">
                  <c:v>40353</c:v>
                </c:pt>
                <c:pt idx="179">
                  <c:v>40349</c:v>
                </c:pt>
                <c:pt idx="180">
                  <c:v>40347</c:v>
                </c:pt>
                <c:pt idx="181">
                  <c:v>40345</c:v>
                </c:pt>
                <c:pt idx="182">
                  <c:v>40343</c:v>
                </c:pt>
                <c:pt idx="183">
                  <c:v>40341</c:v>
                </c:pt>
                <c:pt idx="184">
                  <c:v>40340</c:v>
                </c:pt>
                <c:pt idx="185">
                  <c:v>40338</c:v>
                </c:pt>
                <c:pt idx="186">
                  <c:v>40337</c:v>
                </c:pt>
                <c:pt idx="187">
                  <c:v>40335</c:v>
                </c:pt>
                <c:pt idx="188">
                  <c:v>40334</c:v>
                </c:pt>
                <c:pt idx="189">
                  <c:v>40332</c:v>
                </c:pt>
                <c:pt idx="190">
                  <c:v>40330</c:v>
                </c:pt>
                <c:pt idx="191">
                  <c:v>40330</c:v>
                </c:pt>
                <c:pt idx="192">
                  <c:v>40328</c:v>
                </c:pt>
                <c:pt idx="193">
                  <c:v>40328</c:v>
                </c:pt>
                <c:pt idx="194">
                  <c:v>40326</c:v>
                </c:pt>
                <c:pt idx="195">
                  <c:v>40325</c:v>
                </c:pt>
                <c:pt idx="196">
                  <c:v>40325</c:v>
                </c:pt>
                <c:pt idx="197">
                  <c:v>40323</c:v>
                </c:pt>
              </c:numCache>
            </c:numRef>
          </c:yVal>
          <c:smooth val="1"/>
          <c:extLst>
            <c:ext xmlns:c16="http://schemas.microsoft.com/office/drawing/2014/chart" uri="{C3380CC4-5D6E-409C-BE32-E72D297353CC}">
              <c16:uniqueId val="{00000003-3C59-4DC8-82D4-E45147CF0762}"/>
            </c:ext>
          </c:extLst>
        </c:ser>
        <c:dLbls>
          <c:showLegendKey val="0"/>
          <c:showVal val="0"/>
          <c:showCatName val="0"/>
          <c:showSerName val="0"/>
          <c:showPercent val="0"/>
          <c:showBubbleSize val="0"/>
        </c:dLbls>
        <c:axId val="676719344"/>
        <c:axId val="676715408"/>
      </c:scatterChart>
      <c:valAx>
        <c:axId val="676719344"/>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715408"/>
        <c:crosses val="autoZero"/>
        <c:crossBetween val="midCat"/>
      </c:valAx>
      <c:valAx>
        <c:axId val="676715408"/>
        <c:scaling>
          <c:orientation val="minMax"/>
          <c:max val="40700"/>
          <c:min val="38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Cell voltage (uV)</a:t>
                </a:r>
              </a:p>
            </c:rich>
          </c:tx>
          <c:layout>
            <c:manualLayout>
              <c:xMode val="edge"/>
              <c:yMode val="edge"/>
              <c:x val="7.192158669674595E-3"/>
              <c:y val="0.331266625939752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719344"/>
        <c:crosses val="autoZero"/>
        <c:crossBetween val="midCat"/>
      </c:valAx>
      <c:spPr>
        <a:noFill/>
        <a:ln>
          <a:noFill/>
        </a:ln>
        <a:effectLst/>
      </c:spPr>
    </c:plotArea>
    <c:legend>
      <c:legendPos val="b"/>
      <c:layout>
        <c:manualLayout>
          <c:xMode val="edge"/>
          <c:yMode val="edge"/>
          <c:x val="0.26869054729544767"/>
          <c:y val="1.1285203284800241E-2"/>
          <c:w val="0.47963294787232758"/>
          <c:h val="7.38517203949068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Jia08</b:Tag>
    <b:SourceType>ConferenceProceedings</b:SourceType>
    <b:Guid>{8B8DA4FA-CC43-44AE-A5BA-92693ADAFED7}</b:Guid>
    <b:Title>Battery Balancing Methods: A Comprehensive Review</b:Title>
    <b:Year>2008</b:Year>
    <b:Author>
      <b:Author>
        <b:NameList>
          <b:Person>
            <b:Last>Jian Ciao</b:Last>
            <b:First>Nigel</b:First>
            <b:Middle>Schofield, Ali Emad</b:Middle>
          </b:Person>
        </b:NameList>
      </b:Author>
    </b:Author>
    <b:JournalName>IEEE Vehicle Power and Propulsion Conference (VPPC)</b:JournalName>
    <b:ConferenceName>IEEE Vehicle Power and Propulsion Conference (VPPC)</b:ConferenceName>
    <b:City>Harbin</b:City>
    <b:RefOrder>1</b:RefOrder>
  </b:Source>
  <b:Source>
    <b:Tag>SWM01</b:Tag>
    <b:SourceType>ConferenceProceedings</b:SourceType>
    <b:Guid>{EB220ADC-D4F6-4BC7-BD30-AB5FE537AFFD}</b:Guid>
    <b:Author>
      <b:Author>
        <b:NameList>
          <b:Person>
            <b:Last>S.W. Moore</b:Last>
            <b:First>P.J.</b:First>
            <b:Middle>Schneider</b:Middle>
          </b:Person>
        </b:NameList>
      </b:Author>
    </b:Author>
    <b:Title> A review of cell equalization methods for lithium-ion and lithium polymer battery systems, </b:Title>
    <b:Year>2001</b:Year>
    <b:ConferenceName>Society of Automotive Engineers,  Delphi Automotive Systems</b:ConferenceName>
    <b:RefOrder>2</b:RefOrder>
  </b:Source>
  <b:Source xmlns:b="http://schemas.openxmlformats.org/officeDocument/2006/bibliography">
    <b:Tag>And08</b:Tag>
    <b:SourceType>Book</b:SourceType>
    <b:Guid>{77C71AC6-A11D-41EC-A2B7-C3C2E7E3EEB0}</b:Guid>
    <b:Title>Battery Management systems for Large Lithium-Ion Battery Packs</b:Title>
    <b:Year>2008</b:Year>
    <b:Author>
      <b:Author>
        <b:NameList>
          <b:Person>
            <b:Last>Andrea</b:Last>
            <b:First>D.</b:First>
          </b:Person>
        </b:NameList>
      </b:Author>
    </b:Author>
    <b:Pages>65-75, 79-81</b:Pages>
    <b:RefOrder>3</b:RefOrder>
  </b:Source>
  <b:Source>
    <b:Tag>Bat</b:Tag>
    <b:SourceType>Book</b:SourceType>
    <b:Guid>{9F08D58A-D540-470F-93AA-238E21F7A574}</b:Guid>
    <b:Title>Battery Management Systems - Accurate state of charge indication for battery powered applications</b:Title>
    <b:Pages>25</b:Pages>
    <b:Year>2008</b:Year>
    <b:Publisher>Philips Research Book Series</b:Publisher>
    <b:Author>
      <b:Author>
        <b:NameList>
          <b:Person>
            <b:Last>Valer Pop</b:Last>
            <b:First>H.</b:First>
            <b:Middle>J. Bergveld et all</b:Middle>
          </b:Person>
        </b:NameList>
      </b:Author>
    </b:Author>
    <b:RefOrder>4</b:RefOrder>
  </b:Source>
  <b:Source>
    <b:Tag>TI</b:Tag>
    <b:SourceType>JournalArticle</b:SourceType>
    <b:Guid>{4E9C4874-3BDE-4D38-BA10-4DDF61587FD5}</b:Guid>
    <b:Title>Cell balancing buys extra run time and battery life.</b:Title>
    <b:Author>
      <b:Author>
        <b:Corporate>Texas Instruments</b:Corporate>
      </b:Author>
    </b:Author>
    <b:Year>2009</b:Year>
    <b:JournalName>Analog Applications Journal</b:JournalName>
    <b:RefOrder>5</b:RefOrder>
  </b:Source>
  <b:Source>
    <b:Tag>lead</b:Tag>
    <b:SourceType>ConferenceProceedings</b:SourceType>
    <b:Guid>{94E49507-AC3E-46DE-A885-F41D8A6204BD}</b:Guid>
    <b:Title>A new estimation method of state of charge using terminal voltage and internal resistance for lead acid battery</b:Title>
    <b:Author>
      <b:Author>
        <b:NameList>
          <b:Person>
            <b:Last>Kawamura</b:Last>
            <b:First>S.</b:First>
            <b:Middle>Sato and A.</b:Middle>
          </b:Person>
        </b:NameList>
      </b:Author>
    </b:Author>
    <b:Year>2002</b:Year>
    <b:City>Osaka</b:City>
    <b:ConferenceName>Power Conversion Conference</b:ConferenceName>
    <b:RefOrder>6</b:RefOrder>
  </b:Source>
  <b:Source>
    <b:Tag>pocv</b:Tag>
    <b:SourceType>Patent</b:SourceType>
    <b:Guid>{4A2BF5C9-8E42-459F-ACFF-9A6A0529E0D7}</b:Guid>
    <b:Title>US Patent</b:Title>
    <b:Author>
      <b:Author>
        <b:Corporate>Electronics Tutorials</b:Corporate>
      </b:Author>
      <b:Inventor>
        <b:NameList>
          <b:Person>
            <b:Last>C.C. Christianson</b:Last>
            <b:First>R.F.</b:First>
            <b:Middle>Bourke</b:Middle>
          </b:Person>
        </b:NameList>
      </b:Inventor>
    </b:Author>
    <b:Year>1975</b:Year>
    <b:CountryRegion>U.S.</b:CountryRegion>
    <b:PatentNumber>3,946,299</b:PatentNumber>
    <b:RefOrder>7</b:RefOrder>
  </b:Source>
  <b:Source>
    <b:Tag>ocv2</b:Tag>
    <b:SourceType>Patent</b:SourceType>
    <b:Guid>{5A9F4138-8A4B-49DB-A205-9A5A9D977DC1}</b:Guid>
    <b:Title>US Patent</b:Title>
    <b:Author>
      <b:Author>
        <b:Corporate>Electronics Tutorials</b:Corporate>
      </b:Author>
      <b:Inventor>
        <b:NameList>
          <b:Person>
            <b:Last>Eby</b:Last>
            <b:First>R.L.</b:First>
          </b:Person>
        </b:NameList>
      </b:Inventor>
    </b:Author>
    <b:Year>1978</b:Year>
    <b:CountryRegion>U.S.</b:CountryRegion>
    <b:PatentNumber>4,180,770 </b:PatentNumber>
    <b:RefOrder>8</b:RefOrder>
  </b:Source>
  <b:Source>
    <b:Tag>pocv2</b:Tag>
    <b:SourceType>Patent</b:SourceType>
    <b:Guid>{0EC04821-696C-4C2F-9FCF-800806575A4F}</b:Guid>
    <b:Title>US Patent</b:Title>
    <b:Author>
      <b:Author>
        <b:NameList>
          <b:Person>
            <b:Last>E. Peled</b:Last>
            <b:First>H.</b:First>
            <b:Middle>Yamin, I. Reshed, D. Kelrich, S. Rozen,</b:Middle>
          </b:Person>
        </b:NameList>
      </b:Author>
      <b:Inventor>
        <b:NameList>
          <b:Person>
            <b:Last>E. Peled</b:Last>
            <b:First>H.</b:First>
            <b:Middle>Yamin, I. Reshed, D. Kelrich, S. Rozen</b:Middle>
          </b:Person>
        </b:NameList>
      </b:Inventor>
    </b:Author>
    <b:Year>1984</b:Year>
    <b:PatentNumber>4,725,784</b:PatentNumber>
    <b:RefOrder>9</b:RefOrder>
  </b:Source>
  <b:Source>
    <b:Tag>ocv3</b:Tag>
    <b:SourceType>JournalArticle</b:SourceType>
    <b:Guid>{AECFF11A-28BE-4FFE-9CB4-28BA92AC98D7}</b:Guid>
    <b:Title>A review of lithium-ion battery state of charge estimation and management system in electric vehicle applications: Challenges and recommendations</b:Title>
    <b:Author>
      <b:Author>
        <b:NameList>
          <b:Person>
            <b:Last>M.A.Hannan</b:Last>
            <b:First>M.S.H.Lipu,</b:First>
            <b:Middle>A.Hussain, A.Mohamed</b:Middle>
          </b:Person>
        </b:NameList>
      </b:Author>
    </b:Author>
    <b:Year>2017</b:Year>
    <b:JournalName>Renewable and Sustainable Energy Reviews</b:JournalName>
    <b:Pages>834-854</b:Pages>
    <b:Volume>78</b:Volume>
    <b:RefOrder>10</b:RefOrder>
  </b:Source>
  <b:Source>
    <b:Tag>ocvv</b:Tag>
    <b:SourceType>JournalArticle</b:SourceType>
    <b:Guid>{9A5028C6-181E-439A-8707-829C28ADB479}</b:Guid>
    <b:Title>Relaxation model of the open-circuit voltage for state-of-charge estimation in lithium-ion batteries</b:Title>
    <b:Author>
      <b:Author>
        <b:NameList>
          <b:Person>
            <b:Last>L. Pei</b:Last>
            <b:First>R.</b:First>
            <b:Middle>Lu and C. Zhu</b:Middle>
          </b:Person>
        </b:NameList>
      </b:Author>
    </b:Author>
    <b:Year>2013</b:Year>
    <b:JournalName>IET Electrical Systems in Transportation</b:JournalName>
    <b:Pages>112-117</b:Pages>
    <b:Volume>3</b:Volume>
    <b:Issue>4</b:Issue>
    <b:RefOrder>11</b:RefOrder>
  </b:Source>
  <b:Source>
    <b:Tag>relax</b:Tag>
    <b:SourceType>JournalArticle</b:SourceType>
    <b:Guid>{01365702-7A58-46A2-9B01-1EFB6FCB9A0D}</b:Guid>
    <b:Title>Adaptive estimation of the electromotive force of the lithium-ion battery after current interruption for an accurate state-of-charge and capacity determination</b:Title>
    <b:Author>
      <b:Author>
        <b:NameList>
          <b:Person>
            <b:Last>Waag W</b:Last>
            <b:First>Sauer</b:First>
            <b:Middle>DU</b:Middle>
          </b:Person>
        </b:NameList>
      </b:Author>
    </b:Author>
    <b:Year>2013</b:Year>
    <b:JournalName>Applied Energy</b:JournalName>
    <b:Pages>416-427</b:Pages>
    <b:Volume>111</b:Volume>
    <b:RefOrder>12</b:RefOrder>
  </b:Source>
  <b:Source>
    <b:Tag>nn</b:Tag>
    <b:SourceType>Report</b:SourceType>
    <b:Guid>{54F5CD11-A66D-41CA-A828-673B256ABFEB}</b:Guid>
    <b:Title> Lecture Notes in Computer Science 1327</b:Title>
    <b:Author>
      <b:Author>
        <b:NameList>
          <b:Person>
            <b:Last>O. Gerard</b:Last>
            <b:First>J.N.</b:First>
            <b:Middle>Patillon, F. d’Alche-Buc</b:Middle>
          </b:Person>
        </b:NameList>
      </b:Author>
    </b:Author>
    <b:Year>1997</b:Year>
    <b:RefOrder>13</b:RefOrder>
  </b:Source>
  <b:Source>
    <b:Tag>nn2</b:Tag>
    <b:SourceType>ConferenceProceedings</b:SourceType>
    <b:Guid>{1C94B42A-51E8-4EDD-9FC5-ACBF426CA135}</b:Guid>
    <b:Title>113-122</b:Title>
    <b:Author>
      <b:Author>
        <b:NameList>
          <b:Person>
            <b:Last>S. Grewal</b:Last>
            <b:First>D.A.</b:First>
            <b:Middle>Grant</b:Middle>
          </b:Person>
        </b:NameList>
      </b:Author>
    </b:Author>
    <b:Year>2001</b:Year>
    <b:ConferenceName> IEEE International Conference on Telecommunications</b:ConferenceName>
    <b:RefOrder>14</b:RefOrder>
  </b:Source>
  <b:Source>
    <b:Tag>nnYan19</b:Tag>
    <b:SourceType>JournalArticle</b:SourceType>
    <b:Guid>{F509D8FD-73A1-4488-99BB-120FDE6A1764}</b:Guid>
    <b:Title>State-of-charge estimation of lithium-ion batteries based on gated recurrent neural network</b:Title>
    <b:Author>
      <b:Author>
        <b:NameList>
          <b:Person>
            <b:Last>Yang F</b:Last>
            <b:First>Li</b:First>
            <b:Middle>W, Li C, Miao Q.</b:Middle>
          </b:Person>
        </b:NameList>
      </b:Author>
    </b:Author>
    <b:Year>2019</b:Year>
    <b:JournalName>Energy</b:JournalName>
    <b:Pages>66-75</b:Pages>
    <b:Volume>115</b:Volume>
    <b:RefOrder>15</b:RefOrder>
  </b:Source>
  <b:Source>
    <b:Tag>kal</b:Tag>
    <b:SourceType>JournalArticle</b:SourceType>
    <b:Guid>{94F2FB40-6574-45EB-BB49-6DCF8599EB68}</b:Guid>
    <b:Author>
      <b:Author>
        <b:NameList>
          <b:Person>
            <b:Last>Plett</b:Last>
            <b:First>G.</b:First>
          </b:Person>
        </b:NameList>
      </b:Author>
    </b:Author>
    <b:Year>2004</b:Year>
    <b:JournalName>Journal of Power Sources</b:JournalName>
    <b:Pages>277-292</b:Pages>
    <b:Volume>134</b:Volume>
    <b:RefOrder>16</b:RefOrder>
  </b:Source>
  <b:Source>
    <b:Tag>JLe07</b:Tag>
    <b:SourceType>JournalArticle</b:SourceType>
    <b:Guid>{B33868E5-39E2-46B3-90FF-1F738EE54958}</b:Guid>
    <b:Title>MOSFET as a switch</b:Title>
    <b:Author>
      <b:Author>
        <b:NameList>
          <b:Person>
            <b:Last>J. Lee</b:Last>
            <b:First>O.</b:First>
            <b:Middle>Nam, B.H. Cho</b:Middle>
          </b:Person>
        </b:NameList>
      </b:Author>
    </b:Author>
    <b:Year>2007</b:Year>
    <b:JournalName> Journal of Power Sources </b:JournalName>
    <b:Pages>9-15</b:Pages>
    <b:Volume>174</b:Volume>
    <b:RefOrder>17</b:RefOrder>
  </b:Source>
  <b:Source>
    <b:Tag>Dia17</b:Tag>
    <b:SourceType>JournalArticle</b:SourceType>
    <b:Guid>{4FCBB519-B7A6-4AA4-AAD8-BFCBB180EA6F}</b:Guid>
    <b:Title>Online Lithium-Ion Battery Internal Resistance</b:Title>
    <b:Author>
      <b:Author>
        <b:NameList>
          <b:Person>
            <b:Last>Dian Wang</b:Last>
            <b:First>Yun</b:First>
            <b:Middle>Bao, Jianjun Shi</b:Middle>
          </b:Person>
        </b:NameList>
      </b:Author>
    </b:Author>
    <b:Year>2017</b:Year>
    <b:JournalName>Energies</b:JournalName>
    <b:RefOrder>18</b:RefOrder>
  </b:Source>
  <b:Source>
    <b:Tag>LiS20</b:Tag>
    <b:SourceType>JournalArticle</b:SourceType>
    <b:Guid>{738E18D8-2105-4828-A752-CBFCDA4632EB}</b:Guid>
    <b:Title>Combined internal resistance and state-of-charge estimation of lithium-ion</b:Title>
    <b:Author>
      <b:Author>
        <b:NameList>
          <b:Person>
            <b:Last>Li Sun</b:Last>
            <b:First>Guanru</b:First>
            <b:Middle>Li, Fengqi You</b:Middle>
          </b:Person>
        </b:NameList>
      </b:Author>
    </b:Author>
    <b:Year>2020</b:Year>
    <b:JournalName>Renewable and Sustainable Energy Reviews</b:JournalName>
    <b:RefOrder>19</b:RefOrder>
  </b:Source>
  <b:Source>
    <b:Tag>Jia16</b:Tag>
    <b:SourceType>Patent</b:SourceType>
    <b:Guid>{B75C1AC1-8B68-4205-A0F7-4F0100AA0469}</b:Guid>
    <b:Title>Apparatus of SOC estimation during plug-in charge mode</b:Title>
    <b:Author>
      <b:Author>
        <b:Corporate>Electronics Tutorials</b:Corporate>
      </b:Author>
      <b:Inventor>
        <b:NameList>
          <b:Person>
            <b:Last>Patterson</b:Last>
            <b:First>Jian</b:First>
            <b:Middle>LinXidong TangBrian J. KochRobert C. BaraszuMonika A. MinarcinSteven A.</b:Middle>
          </b:Person>
        </b:NameList>
      </b:Inventor>
    </b:Author>
    <b:Year>2016</b:Year>
    <b:Month>May</b:Month>
    <b:Day>31</b:Day>
    <b:CountryRegion>U.S.</b:CountryRegion>
    <b:PatentNumber>US9354277B2</b:PatentNumber>
    <b:RefOrder>20</b:RefOrder>
  </b:Source>
  <b:Source>
    <b:Tag>Ele</b:Tag>
    <b:SourceType>Report</b:SourceType>
    <b:Guid>{1325A122-2B28-4341-AA36-F9C0DDDD6779}</b:Guid>
    <b:Title>MOSFET as a switch</b:Title>
    <b:Author>
      <b:Author>
        <b:Corporate>Electronics Tutorials</b:Corporate>
      </b:Author>
    </b:Author>
    <b:RefOrder>21</b:RefOrder>
  </b:Source>
</b:Sources>
</file>

<file path=customXml/itemProps1.xml><?xml version="1.0" encoding="utf-8"?>
<ds:datastoreItem xmlns:ds="http://schemas.openxmlformats.org/officeDocument/2006/customXml" ds:itemID="{A7A26AC3-D94E-41D7-85F5-3B04D3A6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2547</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EDITING METHOD FOR THE BULLETIN OF THE TRANSILVANIA UNIVERSITY</vt:lpstr>
    </vt:vector>
  </TitlesOfParts>
  <Company>Universitatea Transilvania</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METHOD FOR THE BULLETIN OF THE TRANSILVANIA UNIVERSITY</dc:title>
  <dc:subject/>
  <dc:creator>Catedra OMMR</dc:creator>
  <cp:keywords/>
  <cp:lastModifiedBy>Mirela</cp:lastModifiedBy>
  <cp:revision>3</cp:revision>
  <cp:lastPrinted>2010-03-30T07:00:00Z</cp:lastPrinted>
  <dcterms:created xsi:type="dcterms:W3CDTF">2020-11-10T16:53:00Z</dcterms:created>
  <dcterms:modified xsi:type="dcterms:W3CDTF">2020-11-11T16:24:00Z</dcterms:modified>
</cp:coreProperties>
</file>