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i/>
        </w:rPr>
      </w:pPr>
      <w:r>
        <w:rPr>
          <w:i/>
          <w:color w:val="1FAFD6"/>
        </w:rPr>
        <w:t>Dr. Thiago Nunes Teixeira</w:t>
      </w:r>
      <w:r>
        <w:rPr>
          <w:i/>
          <w:color w:val="1FAFD6"/>
          <w:spacing w:val="25"/>
        </w:rPr>
        <w:t> </w:t>
      </w:r>
      <w:r>
        <w:rPr>
          <w:i/>
          <w:color w:val="1FAFD6"/>
        </w:rPr>
        <w:t>Costa</w:t>
      </w:r>
    </w:p>
    <w:p>
      <w:pPr>
        <w:pStyle w:val="Heading1"/>
        <w:spacing w:before="6"/>
        <w:ind w:left="0" w:right="108"/>
        <w:jc w:val="right"/>
      </w:pPr>
      <w:r>
        <w:rPr>
          <w:color w:val="8C8C8C"/>
        </w:rPr>
        <w:t>CRM:</w:t>
      </w:r>
      <w:r>
        <w:rPr>
          <w:color w:val="8C8C8C"/>
          <w:spacing w:val="-26"/>
        </w:rPr>
        <w:t> </w:t>
      </w:r>
      <w:r>
        <w:rPr>
          <w:color w:val="8C8C8C"/>
        </w:rPr>
        <w:t>200135SP</w:t>
      </w:r>
      <w:r>
        <w:rPr>
          <w:color w:val="8C8C8C"/>
          <w:spacing w:val="-25"/>
        </w:rPr>
        <w:t> </w:t>
      </w:r>
      <w:r>
        <w:rPr>
          <w:color w:val="8C8C8C"/>
        </w:rPr>
        <w:t>-</w:t>
      </w:r>
      <w:r>
        <w:rPr>
          <w:color w:val="8C8C8C"/>
          <w:spacing w:val="-25"/>
        </w:rPr>
        <w:t> </w:t>
      </w:r>
      <w:r>
        <w:rPr>
          <w:color w:val="8C8C8C"/>
        </w:rPr>
        <w:t>Clínica</w:t>
      </w:r>
      <w:r>
        <w:rPr>
          <w:color w:val="8C8C8C"/>
          <w:spacing w:val="-26"/>
        </w:rPr>
        <w:t> </w:t>
      </w:r>
      <w:r>
        <w:rPr>
          <w:color w:val="8C8C8C"/>
        </w:rPr>
        <w:t>médica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30" w:right="0" w:firstLine="0"/>
        <w:jc w:val="left"/>
        <w:rPr>
          <w:sz w:val="22"/>
        </w:rPr>
      </w:pPr>
      <w:r>
        <w:rPr>
          <w:b/>
          <w:sz w:val="22"/>
        </w:rPr>
        <w:t>Nome: </w:t>
      </w:r>
      <w:r>
        <w:rPr>
          <w:sz w:val="22"/>
        </w:rPr>
        <w:t>RAYNNE PEREIRA DA SILVA SODRE</w:t>
      </w:r>
    </w:p>
    <w:p>
      <w:pPr>
        <w:spacing w:before="86"/>
        <w:ind w:left="130" w:right="0" w:firstLine="0"/>
        <w:jc w:val="left"/>
        <w:rPr>
          <w:sz w:val="22"/>
        </w:rPr>
      </w:pPr>
      <w:r>
        <w:rPr>
          <w:b/>
          <w:sz w:val="22"/>
        </w:rPr>
        <w:t>CPF: </w:t>
      </w:r>
      <w:r>
        <w:rPr>
          <w:sz w:val="22"/>
        </w:rPr>
        <w:t>Não há CPF cadastrado</w:t>
      </w:r>
    </w:p>
    <w:p>
      <w:pPr>
        <w:pStyle w:val="BodyText"/>
        <w:rPr>
          <w:sz w:val="17"/>
        </w:rPr>
      </w:pPr>
    </w:p>
    <w:p>
      <w:pPr>
        <w:spacing w:before="97"/>
        <w:ind w:left="130" w:right="0" w:firstLine="0"/>
        <w:jc w:val="left"/>
        <w:rPr>
          <w:b/>
          <w:sz w:val="22"/>
        </w:rPr>
      </w:pPr>
      <w:r>
        <w:rPr>
          <w:b/>
          <w:sz w:val="22"/>
        </w:rPr>
        <w:t>ATESTADO MÉDICO</w:t>
      </w:r>
    </w:p>
    <w:p>
      <w:pPr>
        <w:pStyle w:val="BodyText"/>
        <w:rPr>
          <w:b/>
          <w:sz w:val="23"/>
        </w:rPr>
      </w:pPr>
    </w:p>
    <w:p>
      <w:pPr>
        <w:pStyle w:val="BodyText"/>
        <w:spacing w:line="244" w:lineRule="auto"/>
        <w:ind w:left="100" w:right="618"/>
      </w:pPr>
      <w:r>
        <w:rPr/>
        <w:t>Atesto, para os devidos fins, que RAYNNE PEREIRA DA SILVA SODRE, portador do CPF/CNS nº 177.946.587-48, foi submetido a uma consulta médica na data, 01/08/2023, sendo diagnosticado como portador da afecção CID-J06.9.</w:t>
      </w:r>
    </w:p>
    <w:p>
      <w:pPr>
        <w:pStyle w:val="BodyText"/>
        <w:spacing w:line="244" w:lineRule="auto"/>
        <w:ind w:left="100"/>
      </w:pPr>
      <w:r>
        <w:rPr/>
        <w:t>Em decorrência, deverá permanecer afastado de suas atividades laborativas por um período de 1 dia(s), a partir desta data.</w:t>
      </w:r>
    </w:p>
    <w:p>
      <w:pPr>
        <w:pStyle w:val="BodyText"/>
        <w:spacing w:line="241" w:lineRule="exact"/>
        <w:ind w:left="100"/>
      </w:pPr>
      <w:r>
        <w:rPr/>
        <w:t>Atestado válido de 01/08/2023 até 01/08/2023.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w:pict>
          <v:group style="position:absolute;margin-left:42.519699pt;margin-top:12.463623pt;width:510.25pt;height:46.25pt;mso-position-horizontal-relative:page;mso-position-vertical-relative:paragraph;z-index:-15728128;mso-wrap-distance-left:0;mso-wrap-distance-right:0" coordorigin="850,249" coordsize="10205,925">
            <v:shape style="position:absolute;left:958;top:309;width:784;height:784" type="#_x0000_t75" stroked="false">
              <v:imagedata r:id="rId5" o:title=""/>
            </v:shape>
            <v:line style="position:absolute" from="850,1164" to="11055,1164" stroked="true" strokeweight="1pt" strokecolor="#cccccc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50;top:249;width:10205;height:925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1100" w:right="447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MEMED </w:t>
                    </w:r>
                    <w:r>
                      <w:rPr>
                        <w:sz w:val="17"/>
                      </w:rPr>
                      <w:t>- Acesso à sua receita digital via QR Code Endereço: Rua Leonel Ferreira Vianna, 100</w:t>
                    </w:r>
                  </w:p>
                  <w:p>
                    <w:pPr>
                      <w:spacing w:line="194" w:lineRule="exact" w:before="0"/>
                      <w:ind w:left="110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sz w:val="17"/>
                      </w:rPr>
                      <w:t>Assinado digitalmente por </w:t>
                    </w:r>
                    <w:r>
                      <w:rPr>
                        <w:b/>
                        <w:sz w:val="17"/>
                      </w:rPr>
                      <w:t>Thiago Nunes Teixeira Costa - CRM 200135 SP</w:t>
                    </w:r>
                  </w:p>
                  <w:p>
                    <w:pPr>
                      <w:spacing w:before="5"/>
                      <w:ind w:left="110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sz w:val="17"/>
                      </w:rPr>
                      <w:t>Token (Farmácia): </w:t>
                    </w:r>
                    <w:r>
                      <w:rPr>
                        <w:b/>
                        <w:sz w:val="17"/>
                      </w:rPr>
                      <w:t>UJjd8U - </w:t>
                    </w:r>
                    <w:r>
                      <w:rPr>
                        <w:sz w:val="17"/>
                      </w:rPr>
                      <w:t>Código de desbloqueio (Paciente): </w:t>
                    </w:r>
                    <w:r>
                      <w:rPr>
                        <w:b/>
                        <w:sz w:val="17"/>
                      </w:rPr>
                      <w:t>8921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spacing w:before="98"/>
        <w:ind w:left="230" w:right="0" w:firstLine="0"/>
        <w:jc w:val="left"/>
        <w:rPr>
          <w:sz w:val="12"/>
        </w:rPr>
      </w:pPr>
      <w:r>
        <w:rPr>
          <w:sz w:val="12"/>
        </w:rPr>
        <w:t>*Para validar assinatura deste documento, acesse https://validador.memed.com.br | Token: UJjd8U</w:t>
      </w:r>
    </w:p>
    <w:sectPr>
      <w:type w:val="continuous"/>
      <w:pgSz w:w="11910" w:h="16840"/>
      <w:pgMar w:top="740" w:bottom="280" w:left="7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erif">
    <w:altName w:val="Noto Serif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Arial" w:hAnsi="Arial" w:eastAsia="Arial" w:cs="Arial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40"/>
      <w:ind w:left="4525"/>
    </w:pPr>
    <w:rPr>
      <w:rFonts w:ascii="Noto Serif" w:hAnsi="Noto Serif" w:eastAsia="Noto Serif" w:cs="Noto Serif"/>
      <w:b/>
      <w:bCs/>
      <w:i/>
      <w:sz w:val="35"/>
      <w:szCs w:val="35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2023-08-15T19:17:11Z</dcterms:created>
  <dcterms:modified xsi:type="dcterms:W3CDTF">2023-08-15T19:17:11Z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2023-08-04T00:00:00Z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2023-08-15T00:00:00Z</vt:filetime>
  </property>
</Properties>
</file>