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Jamie Osei</w:t>
      </w:r>
    </w:p>
    <w:p>
      <w:r>
        <w:t xml:space="preserve">Regina, SK | (555) 010-7724 | jamie.osei@example.com</w:t>
      </w:r>
    </w:p>
    <w:p>
      <w:pPr>
        <w:pStyle w:val="Heading1"/>
      </w:pPr>
      <w:r>
        <w:t xml:space="preserve">Program Impact</w:t>
      </w:r>
    </w:p>
    <w:p>
      <w:r>
        <w:t xml:space="preserve">27</w:t>
      </w:r>
    </w:p>
    <w:p>
      <w:r>
        <w:t xml:space="preserve">Volunteer Events Coordinated</w:t>
      </w:r>
    </w:p>
    <w:p>
      <w:r>
        <w:t xml:space="preserve">150+</w:t>
      </w:r>
    </w:p>
    <w:p>
      <w:r>
        <w:t xml:space="preserve">Community Members Reached</w:t>
      </w:r>
    </w:p>
    <w:p>
      <w:r>
        <w:t xml:space="preserve">9.2/10</w:t>
      </w:r>
    </w:p>
    <w:p>
      <w:r>
        <w:t xml:space="preserve">Program Feedback Score</w:t>
      </w:r>
    </w:p>
    <w:p>
      <w:pPr>
        <w:pStyle w:val="Heading1"/>
      </w:pPr>
      <w:r>
        <w:t xml:space="preserve">Summary</w:t>
      </w:r>
    </w:p>
    <w:p>
      <w:r>
        <w:t xml:space="preserve">Results-driven professional with a track record of measurable, disclosed impact across cross-functional teams.</w:t>
      </w:r>
    </w:p>
    <w:p>
      <w:pPr>
        <w:pStyle w:val="Heading1"/>
      </w:pPr>
      <w:r>
        <w:t xml:space="preserve">Experience</w:t>
      </w:r>
    </w:p>
    <w:p>
      <w:r>
        <w:t xml:space="preserve">Program Lead, Northbridge Collective, Regina — 2021 to Present</w:t>
      </w:r>
    </w:p>
    <w:p>
      <w:r>
        <w:t xml:space="preserve">• Led planning and delivery for multiple concurrent initiatives.</w:t>
      </w:r>
    </w:p>
    <w:p>
      <w:r>
        <w:t xml:space="preserve">• Partnered with stakeholders across finance, operations, and community outreach.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2026-08-05T10:32:14.003Z</dcterms:created>
  <dcterms:modified xsi:type="dcterms:W3CDTF">2026-08-05T10:32:14.003Z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