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0B1" w14:textId="77777777" w:rsidR="00583396" w:rsidRDefault="00583396"/>
    <w:p w14:paraId="639DDFA5" w14:textId="77777777" w:rsidR="00C02E70" w:rsidRDefault="00C02E70"/>
    <w:p w14:paraId="348D220C" w14:textId="4048F7C1" w:rsidR="00C02E70" w:rsidRPr="00BD7BCE" w:rsidRDefault="00C02E70" w:rsidP="00C02E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7BCE">
        <w:rPr>
          <w:rFonts w:cstheme="minorHAnsi"/>
          <w:sz w:val="24"/>
          <w:szCs w:val="24"/>
          <w:shd w:val="clear" w:color="auto" w:fill="FFFFFF"/>
        </w:rPr>
        <w:t>P</w:t>
      </w:r>
      <w:r w:rsidRPr="00BD7BCE">
        <w:rPr>
          <w:rFonts w:cstheme="minorHAnsi"/>
          <w:sz w:val="24"/>
          <w:szCs w:val="24"/>
          <w:shd w:val="clear" w:color="auto" w:fill="FFFFFF"/>
        </w:rPr>
        <w:t>hysical IRQs may be assigned any vector in the range 32-238. However, Linux uses vector 128 to implement system calls.</w:t>
      </w:r>
    </w:p>
    <w:p w14:paraId="57C4F2EA" w14:textId="77777777" w:rsidR="006458CD" w:rsidRPr="006458CD" w:rsidRDefault="006458CD" w:rsidP="006458CD">
      <w:pPr>
        <w:pStyle w:val="ListParagraph"/>
        <w:rPr>
          <w:rFonts w:cstheme="minorHAnsi"/>
          <w:sz w:val="24"/>
          <w:szCs w:val="24"/>
        </w:rPr>
      </w:pPr>
    </w:p>
    <w:p w14:paraId="7AA881A4" w14:textId="6DCB032D" w:rsidR="006458CD" w:rsidRPr="006458CD" w:rsidRDefault="006458CD" w:rsidP="006458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5755FE0" w14:textId="3F037636" w:rsidR="006458CD" w:rsidRDefault="006458CD" w:rsidP="006458CD">
      <w:pPr>
        <w:pStyle w:val="ListParagraph"/>
        <w:jc w:val="center"/>
        <w:rPr>
          <w:rFonts w:cstheme="minorHAnsi"/>
          <w:sz w:val="24"/>
          <w:szCs w:val="24"/>
        </w:rPr>
      </w:pPr>
      <w:r w:rsidRPr="006458CD">
        <w:rPr>
          <w:rFonts w:cstheme="minorHAnsi"/>
          <w:sz w:val="24"/>
          <w:szCs w:val="24"/>
        </w:rPr>
        <w:drawing>
          <wp:inline distT="0" distB="0" distL="0" distR="0" wp14:anchorId="02DAD54E" wp14:editId="3672000A">
            <wp:extent cx="4779563" cy="3303905"/>
            <wp:effectExtent l="0" t="0" r="2540" b="0"/>
            <wp:docPr id="16896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906" cy="33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83FF" w14:textId="77777777" w:rsidR="006458CD" w:rsidRDefault="006458CD" w:rsidP="006458CD">
      <w:pPr>
        <w:pStyle w:val="ListParagraph"/>
        <w:jc w:val="center"/>
        <w:rPr>
          <w:rFonts w:cstheme="minorHAnsi"/>
          <w:sz w:val="24"/>
          <w:szCs w:val="24"/>
        </w:rPr>
      </w:pPr>
    </w:p>
    <w:p w14:paraId="5A356D45" w14:textId="3CCE8F18" w:rsidR="00B37307" w:rsidRDefault="00B37307" w:rsidP="00B3730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IRQ Data Structure: - </w:t>
      </w:r>
    </w:p>
    <w:p w14:paraId="4E80ED7A" w14:textId="424B90AC" w:rsidR="00B37307" w:rsidRPr="00BD7BCE" w:rsidRDefault="00B37307" w:rsidP="00B37307">
      <w:pPr>
        <w:rPr>
          <w:rFonts w:cstheme="minorHAnsi"/>
          <w:sz w:val="24"/>
          <w:szCs w:val="24"/>
          <w:shd w:val="clear" w:color="auto" w:fill="FFFFFF"/>
        </w:rPr>
      </w:pPr>
      <w:r w:rsidRPr="00BD7BCE">
        <w:rPr>
          <w:rFonts w:cstheme="minorHAnsi"/>
          <w:sz w:val="24"/>
          <w:szCs w:val="24"/>
          <w:shd w:val="clear" w:color="auto" w:fill="FFFFFF"/>
        </w:rPr>
        <w:t>The kernel must discover which I/O device corresponds to the IRQ number before enabling interrupts. Otherwise, for example, how could the kernel handle a signal from a SCSI disk without knowing which vector corresponds to the device? The correspondence is established while initializing each device driver</w:t>
      </w:r>
      <w:r w:rsidRPr="00BD7BCE">
        <w:rPr>
          <w:rFonts w:cstheme="minorHAnsi"/>
          <w:sz w:val="24"/>
          <w:szCs w:val="24"/>
          <w:shd w:val="clear" w:color="auto" w:fill="FFFFFF"/>
        </w:rPr>
        <w:t>.</w:t>
      </w:r>
    </w:p>
    <w:p w14:paraId="20D7B034" w14:textId="5EF6F177" w:rsidR="00BD7BCE" w:rsidRPr="00BD7BCE" w:rsidRDefault="00BD7BCE" w:rsidP="00B37307">
      <w:pPr>
        <w:rPr>
          <w:rFonts w:cstheme="minorHAnsi"/>
          <w:sz w:val="24"/>
          <w:szCs w:val="24"/>
          <w:shd w:val="clear" w:color="auto" w:fill="FFFFFF"/>
        </w:rPr>
      </w:pPr>
      <w:r w:rsidRPr="00BD7BCE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Each interrupt is described by an interrupt descriptor structure irq_desc. The interrupt is referenced by an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D7BCE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’unsigned int’ numeric value which selects the corresponding interrupt decription structure in the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D7BCE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descriptor structures array. The descriptor structure contains status information and pointers to the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D7BCE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interrupt flow method and the interrupt chip structure which are assigned to this interrupt</w:t>
      </w:r>
      <w:r w:rsidRPr="00BD7BCE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.</w:t>
      </w:r>
    </w:p>
    <w:p w14:paraId="5732C826" w14:textId="7C1C3BF6" w:rsidR="00BD7BCE" w:rsidRPr="00B37307" w:rsidRDefault="00BD7BCE" w:rsidP="00B37307">
      <w:pPr>
        <w:rPr>
          <w:rFonts w:cstheme="minorHAnsi"/>
          <w:sz w:val="24"/>
          <w:szCs w:val="24"/>
        </w:rPr>
      </w:pPr>
      <w:r w:rsidRPr="00BD7BCE">
        <w:rPr>
          <w:rFonts w:cstheme="minorHAnsi"/>
          <w:sz w:val="24"/>
          <w:szCs w:val="24"/>
        </w:rPr>
        <w:lastRenderedPageBreak/>
        <w:drawing>
          <wp:inline distT="0" distB="0" distL="0" distR="0" wp14:anchorId="62353A83" wp14:editId="14147073">
            <wp:extent cx="5943600" cy="3143250"/>
            <wp:effectExtent l="0" t="0" r="0" b="0"/>
            <wp:docPr id="89675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54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BCE" w:rsidRPr="00B3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1200"/>
    <w:multiLevelType w:val="hybridMultilevel"/>
    <w:tmpl w:val="2E7A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43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0B"/>
    <w:rsid w:val="00583396"/>
    <w:rsid w:val="006458CD"/>
    <w:rsid w:val="00B37307"/>
    <w:rsid w:val="00BD7BCE"/>
    <w:rsid w:val="00C02E70"/>
    <w:rsid w:val="00F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EE19"/>
  <w15:chartTrackingRefBased/>
  <w15:docId w15:val="{E379AAB6-3CBB-40F3-9CA4-DD764FC7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70"/>
    <w:pPr>
      <w:ind w:left="720"/>
      <w:contextualSpacing/>
    </w:pPr>
  </w:style>
  <w:style w:type="character" w:customStyle="1" w:styleId="fontstyle01">
    <w:name w:val="fontstyle01"/>
    <w:basedOn w:val="DefaultParagraphFont"/>
    <w:rsid w:val="00BD7BC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128</Words>
  <Characters>734</Characters>
  <Application>Microsoft Office Word</Application>
  <DocSecurity>0</DocSecurity>
  <Lines>6</Lines>
  <Paragraphs>1</Paragraphs>
  <ScaleCrop>false</ScaleCrop>
  <Company>Harman International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5</cp:revision>
  <dcterms:created xsi:type="dcterms:W3CDTF">2024-02-06T10:39:00Z</dcterms:created>
  <dcterms:modified xsi:type="dcterms:W3CDTF">2024-02-06T10:59:00Z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2024-02-06T10:40:10Z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c4bd3f8c-442f-4491-86d3-2d922d92adaa</vt:lpwstr>
  </property>
  <property fmtid="{D5CDD505-2E9C-101B-9397-08002B2CF9AE}" pid="8" name="MSIP_Label_9c215d82-5bf5-4d07-af41-65de05a9c87a_ContentBits">
    <vt:lpwstr>0</vt:lpwstr>
  </property>
</Properties>
</file>