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28"/>
          <w:szCs w:val="28"/>
        </w:rPr>
      </w:pPr>
      <w:r>
        <w:rPr>
          <w:b/>
          <w:bCs/>
          <w:sz w:val="28"/>
          <w:szCs w:val="28"/>
        </w:rPr>
        <w:t xml:space="preserve">Lab 8: black box testing, unit </w:t>
      </w:r>
    </w:p>
    <w:p>
      <w:pPr>
        <w:pStyle w:val="Normal"/>
        <w:rPr/>
      </w:pPr>
      <w:r>
        <w:rPr/>
      </w:r>
    </w:p>
    <w:p>
      <w:pPr>
        <w:pStyle w:val="Normal"/>
        <w:rPr/>
      </w:pPr>
      <w:r>
        <w:rPr/>
        <w:t xml:space="preserve">Goal of this lab is to practice black box testing of small software modules with state. For each of the following modules define test cases applying equivalence classes partitioning, and boundary conditions. </w:t>
      </w:r>
    </w:p>
    <w:p>
      <w:pPr>
        <w:pStyle w:val="Normal"/>
        <w:rPr/>
      </w:pPr>
      <w:r>
        <w:rPr/>
        <w:t xml:space="preserve">Use the following structure to document the test cases, defining clearly the criteria, the conditions on the criteria (partition), the test cases per each partition. </w:t>
      </w:r>
    </w:p>
    <w:p>
      <w:pPr>
        <w:pStyle w:val="Normal"/>
        <w:rPr/>
      </w:pPr>
      <w:r>
        <w:rPr/>
        <w:t>This lab should be done individually (not in teams).</w:t>
      </w:r>
    </w:p>
    <w:p>
      <w:pPr>
        <w:pStyle w:val="Normal"/>
        <w:rPr>
          <w:b/>
          <w:b/>
          <w:bCs/>
        </w:rPr>
      </w:pPr>
      <w:r>
        <w:rPr>
          <w:b/>
          <w:bCs/>
        </w:rPr>
        <w:t xml:space="preserve">Documentation structure </w:t>
      </w:r>
    </w:p>
    <w:p>
      <w:pPr>
        <w:pStyle w:val="Normal"/>
        <w:rPr/>
      </w:pPr>
      <w:r>
        <w:rPr/>
        <w:t xml:space="preserve">Criteria </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Criterion id</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description</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Criterion 1</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C1</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Criterion 2 </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C2</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p>
      <w:pPr>
        <w:pStyle w:val="Normal"/>
        <w:rPr/>
      </w:pPr>
      <w:r>
        <w:rPr/>
        <w:t>Predicates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Predicate</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Criterion1 </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C1 == true</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C1 == false</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Criterion2 </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C2 &lt; 0</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C2 &gt; 0</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p>
      <w:pPr>
        <w:pStyle w:val="Normal"/>
        <w:rPr/>
      </w:pPr>
      <w:r>
        <w:rPr/>
        <w:t>Boundaries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Criterion</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Boundary</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C2</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C2 == 0</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p>
      <w:pPr>
        <w:pStyle w:val="Normal"/>
        <w:rPr/>
      </w:pPr>
      <w:r>
        <w:rPr/>
        <w:t xml:space="preserve">Equivalence classes and tests </w:t>
      </w:r>
    </w:p>
    <w:tbl>
      <w:tblPr>
        <w:tblStyle w:val="TableGrid"/>
        <w:tblW w:w="755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06"/>
        <w:gridCol w:w="1848"/>
        <w:gridCol w:w="1792"/>
        <w:gridCol w:w="2011"/>
      </w:tblGrid>
      <w:tr>
        <w:trPr/>
        <w:tc>
          <w:tcPr>
            <w:tcW w:w="19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C1</w:t>
            </w:r>
          </w:p>
        </w:tc>
        <w:tc>
          <w:tcPr>
            <w:tcW w:w="184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C2</w:t>
            </w:r>
          </w:p>
        </w:tc>
        <w:tc>
          <w:tcPr>
            <w:tcW w:w="179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Valid invalid</w:t>
            </w:r>
          </w:p>
        </w:tc>
        <w:tc>
          <w:tcPr>
            <w:tcW w:w="201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Test case</w:t>
            </w:r>
          </w:p>
        </w:tc>
      </w:tr>
      <w:tr>
        <w:trPr/>
        <w:tc>
          <w:tcPr>
            <w:tcW w:w="19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84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&lt; 0</w:t>
            </w:r>
          </w:p>
        </w:tc>
        <w:tc>
          <w:tcPr>
            <w:tcW w:w="179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1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T1 = </w:t>
            </w:r>
          </w:p>
        </w:tc>
      </w:tr>
      <w:tr>
        <w:trPr/>
        <w:tc>
          <w:tcPr>
            <w:tcW w:w="19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4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&gt; 0</w:t>
            </w:r>
          </w:p>
        </w:tc>
        <w:tc>
          <w:tcPr>
            <w:tcW w:w="179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1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T2 = </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T3B = </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 indicates boundary test case)</w:t>
            </w:r>
          </w:p>
        </w:tc>
      </w:tr>
      <w:tr>
        <w:trPr/>
        <w:tc>
          <w:tcPr>
            <w:tcW w:w="19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False </w:t>
            </w:r>
          </w:p>
        </w:tc>
        <w:tc>
          <w:tcPr>
            <w:tcW w:w="184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&lt; 0</w:t>
            </w:r>
          </w:p>
        </w:tc>
        <w:tc>
          <w:tcPr>
            <w:tcW w:w="179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1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9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4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&gt; 0</w:t>
            </w:r>
          </w:p>
        </w:tc>
        <w:tc>
          <w:tcPr>
            <w:tcW w:w="179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1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p>
      <w:pPr>
        <w:pStyle w:val="Normal"/>
        <w:rPr/>
      </w:pPr>
      <w:r>
        <w:rPr/>
      </w:r>
    </w:p>
    <w:p>
      <w:pPr>
        <w:pStyle w:val="Normal"/>
        <w:rPr>
          <w:b/>
          <w:b/>
          <w:bCs/>
        </w:rPr>
      </w:pPr>
      <w:r>
        <w:rPr>
          <w:b/>
          <w:bCs/>
        </w:rPr>
      </w:r>
    </w:p>
    <w:p>
      <w:pPr>
        <w:pStyle w:val="Normal"/>
        <w:rPr>
          <w:b/>
          <w:b/>
          <w:bCs/>
        </w:rPr>
      </w:pPr>
      <w:r>
        <w:rPr>
          <w:b/>
          <w:bCs/>
        </w:rPr>
        <w:t>Exercise 1</w:t>
      </w:r>
    </w:p>
    <w:p>
      <w:pPr>
        <w:pStyle w:val="Normal"/>
        <w:rPr>
          <w:rFonts w:ascii="Fe" w:hAnsi="Fe" w:cs="Fe"/>
        </w:rPr>
      </w:pPr>
      <w:r>
        <w:rPr>
          <w:rFonts w:cs="Fe" w:ascii="Fe" w:hAnsi="Fe"/>
        </w:rPr>
        <w:t xml:space="preserve">A queue of events in a simulation system receives events. Each event has a time tag. </w:t>
      </w:r>
    </w:p>
    <w:p>
      <w:pPr>
        <w:pStyle w:val="Normal"/>
        <w:rPr>
          <w:rFonts w:ascii="Fe" w:hAnsi="Fe" w:cs="Fe"/>
        </w:rPr>
      </w:pPr>
      <w:r>
        <w:rPr>
          <w:rFonts w:cs="Fe" w:ascii="Fe" w:hAnsi="Fe"/>
        </w:rPr>
        <w:t xml:space="preserve">It is possible to extract events from the queue, the extraction must return the event with lower time tag. </w:t>
      </w:r>
    </w:p>
    <w:p>
      <w:pPr>
        <w:pStyle w:val="Normal"/>
        <w:rPr>
          <w:rFonts w:ascii="Fe" w:hAnsi="Fe" w:cs="Fe"/>
        </w:rPr>
      </w:pPr>
      <w:r>
        <w:rPr>
          <w:rFonts w:cs="Fe" w:ascii="Fe" w:hAnsi="Fe"/>
        </w:rPr>
        <w:t>The queue discards events with negative or null time tag.</w:t>
      </w:r>
    </w:p>
    <w:p>
      <w:pPr>
        <w:pStyle w:val="Normal"/>
        <w:rPr>
          <w:rFonts w:ascii="Fe" w:hAnsi="Fe" w:cs="Fe"/>
        </w:rPr>
      </w:pPr>
      <w:r>
        <w:rPr>
          <w:rFonts w:cs="Fe" w:ascii="Fe" w:hAnsi="Fe"/>
        </w:rPr>
        <w:t>The queue must accept at most 100.000 events.</w:t>
      </w:r>
    </w:p>
    <w:p>
      <w:pPr>
        <w:pStyle w:val="Normal"/>
        <w:rPr>
          <w:rFonts w:ascii="Fe" w:hAnsi="Fe" w:cs="Fe"/>
        </w:rPr>
      </w:pPr>
      <w:r>
        <w:rPr>
          <w:rFonts w:cs="Fe" w:ascii="Fe" w:hAnsi="Fe"/>
        </w:rPr>
        <w:t>Events with the same time tag must be merged (i.e. the second received is discarded)</w:t>
      </w:r>
    </w:p>
    <w:p>
      <w:pPr>
        <w:pStyle w:val="Normal"/>
        <w:rPr>
          <w:rFonts w:ascii="Fe" w:hAnsi="Fe" w:cs="Fe"/>
        </w:rPr>
      </w:pPr>
      <w:r>
        <w:rPr>
          <w:rFonts w:cs="Fe" w:ascii="Fe" w:hAnsi="Fe"/>
        </w:rPr>
        <w:t xml:space="preserve"> </w:t>
      </w:r>
    </w:p>
    <w:p>
      <w:pPr>
        <w:pStyle w:val="Normal"/>
        <w:rPr>
          <w:rFonts w:ascii="Fe" w:hAnsi="Fe" w:cs="Fe"/>
        </w:rPr>
      </w:pPr>
      <w:r>
        <w:rPr>
          <w:rFonts w:cs="Fe" w:ascii="Fe" w:hAnsi="Fe"/>
        </w:rPr>
        <w:t>public class EventsQueue{</w:t>
      </w:r>
    </w:p>
    <w:p>
      <w:pPr>
        <w:pStyle w:val="Normal"/>
        <w:rPr>
          <w:rFonts w:ascii="Fe" w:hAnsi="Fe" w:cs="Fe"/>
        </w:rPr>
      </w:pPr>
      <w:r>
        <w:rPr>
          <w:rFonts w:cs="Fe" w:ascii="Fe" w:hAnsi="Fe"/>
        </w:rPr>
        <w:t xml:space="preserve">   </w:t>
      </w:r>
    </w:p>
    <w:p>
      <w:pPr>
        <w:pStyle w:val="Normal"/>
        <w:rPr>
          <w:rFonts w:ascii="Fe" w:hAnsi="Fe" w:cs="Fe"/>
        </w:rPr>
      </w:pPr>
      <w:r>
        <w:rPr>
          <w:rFonts w:cs="Fe" w:ascii="Fe" w:hAnsi="Fe"/>
        </w:rPr>
        <w:t xml:space="preserve">   </w:t>
      </w:r>
      <w:r>
        <w:rPr>
          <w:rFonts w:cs="Fe" w:ascii="Fe" w:hAnsi="Fe"/>
        </w:rPr>
        <w:t xml:space="preserve">public void reset();  </w:t>
      </w:r>
    </w:p>
    <w:p>
      <w:pPr>
        <w:pStyle w:val="Normal"/>
        <w:rPr>
          <w:rFonts w:ascii="Fe" w:hAnsi="Fe" w:cs="Fe"/>
        </w:rPr>
      </w:pPr>
      <w:r>
        <w:rPr>
          <w:rFonts w:cs="Fe" w:ascii="Fe" w:hAnsi="Fe"/>
        </w:rPr>
        <w:t xml:space="preserve">            </w:t>
      </w:r>
      <w:r>
        <w:rPr>
          <w:rFonts w:cs="Fe" w:ascii="Fe" w:hAnsi="Fe"/>
        </w:rPr>
        <w:t>// cancels all events</w:t>
      </w:r>
    </w:p>
    <w:p>
      <w:pPr>
        <w:pStyle w:val="Normal"/>
        <w:rPr>
          <w:rFonts w:ascii="Fe" w:hAnsi="Fe" w:cs="Fe"/>
        </w:rPr>
      </w:pPr>
      <w:r>
        <w:rPr>
          <w:rFonts w:cs="Fe" w:ascii="Fe" w:hAnsi="Fe"/>
        </w:rPr>
        <w:t xml:space="preserve">   </w:t>
      </w:r>
      <w:r>
        <w:rPr>
          <w:rFonts w:cs="Fe" w:ascii="Fe" w:hAnsi="Fe"/>
        </w:rPr>
        <w:t>public void push(int timeTag) throws InvalidTag, QueueOverflow</w:t>
      </w:r>
    </w:p>
    <w:p>
      <w:pPr>
        <w:pStyle w:val="Normal"/>
        <w:rPr>
          <w:rFonts w:ascii="Fe" w:hAnsi="Fe" w:cs="Fe"/>
        </w:rPr>
      </w:pPr>
      <w:r>
        <w:rPr>
          <w:rFonts w:cs="Fe" w:ascii="Fe" w:hAnsi="Fe"/>
        </w:rPr>
        <w:t xml:space="preserve">   </w:t>
      </w:r>
      <w:r>
        <w:rPr>
          <w:rFonts w:cs="Fe" w:ascii="Fe" w:hAnsi="Fe"/>
        </w:rPr>
        <w:t>public int pop() throws EmptyQueue</w:t>
      </w:r>
    </w:p>
    <w:p>
      <w:pPr>
        <w:pStyle w:val="Normal"/>
        <w:rPr>
          <w:rFonts w:ascii="Fe" w:hAnsi="Fe" w:cs="Fe"/>
        </w:rPr>
      </w:pPr>
      <w:r>
        <w:rPr>
          <w:rFonts w:cs="Fe" w:ascii="Fe" w:hAnsi="Fe"/>
        </w:rPr>
        <w:t>}</w:t>
      </w:r>
    </w:p>
    <w:p>
      <w:pPr>
        <w:pStyle w:val="Normal"/>
        <w:rPr>
          <w:rFonts w:ascii="Fe" w:hAnsi="Fe" w:cs="Fe"/>
        </w:rPr>
      </w:pPr>
      <w:r>
        <w:rPr>
          <w:rFonts w:cs="Fe" w:ascii="Fe" w:hAnsi="Fe"/>
        </w:rPr>
        <w:t xml:space="preserve">EventsQueue eq = new EventsQueue();  </w:t>
      </w:r>
    </w:p>
    <w:p>
      <w:pPr>
        <w:pStyle w:val="Normal"/>
        <w:rPr>
          <w:rFonts w:ascii="Fe" w:hAnsi="Fe" w:cs="Fe"/>
        </w:rPr>
      </w:pPr>
      <w:r>
        <w:rPr>
          <w:rFonts w:cs="Fe" w:ascii="Fe" w:hAnsi="Fe"/>
        </w:rPr>
        <w:t>eq.reset();</w:t>
      </w:r>
    </w:p>
    <w:p>
      <w:pPr>
        <w:pStyle w:val="Normal"/>
        <w:rPr>
          <w:rFonts w:ascii="Fe" w:hAnsi="Fe" w:cs="Fe"/>
        </w:rPr>
      </w:pPr>
      <w:r>
        <w:rPr>
          <w:rFonts w:cs="Fe" w:ascii="Fe" w:hAnsi="Fe"/>
        </w:rPr>
        <w:t>eq.push(10);  eq.push(20);  eq.push(5);  push(5);  push(-1);  push(0)</w:t>
      </w:r>
    </w:p>
    <w:p>
      <w:pPr>
        <w:pStyle w:val="Normal"/>
        <w:rPr>
          <w:rFonts w:ascii="Fe" w:hAnsi="Fe" w:cs="Fe"/>
        </w:rPr>
      </w:pPr>
      <w:r>
        <w:rPr>
          <w:rFonts w:cs="Fe" w:ascii="Fe" w:hAnsi="Fe"/>
        </w:rPr>
        <w:t>eq.pop(); // returns and cancels  5</w:t>
      </w:r>
    </w:p>
    <w:p>
      <w:pPr>
        <w:pStyle w:val="Normal"/>
        <w:rPr>
          <w:rFonts w:ascii="Fe" w:hAnsi="Fe" w:cs="Fe"/>
        </w:rPr>
      </w:pPr>
      <w:r>
        <w:rPr>
          <w:rFonts w:cs="Fe" w:ascii="Fe" w:hAnsi="Fe"/>
        </w:rPr>
        <w:t>eq.pop(); // returns and cancels  10</w:t>
      </w:r>
    </w:p>
    <w:p>
      <w:pPr>
        <w:pStyle w:val="Normal"/>
        <w:rPr>
          <w:rFonts w:ascii="Fe" w:hAnsi="Fe" w:cs="Fe"/>
        </w:rPr>
      </w:pPr>
      <w:r>
        <w:rPr>
          <w:rFonts w:cs="Fe" w:ascii="Fe" w:hAnsi="Fe"/>
        </w:rPr>
        <w:t>eq.pop(); // returns and cancels  20</w:t>
      </w:r>
    </w:p>
    <w:p>
      <w:pPr>
        <w:pStyle w:val="Normal"/>
        <w:rPr>
          <w:rFonts w:ascii="Fe" w:hAnsi="Fe" w:cs="Fe"/>
        </w:rPr>
      </w:pPr>
      <w:r>
        <w:rPr>
          <w:rFonts w:cs="Fe" w:ascii="Fe" w:hAnsi="Fe"/>
        </w:rPr>
      </w:r>
    </w:p>
    <w:p>
      <w:pPr>
        <w:pStyle w:val="Normal"/>
        <w:rPr>
          <w:rFonts w:ascii="Fe" w:hAnsi="Fe" w:cs="Fe"/>
        </w:rPr>
      </w:pPr>
      <w:r>
        <w:rPr>
          <w:rFonts w:cs="Fe" w:ascii="Fe" w:hAnsi="Fe"/>
        </w:rPr>
      </w:r>
    </w:p>
    <w:p>
      <w:pPr>
        <w:pStyle w:val="Normal"/>
        <w:rPr>
          <w:rFonts w:ascii="Fe" w:hAnsi="Fe" w:cs="Fe"/>
        </w:rPr>
      </w:pPr>
      <w:r>
        <w:rPr>
          <w:rFonts w:cs="Fe" w:ascii="Fe" w:hAnsi="Fe"/>
        </w:rPr>
      </w:r>
    </w:p>
    <w:p>
      <w:pPr>
        <w:pStyle w:val="Normal"/>
        <w:rPr/>
      </w:pPr>
      <w:r>
        <w:rPr/>
        <w:t xml:space="preserve">Criteria </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Criterion id</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description</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Criterion 1</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C1</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Criterion 2 </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C2</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rFonts w:ascii="Fe" w:hAnsi="Fe" w:cs="Fe"/>
        </w:rPr>
      </w:pPr>
      <w:r>
        <w:rPr>
          <w:rFonts w:cs="Fe" w:ascii="Fe" w:hAnsi="Fe"/>
        </w:rPr>
      </w:r>
    </w:p>
    <w:p>
      <w:pPr>
        <w:pStyle w:val="Normal"/>
        <w:rPr>
          <w:rFonts w:ascii="Fe" w:hAnsi="Fe" w:cs="Fe"/>
        </w:rPr>
      </w:pPr>
      <w:r>
        <w:rPr>
          <w:rFonts w:cs="Fe" w:ascii="Fe" w:hAnsi="Fe"/>
        </w:rPr>
        <w:t xml:space="preserve">Focus:  </w:t>
      </w:r>
      <w:r>
        <w:rPr>
          <w:rFonts w:cs="Fe" w:ascii="Fe" w:hAnsi="Fe"/>
          <w:b/>
          <w:bCs/>
        </w:rPr>
        <w:t>push()</w:t>
      </w:r>
      <w:r>
        <w:rPr>
          <w:rFonts w:cs="Fe" w:ascii="Fe" w:hAnsi="Fe"/>
        </w:rPr>
        <w:t xml:space="preserve"> function</w:t>
      </w:r>
    </w:p>
    <w:p>
      <w:pPr>
        <w:pStyle w:val="Normal"/>
        <w:rPr>
          <w:b/>
          <w:b/>
          <w:bCs/>
        </w:rPr>
      </w:pPr>
      <w:r>
        <w:rPr>
          <w:b/>
          <w:bCs/>
        </w:rPr>
      </w:r>
    </w:p>
    <w:p>
      <w:pPr>
        <w:pStyle w:val="Normal"/>
        <w:rPr>
          <w:b/>
          <w:b/>
          <w:bCs/>
        </w:rPr>
      </w:pPr>
      <w:r>
        <w:rPr>
          <w:b/>
          <w:bCs/>
        </w:rPr>
        <w:t>Exercise 2</w:t>
      </w:r>
    </w:p>
    <w:p>
      <w:pPr>
        <w:pStyle w:val="Normal"/>
        <w:rPr>
          <w:rFonts w:ascii="Fe" w:hAnsi="Fe" w:cs="Fe"/>
        </w:rPr>
      </w:pPr>
      <w:r>
        <w:rPr>
          <w:rFonts w:cs="Fe" w:ascii="Fe" w:hAnsi="Fe"/>
        </w:rPr>
        <w:t>A retail support system manages an inventory of items. Each item has a descriptor and the number of available items.</w:t>
      </w:r>
    </w:p>
    <w:p>
      <w:pPr>
        <w:pStyle w:val="Normal"/>
        <w:rPr>
          <w:rFonts w:ascii="Fe" w:hAnsi="Fe" w:cs="Fe"/>
        </w:rPr>
      </w:pPr>
      <w:r>
        <w:rPr>
          <w:rFonts w:cs="Fe" w:ascii="Fe" w:hAnsi="Fe"/>
        </w:rPr>
        <w:t>public class Item {  // descriptor of items in inventory</w:t>
      </w:r>
    </w:p>
    <w:p>
      <w:pPr>
        <w:pStyle w:val="Normal"/>
        <w:rPr>
          <w:rFonts w:ascii="Fe" w:hAnsi="Fe" w:cs="Fe"/>
        </w:rPr>
      </w:pPr>
      <w:r>
        <w:rPr>
          <w:rFonts w:cs="Fe" w:ascii="Fe" w:hAnsi="Fe"/>
        </w:rPr>
        <w:t xml:space="preserve">       </w:t>
      </w:r>
      <w:r>
        <w:rPr>
          <w:rFonts w:cs="Fe" w:ascii="Fe" w:hAnsi="Fe"/>
        </w:rPr>
        <w:t>private String itemCode // aka bar code, unique identifier of item</w:t>
      </w:r>
    </w:p>
    <w:p>
      <w:pPr>
        <w:pStyle w:val="Normal"/>
        <w:rPr>
          <w:rFonts w:ascii="Fe" w:hAnsi="Fe" w:cs="Fe"/>
        </w:rPr>
      </w:pPr>
      <w:r>
        <w:rPr>
          <w:rFonts w:cs="Fe" w:ascii="Fe" w:hAnsi="Fe"/>
        </w:rPr>
        <w:t xml:space="preserve">       </w:t>
      </w:r>
      <w:r>
        <w:rPr>
          <w:rFonts w:cs="Fe" w:ascii="Fe" w:hAnsi="Fe"/>
        </w:rPr>
        <w:t>private int availability; // number of items available</w:t>
      </w:r>
    </w:p>
    <w:p>
      <w:pPr>
        <w:pStyle w:val="Normal"/>
        <w:rPr>
          <w:rFonts w:ascii="Fe" w:hAnsi="Fe" w:cs="Fe"/>
        </w:rPr>
      </w:pPr>
      <w:r>
        <w:rPr>
          <w:rFonts w:cs="Fe" w:ascii="Fe" w:hAnsi="Fe"/>
        </w:rPr>
        <w:t xml:space="preserve">       </w:t>
      </w:r>
      <w:r>
        <w:rPr>
          <w:rFonts w:cs="Fe" w:ascii="Fe" w:hAnsi="Fe"/>
        </w:rPr>
        <w:t>private String description; // description of item</w:t>
      </w:r>
    </w:p>
    <w:p>
      <w:pPr>
        <w:pStyle w:val="Normal"/>
        <w:rPr>
          <w:rFonts w:ascii="Fe" w:hAnsi="Fe" w:cs="Fe"/>
        </w:rPr>
      </w:pPr>
      <w:r>
        <w:rPr>
          <w:rFonts w:cs="Fe" w:ascii="Fe" w:hAnsi="Fe"/>
        </w:rPr>
        <w:t xml:space="preserve">       </w:t>
      </w:r>
      <w:r>
        <w:rPr>
          <w:rFonts w:cs="Fe" w:ascii="Fe" w:hAnsi="Fe"/>
        </w:rPr>
        <w:t>private String name; // name of ite</w:t>
      </w:r>
      <w:r>
        <w:rPr>
          <w:rFonts w:cs="Fe" w:ascii="Fe" w:hAnsi="Fe"/>
        </w:rPr>
        <w:t>m</w:t>
      </w:r>
    </w:p>
    <w:p>
      <w:pPr>
        <w:pStyle w:val="Normal"/>
        <w:rPr>
          <w:rFonts w:ascii="Fe" w:hAnsi="Fe" w:cs="Fe"/>
        </w:rPr>
      </w:pPr>
      <w:r>
        <w:rPr>
          <w:rFonts w:cs="Fe" w:ascii="Fe" w:hAnsi="Fe"/>
        </w:rPr>
        <w:t xml:space="preserve">       </w:t>
      </w:r>
      <w:r>
        <w:rPr>
          <w:rFonts w:cs="Fe" w:ascii="Fe" w:hAnsi="Fe"/>
        </w:rPr>
        <w:t>public Item(String itemCode,int quantity, String description, String name); // creates a new item</w:t>
      </w:r>
    </w:p>
    <w:p>
      <w:pPr>
        <w:pStyle w:val="Normal"/>
        <w:rPr>
          <w:rFonts w:ascii="Fe" w:hAnsi="Fe" w:cs="Fe"/>
        </w:rPr>
      </w:pPr>
      <w:r>
        <w:rPr>
          <w:rFonts w:cs="Fe" w:ascii="Fe" w:hAnsi="Fe"/>
        </w:rPr>
        <w:t>}</w:t>
      </w:r>
    </w:p>
    <w:p>
      <w:pPr>
        <w:pStyle w:val="Normal"/>
        <w:rPr>
          <w:rFonts w:ascii="Fe" w:hAnsi="Fe" w:cs="Fe"/>
        </w:rPr>
      </w:pPr>
      <w:r>
        <w:rPr>
          <w:rFonts w:cs="Fe" w:ascii="Fe" w:hAnsi="Fe"/>
        </w:rPr>
        <w:t xml:space="preserve">   </w:t>
      </w:r>
    </w:p>
    <w:p>
      <w:pPr>
        <w:pStyle w:val="Normal"/>
        <w:rPr>
          <w:rFonts w:ascii="Fe" w:hAnsi="Fe" w:cs="Fe"/>
        </w:rPr>
      </w:pPr>
      <w:r>
        <w:rPr>
          <w:rFonts w:cs="Fe" w:ascii="Fe" w:hAnsi="Fe"/>
        </w:rPr>
      </w:r>
    </w:p>
    <w:p>
      <w:pPr>
        <w:pStyle w:val="Normal"/>
        <w:rPr>
          <w:rFonts w:ascii="Fe" w:hAnsi="Fe" w:cs="Fe"/>
        </w:rPr>
      </w:pPr>
      <w:r>
        <w:rPr>
          <w:rFonts w:cs="Fe" w:ascii="Fe" w:hAnsi="Fe"/>
        </w:rPr>
        <w:t>public class Inventory{</w:t>
      </w:r>
    </w:p>
    <w:p>
      <w:pPr>
        <w:pStyle w:val="Normal"/>
        <w:ind w:firstLine="720"/>
        <w:rPr>
          <w:rFonts w:ascii="Fe" w:hAnsi="Fe" w:cs="Fe"/>
        </w:rPr>
      </w:pPr>
      <w:r>
        <w:rPr>
          <w:rFonts w:cs="Fe" w:ascii="Fe" w:hAnsi="Fe"/>
        </w:rPr>
        <w:t xml:space="preserve">void addItem(Item i) throws ItemAlreadyExists  // adds new descriptor </w:t>
      </w:r>
    </w:p>
    <w:p>
      <w:pPr>
        <w:pStyle w:val="Normal"/>
        <w:rPr>
          <w:rFonts w:ascii="Fe" w:hAnsi="Fe" w:cs="Fe"/>
        </w:rPr>
      </w:pPr>
      <w:r>
        <w:rPr>
          <w:rFonts w:cs="Fe" w:ascii="Fe" w:hAnsi="Fe"/>
        </w:rPr>
        <w:t xml:space="preserve">            </w:t>
      </w:r>
      <w:r>
        <w:rPr>
          <w:rFonts w:cs="Fe" w:ascii="Fe" w:hAnsi="Fe"/>
        </w:rPr>
        <w:t>Item searchItem (String itemCode) throws ItemNotExists; // returns item with given code</w:t>
      </w:r>
    </w:p>
    <w:p>
      <w:pPr>
        <w:pStyle w:val="Normal"/>
        <w:rPr>
          <w:rFonts w:ascii="Fe" w:hAnsi="Fe" w:cs="Fe"/>
        </w:rPr>
      </w:pPr>
      <w:r>
        <w:rPr>
          <w:rFonts w:cs="Fe" w:ascii="Fe" w:hAnsi="Fe"/>
        </w:rPr>
        <w:t xml:space="preserve">            </w:t>
      </w:r>
      <w:r>
        <w:rPr>
          <w:rFonts w:cs="Fe" w:ascii="Fe" w:hAnsi="Fe"/>
        </w:rPr>
        <w:t>int availabilityItem (String itemCode) throws ItemNotExists; // returns availability of item</w:t>
      </w:r>
    </w:p>
    <w:p>
      <w:pPr>
        <w:pStyle w:val="Normal"/>
        <w:tabs>
          <w:tab w:val="clear" w:pos="720"/>
          <w:tab w:val="left" w:pos="6615" w:leader="none"/>
        </w:tabs>
        <w:rPr>
          <w:rFonts w:ascii="Fe" w:hAnsi="Fe" w:cs="Fe"/>
        </w:rPr>
      </w:pPr>
      <w:r>
        <w:rPr>
          <w:rFonts w:cs="Fe" w:ascii="Fe" w:hAnsi="Fe"/>
        </w:rPr>
        <w:t xml:space="preserve">            </w:t>
      </w:r>
      <w:r>
        <w:rPr>
          <w:rFonts w:cs="Fe" w:ascii="Fe" w:hAnsi="Fe"/>
        </w:rPr>
        <w:t xml:space="preserve">void subtractItem (String itemCode) throws ItemNotExists, ItemNotAvailable; </w:t>
      </w:r>
    </w:p>
    <w:p>
      <w:pPr>
        <w:pStyle w:val="Normal"/>
        <w:tabs>
          <w:tab w:val="clear" w:pos="720"/>
          <w:tab w:val="left" w:pos="6615" w:leader="none"/>
        </w:tabs>
        <w:rPr>
          <w:rFonts w:ascii="Fe" w:hAnsi="Fe" w:cs="Fe"/>
        </w:rPr>
      </w:pPr>
      <w:r>
        <w:rPr>
          <w:rFonts w:cs="Fe" w:ascii="Fe" w:hAnsi="Fe"/>
        </w:rPr>
        <w:t xml:space="preserve">                                                           </w:t>
      </w:r>
      <w:r>
        <w:rPr>
          <w:rFonts w:cs="Fe" w:ascii="Fe" w:hAnsi="Fe"/>
        </w:rPr>
        <w:t>// subtracts 1 to availability</w:t>
      </w:r>
    </w:p>
    <w:p>
      <w:pPr>
        <w:pStyle w:val="Normal"/>
        <w:rPr/>
      </w:pPr>
      <w:r>
        <w:rPr/>
      </w:r>
    </w:p>
    <w:p>
      <w:pPr>
        <w:pStyle w:val="Normal"/>
        <w:rPr/>
      </w:pPr>
      <w:r>
        <w:rPr/>
        <w:t xml:space="preserve">                    </w:t>
      </w:r>
      <w:r>
        <w:rPr/>
        <w:t xml:space="preserve">void  subtractQtyToItem(String itemCode, int qty_to_sub) </w:t>
      </w:r>
      <w:r>
        <w:rPr>
          <w:rFonts w:cs="Fe" w:ascii="Fe" w:hAnsi="Fe"/>
        </w:rPr>
        <w:t xml:space="preserve">throws ItemNotExists, </w:t>
      </w:r>
      <w:r>
        <w:rPr>
          <w:rFonts w:cs="Fe" w:ascii="Fe" w:hAnsi="Fe"/>
        </w:rPr>
        <w:t>ItemNotAvailable</w:t>
      </w:r>
      <w:r>
        <w:rPr>
          <w:rFonts w:cs="Fe" w:ascii="Fe" w:hAnsi="Fe"/>
        </w:rPr>
        <w:t>;</w:t>
      </w:r>
    </w:p>
    <w:p>
      <w:pPr>
        <w:pStyle w:val="Normal"/>
        <w:rPr>
          <w:rFonts w:ascii="Fe" w:hAnsi="Fe" w:cs="Fe"/>
        </w:rPr>
      </w:pPr>
      <w:r>
        <w:rPr>
          <w:rFonts w:cs="Fe" w:ascii="Fe" w:hAnsi="Fe"/>
        </w:rPr>
        <w:t>}</w:t>
      </w:r>
    </w:p>
    <w:p>
      <w:pPr>
        <w:pStyle w:val="Normal"/>
        <w:rPr>
          <w:rFonts w:ascii="Fe" w:hAnsi="Fe" w:cs="Fe"/>
        </w:rPr>
      </w:pPr>
      <w:r>
        <w:rPr/>
      </w:r>
    </w:p>
    <w:p>
      <w:pPr>
        <w:pStyle w:val="Normal"/>
        <w:rPr>
          <w:rFonts w:ascii="Fe" w:hAnsi="Fe" w:cs="Fe"/>
        </w:rPr>
      </w:pPr>
      <w:r>
        <w:rPr/>
      </w:r>
    </w:p>
    <w:tbl>
      <w:tblPr>
        <w:tblW w:w="5000" w:type="pct"/>
        <w:jc w:val="left"/>
        <w:tblInd w:w="0" w:type="dxa"/>
        <w:tblLayout w:type="fixed"/>
        <w:tblCellMar>
          <w:top w:w="0" w:type="dxa"/>
          <w:left w:w="0" w:type="dxa"/>
          <w:bottom w:w="0" w:type="dxa"/>
          <w:right w:w="0" w:type="dxa"/>
        </w:tblCellMar>
      </w:tblPr>
      <w:tblGrid>
        <w:gridCol w:w="1560"/>
        <w:gridCol w:w="1560"/>
        <w:gridCol w:w="1560"/>
        <w:gridCol w:w="1560"/>
        <w:gridCol w:w="3120"/>
      </w:tblGrid>
      <w:tr>
        <w:trPr/>
        <w:tc>
          <w:tcPr>
            <w:tcW w:w="1560" w:type="dxa"/>
            <w:tcBorders>
              <w:top w:val="single" w:sz="6" w:space="0" w:color="000000"/>
              <w:bottom w:val="single" w:sz="6" w:space="0" w:color="000000"/>
            </w:tcBorders>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ItemCode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Present (valid or not) or missing</w:t>
            </w:r>
          </w:p>
        </w:tc>
        <w:tc>
          <w:tcPr>
            <w:tcW w:w="1560" w:type="dxa"/>
            <w:tcBorders>
              <w:top w:val="single" w:sz="6" w:space="0" w:color="000000"/>
              <w:bottom w:val="single" w:sz="6" w:space="0" w:color="000000"/>
            </w:tcBorders>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Quantity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negative or positive</w:t>
            </w:r>
          </w:p>
        </w:tc>
        <w:tc>
          <w:tcPr>
            <w:tcW w:w="1560" w:type="dxa"/>
            <w:tcBorders>
              <w:top w:val="single" w:sz="6" w:space="0" w:color="000000"/>
              <w:bottom w:val="single" w:sz="6" w:space="0" w:color="000000"/>
            </w:tcBorders>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Description</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Present (valid or not) or missing</w:t>
            </w:r>
          </w:p>
        </w:tc>
        <w:tc>
          <w:tcPr>
            <w:tcW w:w="1560" w:type="dxa"/>
            <w:tcBorders>
              <w:top w:val="single" w:sz="6" w:space="0" w:color="000000"/>
              <w:bottom w:val="single" w:sz="6" w:space="0" w:color="000000"/>
            </w:tcBorders>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Name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Present (valid or not) or missing</w:t>
            </w:r>
          </w:p>
        </w:tc>
        <w:tc>
          <w:tcPr>
            <w:tcW w:w="3120" w:type="dxa"/>
            <w:tcBorders>
              <w:top w:val="single" w:sz="6" w:space="0" w:color="000000"/>
              <w:bottom w:val="single" w:sz="6" w:space="0" w:color="000000"/>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Present valid</w:t>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Negative</w:t>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Present</w:t>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Present</w:t>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missing</w:t>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Missing</w:t>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present</w:t>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Missing</w:t>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Positive</w:t>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Present</w:t>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Present</w:t>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Missing</w:t>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Missing</w:t>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Present</w:t>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Missing</w:t>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Present invalid</w:t>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negative</w:t>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Present</w:t>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Present</w:t>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Missing</w:t>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Missing</w:t>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Present</w:t>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Missing</w:t>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positive</w:t>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present</w:t>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Present</w:t>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Missing</w:t>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Missing</w:t>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Present</w:t>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Missing</w:t>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Missing</w:t>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Negative</w:t>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Positive</w:t>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560" w:type="dxa"/>
            <w:tcBorders>
              <w:bottom w:val="single" w:sz="6" w:space="0" w:color="000000"/>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bottom w:val="single" w:sz="6" w:space="0" w:color="000000"/>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bottom w:val="single" w:sz="6" w:space="0" w:color="000000"/>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560" w:type="dxa"/>
            <w:tcBorders>
              <w:bottom w:val="single" w:sz="6" w:space="0" w:color="000000"/>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120" w:type="dxa"/>
            <w:tcBorders>
              <w:bottom w:val="single" w:sz="6" w:space="0" w:color="000000"/>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rPr>
          <w:rFonts w:ascii="Fe" w:hAnsi="Fe" w:cs="Fe"/>
        </w:rPr>
      </w:pPr>
      <w:r>
        <w:rPr/>
      </w:r>
    </w:p>
    <w:p>
      <w:pPr>
        <w:pStyle w:val="Normal"/>
        <w:rPr>
          <w:rFonts w:ascii="Fe" w:hAnsi="Fe" w:cs="Fe"/>
        </w:rPr>
      </w:pPr>
      <w:r>
        <w:rPr/>
      </w:r>
    </w:p>
    <w:tbl>
      <w:tblPr>
        <w:tblW w:w="5000" w:type="pct"/>
        <w:jc w:val="left"/>
        <w:tblInd w:w="0" w:type="dxa"/>
        <w:tblLayout w:type="fixed"/>
        <w:tblCellMar>
          <w:top w:w="0" w:type="dxa"/>
          <w:left w:w="0" w:type="dxa"/>
          <w:bottom w:w="0" w:type="dxa"/>
          <w:right w:w="0" w:type="dxa"/>
        </w:tblCellMar>
      </w:tblPr>
      <w:tblGrid>
        <w:gridCol w:w="3120"/>
        <w:gridCol w:w="3119"/>
        <w:gridCol w:w="3121"/>
      </w:tblGrid>
      <w:tr>
        <w:trPr/>
        <w:tc>
          <w:tcPr>
            <w:tcW w:w="3120" w:type="dxa"/>
            <w:tcBorders>
              <w:top w:val="single" w:sz="6" w:space="0" w:color="000000"/>
              <w:bottom w:val="single" w:sz="6" w:space="0" w:color="000000"/>
            </w:tcBorders>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ItemCode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Present (valid or not) or missing</w:t>
            </w:r>
          </w:p>
        </w:tc>
        <w:tc>
          <w:tcPr>
            <w:tcW w:w="3119" w:type="dxa"/>
            <w:tcBorders>
              <w:top w:val="single" w:sz="6" w:space="0" w:color="000000"/>
              <w:bottom w:val="single" w:sz="6" w:space="0" w:color="000000"/>
            </w:tcBorders>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qty_to_sub</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Negative or positive (&lt; Quantity)</w:t>
            </w:r>
          </w:p>
        </w:tc>
        <w:tc>
          <w:tcPr>
            <w:tcW w:w="3121" w:type="dxa"/>
            <w:tcBorders>
              <w:top w:val="single" w:sz="6" w:space="0" w:color="000000"/>
              <w:bottom w:val="single" w:sz="6" w:space="0" w:color="000000"/>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119"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121"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119"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121"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120"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119"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121" w:type="dxa"/>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120" w:type="dxa"/>
            <w:tcBorders>
              <w:bottom w:val="single" w:sz="6" w:space="0" w:color="000000"/>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119" w:type="dxa"/>
            <w:tcBorders>
              <w:bottom w:val="single" w:sz="6" w:space="0" w:color="000000"/>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121" w:type="dxa"/>
            <w:tcBorders>
              <w:bottom w:val="single" w:sz="6" w:space="0" w:color="000000"/>
            </w:tcBorders>
          </w:tcPr>
          <w:p>
            <w:pPr>
              <w:pStyle w:val="Contenutotabel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rPr>
          <w:rFonts w:ascii="Fe" w:hAnsi="Fe" w:cs="Fe"/>
        </w:rPr>
      </w:pPr>
      <w:r>
        <w:rPr/>
      </w:r>
    </w:p>
    <w:p>
      <w:pPr>
        <w:pStyle w:val="Normal"/>
        <w:rPr>
          <w:rFonts w:ascii="Fe" w:hAnsi="Fe" w:cs="Fe"/>
        </w:rPr>
      </w:pPr>
      <w:r>
        <w:rPr/>
      </w:r>
    </w:p>
    <w:p>
      <w:pPr>
        <w:pStyle w:val="Normal"/>
        <w:rPr>
          <w:rFonts w:ascii="Fe" w:hAnsi="Fe" w:cs="Fe"/>
        </w:rPr>
      </w:pPr>
      <w:r>
        <w:rPr/>
      </w:r>
    </w:p>
    <w:p>
      <w:pPr>
        <w:pStyle w:val="Normal"/>
        <w:rPr>
          <w:rFonts w:ascii="Fe" w:hAnsi="Fe" w:cs="Fe"/>
        </w:rPr>
      </w:pPr>
      <w:r>
        <w:rPr/>
      </w:r>
    </w:p>
    <w:p>
      <w:pPr>
        <w:pStyle w:val="Normal"/>
        <w:rPr>
          <w:rFonts w:ascii="Fe" w:hAnsi="Fe" w:cs="Fe"/>
        </w:rPr>
      </w:pPr>
      <w:r>
        <w:rPr/>
      </w:r>
    </w:p>
    <w:p>
      <w:pPr>
        <w:pStyle w:val="Normal"/>
        <w:rPr>
          <w:rFonts w:ascii="Fe" w:hAnsi="Fe" w:cs="Fe"/>
        </w:rPr>
      </w:pPr>
      <w:r>
        <w:rPr/>
      </w:r>
    </w:p>
    <w:p>
      <w:pPr>
        <w:pStyle w:val="Normal"/>
        <w:rPr>
          <w:rFonts w:ascii="Fe" w:hAnsi="Fe" w:cs="Fe"/>
        </w:rPr>
      </w:pPr>
      <w:r>
        <w:rPr/>
      </w:r>
    </w:p>
    <w:p>
      <w:pPr>
        <w:pStyle w:val="Normal"/>
        <w:rPr/>
      </w:pPr>
      <w:r>
        <w:rPr/>
        <w:t xml:space="preserve">Criteria </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Criterion id</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description</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Criterion 1</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sign of quantity </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Criterion 2</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w:t>
            </w:r>
            <w:r>
              <w:rPr>
                <w:rFonts w:eastAsia="Calibri" w:cs=""/>
                <w:kern w:val="0"/>
                <w:sz w:val="22"/>
                <w:szCs w:val="22"/>
                <w:lang w:val="en-US" w:eastAsia="en-US" w:bidi="ar-SA"/>
              </w:rPr>
              <w:t>ign of qty_to_sub</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Criterion 3</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Quantity &gt;= qty_to_sub</w:t>
            </w:r>
          </w:p>
        </w:tc>
      </w:tr>
    </w:tbl>
    <w:p>
      <w:pPr>
        <w:pStyle w:val="Normal"/>
        <w:rPr/>
      </w:pPr>
      <w:r>
        <w:rPr/>
      </w:r>
    </w:p>
    <w:p>
      <w:pPr>
        <w:pStyle w:val="Normal"/>
        <w:rPr/>
      </w:pPr>
      <w:r>
        <w:rPr/>
        <w:t>Predicates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Predicate</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Criterion1 </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C1 &gt; </w:t>
            </w:r>
            <w:r>
              <w:rPr>
                <w:rFonts w:eastAsia="Calibri" w:cs=""/>
                <w:kern w:val="0"/>
                <w:sz w:val="22"/>
                <w:szCs w:val="22"/>
                <w:lang w:val="en-US" w:eastAsia="en-US" w:bidi="ar-SA"/>
              </w:rPr>
              <w:t>0</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w:t>
            </w:r>
            <w:r>
              <w:rPr>
                <w:rFonts w:eastAsia="Calibri" w:cs=""/>
                <w:kern w:val="0"/>
                <w:sz w:val="22"/>
                <w:szCs w:val="22"/>
                <w:lang w:val="en-US" w:eastAsia="en-US" w:bidi="ar-SA"/>
              </w:rPr>
              <w:t>1 &lt; 0</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Criterion2 </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C2 &gt; 0</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C2 &lt; 0</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p>
      <w:pPr>
        <w:pStyle w:val="Normal"/>
        <w:rPr/>
      </w:pPr>
      <w:r>
        <w:rPr/>
        <w:t>Boundaries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Criterion</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Boundary</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w:t>
            </w:r>
            <w:r>
              <w:rPr>
                <w:rFonts w:eastAsia="Calibri" w:cs=""/>
                <w:kern w:val="0"/>
                <w:sz w:val="22"/>
                <w:szCs w:val="22"/>
                <w:lang w:val="en-US" w:eastAsia="en-US" w:bidi="ar-SA"/>
              </w:rPr>
              <w:t>1</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w:t>
            </w:r>
            <w:r>
              <w:rPr>
                <w:rFonts w:eastAsia="Calibri" w:cs=""/>
                <w:kern w:val="0"/>
                <w:sz w:val="22"/>
                <w:szCs w:val="22"/>
                <w:lang w:val="en-US" w:eastAsia="en-US" w:bidi="ar-SA"/>
              </w:rPr>
              <w:t>1</w:t>
            </w:r>
            <w:r>
              <w:rPr>
                <w:rFonts w:eastAsia="Calibri" w:cs=""/>
                <w:kern w:val="0"/>
                <w:sz w:val="22"/>
                <w:szCs w:val="22"/>
                <w:lang w:val="en-US" w:eastAsia="en-US" w:bidi="ar-SA"/>
              </w:rPr>
              <w:t xml:space="preserve"> == 0</w:t>
            </w:r>
          </w:p>
        </w:tc>
      </w:tr>
      <w:tr>
        <w:trPr/>
        <w:tc>
          <w:tcPr>
            <w:tcW w:w="467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C1</w:t>
            </w:r>
          </w:p>
        </w:tc>
        <w:tc>
          <w:tcPr>
            <w:tcW w:w="467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C1 == maxint</w:t>
            </w:r>
          </w:p>
        </w:tc>
      </w:tr>
      <w:tr>
        <w:trPr/>
        <w:tc>
          <w:tcPr>
            <w:tcW w:w="4675" w:type="dxa"/>
            <w:tcBorders>
              <w:top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C2</w:t>
            </w:r>
          </w:p>
        </w:tc>
        <w:tc>
          <w:tcPr>
            <w:tcW w:w="4674" w:type="dxa"/>
            <w:tcBorders>
              <w:top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C2 == 0</w:t>
            </w:r>
          </w:p>
        </w:tc>
      </w:tr>
      <w:tr>
        <w:trPr/>
        <w:tc>
          <w:tcPr>
            <w:tcW w:w="4675" w:type="dxa"/>
            <w:tcBorders>
              <w:top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C2</w:t>
            </w:r>
          </w:p>
        </w:tc>
        <w:tc>
          <w:tcPr>
            <w:tcW w:w="4674" w:type="dxa"/>
            <w:tcBorders>
              <w:top w:val="nil"/>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C2 == maxint</w:t>
            </w:r>
          </w:p>
        </w:tc>
      </w:tr>
    </w:tbl>
    <w:p>
      <w:pPr>
        <w:pStyle w:val="Normal"/>
        <w:rPr/>
      </w:pPr>
      <w:r>
        <w:rPr/>
      </w:r>
    </w:p>
    <w:p>
      <w:pPr>
        <w:pStyle w:val="Normal"/>
        <w:rPr/>
      </w:pPr>
      <w:r>
        <w:rPr/>
        <w:t xml:space="preserve">Equivalence classes and tests </w:t>
      </w:r>
    </w:p>
    <w:tbl>
      <w:tblPr>
        <w:tblStyle w:val="TableGrid"/>
        <w:tblW w:w="755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06"/>
        <w:gridCol w:w="1848"/>
        <w:gridCol w:w="1792"/>
        <w:gridCol w:w="2011"/>
      </w:tblGrid>
      <w:tr>
        <w:trPr/>
        <w:tc>
          <w:tcPr>
            <w:tcW w:w="19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C1</w:t>
            </w:r>
          </w:p>
        </w:tc>
        <w:tc>
          <w:tcPr>
            <w:tcW w:w="184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C2</w:t>
            </w:r>
          </w:p>
        </w:tc>
        <w:tc>
          <w:tcPr>
            <w:tcW w:w="179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Valid invalid</w:t>
            </w:r>
          </w:p>
        </w:tc>
        <w:tc>
          <w:tcPr>
            <w:tcW w:w="201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Test case</w:t>
            </w:r>
          </w:p>
        </w:tc>
      </w:tr>
      <w:tr>
        <w:trPr/>
        <w:tc>
          <w:tcPr>
            <w:tcW w:w="19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&gt;</w:t>
            </w:r>
            <w:r>
              <w:rPr>
                <w:rFonts w:eastAsia="Calibri" w:cs=""/>
                <w:kern w:val="0"/>
                <w:sz w:val="22"/>
                <w:szCs w:val="22"/>
                <w:lang w:val="en-US" w:eastAsia="en-US" w:bidi="ar-SA"/>
              </w:rPr>
              <w:t>0</w:t>
            </w:r>
          </w:p>
        </w:tc>
        <w:tc>
          <w:tcPr>
            <w:tcW w:w="184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&gt;</w:t>
            </w:r>
            <w:r>
              <w:rPr>
                <w:rFonts w:eastAsia="Calibri" w:cs=""/>
                <w:kern w:val="0"/>
                <w:sz w:val="22"/>
                <w:szCs w:val="22"/>
                <w:lang w:val="en-US" w:eastAsia="en-US" w:bidi="ar-SA"/>
              </w:rPr>
              <w:t>0</w:t>
            </w:r>
          </w:p>
        </w:tc>
        <w:tc>
          <w:tcPr>
            <w:tcW w:w="179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1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T1 = </w:t>
            </w:r>
          </w:p>
        </w:tc>
      </w:tr>
      <w:tr>
        <w:trPr/>
        <w:tc>
          <w:tcPr>
            <w:tcW w:w="19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4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&gt; 0</w:t>
            </w:r>
          </w:p>
        </w:tc>
        <w:tc>
          <w:tcPr>
            <w:tcW w:w="179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1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T2 = </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T3B = </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 indicates boundary test case)</w:t>
            </w:r>
          </w:p>
        </w:tc>
      </w:tr>
      <w:tr>
        <w:trPr/>
        <w:tc>
          <w:tcPr>
            <w:tcW w:w="19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False </w:t>
            </w:r>
          </w:p>
        </w:tc>
        <w:tc>
          <w:tcPr>
            <w:tcW w:w="184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&lt; 0</w:t>
            </w:r>
          </w:p>
        </w:tc>
        <w:tc>
          <w:tcPr>
            <w:tcW w:w="179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1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19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4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&gt; 0</w:t>
            </w:r>
          </w:p>
        </w:tc>
        <w:tc>
          <w:tcPr>
            <w:tcW w:w="179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1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spacing w:before="0" w:after="160"/>
        <w:rPr>
          <w:rFonts w:ascii="Fe" w:hAnsi="Fe" w:cs="Fe"/>
          <w:b/>
          <w:b/>
          <w:bCs/>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Fe">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c4069f"/>
    <w:rPr>
      <w:color w:val="0563C1" w:themeColor="hyperlink"/>
      <w:u w:val="single"/>
    </w:rPr>
  </w:style>
  <w:style w:type="character" w:styleId="UnresolvedMention">
    <w:name w:val="Unresolved Mention"/>
    <w:basedOn w:val="DefaultParagraphFont"/>
    <w:uiPriority w:val="99"/>
    <w:semiHidden/>
    <w:unhideWhenUsed/>
    <w:qFormat/>
    <w:rsid w:val="00c4069f"/>
    <w:rPr>
      <w:color w:val="605E5C"/>
      <w:shd w:fill="E1DFDD" w:val="clear"/>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c4069f"/>
    <w:pPr>
      <w:spacing w:before="0" w:after="160"/>
      <w:ind w:left="720" w:hanging="0"/>
      <w:contextualSpacing/>
    </w:pPr>
    <w:rPr/>
  </w:style>
  <w:style w:type="paragraph" w:styleId="Contenutotabella">
    <w:name w:val="Contenuto tabella"/>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22d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LibreOffice/7.3.7.2$Linux_X86_64 LibreOffice_project/30$Build-2</Application>
  <AppVersion>15.0000</AppVersion>
  <Pages>6</Pages>
  <Words>570</Words>
  <Characters>3029</Characters>
  <CharactersWithSpaces>3646</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2021-04-28T12:31:00Z</dcterms:created>
  <dc:creator>Riccardo Coppola</dc:creator>
  <dc:description/>
  <dc:language>it-IT</dc:language>
  <cp:lastModifiedBy/>
  <dcterms:modified xsi:type="dcterms:W3CDTF">2024-05-20T11:16:54Z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