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48" w:rsidRPr="00A462C9" w:rsidRDefault="00553048" w:rsidP="00A864AA">
      <w:pPr>
        <w:rPr>
          <w:rFonts w:ascii="David" w:hAnsi="David" w:cs="David"/>
          <w:b/>
          <w:bCs/>
          <w:color w:val="FF0000"/>
          <w:u w:val="single"/>
          <w:rtl/>
        </w:rPr>
      </w:pPr>
      <w:r w:rsidRPr="00A462C9">
        <w:rPr>
          <w:rFonts w:ascii="David" w:hAnsi="David" w:cs="David"/>
          <w:b/>
          <w:bCs/>
          <w:color w:val="FF0000"/>
          <w:u w:val="single"/>
          <w:rtl/>
        </w:rPr>
        <w:t>בכול שלב יופיע סרגל התקדמות:</w:t>
      </w:r>
    </w:p>
    <w:p w:rsidR="00553048" w:rsidRPr="00A864AA" w:rsidRDefault="00553048" w:rsidP="007021AD">
      <w:pPr>
        <w:rPr>
          <w:rFonts w:ascii="David" w:hAnsi="David" w:cs="David"/>
          <w:b/>
          <w:bCs/>
          <w:u w:val="single"/>
          <w:rtl/>
        </w:rPr>
      </w:pPr>
      <w:r w:rsidRPr="00A864AA">
        <w:rPr>
          <w:rFonts w:ascii="David" w:hAnsi="David" w:cs="David"/>
          <w:b/>
          <w:bCs/>
          <w:noProof/>
          <w:u w:val="single"/>
          <w:rtl/>
        </w:rPr>
        <w:drawing>
          <wp:inline distT="0" distB="0" distL="0" distR="0">
            <wp:extent cx="5274310" cy="662940"/>
            <wp:effectExtent l="19050" t="0" r="21590" b="2286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864AA" w:rsidRPr="00A864AA" w:rsidRDefault="00A864AA" w:rsidP="007021AD">
      <w:pPr>
        <w:rPr>
          <w:rFonts w:ascii="David" w:hAnsi="David" w:cs="David"/>
          <w:b/>
          <w:bCs/>
          <w:u w:val="single"/>
          <w:rtl/>
        </w:rPr>
      </w:pPr>
    </w:p>
    <w:p w:rsidR="00A462C9" w:rsidRPr="00A462C9" w:rsidRDefault="00A462C9" w:rsidP="00A462C9">
      <w:pPr>
        <w:rPr>
          <w:rFonts w:ascii="David" w:hAnsi="David" w:cs="David"/>
          <w:b/>
          <w:bCs/>
          <w:color w:val="FF0000"/>
          <w:sz w:val="28"/>
          <w:szCs w:val="28"/>
          <w:u w:val="single"/>
          <w:rtl/>
        </w:rPr>
      </w:pPr>
      <w:r w:rsidRPr="00A462C9">
        <w:rPr>
          <w:rFonts w:ascii="David" w:hAnsi="David" w:cs="David"/>
          <w:b/>
          <w:bCs/>
          <w:color w:val="FF0000"/>
          <w:sz w:val="28"/>
          <w:szCs w:val="28"/>
          <w:u w:val="single"/>
          <w:rtl/>
        </w:rPr>
        <w:t>בכול עמוד יופיע:</w:t>
      </w:r>
    </w:p>
    <w:p w:rsidR="00A462C9" w:rsidRPr="00A462C9" w:rsidRDefault="00A462C9" w:rsidP="00A462C9">
      <w:pPr>
        <w:rPr>
          <w:rFonts w:ascii="David" w:hAnsi="David" w:cs="David"/>
          <w:sz w:val="28"/>
          <w:szCs w:val="28"/>
          <w:rtl/>
        </w:rPr>
      </w:pPr>
      <w:r w:rsidRPr="00A462C9">
        <w:rPr>
          <w:rFonts w:ascii="David" w:hAnsi="David" w:cs="David"/>
          <w:sz w:val="28"/>
          <w:szCs w:val="28"/>
          <w:rtl/>
        </w:rPr>
        <w:t>הקודם / הבא בעמוד האחרון יופיע: הקודם / לחישוב</w:t>
      </w:r>
    </w:p>
    <w:p w:rsidR="00A462C9" w:rsidRDefault="00A462C9" w:rsidP="007021AD">
      <w:pPr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/>
          <w:b/>
          <w:bCs/>
          <w:u w:val="single"/>
          <w:rtl/>
        </w:rPr>
        <w:br w:type="page"/>
      </w:r>
    </w:p>
    <w:p w:rsidR="00002328" w:rsidRPr="00A462C9" w:rsidRDefault="007021AD" w:rsidP="007021AD">
      <w:pPr>
        <w:rPr>
          <w:rFonts w:ascii="David" w:hAnsi="David" w:cs="David"/>
          <w:b/>
          <w:bCs/>
          <w:color w:val="FF0000"/>
          <w:sz w:val="28"/>
          <w:szCs w:val="28"/>
          <w:u w:val="single"/>
          <w:rtl/>
        </w:rPr>
      </w:pPr>
      <w:r w:rsidRPr="00A462C9">
        <w:rPr>
          <w:rFonts w:ascii="David" w:hAnsi="David" w:cs="David"/>
          <w:b/>
          <w:bCs/>
          <w:color w:val="FF0000"/>
          <w:sz w:val="28"/>
          <w:szCs w:val="28"/>
          <w:u w:val="single"/>
          <w:rtl/>
        </w:rPr>
        <w:lastRenderedPageBreak/>
        <w:t>מסך 1 – סוג הפנסיה</w:t>
      </w:r>
    </w:p>
    <w:tbl>
      <w:tblPr>
        <w:tblStyle w:val="a3"/>
        <w:bidiVisual/>
        <w:tblW w:w="8356" w:type="dxa"/>
        <w:tblLook w:val="04A0" w:firstRow="1" w:lastRow="0" w:firstColumn="1" w:lastColumn="0" w:noHBand="0" w:noVBand="1"/>
      </w:tblPr>
      <w:tblGrid>
        <w:gridCol w:w="4178"/>
        <w:gridCol w:w="4178"/>
      </w:tblGrid>
      <w:tr w:rsidR="007021AD" w:rsidRPr="00A864AA" w:rsidTr="007021AD">
        <w:trPr>
          <w:trHeight w:val="1404"/>
        </w:trPr>
        <w:tc>
          <w:tcPr>
            <w:tcW w:w="4178" w:type="dxa"/>
            <w:vAlign w:val="center"/>
          </w:tcPr>
          <w:p w:rsidR="007021AD" w:rsidRPr="00A864AA" w:rsidRDefault="007021AD" w:rsidP="007021AD">
            <w:pPr>
              <w:jc w:val="center"/>
              <w:rPr>
                <w:rFonts w:ascii="David" w:hAnsi="David" w:cs="David"/>
                <w:sz w:val="72"/>
                <w:szCs w:val="72"/>
                <w:rtl/>
              </w:rPr>
            </w:pPr>
            <w:r w:rsidRPr="00A864AA">
              <w:rPr>
                <w:rFonts w:ascii="David" w:hAnsi="David" w:cs="David"/>
                <w:sz w:val="72"/>
                <w:szCs w:val="72"/>
                <w:rtl/>
              </w:rPr>
              <w:t>תקציבית</w:t>
            </w:r>
          </w:p>
        </w:tc>
        <w:tc>
          <w:tcPr>
            <w:tcW w:w="4178" w:type="dxa"/>
            <w:vAlign w:val="center"/>
          </w:tcPr>
          <w:p w:rsidR="007021AD" w:rsidRPr="00A864AA" w:rsidRDefault="007021AD" w:rsidP="007021AD">
            <w:pPr>
              <w:jc w:val="center"/>
              <w:rPr>
                <w:rFonts w:ascii="David" w:hAnsi="David" w:cs="David"/>
                <w:sz w:val="72"/>
                <w:szCs w:val="72"/>
                <w:rtl/>
              </w:rPr>
            </w:pPr>
            <w:r w:rsidRPr="00A864AA">
              <w:rPr>
                <w:rFonts w:ascii="David" w:hAnsi="David" w:cs="David"/>
                <w:sz w:val="72"/>
                <w:szCs w:val="72"/>
                <w:rtl/>
              </w:rPr>
              <w:t>צוברת</w:t>
            </w:r>
          </w:p>
        </w:tc>
      </w:tr>
    </w:tbl>
    <w:p w:rsidR="007021AD" w:rsidRPr="00A864AA" w:rsidRDefault="007021AD" w:rsidP="007021AD">
      <w:pPr>
        <w:rPr>
          <w:rFonts w:ascii="David" w:hAnsi="David" w:cs="David"/>
          <w:rtl/>
        </w:rPr>
      </w:pPr>
    </w:p>
    <w:p w:rsidR="00A864AA" w:rsidRPr="00A864AA" w:rsidRDefault="00A462C9" w:rsidP="00A864AA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15239</wp:posOffset>
                </wp:positionV>
                <wp:extent cx="66675" cy="1190625"/>
                <wp:effectExtent l="76200" t="0" r="28575" b="476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01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600pt;margin-top:1.2pt;width:5.25pt;height:93.75p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A864AA" w:rsidRPr="00A864AA" w:rsidRDefault="00A864AA" w:rsidP="007021AD">
      <w:pPr>
        <w:rPr>
          <w:rFonts w:ascii="David" w:hAnsi="David" w:cs="David"/>
          <w:rtl/>
        </w:rPr>
      </w:pPr>
    </w:p>
    <w:p w:rsidR="00A864AA" w:rsidRPr="00A864AA" w:rsidRDefault="00A462C9" w:rsidP="007021AD">
      <w:pPr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אם בחרו פנסיה תקציבית יופיע:</w:t>
      </w:r>
    </w:p>
    <w:tbl>
      <w:tblPr>
        <w:tblStyle w:val="a3"/>
        <w:tblpPr w:leftFromText="180" w:rightFromText="180" w:vertAnchor="text" w:horzAnchor="margin" w:tblpXSpec="right" w:tblpY="930"/>
        <w:bidiVisual/>
        <w:tblW w:w="8356" w:type="dxa"/>
        <w:tblLook w:val="04A0" w:firstRow="1" w:lastRow="0" w:firstColumn="1" w:lastColumn="0" w:noHBand="0" w:noVBand="1"/>
      </w:tblPr>
      <w:tblGrid>
        <w:gridCol w:w="4178"/>
        <w:gridCol w:w="4178"/>
      </w:tblGrid>
      <w:tr w:rsidR="00A462C9" w:rsidRPr="00A864AA" w:rsidTr="00A462C9">
        <w:trPr>
          <w:trHeight w:val="1404"/>
        </w:trPr>
        <w:tc>
          <w:tcPr>
            <w:tcW w:w="4178" w:type="dxa"/>
            <w:vAlign w:val="center"/>
          </w:tcPr>
          <w:p w:rsidR="00A462C9" w:rsidRPr="00A864AA" w:rsidRDefault="00A462C9" w:rsidP="00A462C9">
            <w:pPr>
              <w:jc w:val="center"/>
              <w:rPr>
                <w:rFonts w:ascii="David" w:hAnsi="David" w:cs="David"/>
                <w:sz w:val="72"/>
                <w:szCs w:val="72"/>
                <w:rtl/>
              </w:rPr>
            </w:pPr>
            <w:r>
              <w:rPr>
                <w:rFonts w:ascii="David" w:hAnsi="David" w:cs="David" w:hint="cs"/>
                <w:sz w:val="72"/>
                <w:szCs w:val="72"/>
                <w:rtl/>
              </w:rPr>
              <w:t>הסכם קיבוצי</w:t>
            </w:r>
          </w:p>
        </w:tc>
        <w:tc>
          <w:tcPr>
            <w:tcW w:w="4178" w:type="dxa"/>
            <w:vAlign w:val="center"/>
          </w:tcPr>
          <w:p w:rsidR="00A462C9" w:rsidRPr="00A864AA" w:rsidRDefault="00A462C9" w:rsidP="00A462C9">
            <w:pPr>
              <w:jc w:val="center"/>
              <w:rPr>
                <w:rFonts w:ascii="David" w:hAnsi="David" w:cs="David"/>
                <w:sz w:val="72"/>
                <w:szCs w:val="72"/>
                <w:rtl/>
              </w:rPr>
            </w:pPr>
            <w:r w:rsidRPr="00A462C9">
              <w:rPr>
                <w:rFonts w:ascii="David" w:hAnsi="David" w:cs="David" w:hint="cs"/>
                <w:sz w:val="56"/>
                <w:szCs w:val="56"/>
                <w:rtl/>
              </w:rPr>
              <w:t>הסכם קיבוצי + שכר בכירים</w:t>
            </w:r>
          </w:p>
        </w:tc>
      </w:tr>
    </w:tbl>
    <w:p w:rsidR="00A462C9" w:rsidRDefault="00A462C9" w:rsidP="007021AD">
      <w:pPr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/>
          <w:b/>
          <w:bCs/>
          <w:u w:val="single"/>
          <w:rtl/>
        </w:rPr>
        <w:br w:type="page"/>
      </w:r>
    </w:p>
    <w:p w:rsidR="00882D33" w:rsidRPr="00A864AA" w:rsidRDefault="00882D33" w:rsidP="007021AD">
      <w:pPr>
        <w:rPr>
          <w:rFonts w:ascii="David" w:hAnsi="David" w:cs="David"/>
          <w:b/>
          <w:bCs/>
          <w:u w:val="single"/>
          <w:rtl/>
        </w:rPr>
      </w:pPr>
      <w:r w:rsidRPr="00A864AA">
        <w:rPr>
          <w:rFonts w:ascii="David" w:hAnsi="David" w:cs="David"/>
          <w:b/>
          <w:bCs/>
          <w:u w:val="single"/>
          <w:rtl/>
        </w:rPr>
        <w:lastRenderedPageBreak/>
        <w:t>מסך 2 – נתונים כלליים</w:t>
      </w:r>
    </w:p>
    <w:p w:rsidR="00A462C9" w:rsidRPr="00A864AA" w:rsidRDefault="00A462C9" w:rsidP="00A462C9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>שם העובד</w:t>
      </w:r>
    </w:p>
    <w:p w:rsidR="00A462C9" w:rsidRPr="00A864AA" w:rsidRDefault="00A462C9" w:rsidP="00A462C9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>מספר זהות</w:t>
      </w:r>
    </w:p>
    <w:p w:rsidR="00A462C9" w:rsidRDefault="00A462C9" w:rsidP="007021AD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>תאריך לידה</w:t>
      </w:r>
      <w:r w:rsidRPr="00A864AA">
        <w:rPr>
          <w:rFonts w:ascii="David" w:hAnsi="David" w:cs="David"/>
          <w:rtl/>
        </w:rPr>
        <w:t xml:space="preserve"> </w:t>
      </w:r>
    </w:p>
    <w:p w:rsidR="00882D33" w:rsidRPr="00A864AA" w:rsidRDefault="00A462C9" w:rsidP="00A462C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תאריך תחילת עבודה</w:t>
      </w:r>
    </w:p>
    <w:p w:rsidR="00882D33" w:rsidRPr="00A864AA" w:rsidRDefault="00882D33" w:rsidP="007021AD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>תאריך פרישה צפוי</w:t>
      </w:r>
    </w:p>
    <w:p w:rsidR="00A462C9" w:rsidRDefault="00A462C9" w:rsidP="007021A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סוג הפרישה</w:t>
      </w:r>
    </w:p>
    <w:p w:rsidR="00A462C9" w:rsidRDefault="00A462C9" w:rsidP="007021A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חלף הודעה מוקדמת</w:t>
      </w:r>
    </w:p>
    <w:p w:rsidR="00A462C9" w:rsidRDefault="00A462C9" w:rsidP="007021A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בפנסיה תקציבית:</w:t>
      </w:r>
    </w:p>
    <w:p w:rsidR="00A462C9" w:rsidRDefault="00A462C9" w:rsidP="00E83ABA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רק במקרה של פיטורין - </w:t>
      </w:r>
      <w:r w:rsidR="009040D8">
        <w:rPr>
          <w:rFonts w:ascii="David" w:hAnsi="David" w:cs="David" w:hint="cs"/>
          <w:rtl/>
        </w:rPr>
        <w:t>מצב משפחתי.</w:t>
      </w:r>
    </w:p>
    <w:p w:rsidR="00A462C9" w:rsidRDefault="00A462C9" w:rsidP="007021AD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רק במקרה של הסכם קיבוצי + שכר בכירים (ממסך 1)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תאריך מעבר לשכר בכירים</w:t>
      </w:r>
    </w:p>
    <w:p w:rsidR="00A462C9" w:rsidRDefault="00A462C9" w:rsidP="00A462C9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רציפות זכויות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סימון </w:t>
      </w:r>
      <w:r>
        <w:rPr>
          <w:rFonts w:ascii="David" w:hAnsi="David" w:cs="David" w:hint="cs"/>
        </w:rPr>
        <w:t>V</w:t>
      </w:r>
      <w:r>
        <w:rPr>
          <w:rFonts w:ascii="David" w:hAnsi="David" w:cs="David" w:hint="cs"/>
          <w:rtl/>
        </w:rPr>
        <w:t xml:space="preserve"> או לא. אפשרות של רציפות זכויות יכולה להיות עם: 1. המדינה ו/או עם שלטון מקומי, 2. עם קרנות וותיקות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על המשתמש לסמן עם מי</w:t>
      </w:r>
    </w:p>
    <w:p w:rsidR="00A462C9" w:rsidRDefault="00A462C9" w:rsidP="00A462C9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אחרי הסימון: אם סמנו קרנות וותיקות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יצטרכו להשלים את סכום הקצבה</w:t>
      </w:r>
    </w:p>
    <w:p w:rsidR="00A462C9" w:rsidRDefault="00A462C9" w:rsidP="00A462C9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אם סמנו את המדינה או רשות מקומית - </w:t>
      </w:r>
      <w:r w:rsidRPr="00A462C9">
        <w:rPr>
          <w:rFonts w:ascii="David" w:hAnsi="David" w:cs="David" w:hint="cs"/>
          <w:color w:val="FF0000"/>
          <w:highlight w:val="yellow"/>
          <w:rtl/>
        </w:rPr>
        <w:t>להשלים</w:t>
      </w:r>
    </w:p>
    <w:p w:rsidR="00A462C9" w:rsidRDefault="00A462C9" w:rsidP="00A462C9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פורש כוחות הביטחון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לסמן </w:t>
      </w:r>
      <w:r>
        <w:rPr>
          <w:rFonts w:ascii="David" w:hAnsi="David" w:cs="David" w:hint="cs"/>
        </w:rPr>
        <w:t>V</w:t>
      </w:r>
      <w:r>
        <w:rPr>
          <w:rFonts w:ascii="David" w:hAnsi="David" w:cs="David" w:hint="cs"/>
          <w:rtl/>
        </w:rPr>
        <w:t xml:space="preserve"> או לא לסמן, אם סמנו </w:t>
      </w:r>
      <w:r>
        <w:rPr>
          <w:rFonts w:ascii="David" w:hAnsi="David" w:cs="David" w:hint="cs"/>
        </w:rPr>
        <w:t>V</w:t>
      </w:r>
      <w:r>
        <w:rPr>
          <w:rFonts w:ascii="David" w:hAnsi="David" w:cs="David" w:hint="cs"/>
          <w:rtl/>
        </w:rPr>
        <w:t xml:space="preserve"> יש למלא עוד 2 שורות: סכום הקצבה מכוחות הביטחון, משכורת קוב</w:t>
      </w:r>
      <w:r w:rsidR="00BF597B">
        <w:rPr>
          <w:rFonts w:ascii="David" w:hAnsi="David" w:cs="David" w:hint="cs"/>
          <w:rtl/>
        </w:rPr>
        <w:t>ע</w:t>
      </w:r>
      <w:r>
        <w:rPr>
          <w:rFonts w:ascii="David" w:hAnsi="David" w:cs="David" w:hint="cs"/>
          <w:rtl/>
        </w:rPr>
        <w:t>ת בצה"ל</w:t>
      </w:r>
    </w:p>
    <w:p w:rsidR="009040D8" w:rsidRDefault="009040D8" w:rsidP="007021AD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אחוזי נכות</w:t>
      </w:r>
    </w:p>
    <w:p w:rsidR="00882D33" w:rsidRDefault="00882D33" w:rsidP="007021AD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>ביגוד</w:t>
      </w:r>
    </w:p>
    <w:p w:rsidR="009040D8" w:rsidRPr="00A864AA" w:rsidRDefault="009040D8" w:rsidP="007021AD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זכאות העובד לביגוד, אופן תשלום הביגוד, רמת הביגוד, חודש תשלום הביגוד, השנה עבורה משולם הביגוד, </w:t>
      </w:r>
    </w:p>
    <w:p w:rsidR="00882D33" w:rsidRDefault="00882D33" w:rsidP="007021AD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>הבראה</w:t>
      </w:r>
    </w:p>
    <w:p w:rsidR="009040D8" w:rsidRPr="00A864AA" w:rsidRDefault="009040D8" w:rsidP="007021AD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אופן תשלום ההבראה, מספר ימי הבראה לתשלום, חודש תשלום הבראה</w:t>
      </w:r>
    </w:p>
    <w:p w:rsidR="00882D33" w:rsidRDefault="00E83ABA" w:rsidP="007021A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בפנסיה צוברת בלבד:</w:t>
      </w:r>
    </w:p>
    <w:p w:rsidR="00E83ABA" w:rsidRDefault="00E83ABA" w:rsidP="007021AD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 xml:space="preserve">רק בפרישה של פיטורין, פרישה מסיבה בריאותית, הגעה לגיל פרישה או פטירה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אחוז ההפרשה לפיצויים</w:t>
      </w:r>
    </w:p>
    <w:p w:rsidR="00E83ABA" w:rsidRDefault="00E83ABA" w:rsidP="007021AD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רק אם הזינו בנ"ל אחוז הפרשה 8.33% - יתרת פיצויים בקופה</w:t>
      </w:r>
    </w:p>
    <w:p w:rsidR="00E83ABA" w:rsidRPr="00A864AA" w:rsidRDefault="00E83ABA" w:rsidP="007021AD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רק אם הזינו בנ"ל אחוז הפרשה 8.33%</w:t>
      </w:r>
      <w:r>
        <w:rPr>
          <w:rFonts w:ascii="David" w:hAnsi="David" w:cs="David" w:hint="cs"/>
          <w:rtl/>
        </w:rPr>
        <w:t xml:space="preserve"> - חתימה על סעיף 14 לחוק פיצויי הפיטורין.</w:t>
      </w:r>
    </w:p>
    <w:p w:rsidR="00267F2F" w:rsidRPr="00A864AA" w:rsidRDefault="00267F2F" w:rsidP="007021AD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br w:type="page"/>
      </w:r>
    </w:p>
    <w:p w:rsidR="00267F2F" w:rsidRPr="00A864AA" w:rsidRDefault="00267F2F" w:rsidP="00267F2F">
      <w:pPr>
        <w:rPr>
          <w:rFonts w:ascii="David" w:hAnsi="David" w:cs="David"/>
          <w:b/>
          <w:bCs/>
          <w:u w:val="single"/>
          <w:rtl/>
        </w:rPr>
      </w:pPr>
      <w:r w:rsidRPr="00A864AA">
        <w:rPr>
          <w:rFonts w:ascii="David" w:hAnsi="David" w:cs="David"/>
          <w:b/>
          <w:bCs/>
          <w:u w:val="single"/>
          <w:rtl/>
        </w:rPr>
        <w:lastRenderedPageBreak/>
        <w:t>מסך 3 – חלקיות משרה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3ABA" w:rsidRPr="00A864AA" w:rsidTr="00101D0E"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  <w:r w:rsidRPr="00A864AA">
              <w:rPr>
                <w:rFonts w:ascii="David" w:hAnsi="David" w:cs="David"/>
                <w:rtl/>
              </w:rPr>
              <w:t>תאריך התחלה</w:t>
            </w: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  <w:r w:rsidRPr="00A864AA">
              <w:rPr>
                <w:rFonts w:ascii="David" w:hAnsi="David" w:cs="David"/>
                <w:rtl/>
              </w:rPr>
              <w:t>תאריך סיום</w:t>
            </w:r>
          </w:p>
        </w:tc>
        <w:tc>
          <w:tcPr>
            <w:tcW w:w="2074" w:type="dxa"/>
          </w:tcPr>
          <w:p w:rsidR="00E83ABA" w:rsidRPr="00E83ABA" w:rsidRDefault="00E83ABA" w:rsidP="007021AD">
            <w:pPr>
              <w:rPr>
                <w:rFonts w:ascii="David" w:hAnsi="David" w:cs="David"/>
                <w:highlight w:val="lightGray"/>
                <w:rtl/>
              </w:rPr>
            </w:pPr>
            <w:r w:rsidRPr="00E83ABA">
              <w:rPr>
                <w:rFonts w:ascii="David" w:hAnsi="David" w:cs="David" w:hint="cs"/>
                <w:highlight w:val="lightGray"/>
                <w:rtl/>
              </w:rPr>
              <w:t>סה"כ תקופת עבודה</w:t>
            </w: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  <w:r w:rsidRPr="00A864AA">
              <w:rPr>
                <w:rFonts w:ascii="David" w:hAnsi="David" w:cs="David"/>
                <w:rtl/>
              </w:rPr>
              <w:t>חלקיות המשרה</w:t>
            </w:r>
          </w:p>
        </w:tc>
      </w:tr>
      <w:tr w:rsidR="00E83ABA" w:rsidRPr="00A864AA" w:rsidTr="00101D0E"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</w:tr>
      <w:tr w:rsidR="00E83ABA" w:rsidRPr="00A864AA" w:rsidTr="00101D0E"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</w:tr>
      <w:tr w:rsidR="00E83ABA" w:rsidRPr="00A864AA" w:rsidTr="00101D0E"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</w:tr>
      <w:tr w:rsidR="00E83ABA" w:rsidRPr="00A864AA" w:rsidTr="00101D0E"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074" w:type="dxa"/>
          </w:tcPr>
          <w:p w:rsidR="00E83ABA" w:rsidRPr="00A864AA" w:rsidRDefault="00E83ABA" w:rsidP="007021AD">
            <w:pPr>
              <w:rPr>
                <w:rFonts w:ascii="David" w:hAnsi="David" w:cs="David"/>
                <w:rtl/>
              </w:rPr>
            </w:pPr>
          </w:p>
        </w:tc>
      </w:tr>
    </w:tbl>
    <w:p w:rsidR="00267F2F" w:rsidRPr="00A864AA" w:rsidRDefault="00267F2F" w:rsidP="007021AD">
      <w:pPr>
        <w:rPr>
          <w:rFonts w:ascii="David" w:hAnsi="David" w:cs="David"/>
          <w:rtl/>
        </w:rPr>
      </w:pPr>
    </w:p>
    <w:p w:rsidR="00E83ABA" w:rsidRDefault="00E83ABA" w:rsidP="007021AD">
      <w:pPr>
        <w:rPr>
          <w:rFonts w:ascii="David" w:hAnsi="David" w:cs="David"/>
          <w:rtl/>
        </w:rPr>
      </w:pPr>
    </w:p>
    <w:tbl>
      <w:tblPr>
        <w:bidiVisual/>
        <w:tblW w:w="13651" w:type="dxa"/>
        <w:tblLook w:val="04A0" w:firstRow="1" w:lastRow="0" w:firstColumn="1" w:lastColumn="0" w:noHBand="0" w:noVBand="1"/>
      </w:tblPr>
      <w:tblGrid>
        <w:gridCol w:w="6881"/>
        <w:gridCol w:w="1653"/>
        <w:gridCol w:w="5117"/>
      </w:tblGrid>
      <w:tr w:rsidR="00E83ABA" w:rsidRPr="00E83ABA" w:rsidTr="00E83ABA">
        <w:trPr>
          <w:trHeight w:val="300"/>
        </w:trPr>
        <w:tc>
          <w:tcPr>
            <w:tcW w:w="6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ABA" w:rsidRPr="00E83ABA" w:rsidRDefault="00E83ABA" w:rsidP="00E83ABA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E83ABA">
              <w:rPr>
                <w:rFonts w:ascii="David" w:eastAsia="Times New Roman" w:hAnsi="David" w:cs="David"/>
                <w:color w:val="000000"/>
                <w:rtl/>
              </w:rPr>
              <w:t xml:space="preserve">חלקיות משרת העובד בשנת הפרישה - </w:t>
            </w:r>
            <w:r w:rsidRPr="00E83ABA">
              <w:rPr>
                <w:rFonts w:ascii="David" w:eastAsia="Times New Roman" w:hAnsi="David" w:cs="David"/>
                <w:color w:val="FF0000"/>
                <w:rtl/>
              </w:rPr>
              <w:t>2023</w:t>
            </w:r>
            <w:r w:rsidRPr="00E83ABA">
              <w:rPr>
                <w:rFonts w:ascii="David" w:eastAsia="Times New Roman" w:hAnsi="David" w:cs="David"/>
                <w:color w:val="000000"/>
                <w:rtl/>
              </w:rPr>
              <w:t>:</w:t>
            </w:r>
            <w:r>
              <w:rPr>
                <w:rFonts w:ascii="David" w:eastAsia="Times New Roman" w:hAnsi="David" w:cs="David" w:hint="cs"/>
                <w:color w:val="000000"/>
                <w:rtl/>
              </w:rPr>
              <w:t>*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ABA" w:rsidRPr="00E83ABA" w:rsidRDefault="00E83ABA" w:rsidP="00E83ABA">
            <w:pPr>
              <w:bidi w:val="0"/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rtl/>
              </w:rPr>
            </w:pPr>
            <w:r w:rsidRPr="00E83ABA">
              <w:rPr>
                <w:rFonts w:ascii="David" w:eastAsia="Times New Roman" w:hAnsi="David" w:cs="David"/>
                <w:color w:val="000000"/>
              </w:rPr>
              <w:t>_________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ABA" w:rsidRPr="00E83ABA" w:rsidRDefault="00E83ABA" w:rsidP="00E83ABA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E83ABA">
              <w:rPr>
                <w:rFonts w:ascii="David" w:eastAsia="Times New Roman" w:hAnsi="David" w:cs="David"/>
                <w:color w:val="000000"/>
                <w:rtl/>
              </w:rPr>
              <w:t>על המשתמש להזין אחוז, בין 0% ל-100%</w:t>
            </w:r>
          </w:p>
        </w:tc>
      </w:tr>
      <w:tr w:rsidR="00E83ABA" w:rsidRPr="00E83ABA" w:rsidTr="00E83ABA">
        <w:trPr>
          <w:trHeight w:val="300"/>
        </w:trPr>
        <w:tc>
          <w:tcPr>
            <w:tcW w:w="6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ABA" w:rsidRPr="00E83ABA" w:rsidRDefault="00E83ABA" w:rsidP="00E83ABA">
            <w:pPr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E83ABA">
              <w:rPr>
                <w:rFonts w:ascii="David" w:eastAsia="Times New Roman" w:hAnsi="David" w:cs="David"/>
                <w:color w:val="000000"/>
                <w:rtl/>
              </w:rPr>
              <w:t xml:space="preserve">חלקיות משרת העובד בשנה שקדמה לפרישה </w:t>
            </w:r>
            <w:r>
              <w:rPr>
                <w:rFonts w:ascii="David" w:eastAsia="Times New Roman" w:hAnsi="David" w:cs="David"/>
                <w:color w:val="000000"/>
                <w:rtl/>
              </w:rPr>
              <w:t>–</w:t>
            </w:r>
            <w:r w:rsidRPr="00E83ABA">
              <w:rPr>
                <w:rFonts w:ascii="David" w:eastAsia="Times New Roman" w:hAnsi="David" w:cs="David"/>
                <w:color w:val="000000"/>
                <w:rtl/>
              </w:rPr>
              <w:t xml:space="preserve"> </w:t>
            </w:r>
            <w:r w:rsidRPr="00E83ABA">
              <w:rPr>
                <w:rFonts w:ascii="David" w:eastAsia="Times New Roman" w:hAnsi="David" w:cs="David"/>
                <w:color w:val="FF0000"/>
                <w:rtl/>
              </w:rPr>
              <w:t>2022</w:t>
            </w:r>
            <w:r>
              <w:rPr>
                <w:rFonts w:ascii="David" w:eastAsia="Times New Roman" w:hAnsi="David" w:cs="David" w:hint="cs"/>
                <w:color w:val="FF0000"/>
                <w:rtl/>
              </w:rPr>
              <w:t>*</w:t>
            </w:r>
            <w:r w:rsidRPr="00E83ABA">
              <w:rPr>
                <w:rFonts w:ascii="David" w:eastAsia="Times New Roman" w:hAnsi="David" w:cs="David"/>
                <w:color w:val="FF0000"/>
                <w:rtl/>
              </w:rPr>
              <w:t>: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ABA" w:rsidRPr="00E83ABA" w:rsidRDefault="00E83ABA" w:rsidP="00E83ABA">
            <w:pPr>
              <w:bidi w:val="0"/>
              <w:spacing w:after="0" w:line="240" w:lineRule="auto"/>
              <w:rPr>
                <w:rFonts w:ascii="David" w:eastAsia="Times New Roman" w:hAnsi="David" w:cs="David"/>
                <w:color w:val="000000"/>
                <w:rtl/>
              </w:rPr>
            </w:pPr>
            <w:r w:rsidRPr="00E83ABA">
              <w:rPr>
                <w:rFonts w:ascii="David" w:eastAsia="Times New Roman" w:hAnsi="David" w:cs="David"/>
                <w:color w:val="000000"/>
              </w:rPr>
              <w:t>_________</w:t>
            </w:r>
          </w:p>
        </w:tc>
        <w:tc>
          <w:tcPr>
            <w:tcW w:w="5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ABA" w:rsidRPr="00E83ABA" w:rsidRDefault="00E83ABA" w:rsidP="00E83ABA">
            <w:pPr>
              <w:spacing w:after="0" w:line="240" w:lineRule="auto"/>
              <w:rPr>
                <w:rFonts w:ascii="David" w:eastAsia="Times New Roman" w:hAnsi="David" w:cs="David"/>
                <w:color w:val="000000"/>
              </w:rPr>
            </w:pPr>
            <w:r w:rsidRPr="00E83ABA">
              <w:rPr>
                <w:rFonts w:ascii="David" w:eastAsia="Times New Roman" w:hAnsi="David" w:cs="David"/>
                <w:color w:val="000000"/>
                <w:rtl/>
              </w:rPr>
              <w:t>על המשתמש להזין אחוז, בין 0% ל-100%</w:t>
            </w:r>
          </w:p>
        </w:tc>
      </w:tr>
    </w:tbl>
    <w:p w:rsidR="00E83ABA" w:rsidRDefault="00E83ABA" w:rsidP="007021AD">
      <w:pPr>
        <w:rPr>
          <w:rFonts w:ascii="David" w:hAnsi="David" w:cs="David"/>
          <w:rtl/>
        </w:rPr>
      </w:pPr>
    </w:p>
    <w:p w:rsidR="00E83ABA" w:rsidRDefault="00267F2F" w:rsidP="007021AD">
      <w:pPr>
        <w:rPr>
          <w:rFonts w:ascii="David" w:hAnsi="David" w:cs="David"/>
          <w:rtl/>
        </w:rPr>
      </w:pPr>
      <w:r w:rsidRPr="00A864AA">
        <w:rPr>
          <w:rFonts w:ascii="David" w:hAnsi="David" w:cs="David"/>
          <w:rtl/>
        </w:rPr>
        <w:t xml:space="preserve"> </w:t>
      </w:r>
      <w:r w:rsidR="00E83ABA">
        <w:rPr>
          <w:rFonts w:ascii="David" w:hAnsi="David" w:cs="David" w:hint="cs"/>
          <w:rtl/>
        </w:rPr>
        <w:t>שנת 2022 ו-2023 יעודכנו כל שנה בהתאם לשנת החישוב</w:t>
      </w:r>
    </w:p>
    <w:p w:rsidR="00E83ABA" w:rsidRDefault="00E83ABA" w:rsidP="007021AD">
      <w:pPr>
        <w:rPr>
          <w:rFonts w:ascii="David" w:hAnsi="David" w:cs="David"/>
          <w:rtl/>
        </w:rPr>
      </w:pPr>
    </w:p>
    <w:p w:rsidR="00D45569" w:rsidRPr="00A864AA" w:rsidRDefault="00267F2F" w:rsidP="007021AD">
      <w:pPr>
        <w:rPr>
          <w:rFonts w:ascii="David" w:hAnsi="David" w:cs="David"/>
        </w:rPr>
      </w:pPr>
      <w:r w:rsidRPr="00A864AA">
        <w:rPr>
          <w:rFonts w:ascii="David" w:hAnsi="David" w:cs="David"/>
          <w:rtl/>
        </w:rPr>
        <w:t>חלקיות משרה אחרונה לפני הפרישה _____</w:t>
      </w:r>
      <w:r w:rsidR="00D45569" w:rsidRPr="00A864AA">
        <w:rPr>
          <w:rFonts w:ascii="David" w:hAnsi="David" w:cs="David"/>
        </w:rPr>
        <w:br w:type="page"/>
      </w:r>
    </w:p>
    <w:p w:rsidR="00D45569" w:rsidRPr="00A864AA" w:rsidRDefault="00D45569" w:rsidP="00D45569">
      <w:pPr>
        <w:rPr>
          <w:rFonts w:ascii="David" w:hAnsi="David" w:cs="David"/>
          <w:b/>
          <w:bCs/>
          <w:u w:val="single"/>
          <w:rtl/>
        </w:rPr>
      </w:pPr>
      <w:r w:rsidRPr="00A864AA">
        <w:rPr>
          <w:rFonts w:ascii="David" w:hAnsi="David" w:cs="David"/>
          <w:b/>
          <w:bCs/>
          <w:u w:val="single"/>
          <w:rtl/>
        </w:rPr>
        <w:lastRenderedPageBreak/>
        <w:t>מסך 4 – סכומים ויתרות – נתוני העובד</w:t>
      </w:r>
    </w:p>
    <w:p w:rsidR="00553048" w:rsidRDefault="00E83ABA" w:rsidP="007021A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משכורת קובעת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יזינו שורות לפי טבלה</w:t>
      </w:r>
      <w:r w:rsidR="002C4FFA">
        <w:rPr>
          <w:rFonts w:ascii="David" w:hAnsi="David" w:cs="David" w:hint="cs"/>
          <w:rtl/>
        </w:rPr>
        <w:t>: שם רכיב, סכום, והאם מחושב לפנסיה תקציבית (לפי טבלה באקסל).</w:t>
      </w:r>
    </w:p>
    <w:p w:rsidR="00E83ABA" w:rsidRDefault="00E83ABA" w:rsidP="007021A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בחרו הסכם קיבוצי + שכר בכירים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צריכים להזין גם משכורת קובעת בשכר בכירים</w:t>
      </w:r>
    </w:p>
    <w:p w:rsidR="002C4FFA" w:rsidRDefault="002C4FFA" w:rsidP="007021AD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מחלה</w:t>
      </w:r>
    </w:p>
    <w:p w:rsidR="002C4FFA" w:rsidRDefault="002C4FFA" w:rsidP="007021AD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יתרת ימי מחלה בפרישה</w:t>
      </w:r>
    </w:p>
    <w:p w:rsidR="002C4FFA" w:rsidRDefault="002C4FFA" w:rsidP="007021AD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אופן צבירת המחלה</w:t>
      </w:r>
    </w:p>
    <w:p w:rsidR="002C4FFA" w:rsidRDefault="002C4FFA" w:rsidP="007021AD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רק בפנסיה תקציבית ורק לעובד שהוא בהסכם קיבוצי + שכר בכירים: האם בחוזה  העסקה נקבע כי פדיון ימי המחלה ישולם לפי משכורת אחרונה?</w:t>
      </w:r>
    </w:p>
    <w:p w:rsidR="002C4FFA" w:rsidRDefault="002C4FFA" w:rsidP="002C4FFA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אם הנ"ל "לא", יתרת ימי המחלה במועד המעבר לשכר בכירים.</w:t>
      </w:r>
    </w:p>
    <w:p w:rsidR="002C4FFA" w:rsidRDefault="002C4FFA" w:rsidP="002C4FFA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חופשה</w:t>
      </w:r>
    </w:p>
    <w:p w:rsidR="002C4FFA" w:rsidRDefault="002C4FFA" w:rsidP="002C4FFA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יתרת ימי חופשה בפרישה</w:t>
      </w:r>
    </w:p>
    <w:p w:rsidR="002C4FFA" w:rsidRDefault="002C4FFA" w:rsidP="002C4FFA">
      <w:pPr>
        <w:rPr>
          <w:rFonts w:ascii="David" w:hAnsi="David" w:cs="David" w:hint="cs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מספר ימי העסקה בשבוע</w:t>
      </w:r>
    </w:p>
    <w:p w:rsidR="002C4FFA" w:rsidRDefault="002C4FFA" w:rsidP="002C4FFA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  <w:r>
        <w:rPr>
          <w:rFonts w:ascii="David" w:hAnsi="David" w:cs="David" w:hint="cs"/>
          <w:rtl/>
        </w:rPr>
        <w:t>אופן צבירת החופשה</w:t>
      </w:r>
    </w:p>
    <w:p w:rsidR="002C4FFA" w:rsidRDefault="002C4FFA" w:rsidP="002C4FFA">
      <w:pPr>
        <w:rPr>
          <w:rFonts w:ascii="David" w:hAnsi="David" w:cs="David"/>
          <w:rtl/>
        </w:rPr>
      </w:pPr>
    </w:p>
    <w:p w:rsidR="002C4FFA" w:rsidRDefault="002C4FFA" w:rsidP="002C4FFA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אפשרות להוספת הערה לעובד</w:t>
      </w:r>
    </w:p>
    <w:p w:rsidR="00E83ABA" w:rsidRPr="00A864AA" w:rsidRDefault="00E83ABA" w:rsidP="007021AD">
      <w:pPr>
        <w:rPr>
          <w:rFonts w:ascii="David" w:hAnsi="David" w:cs="David"/>
          <w:rtl/>
        </w:rPr>
      </w:pPr>
    </w:p>
    <w:p w:rsidR="00C72991" w:rsidRPr="00886F3B" w:rsidRDefault="00C72991" w:rsidP="00886F3B">
      <w:pPr>
        <w:rPr>
          <w:rFonts w:ascii="David" w:hAnsi="David" w:cs="David"/>
        </w:rPr>
      </w:pPr>
      <w:bookmarkStart w:id="0" w:name="_GoBack"/>
      <w:bookmarkEnd w:id="0"/>
    </w:p>
    <w:sectPr w:rsidR="00C72991" w:rsidRPr="00886F3B" w:rsidSect="00E83ABA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08"/>
    <w:rsid w:val="00007446"/>
    <w:rsid w:val="001E49A7"/>
    <w:rsid w:val="00267F2F"/>
    <w:rsid w:val="00290799"/>
    <w:rsid w:val="002C4FFA"/>
    <w:rsid w:val="00480CF8"/>
    <w:rsid w:val="00553048"/>
    <w:rsid w:val="007021AD"/>
    <w:rsid w:val="007D536E"/>
    <w:rsid w:val="00862274"/>
    <w:rsid w:val="00882D33"/>
    <w:rsid w:val="00886F3B"/>
    <w:rsid w:val="009040D8"/>
    <w:rsid w:val="00A00FDC"/>
    <w:rsid w:val="00A462C9"/>
    <w:rsid w:val="00A864AA"/>
    <w:rsid w:val="00B11E28"/>
    <w:rsid w:val="00BF597B"/>
    <w:rsid w:val="00C72991"/>
    <w:rsid w:val="00C83C08"/>
    <w:rsid w:val="00C875D9"/>
    <w:rsid w:val="00D45569"/>
    <w:rsid w:val="00D93AB2"/>
    <w:rsid w:val="00E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4F1E-BEC4-4D85-802D-668A681A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864AA"/>
    <w:pPr>
      <w:keepNext/>
      <w:jc w:val="center"/>
      <w:outlineLvl w:val="0"/>
    </w:pPr>
    <w:rPr>
      <w:rFonts w:ascii="David" w:hAnsi="David" w:cs="David"/>
      <w:b/>
      <w:bCs/>
      <w:sz w:val="44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480CF8"/>
    <w:pPr>
      <w:keepNext/>
      <w:outlineLvl w:val="1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A864AA"/>
    <w:rPr>
      <w:rFonts w:ascii="David" w:hAnsi="David" w:cs="David"/>
      <w:b/>
      <w:bCs/>
      <w:sz w:val="44"/>
      <w:szCs w:val="44"/>
      <w:u w:val="single"/>
    </w:rPr>
  </w:style>
  <w:style w:type="character" w:customStyle="1" w:styleId="20">
    <w:name w:val="כותרת 2 תו"/>
    <w:basedOn w:val="a0"/>
    <w:link w:val="2"/>
    <w:uiPriority w:val="9"/>
    <w:rsid w:val="00480CF8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56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0498A5-6406-439C-BC5B-736C4DD871B7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9B6878D0-5C6E-4E4E-86B6-30C47EA270DA}">
      <dgm:prSet phldrT="[טקסט]"/>
      <dgm:spPr/>
      <dgm:t>
        <a:bodyPr/>
        <a:lstStyle/>
        <a:p>
          <a:pPr rtl="1"/>
          <a:r>
            <a:rPr lang="he-IL"/>
            <a:t>סוג הפניסה</a:t>
          </a:r>
        </a:p>
      </dgm:t>
    </dgm:pt>
    <dgm:pt modelId="{60CB059B-2592-406B-9F99-6B35AA83ED8A}" type="parTrans" cxnId="{3A42E38F-2BDC-47E1-8638-066B1F4E72EC}">
      <dgm:prSet/>
      <dgm:spPr/>
      <dgm:t>
        <a:bodyPr/>
        <a:lstStyle/>
        <a:p>
          <a:pPr rtl="1"/>
          <a:endParaRPr lang="he-IL"/>
        </a:p>
      </dgm:t>
    </dgm:pt>
    <dgm:pt modelId="{FE0D714B-C8F6-4045-9759-8A0D217A5698}" type="sibTrans" cxnId="{3A42E38F-2BDC-47E1-8638-066B1F4E72EC}">
      <dgm:prSet/>
      <dgm:spPr/>
      <dgm:t>
        <a:bodyPr/>
        <a:lstStyle/>
        <a:p>
          <a:pPr rtl="1"/>
          <a:endParaRPr lang="he-IL"/>
        </a:p>
      </dgm:t>
    </dgm:pt>
    <dgm:pt modelId="{483687BA-B565-428F-881F-5BCF936DDB8F}">
      <dgm:prSet phldrT="[טקסט]"/>
      <dgm:spPr/>
      <dgm:t>
        <a:bodyPr/>
        <a:lstStyle/>
        <a:p>
          <a:pPr rtl="1"/>
          <a:r>
            <a:rPr lang="he-IL"/>
            <a:t>נתונים כלליים</a:t>
          </a:r>
        </a:p>
      </dgm:t>
    </dgm:pt>
    <dgm:pt modelId="{78252222-58BF-4550-9BAD-8ED63A2C2D92}" type="parTrans" cxnId="{B9AE1840-0CA8-43E5-BC0C-D9ED7671EDE9}">
      <dgm:prSet/>
      <dgm:spPr/>
      <dgm:t>
        <a:bodyPr/>
        <a:lstStyle/>
        <a:p>
          <a:pPr rtl="1"/>
          <a:endParaRPr lang="he-IL"/>
        </a:p>
      </dgm:t>
    </dgm:pt>
    <dgm:pt modelId="{13B2C326-9EAB-4D4F-86AF-22CFD8898F4E}" type="sibTrans" cxnId="{B9AE1840-0CA8-43E5-BC0C-D9ED7671EDE9}">
      <dgm:prSet/>
      <dgm:spPr/>
      <dgm:t>
        <a:bodyPr/>
        <a:lstStyle/>
        <a:p>
          <a:pPr rtl="1"/>
          <a:endParaRPr lang="he-IL"/>
        </a:p>
      </dgm:t>
    </dgm:pt>
    <dgm:pt modelId="{2A96EB95-2AEA-4E6F-9F1B-AD6F30628AB7}">
      <dgm:prSet phldrT="[טקסט]"/>
      <dgm:spPr/>
      <dgm:t>
        <a:bodyPr/>
        <a:lstStyle/>
        <a:p>
          <a:pPr rtl="1"/>
          <a:r>
            <a:rPr lang="he-IL"/>
            <a:t>תקופות עבודה</a:t>
          </a:r>
        </a:p>
      </dgm:t>
    </dgm:pt>
    <dgm:pt modelId="{C5FC866A-0509-4F3F-A746-F0BB41C2D609}" type="parTrans" cxnId="{C083AD07-0AFF-4AE9-B01A-BC5B805D0789}">
      <dgm:prSet/>
      <dgm:spPr/>
      <dgm:t>
        <a:bodyPr/>
        <a:lstStyle/>
        <a:p>
          <a:pPr rtl="1"/>
          <a:endParaRPr lang="he-IL"/>
        </a:p>
      </dgm:t>
    </dgm:pt>
    <dgm:pt modelId="{174AAA73-2122-494E-9CF5-2A3095C5A7B3}" type="sibTrans" cxnId="{C083AD07-0AFF-4AE9-B01A-BC5B805D0789}">
      <dgm:prSet/>
      <dgm:spPr/>
      <dgm:t>
        <a:bodyPr/>
        <a:lstStyle/>
        <a:p>
          <a:pPr rtl="1"/>
          <a:endParaRPr lang="he-IL"/>
        </a:p>
      </dgm:t>
    </dgm:pt>
    <dgm:pt modelId="{7491F648-DDBD-4089-98BC-F909F66EC880}">
      <dgm:prSet/>
      <dgm:spPr/>
      <dgm:t>
        <a:bodyPr/>
        <a:lstStyle/>
        <a:p>
          <a:pPr rtl="1"/>
          <a:r>
            <a:rPr lang="he-IL"/>
            <a:t>נתוני עובד - סכומים ויתרות</a:t>
          </a:r>
        </a:p>
      </dgm:t>
    </dgm:pt>
    <dgm:pt modelId="{FECE1C5A-F018-4681-B755-B607508F3529}" type="parTrans" cxnId="{7D7B8FF0-4C1C-4797-9134-75022E7768A2}">
      <dgm:prSet/>
      <dgm:spPr/>
      <dgm:t>
        <a:bodyPr/>
        <a:lstStyle/>
        <a:p>
          <a:pPr rtl="1"/>
          <a:endParaRPr lang="he-IL"/>
        </a:p>
      </dgm:t>
    </dgm:pt>
    <dgm:pt modelId="{5373FA5E-633D-43D9-B014-61528BAA8BCA}" type="sibTrans" cxnId="{7D7B8FF0-4C1C-4797-9134-75022E7768A2}">
      <dgm:prSet/>
      <dgm:spPr/>
      <dgm:t>
        <a:bodyPr/>
        <a:lstStyle/>
        <a:p>
          <a:pPr rtl="1"/>
          <a:endParaRPr lang="he-IL"/>
        </a:p>
      </dgm:t>
    </dgm:pt>
    <dgm:pt modelId="{F7CC604D-DB32-4B00-A7DD-4173ABAF867F}" type="pres">
      <dgm:prSet presAssocID="{5A0498A5-6406-439C-BC5B-736C4DD871B7}" presName="Name0" presStyleCnt="0">
        <dgm:presLayoutVars>
          <dgm:dir val="rev"/>
          <dgm:resizeHandles val="exact"/>
        </dgm:presLayoutVars>
      </dgm:prSet>
      <dgm:spPr/>
    </dgm:pt>
    <dgm:pt modelId="{00F6AAA6-FF39-43FD-A47B-995897DB62A8}" type="pres">
      <dgm:prSet presAssocID="{9B6878D0-5C6E-4E4E-86B6-30C47EA270DA}" presName="parTxOnly" presStyleLbl="node1" presStyleIdx="0" presStyleCnt="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603ACE71-73F5-4B04-8013-3AE1A84EE8AF}" type="pres">
      <dgm:prSet presAssocID="{FE0D714B-C8F6-4045-9759-8A0D217A5698}" presName="parSpace" presStyleCnt="0"/>
      <dgm:spPr/>
    </dgm:pt>
    <dgm:pt modelId="{BC85AE5C-09DB-40FD-9540-DB53DE8A31C9}" type="pres">
      <dgm:prSet presAssocID="{483687BA-B565-428F-881F-5BCF936DDB8F}" presName="parTxOnly" presStyleLbl="node1" presStyleIdx="1" presStyleCnt="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5F8A8C4A-4DD2-4D2E-B7E0-0F9CECE0A883}" type="pres">
      <dgm:prSet presAssocID="{13B2C326-9EAB-4D4F-86AF-22CFD8898F4E}" presName="parSpace" presStyleCnt="0"/>
      <dgm:spPr/>
    </dgm:pt>
    <dgm:pt modelId="{39F336CD-C5C9-4E84-BB56-3C0DBFFE39E8}" type="pres">
      <dgm:prSet presAssocID="{2A96EB95-2AEA-4E6F-9F1B-AD6F30628AB7}" presName="parTxOnly" presStyleLbl="node1" presStyleIdx="2" presStyleCnt="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2479DF68-B24B-49B0-847F-7DDD24AC9BD1}" type="pres">
      <dgm:prSet presAssocID="{174AAA73-2122-494E-9CF5-2A3095C5A7B3}" presName="parSpace" presStyleCnt="0"/>
      <dgm:spPr/>
    </dgm:pt>
    <dgm:pt modelId="{4AB04ACC-93AC-4E3F-BC62-FCA990FC2131}" type="pres">
      <dgm:prSet presAssocID="{7491F648-DDBD-4089-98BC-F909F66EC880}" presName="parTxOnly" presStyleLbl="node1" presStyleIdx="3" presStyleCnt="4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3EA4E293-3A16-469B-B6B1-2BF4AB28815A}" type="presOf" srcId="{9B6878D0-5C6E-4E4E-86B6-30C47EA270DA}" destId="{00F6AAA6-FF39-43FD-A47B-995897DB62A8}" srcOrd="0" destOrd="0" presId="urn:microsoft.com/office/officeart/2005/8/layout/hChevron3"/>
    <dgm:cxn modelId="{BCE76E82-55F8-44FD-8EA0-050D904D6A08}" type="presOf" srcId="{5A0498A5-6406-439C-BC5B-736C4DD871B7}" destId="{F7CC604D-DB32-4B00-A7DD-4173ABAF867F}" srcOrd="0" destOrd="0" presId="urn:microsoft.com/office/officeart/2005/8/layout/hChevron3"/>
    <dgm:cxn modelId="{A2CAC16E-65BD-4911-930A-C7A18A91F331}" type="presOf" srcId="{2A96EB95-2AEA-4E6F-9F1B-AD6F30628AB7}" destId="{39F336CD-C5C9-4E84-BB56-3C0DBFFE39E8}" srcOrd="0" destOrd="0" presId="urn:microsoft.com/office/officeart/2005/8/layout/hChevron3"/>
    <dgm:cxn modelId="{C16C5E29-3FFC-481D-88D6-E2DB1B6AE186}" type="presOf" srcId="{483687BA-B565-428F-881F-5BCF936DDB8F}" destId="{BC85AE5C-09DB-40FD-9540-DB53DE8A31C9}" srcOrd="0" destOrd="0" presId="urn:microsoft.com/office/officeart/2005/8/layout/hChevron3"/>
    <dgm:cxn modelId="{B9AE1840-0CA8-43E5-BC0C-D9ED7671EDE9}" srcId="{5A0498A5-6406-439C-BC5B-736C4DD871B7}" destId="{483687BA-B565-428F-881F-5BCF936DDB8F}" srcOrd="1" destOrd="0" parTransId="{78252222-58BF-4550-9BAD-8ED63A2C2D92}" sibTransId="{13B2C326-9EAB-4D4F-86AF-22CFD8898F4E}"/>
    <dgm:cxn modelId="{3A42E38F-2BDC-47E1-8638-066B1F4E72EC}" srcId="{5A0498A5-6406-439C-BC5B-736C4DD871B7}" destId="{9B6878D0-5C6E-4E4E-86B6-30C47EA270DA}" srcOrd="0" destOrd="0" parTransId="{60CB059B-2592-406B-9F99-6B35AA83ED8A}" sibTransId="{FE0D714B-C8F6-4045-9759-8A0D217A5698}"/>
    <dgm:cxn modelId="{C083AD07-0AFF-4AE9-B01A-BC5B805D0789}" srcId="{5A0498A5-6406-439C-BC5B-736C4DD871B7}" destId="{2A96EB95-2AEA-4E6F-9F1B-AD6F30628AB7}" srcOrd="2" destOrd="0" parTransId="{C5FC866A-0509-4F3F-A746-F0BB41C2D609}" sibTransId="{174AAA73-2122-494E-9CF5-2A3095C5A7B3}"/>
    <dgm:cxn modelId="{E3701A95-F6B7-433F-B6AA-D880CAB07D1A}" type="presOf" srcId="{7491F648-DDBD-4089-98BC-F909F66EC880}" destId="{4AB04ACC-93AC-4E3F-BC62-FCA990FC2131}" srcOrd="0" destOrd="0" presId="urn:microsoft.com/office/officeart/2005/8/layout/hChevron3"/>
    <dgm:cxn modelId="{7D7B8FF0-4C1C-4797-9134-75022E7768A2}" srcId="{5A0498A5-6406-439C-BC5B-736C4DD871B7}" destId="{7491F648-DDBD-4089-98BC-F909F66EC880}" srcOrd="3" destOrd="0" parTransId="{FECE1C5A-F018-4681-B755-B607508F3529}" sibTransId="{5373FA5E-633D-43D9-B014-61528BAA8BCA}"/>
    <dgm:cxn modelId="{EAFEB440-38DA-4286-BB8B-E836DF0106C4}" type="presParOf" srcId="{F7CC604D-DB32-4B00-A7DD-4173ABAF867F}" destId="{00F6AAA6-FF39-43FD-A47B-995897DB62A8}" srcOrd="0" destOrd="0" presId="urn:microsoft.com/office/officeart/2005/8/layout/hChevron3"/>
    <dgm:cxn modelId="{CDA314CE-7C37-465E-B89B-9B89912661E1}" type="presParOf" srcId="{F7CC604D-DB32-4B00-A7DD-4173ABAF867F}" destId="{603ACE71-73F5-4B04-8013-3AE1A84EE8AF}" srcOrd="1" destOrd="0" presId="urn:microsoft.com/office/officeart/2005/8/layout/hChevron3"/>
    <dgm:cxn modelId="{1E1B34CA-56AD-414E-BBF4-633F30690647}" type="presParOf" srcId="{F7CC604D-DB32-4B00-A7DD-4173ABAF867F}" destId="{BC85AE5C-09DB-40FD-9540-DB53DE8A31C9}" srcOrd="2" destOrd="0" presId="urn:microsoft.com/office/officeart/2005/8/layout/hChevron3"/>
    <dgm:cxn modelId="{7748E86B-56EF-4080-94AA-4D4282FBAC3A}" type="presParOf" srcId="{F7CC604D-DB32-4B00-A7DD-4173ABAF867F}" destId="{5F8A8C4A-4DD2-4D2E-B7E0-0F9CECE0A883}" srcOrd="3" destOrd="0" presId="urn:microsoft.com/office/officeart/2005/8/layout/hChevron3"/>
    <dgm:cxn modelId="{5E288EA4-4C21-4716-B763-9CAD37C02F49}" type="presParOf" srcId="{F7CC604D-DB32-4B00-A7DD-4173ABAF867F}" destId="{39F336CD-C5C9-4E84-BB56-3C0DBFFE39E8}" srcOrd="4" destOrd="0" presId="urn:microsoft.com/office/officeart/2005/8/layout/hChevron3"/>
    <dgm:cxn modelId="{592F261D-BF95-4ADB-B69F-004A80011AB6}" type="presParOf" srcId="{F7CC604D-DB32-4B00-A7DD-4173ABAF867F}" destId="{2479DF68-B24B-49B0-847F-7DDD24AC9BD1}" srcOrd="5" destOrd="0" presId="urn:microsoft.com/office/officeart/2005/8/layout/hChevron3"/>
    <dgm:cxn modelId="{F5D745D0-1E82-4A33-9401-825E1EF8FFEA}" type="presParOf" srcId="{F7CC604D-DB32-4B00-A7DD-4173ABAF867F}" destId="{4AB04ACC-93AC-4E3F-BC62-FCA990FC213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F6AAA6-FF39-43FD-A47B-995897DB62A8}">
      <dsp:nvSpPr>
        <dsp:cNvPr id="0" name=""/>
        <dsp:cNvSpPr/>
      </dsp:nvSpPr>
      <dsp:spPr>
        <a:xfrm rot="10800000">
          <a:off x="3722406" y="21398"/>
          <a:ext cx="1550358" cy="620143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336" tIns="34671" rIns="69342" bIns="34671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/>
            <a:t>סוג הפניסה</a:t>
          </a:r>
        </a:p>
      </dsp:txBody>
      <dsp:txXfrm rot="10800000">
        <a:off x="3877442" y="21398"/>
        <a:ext cx="1395322" cy="620143"/>
      </dsp:txXfrm>
    </dsp:sp>
    <dsp:sp modelId="{BC85AE5C-09DB-40FD-9540-DB53DE8A31C9}">
      <dsp:nvSpPr>
        <dsp:cNvPr id="0" name=""/>
        <dsp:cNvSpPr/>
      </dsp:nvSpPr>
      <dsp:spPr>
        <a:xfrm rot="10800000">
          <a:off x="2482119" y="21398"/>
          <a:ext cx="1550358" cy="6201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336" tIns="34671" rIns="52007" bIns="34671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/>
            <a:t>נתונים כלליים</a:t>
          </a:r>
        </a:p>
      </dsp:txBody>
      <dsp:txXfrm rot="10800000">
        <a:off x="2792190" y="21398"/>
        <a:ext cx="930215" cy="620143"/>
      </dsp:txXfrm>
    </dsp:sp>
    <dsp:sp modelId="{39F336CD-C5C9-4E84-BB56-3C0DBFFE39E8}">
      <dsp:nvSpPr>
        <dsp:cNvPr id="0" name=""/>
        <dsp:cNvSpPr/>
      </dsp:nvSpPr>
      <dsp:spPr>
        <a:xfrm rot="10800000">
          <a:off x="1241832" y="21398"/>
          <a:ext cx="1550358" cy="6201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336" tIns="34671" rIns="52007" bIns="34671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/>
            <a:t>תקופות עבודה</a:t>
          </a:r>
        </a:p>
      </dsp:txBody>
      <dsp:txXfrm rot="10800000">
        <a:off x="1551903" y="21398"/>
        <a:ext cx="930215" cy="620143"/>
      </dsp:txXfrm>
    </dsp:sp>
    <dsp:sp modelId="{4AB04ACC-93AC-4E3F-BC62-FCA990FC2131}">
      <dsp:nvSpPr>
        <dsp:cNvPr id="0" name=""/>
        <dsp:cNvSpPr/>
      </dsp:nvSpPr>
      <dsp:spPr>
        <a:xfrm rot="10800000">
          <a:off x="1545" y="21398"/>
          <a:ext cx="1550358" cy="6201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336" tIns="34671" rIns="52007" bIns="34671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300" kern="1200"/>
            <a:t>נתוני עובד - סכומים ויתרות</a:t>
          </a:r>
        </a:p>
      </dsp:txBody>
      <dsp:txXfrm rot="10800000">
        <a:off x="311616" y="21398"/>
        <a:ext cx="930215" cy="620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dcterms:created xsi:type="dcterms:W3CDTF">2023-11-05T13:08:00Z</dcterms:created>
  <dcterms:modified xsi:type="dcterms:W3CDTF">2023-11-05T13:08:00Z</dcterms:modified>
</cp:coreProperties>
</file>