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PONTIFÍCIA UNIVERSIDADE CATÓLICA DE MINAS GERAIS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INSTITUTO DE CIÊNCIAS EXATAS E INFORMÁTICA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1"/>
          <w:rFonts w:ascii="Calibri" w:hAnsi="Calibri" w:cs="Calibri"/>
          <w:color w:val="3B3838" w:themeColor="background2" w:themeShade="40"/>
          <w:sz w:val="22"/>
          <w:szCs w:val="22"/>
        </w:rPr>
        <w:t> </w:t>
      </w:r>
      <w:r>
        <w:rPr>
          <w:rFonts w:ascii="Calibri" w:hAnsi="Calibri" w:cs="Calibri"/>
          <w:color w:val="3B3838" w:themeColor="background2" w:themeShade="40"/>
          <w:sz w:val="22"/>
          <w:szCs w:val="22"/>
        </w:rPr>
        <w:br w:type="textWrapping"/>
      </w:r>
      <w:r>
        <w:rPr>
          <w:rStyle w:val="9"/>
          <w:rFonts w:ascii="Arial" w:hAnsi="Arial" w:cs="Arial"/>
          <w:bCs/>
          <w:color w:val="3B3838" w:themeColor="background2" w:themeShade="40"/>
        </w:rPr>
        <w:t>UNIDADE EDUCACIONAL SÃO GABRIEL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Bacharelado em Sistemas de Informação</w:t>
      </w:r>
      <w:r>
        <w:rPr>
          <w:rStyle w:val="11"/>
          <w:rFonts w:ascii="Arial" w:hAnsi="Arial" w:cs="Arial"/>
          <w:color w:val="3B3838" w:themeColor="background2" w:themeShade="40"/>
        </w:rPr>
        <w:t> </w:t>
      </w:r>
      <w:r>
        <w:rPr>
          <w:rFonts w:ascii="Arial" w:hAnsi="Arial" w:cs="Arial"/>
        </w:rPr>
        <w:br w:type="textWrapping"/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jc w:val="center"/>
        <w:rPr>
          <w:rFonts w:ascii="Arial" w:hAnsi="Arial" w:cs="Arial"/>
          <w:b/>
          <w:color w:val="auto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>
        <w:rPr>
          <w:rFonts w:ascii="Arial" w:hAnsi="Arial" w:cs="Arial"/>
          <w:b/>
          <w:color w:val="auto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t>Trabalho prático final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7F7F7F" w:themeColor="background1" w:themeShade="80"/>
          <w:sz w:val="18"/>
          <w:szCs w:val="18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Artur Oliveira Prado Nascimento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2"/>
          <w:rFonts w:ascii="Arial" w:hAnsi="Arial" w:cs="Arial"/>
          <w:bCs/>
          <w:color w:val="3B3838" w:themeColor="background2" w:themeShade="40"/>
        </w:rPr>
        <w:t>Erckson</w:t>
      </w:r>
      <w:r>
        <w:rPr>
          <w:rStyle w:val="9"/>
          <w:rFonts w:ascii="Arial" w:hAnsi="Arial" w:cs="Arial"/>
          <w:bCs/>
          <w:color w:val="3B3838" w:themeColor="background2" w:themeShade="40"/>
        </w:rPr>
        <w:t> Bruno Freire De Souza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Helena Batista De Matos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João Paulo Berger da Mata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2"/>
          <w:rFonts w:ascii="Arial" w:hAnsi="Arial" w:cs="Arial"/>
          <w:bCs/>
          <w:color w:val="3B3838" w:themeColor="background2" w:themeShade="40"/>
        </w:rPr>
        <w:t>Míriam</w:t>
      </w:r>
      <w:r>
        <w:rPr>
          <w:rStyle w:val="9"/>
          <w:rFonts w:ascii="Arial" w:hAnsi="Arial" w:cs="Arial"/>
          <w:bCs/>
          <w:color w:val="3B3838" w:themeColor="background2" w:themeShade="40"/>
        </w:rPr>
        <w:t> Cristina Guimarães Junqueira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2"/>
          <w:rFonts w:ascii="Arial" w:hAnsi="Arial" w:cs="Arial"/>
          <w:bCs/>
          <w:color w:val="3B3838" w:themeColor="background2" w:themeShade="40"/>
        </w:rPr>
        <w:t>Sabine</w:t>
      </w:r>
      <w:r>
        <w:rPr>
          <w:rStyle w:val="9"/>
          <w:rFonts w:ascii="Arial" w:hAnsi="Arial" w:cs="Arial"/>
          <w:bCs/>
          <w:color w:val="3B3838" w:themeColor="background2" w:themeShade="40"/>
        </w:rPr>
        <w:t> </w:t>
      </w:r>
      <w:r>
        <w:rPr>
          <w:rStyle w:val="12"/>
          <w:rFonts w:ascii="Arial" w:hAnsi="Arial" w:cs="Arial"/>
          <w:bCs/>
          <w:color w:val="3B3838" w:themeColor="background2" w:themeShade="40"/>
        </w:rPr>
        <w:t>Madsen</w:t>
      </w:r>
      <w:r>
        <w:rPr>
          <w:rStyle w:val="9"/>
          <w:rFonts w:ascii="Arial" w:hAnsi="Arial" w:cs="Arial"/>
          <w:bCs/>
          <w:color w:val="3B3838" w:themeColor="background2" w:themeShade="40"/>
        </w:rPr>
        <w:t> </w:t>
      </w:r>
      <w:r>
        <w:rPr>
          <w:rStyle w:val="12"/>
          <w:rFonts w:ascii="Arial" w:hAnsi="Arial" w:cs="Arial"/>
          <w:bCs/>
          <w:color w:val="3B3838" w:themeColor="background2" w:themeShade="40"/>
        </w:rPr>
        <w:t>Ficker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jc w:val="center"/>
        <w:rPr>
          <w:rFonts w:ascii="Arial" w:hAnsi="Arial" w:cs="Arial"/>
          <w:color w:val="3B3838" w:themeColor="background2" w:themeShade="40"/>
          <w:sz w:val="40"/>
          <w:szCs w:val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color w:val="3B3838" w:themeColor="background2" w:themeShade="40"/>
          <w:shd w:val="clear" w:color="auto" w:fill="FFFFFF"/>
        </w:rPr>
        <w:t>Belo Horizonte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color w:val="3B3838" w:themeColor="background2" w:themeShade="40"/>
          <w:shd w:val="clear" w:color="auto" w:fill="FFFFFF"/>
        </w:rPr>
        <w:t>  2020 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</w:rPr>
        <w:t> </w:t>
      </w:r>
      <w:r>
        <w:rPr>
          <w:rStyle w:val="9"/>
          <w:rFonts w:ascii="Arial" w:hAnsi="Arial" w:cs="Arial"/>
          <w:b/>
          <w:bCs/>
          <w:sz w:val="36"/>
          <w:szCs w:val="36"/>
        </w:rPr>
        <w:t>Problema</w:t>
      </w:r>
      <w:r>
        <w:rPr>
          <w:rStyle w:val="10"/>
          <w:rFonts w:ascii="Arial" w:hAnsi="Arial" w:cs="Arial"/>
          <w:b/>
          <w:bCs/>
          <w:sz w:val="36"/>
          <w:szCs w:val="36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Com o envelhecimento, as relações sociais dos idosos reduzem de forma significativa, ocasionando muito frequentemente um isolamento social. Vários fatores corroboram com este fato, como a aposentadoria, a viuvez, a saída dos filhos de casa, a correria da vida atual que reduz a disponibilidade das pessoas para conviver com seus idosos, o aumento da idade da população, concomitantemente ao aparecimento de condições limitantes de saúde.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Por outro lado, a convivência social contribui enormemente para diminuir a vulnerabilidade do idoso, diminuindo inclusive os riscos para a depressão e aumentando a expectativa de vida de cada indivíduo. 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Desta forma, medidas que possam aumentar o convívio social dos idosos, reduzindo significativamente seu isolamento social, podem ocasionar impacto social significativo em nossa sociedade, que cada vez tem um maior número de idosos.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Neste sentido a elaboração de um site que possa unificar informações relevantes para este público, tendo como foco principal o aumento de suas interações sociais, poderá ser de utilidade tanto para o idoso diretamente, quanto para seus familiares, clínicas geriátricas e outras instituições que interagem com estas pessoas.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Outro ponto relevante a ser considerado é uma carência de atenção dos empresários para o envelhecimento da população e para o enorme mercado que esse público representa. Desta maneira, um material que unifique informações para idosos, poderá contar com um suporte de propagandas que visem esta parcela da população.</w:t>
      </w:r>
      <w:r>
        <w:rPr>
          <w:rStyle w:val="10"/>
          <w:rFonts w:ascii="Arial" w:hAnsi="Arial" w:cs="Arial"/>
        </w:rPr>
        <w:t> 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Objetivo</w:t>
      </w:r>
      <w:r>
        <w:rPr>
          <w:rStyle w:val="10"/>
          <w:rFonts w:ascii="Arial" w:hAnsi="Arial" w:cs="Arial"/>
          <w:b/>
          <w:bCs/>
          <w:sz w:val="36"/>
          <w:szCs w:val="36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O objetivo do trabalho é desenvolver um site informativo, que noticie e divulgue aos idosos, suas famílias e instituições ligadas a estes sujeitos, sobre encontros, projetos, eventos e atividades que incluam a sua participação, a fim de dissipar e atenuar as consequências de um isolamento social, incentivando o contato e a interação com outras pessoas que estão dentro do mesmo nicho.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Ademais, o site também tem o propósito de divulgar qualquer objeto concernente ao idoso que seja útil, como contato, informações e informativos de clínicas geriátricas e </w:t>
      </w:r>
      <w:r>
        <w:rPr>
          <w:rStyle w:val="12"/>
          <w:rFonts w:ascii="Arial" w:hAnsi="Arial" w:cs="Arial"/>
        </w:rPr>
        <w:t>ILPI’s</w:t>
      </w:r>
      <w:r>
        <w:rPr>
          <w:rStyle w:val="9"/>
          <w:rFonts w:ascii="Arial" w:hAnsi="Arial" w:cs="Arial"/>
        </w:rPr>
        <w:t> - Instituições de Longa Permanência para Idosos (anteriormente denominadas de asilos); além de disponibilização de aplicativos, jogos, notícias, reportagens, entre outros, voltados para o público-alvo.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  <w:r>
        <w:rPr>
          <w:rStyle w:val="9"/>
          <w:rFonts w:ascii="Arial" w:hAnsi="Arial" w:cs="Arial"/>
        </w:rPr>
        <w:t>Tem-se como objetivo, também, tornar o site dinâmico, acessível e com boa interação com o usuário, uma vez que os idosos se encontram em um cenário de má alfabetização tecnológica, demandando assim, uma melhor funcionalidade, responsividade, otimização, interatividade e fácil navegação do site. 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t>Justificativa</w:t>
      </w:r>
      <w:r>
        <w:rPr>
          <w:rStyle w:val="10"/>
          <w:rFonts w:ascii="Arial" w:hAnsi="Arial" w:cs="Arial"/>
          <w:b/>
          <w:bCs/>
          <w:sz w:val="40"/>
          <w:szCs w:val="40"/>
        </w:rPr>
        <w:t> </w:t>
      </w: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  <w:sz w:val="22"/>
          <w:szCs w:val="22"/>
        </w:rPr>
        <w:t> </w:t>
      </w:r>
    </w:p>
    <w:p>
      <w:pPr>
        <w:pStyle w:val="8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     Segundo dados da United </w:t>
      </w:r>
      <w:r>
        <w:rPr>
          <w:rStyle w:val="12"/>
          <w:rFonts w:ascii="Arial" w:hAnsi="Arial" w:cs="Arial"/>
        </w:rPr>
        <w:t>Nations</w:t>
      </w:r>
      <w:r>
        <w:rPr>
          <w:rStyle w:val="9"/>
          <w:rFonts w:ascii="Arial" w:hAnsi="Arial" w:cs="Arial"/>
        </w:rPr>
        <w:t> </w:t>
      </w:r>
      <w:r>
        <w:rPr>
          <w:rStyle w:val="12"/>
          <w:rFonts w:ascii="Arial" w:hAnsi="Arial" w:cs="Arial"/>
        </w:rPr>
        <w:t>Population</w:t>
      </w:r>
      <w:r>
        <w:rPr>
          <w:rStyle w:val="9"/>
          <w:rFonts w:ascii="Arial" w:hAnsi="Arial" w:cs="Arial"/>
        </w:rPr>
        <w:t> </w:t>
      </w:r>
      <w:r>
        <w:rPr>
          <w:rStyle w:val="12"/>
          <w:rFonts w:ascii="Arial" w:hAnsi="Arial" w:cs="Arial"/>
        </w:rPr>
        <w:t>Fund</w:t>
      </w:r>
      <w:r>
        <w:rPr>
          <w:rStyle w:val="9"/>
          <w:rFonts w:ascii="Arial" w:hAnsi="Arial" w:cs="Arial"/>
        </w:rPr>
        <w:t> (UNFPA)</w:t>
      </w:r>
      <w:r>
        <w:rPr>
          <w:rStyle w:val="9"/>
          <w:rFonts w:ascii="Arial" w:hAnsi="Arial" w:cs="Arial"/>
          <w:sz w:val="19"/>
          <w:szCs w:val="19"/>
          <w:vertAlign w:val="superscript"/>
        </w:rPr>
        <w:t>1</w:t>
      </w:r>
      <w:r>
        <w:rPr>
          <w:rStyle w:val="9"/>
          <w:rFonts w:ascii="Arial" w:hAnsi="Arial" w:cs="Arial"/>
        </w:rPr>
        <w:t> a população mundial está envelhecendo rapidamente, e as pessoas com 60 anos (ou mais) representam 12,3% da população global. Além disso, estima-se que em 2050, esse número irá aumentar para quase 22%. Essa longevidade decorre, principalmente, das melhores condições nutricionais, de saúde, saneamento, educação e bem-estar econômico.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Em contrapartida, esse envelhecimento mundial gera desafios sociais e econômicos na medida em que novas tecnologias são difundidas cada vez mais rápido, relações se virtualizam, pessoas se distanciam fisicamente, o mercado se torna mais exigente, e momentos em família acabam perdendo lugar para aplicativos de mensagens instantâneas e chamadas de voz/imagem.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Em meio a esse “rolo compressor” representado pelo progresso e desenvolvimento sociais, o idoso acaba sendo “atropelado”; e com isso, queixas relacionadas à solidão tem sido cada vez mais perceptíveis.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Por meio do presente trabalho pretende-se buscar uma forma de minimizar o isolamento social dos maiores de 60 anos, trazendo informações úteis e, principalmente, acessíveis aos: idosos, seus familiares, instituições de longa permanência para idosos, clínicas geriátricas, e demais prestadores de serviços especializados.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Esse projeto se justifica em razão da ausência no mercado de um sistema unificado e realmente simples que traga para o público alvo um conjunto de serviços/informações sobre: eventos (ex.: aulas de ioga, dança de salão, etc.), cursos (ex.: culinária, costura, carpintaria, etc.), serviços (ex.: transporte especializado para idosos, academia especializada em idosos, planos de saúde, serviços laboratoriais mais próximos, etc.), divertimento (ex.: grupos de xadrez nas praças) tutoriais (ex.: como usar o </w:t>
      </w:r>
      <w:r>
        <w:rPr>
          <w:rStyle w:val="12"/>
          <w:rFonts w:ascii="Arial" w:hAnsi="Arial" w:cs="Arial"/>
        </w:rPr>
        <w:t>whatsapp</w:t>
      </w:r>
      <w:r>
        <w:rPr>
          <w:rStyle w:val="9"/>
          <w:rFonts w:ascii="Arial" w:hAnsi="Arial" w:cs="Arial"/>
        </w:rPr>
        <w:t>, como assistir vídeos no </w:t>
      </w:r>
      <w:r>
        <w:rPr>
          <w:rStyle w:val="12"/>
          <w:rFonts w:ascii="Arial" w:hAnsi="Arial" w:cs="Arial"/>
        </w:rPr>
        <w:t>youtube</w:t>
      </w:r>
      <w:r>
        <w:rPr>
          <w:rStyle w:val="9"/>
          <w:rFonts w:ascii="Arial" w:hAnsi="Arial" w:cs="Arial"/>
        </w:rPr>
        <w:t>, etc.).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  <w:r>
        <w:rPr>
          <w:rStyle w:val="9"/>
          <w:rFonts w:ascii="Arial" w:hAnsi="Arial" w:cs="Arial"/>
        </w:rPr>
        <w:t>O maior obstáculo será a apresentação de um produto visual e auditivamente acessível, com letras maiores, ícones simples e intuitivos, sem perda de conteúdo e utilidade; pois como se sabe, boa parte dos idosos não estão familiarizados com tecnologia e sentem medo de não aprender.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Público alvo</w:t>
      </w:r>
      <w:r>
        <w:rPr>
          <w:rStyle w:val="10"/>
          <w:rFonts w:ascii="Arial" w:hAnsi="Arial" w:cs="Arial"/>
          <w:b/>
          <w:bCs/>
          <w:sz w:val="36"/>
          <w:szCs w:val="36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Tem-se como público alvo do site informativo os idosos acima de 60 anos, sobretudo aqueles que moram sozinhos e os residentes em </w:t>
      </w:r>
      <w:r>
        <w:rPr>
          <w:rStyle w:val="12"/>
          <w:rFonts w:ascii="Arial" w:hAnsi="Arial" w:cs="Arial"/>
        </w:rPr>
        <w:t>ILPIs</w:t>
      </w:r>
      <w:r>
        <w:rPr>
          <w:rStyle w:val="9"/>
          <w:rFonts w:ascii="Arial" w:hAnsi="Arial" w:cs="Arial"/>
        </w:rPr>
        <w:t>, que muitas vezes vivem em situação de isolamento social e por consequência desenvolvem um quadro clínico de depressão. Situação essa que pode ser amparada de forma relativamente fácil com a incorporação da tecnologia, facilitando assim maior inserção desse indivíduo na comunidade.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  <w:r>
        <w:rPr>
          <w:rStyle w:val="9"/>
          <w:rFonts w:ascii="Arial" w:hAnsi="Arial" w:cs="Arial"/>
        </w:rPr>
        <w:t>Durante o desenvolvimento do portal informativo é de suma importância considerar o baixo grau de envolvimento que esta faixa etária tem com a tecnologia a fim de tornar o ambiente virtual simples, intuitivo e ao mesmo tempo completo, de forma que o usuário possa se entreter no próprio website, ingressando em eventos e workshops indicados pela página. Além disso os usuários poderão obter informações relacionadas a serviços essenciais como por exemplo, serviços de saúde.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t>Diagrama ilustrativo: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Chiller" w:hAnsi="Chiller" w:cs="Arial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drawing>
          <wp:inline distT="0" distB="0" distL="0" distR="0">
            <wp:extent cx="5724525" cy="27146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Chiller" w:hAnsi="Chiller" w:cs="Arial"/>
          <w:b/>
          <w:bCs/>
          <w:sz w:val="40"/>
          <w:szCs w:val="40"/>
        </w:rPr>
      </w:pPr>
      <w:r>
        <w:rPr>
          <w:rStyle w:val="9"/>
          <w:rFonts w:ascii="Chiller" w:hAnsi="Chiller" w:cs="Arial"/>
          <w:b/>
          <w:bCs/>
          <w:sz w:val="40"/>
          <w:szCs w:val="40"/>
        </w:rPr>
        <w:drawing>
          <wp:inline distT="0" distB="0" distL="0" distR="0">
            <wp:extent cx="5722620" cy="4572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drawing>
          <wp:inline distT="0" distB="0" distL="0" distR="0">
            <wp:extent cx="5724525" cy="46291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t>Telas: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t>A seguir serão apresentadas algumas telas de nosso site:</w:t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para direcionamento do público alvo: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(Cada usuário terá acesso a um tipo/formato de conteúdo especializado.)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</w:p>
    <w:p>
      <w:pPr>
        <w:pStyle w:val="13"/>
        <w:jc w:val="both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7908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com conteúdo voltado aos familiares dos idosos: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(Parte 1)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34050" cy="26765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(Familiares - parte 2)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819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Arial" w:hAnsi="Arial" w:cs="Arial"/>
          <w:sz w:val="24"/>
          <w:szCs w:val="24"/>
        </w:rPr>
      </w:pP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(Familiares - parte 3)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8098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específica para anunciantes: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(Parte 1)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30099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31242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(Anunciantes - parte 2)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6955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0478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específica para </w:t>
      </w:r>
      <w:r>
        <w:rPr>
          <w:rFonts w:hint="default" w:ascii="Arial" w:hAnsi="Arial" w:cs="Arial"/>
          <w:sz w:val="24"/>
          <w:szCs w:val="24"/>
          <w:lang w:val="pt-BR"/>
        </w:rPr>
        <w:t>Parceiros</w:t>
      </w:r>
      <w:r>
        <w:rPr>
          <w:rFonts w:ascii="Arial" w:hAnsi="Arial" w:cs="Arial"/>
          <w:sz w:val="24"/>
          <w:szCs w:val="24"/>
        </w:rPr>
        <w:t>:</w:t>
      </w:r>
    </w:p>
    <w:p>
      <w:pPr>
        <w:jc w:val="center"/>
        <w:rPr>
          <w:rFonts w:hint="default" w:ascii="Arial" w:hAnsi="Arial" w:cs="Arial"/>
          <w:sz w:val="40"/>
          <w:szCs w:val="40"/>
          <w:lang w:val="pt-BR"/>
        </w:rPr>
      </w:pPr>
      <w:r>
        <w:rPr>
          <w:rFonts w:hint="default" w:ascii="Arial" w:hAnsi="Arial" w:cs="Arial"/>
          <w:sz w:val="40"/>
          <w:szCs w:val="40"/>
          <w:lang w:val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-6633845</wp:posOffset>
            </wp:positionV>
            <wp:extent cx="5725795" cy="7927340"/>
            <wp:effectExtent l="0" t="0" r="8255" b="16510"/>
            <wp:wrapSquare wrapText="bothSides"/>
            <wp:docPr id="3" name="Imagem 3" descr="parcei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parceiro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Arial" w:hAnsi="Arial" w:cs="Arial"/>
          <w:sz w:val="24"/>
          <w:szCs w:val="24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Metodologia ágil (Scrum):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ind w:firstLine="1134"/>
        <w:jc w:val="both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Descrever quais elementos de metodologia ágil (Scrum) foram utilizaram no projeto. Exemplo: reuniões, quadro, etc.</w:t>
      </w:r>
    </w:p>
    <w:p>
      <w:pPr>
        <w:pStyle w:val="8"/>
        <w:spacing w:before="0" w:beforeAutospacing="0" w:after="0" w:afterAutospacing="0"/>
        <w:ind w:firstLine="1134"/>
        <w:jc w:val="both"/>
        <w:textAlignment w:val="baseline"/>
        <w:rPr>
          <w:rFonts w:ascii="Arial" w:hAnsi="Arial" w:cs="Arial"/>
          <w:bCs/>
        </w:rPr>
      </w:pPr>
    </w:p>
    <w:p>
      <w:pPr>
        <w:rPr>
          <w:rFonts w:ascii="Arial" w:hAnsi="Arial" w:cs="Arial"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Modelo de negócio:</w:t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t>Business model canvas relativo ao trabalho que está sendo desenvolvido:</w:t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  <w:color w:val="2E75B6" w:themeColor="accent1" w:themeShade="BF"/>
        </w:rPr>
      </w:pPr>
      <w:r>
        <w:rPr>
          <w:rStyle w:val="9"/>
          <w:rFonts w:ascii="Arial" w:hAnsi="Arial" w:cs="Arial"/>
          <w:bCs/>
          <w:color w:val="2E75B6" w:themeColor="accent1" w:themeShade="BF"/>
        </w:rPr>
        <w:t xml:space="preserve"> </w:t>
      </w:r>
      <w:r>
        <w:rPr>
          <w:rStyle w:val="9"/>
          <w:rFonts w:ascii="Arial" w:hAnsi="Arial" w:cs="Arial"/>
          <w:bCs/>
        </w:rPr>
        <w:t>Link de acesso:</w:t>
      </w:r>
      <w:r>
        <w:rPr>
          <w:rStyle w:val="9"/>
          <w:rFonts w:ascii="Arial" w:hAnsi="Arial" w:cs="Arial"/>
          <w:bCs/>
          <w:color w:val="2E75B6" w:themeColor="accent1" w:themeShade="BF"/>
        </w:rPr>
        <w:t xml:space="preserve"> </w:t>
      </w:r>
      <w:r>
        <w:rPr>
          <w:rFonts w:ascii="Helvetica" w:hAnsi="Helvetica"/>
          <w:color w:val="222222"/>
          <w:shd w:val="clear" w:color="auto" w:fill="FFFFFF"/>
        </w:rPr>
        <w:t> </w:t>
      </w:r>
      <w:r>
        <w:fldChar w:fldCharType="begin"/>
      </w:r>
      <w:r>
        <w:instrText xml:space="preserve"> HYPERLINK "https://canvanizer.com/canvas/rlGzKyKdnTOrH" \t "_blank" </w:instrText>
      </w:r>
      <w:r>
        <w:fldChar w:fldCharType="separate"/>
      </w:r>
      <w:r>
        <w:rPr>
          <w:rStyle w:val="4"/>
          <w:rFonts w:ascii="Helvetica" w:hAnsi="Helvetica"/>
          <w:color w:val="1155CC"/>
          <w:shd w:val="clear" w:color="auto" w:fill="FFFFFF"/>
        </w:rPr>
        <w:t>https://</w:t>
      </w:r>
      <w:r>
        <w:rPr>
          <w:rStyle w:val="14"/>
          <w:rFonts w:ascii="Helvetica" w:hAnsi="Helvetica"/>
          <w:color w:val="1155CC"/>
          <w:u w:val="single"/>
          <w:shd w:val="clear" w:color="auto" w:fill="FFFFFF"/>
        </w:rPr>
        <w:t>canvanizer</w:t>
      </w:r>
      <w:r>
        <w:rPr>
          <w:rStyle w:val="4"/>
          <w:rFonts w:ascii="Helvetica" w:hAnsi="Helvetica"/>
          <w:color w:val="1155CC"/>
          <w:shd w:val="clear" w:color="auto" w:fill="FFFFFF"/>
        </w:rPr>
        <w:t>.com/canvas/rlGzKyKdnTOrH</w:t>
      </w:r>
      <w:r>
        <w:rPr>
          <w:rStyle w:val="4"/>
          <w:rFonts w:ascii="Helvetica" w:hAnsi="Helvetica"/>
          <w:color w:val="1155CC"/>
          <w:shd w:val="clear" w:color="auto" w:fill="FFFFFF"/>
        </w:rPr>
        <w:fldChar w:fldCharType="end"/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  <w:color w:val="2E75B6" w:themeColor="accent1" w:themeShade="BF"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drawing>
          <wp:inline distT="0" distB="0" distL="0" distR="0">
            <wp:extent cx="5731510" cy="3221990"/>
            <wp:effectExtent l="0" t="0" r="2540" b="0"/>
            <wp:docPr id="17" name="Imagem 17" descr="C:\Users\Míriam\Desktop\puc\IntroducaoComputacao\TrabEmpreendedorismo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C:\Users\Míriam\Desktop\puc\IntroducaoComputacao\TrabEmpreendedorismo\img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drawing>
          <wp:inline distT="0" distB="0" distL="0" distR="0">
            <wp:extent cx="5731510" cy="3221990"/>
            <wp:effectExtent l="0" t="0" r="2540" b="0"/>
            <wp:docPr id="19" name="Imagem 19" descr="C:\Users\Míriam\Desktop\puc\IntroducaoComputacao\TrabEmpreendedorismo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C:\Users\Míriam\Desktop\puc\IntroducaoComputacao\TrabEmpreendedorismo\img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  <w:r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  <w:t>Trello da equipe: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  <w:r>
        <w:rPr>
          <w:rStyle w:val="9"/>
          <w:rFonts w:hint="default" w:ascii="Arial" w:hAnsi="Arial"/>
          <w:b/>
          <w:bCs/>
          <w:sz w:val="36"/>
          <w:szCs w:val="36"/>
          <w:lang w:val="pt-BR"/>
        </w:rPr>
        <w:fldChar w:fldCharType="begin"/>
      </w:r>
      <w:r>
        <w:rPr>
          <w:rStyle w:val="9"/>
          <w:rFonts w:hint="default" w:ascii="Arial" w:hAnsi="Arial"/>
          <w:b/>
          <w:bCs/>
          <w:sz w:val="36"/>
          <w:szCs w:val="36"/>
          <w:lang w:val="pt-BR"/>
        </w:rPr>
        <w:instrText xml:space="preserve"> HYPERLINK "https://trello.com/b/Q3OIWf8j/website-portal-do-idoso" </w:instrText>
      </w:r>
      <w:r>
        <w:rPr>
          <w:rStyle w:val="9"/>
          <w:rFonts w:hint="default" w:ascii="Arial" w:hAnsi="Arial"/>
          <w:b/>
          <w:bCs/>
          <w:sz w:val="36"/>
          <w:szCs w:val="36"/>
          <w:lang w:val="pt-BR"/>
        </w:rPr>
        <w:fldChar w:fldCharType="separate"/>
      </w:r>
      <w:r>
        <w:rPr>
          <w:rStyle w:val="4"/>
          <w:rFonts w:hint="default" w:ascii="Arial" w:hAnsi="Arial"/>
          <w:b/>
          <w:bCs/>
          <w:sz w:val="36"/>
          <w:szCs w:val="36"/>
          <w:lang w:val="pt-BR"/>
        </w:rPr>
        <w:t>https://trello.com/b/Q3OIWf8j/website-portal-do-idoso</w:t>
      </w:r>
      <w:r>
        <w:rPr>
          <w:rStyle w:val="9"/>
          <w:rFonts w:hint="default" w:ascii="Arial" w:hAnsi="Arial"/>
          <w:b/>
          <w:bCs/>
          <w:sz w:val="36"/>
          <w:szCs w:val="36"/>
          <w:lang w:val="pt-BR"/>
        </w:rPr>
        <w:fldChar w:fldCharType="end"/>
      </w:r>
      <w:bookmarkStart w:id="0" w:name="_GoBack"/>
      <w:bookmarkEnd w:id="0"/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  <w:r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  <w:drawing>
          <wp:inline distT="0" distB="0" distL="114300" distR="114300">
            <wp:extent cx="5718175" cy="3097530"/>
            <wp:effectExtent l="0" t="0" r="15875" b="7620"/>
            <wp:docPr id="11" name="Imagem 11" descr="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rell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Possibilidades com a inteligência artificial: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drawing>
          <wp:inline distT="0" distB="0" distL="0" distR="0">
            <wp:extent cx="5724525" cy="30480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drawing>
          <wp:inline distT="0" distB="0" distL="0" distR="0">
            <wp:extent cx="5724525" cy="32575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inline distT="0" distB="0" distL="0" distR="0">
            <wp:extent cx="5760720" cy="31718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hiller">
    <w:altName w:val="Gabriola"/>
    <w:panose1 w:val="04020404031007020602"/>
    <w:charset w:val="00"/>
    <w:family w:val="decorative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EE256A"/>
    <w:multiLevelType w:val="multilevel"/>
    <w:tmpl w:val="40EE256A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69"/>
    <w:rsid w:val="000864CB"/>
    <w:rsid w:val="001D3A0E"/>
    <w:rsid w:val="00263261"/>
    <w:rsid w:val="002C04EE"/>
    <w:rsid w:val="002E27EB"/>
    <w:rsid w:val="00391369"/>
    <w:rsid w:val="00443ED5"/>
    <w:rsid w:val="004A796F"/>
    <w:rsid w:val="00631636"/>
    <w:rsid w:val="00745609"/>
    <w:rsid w:val="00962ED8"/>
    <w:rsid w:val="00C1292C"/>
    <w:rsid w:val="00C13D5B"/>
    <w:rsid w:val="00CA6503"/>
    <w:rsid w:val="00E11B29"/>
    <w:rsid w:val="00E3066F"/>
    <w:rsid w:val="00E911D4"/>
    <w:rsid w:val="00F00C36"/>
    <w:rsid w:val="05433A63"/>
    <w:rsid w:val="08F8364E"/>
    <w:rsid w:val="0980432F"/>
    <w:rsid w:val="0D987BEB"/>
    <w:rsid w:val="73E9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Estilo1"/>
    <w:basedOn w:val="2"/>
    <w:qFormat/>
    <w:uiPriority w:val="0"/>
    <w:pPr>
      <w:spacing w:before="400" w:after="40" w:line="240" w:lineRule="auto"/>
    </w:pPr>
    <w:rPr>
      <w:rFonts w:ascii="Arial" w:hAnsi="Arial"/>
      <w:b/>
      <w:color w:val="auto"/>
      <w:sz w:val="24"/>
      <w:szCs w:val="36"/>
      <w:lang w:eastAsia="pt-BR"/>
    </w:rPr>
  </w:style>
  <w:style w:type="character" w:customStyle="1" w:styleId="7">
    <w:name w:val="Título 1 Char"/>
    <w:basedOn w:val="3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8">
    <w:name w:val="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customStyle="1" w:styleId="9">
    <w:name w:val="normaltextrun"/>
    <w:basedOn w:val="3"/>
    <w:qFormat/>
    <w:uiPriority w:val="0"/>
  </w:style>
  <w:style w:type="character" w:customStyle="1" w:styleId="10">
    <w:name w:val="eop"/>
    <w:basedOn w:val="3"/>
    <w:qFormat/>
    <w:uiPriority w:val="0"/>
  </w:style>
  <w:style w:type="character" w:customStyle="1" w:styleId="11">
    <w:name w:val="scxw66274449"/>
    <w:basedOn w:val="3"/>
    <w:uiPriority w:val="0"/>
  </w:style>
  <w:style w:type="character" w:customStyle="1" w:styleId="12">
    <w:name w:val="spellingerror"/>
    <w:basedOn w:val="3"/>
    <w:uiPriority w:val="0"/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il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1090</Words>
  <Characters>5889</Characters>
  <Lines>49</Lines>
  <Paragraphs>13</Paragraphs>
  <TotalTime>8</TotalTime>
  <ScaleCrop>false</ScaleCrop>
  <LinksUpToDate>false</LinksUpToDate>
  <CharactersWithSpaces>6966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2020-06-15T14:14:00Z</dcterms:created>
  <dc:creator>Miriam Junqueira</dc:creator>
  <cp:lastModifiedBy>joaop</cp:lastModifiedBy>
  <dcterms:modified xsi:type="dcterms:W3CDTF">2020-06-16T16:56:49Z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1046-11.2.0.9396</vt:lpwstr>
  </property>
</Properties>
</file>