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A04CE" w14:textId="77777777" w:rsidR="007E28AC" w:rsidRPr="00F10449" w:rsidRDefault="007E28AC" w:rsidP="003C5A76">
      <w:pPr>
        <w:spacing w:after="0" w:line="276" w:lineRule="auto"/>
        <w:jc w:val="both"/>
        <w:rPr>
          <w:rFonts w:ascii="Arial" w:hAnsi="Arial" w:cs="Arial"/>
          <w:sz w:val="24"/>
          <w:szCs w:val="24"/>
        </w:rPr>
      </w:pPr>
    </w:p>
    <w:p w14:paraId="504FE663" w14:textId="37471EBD" w:rsidR="00690530" w:rsidRPr="00F10449" w:rsidRDefault="00690530" w:rsidP="003C5A76">
      <w:pPr>
        <w:spacing w:after="0" w:line="276" w:lineRule="auto"/>
        <w:jc w:val="both"/>
        <w:rPr>
          <w:rFonts w:ascii="Arial" w:hAnsi="Arial" w:cs="Arial"/>
          <w:b/>
          <w:bCs/>
          <w:sz w:val="24"/>
          <w:szCs w:val="24"/>
        </w:rPr>
      </w:pPr>
      <w:r w:rsidRPr="00F10449">
        <w:rPr>
          <w:rFonts w:ascii="Arial" w:hAnsi="Arial" w:cs="Arial"/>
          <w:b/>
          <w:bCs/>
          <w:sz w:val="24"/>
          <w:szCs w:val="24"/>
        </w:rPr>
        <w:t xml:space="preserve">Literature on </w:t>
      </w:r>
      <w:r w:rsidR="000C174E" w:rsidRPr="00F10449">
        <w:rPr>
          <w:rFonts w:ascii="Arial" w:hAnsi="Arial" w:cs="Arial"/>
          <w:b/>
          <w:bCs/>
          <w:sz w:val="24"/>
          <w:szCs w:val="24"/>
        </w:rPr>
        <w:t xml:space="preserve">auditive </w:t>
      </w:r>
      <w:r w:rsidRPr="00F10449">
        <w:rPr>
          <w:rFonts w:ascii="Arial" w:hAnsi="Arial" w:cs="Arial"/>
          <w:b/>
          <w:bCs/>
          <w:sz w:val="24"/>
          <w:szCs w:val="24"/>
        </w:rPr>
        <w:t>stimuli</w:t>
      </w:r>
      <w:r w:rsidR="00A73020" w:rsidRPr="00F10449">
        <w:rPr>
          <w:rFonts w:ascii="Arial" w:hAnsi="Arial" w:cs="Arial"/>
          <w:b/>
          <w:bCs/>
          <w:sz w:val="24"/>
          <w:szCs w:val="24"/>
        </w:rPr>
        <w:t xml:space="preserve"> / acceptability judgment studies</w:t>
      </w:r>
    </w:p>
    <w:p w14:paraId="3805ABFB" w14:textId="77777777" w:rsidR="007E28AC" w:rsidRPr="00F10449" w:rsidRDefault="007E28AC" w:rsidP="003C5A76">
      <w:pPr>
        <w:spacing w:after="0" w:line="276" w:lineRule="auto"/>
        <w:jc w:val="both"/>
        <w:rPr>
          <w:rFonts w:ascii="Arial" w:hAnsi="Arial" w:cs="Arial"/>
          <w:b/>
          <w:bCs/>
          <w:sz w:val="24"/>
          <w:szCs w:val="24"/>
        </w:rPr>
      </w:pPr>
    </w:p>
    <w:p w14:paraId="1D791C1D" w14:textId="7DC9923A" w:rsidR="00DE4111" w:rsidRPr="00F10449" w:rsidRDefault="00BF64FB" w:rsidP="003C5A76">
      <w:pPr>
        <w:spacing w:after="0" w:line="276" w:lineRule="auto"/>
        <w:jc w:val="both"/>
        <w:rPr>
          <w:rFonts w:ascii="Arial" w:hAnsi="Arial" w:cs="Arial"/>
          <w:bCs/>
          <w:sz w:val="24"/>
          <w:szCs w:val="24"/>
        </w:rPr>
      </w:pPr>
      <w:r w:rsidRPr="00F10449">
        <w:rPr>
          <w:rFonts w:ascii="Arial" w:hAnsi="Arial" w:cs="Arial"/>
          <w:bCs/>
          <w:sz w:val="24"/>
          <w:szCs w:val="24"/>
        </w:rPr>
        <w:t>Sedarous &amp; Namboodiripad (20</w:t>
      </w:r>
      <w:r w:rsidR="00636935" w:rsidRPr="00F10449">
        <w:rPr>
          <w:rFonts w:ascii="Arial" w:hAnsi="Arial" w:cs="Arial"/>
          <w:bCs/>
          <w:sz w:val="24"/>
          <w:szCs w:val="24"/>
        </w:rPr>
        <w:t>20</w:t>
      </w:r>
      <w:r w:rsidRPr="00F10449">
        <w:rPr>
          <w:rFonts w:ascii="Arial" w:hAnsi="Arial" w:cs="Arial"/>
          <w:bCs/>
          <w:sz w:val="24"/>
          <w:szCs w:val="24"/>
        </w:rPr>
        <w:t>)</w:t>
      </w:r>
    </w:p>
    <w:p w14:paraId="71063342" w14:textId="36ACB3CC" w:rsidR="00BF64FB" w:rsidRPr="00F10449" w:rsidRDefault="00BF64FB"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Argue that audio stimuli are better suited for judgment task than written stimuli</w:t>
      </w:r>
    </w:p>
    <w:p w14:paraId="2C4EA9BC" w14:textId="13D3C49D" w:rsidR="00BF64FB" w:rsidRPr="00F10449" w:rsidRDefault="00BF64FB"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 xml:space="preserve">Provide guidelines, data, R script for conducting </w:t>
      </w:r>
      <w:r w:rsidR="001E1CD0" w:rsidRPr="00F10449">
        <w:rPr>
          <w:rFonts w:ascii="Arial" w:hAnsi="Arial" w:cs="Arial"/>
          <w:bCs/>
          <w:sz w:val="24"/>
          <w:szCs w:val="24"/>
        </w:rPr>
        <w:t>acceptability</w:t>
      </w:r>
      <w:r w:rsidRPr="00F10449">
        <w:rPr>
          <w:rFonts w:ascii="Arial" w:hAnsi="Arial" w:cs="Arial"/>
          <w:bCs/>
          <w:sz w:val="24"/>
          <w:szCs w:val="24"/>
        </w:rPr>
        <w:t xml:space="preserve"> experiments</w:t>
      </w:r>
    </w:p>
    <w:p w14:paraId="7EB2C278" w14:textId="2948B17C" w:rsidR="00BF64FB" w:rsidRPr="00F10449" w:rsidRDefault="00F124D9"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Why use audio stimuli?</w:t>
      </w:r>
    </w:p>
    <w:p w14:paraId="4FB96C27" w14:textId="48941703" w:rsidR="00BF64FB" w:rsidRPr="00F10449" w:rsidRDefault="00F44CBE"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Written stimuli limits the research, participation pools, languages to be investigated, etc.</w:t>
      </w:r>
    </w:p>
    <w:p w14:paraId="6015C395" w14:textId="4AFC597C" w:rsidR="00F44CBE" w:rsidRPr="00F10449" w:rsidRDefault="00F44CBE"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Prosody and sentence processing are intertwined during reading. It is not possible to ensure that participants are positing the same default prosody</w:t>
      </w:r>
      <w:r w:rsidR="00F124D9" w:rsidRPr="00F10449">
        <w:rPr>
          <w:rFonts w:ascii="Arial" w:hAnsi="Arial" w:cs="Arial"/>
          <w:bCs/>
          <w:sz w:val="24"/>
          <w:szCs w:val="24"/>
        </w:rPr>
        <w:t>.</w:t>
      </w:r>
    </w:p>
    <w:p w14:paraId="3621EA06" w14:textId="6E31531B" w:rsidR="00F44CBE" w:rsidRPr="00F10449" w:rsidRDefault="00F124D9"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Audio stimuli allow for more direct comparisons of production and comprehension</w:t>
      </w:r>
    </w:p>
    <w:p w14:paraId="5BBEA6EA" w14:textId="77777777" w:rsidR="009A5077" w:rsidRPr="00F10449" w:rsidRDefault="00F124D9"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 xml:space="preserve">How to </w:t>
      </w:r>
      <w:r w:rsidR="009A5077" w:rsidRPr="00F10449">
        <w:rPr>
          <w:rFonts w:ascii="Arial" w:hAnsi="Arial" w:cs="Arial"/>
          <w:bCs/>
          <w:sz w:val="24"/>
          <w:szCs w:val="24"/>
        </w:rPr>
        <w:t>record</w:t>
      </w:r>
      <w:r w:rsidRPr="00F10449">
        <w:rPr>
          <w:rFonts w:ascii="Arial" w:hAnsi="Arial" w:cs="Arial"/>
          <w:bCs/>
          <w:sz w:val="24"/>
          <w:szCs w:val="24"/>
        </w:rPr>
        <w:t xml:space="preserve"> audio stimuli?</w:t>
      </w:r>
    </w:p>
    <w:p w14:paraId="26AD25C3" w14:textId="77777777" w:rsidR="009A5077" w:rsidRPr="00F10449" w:rsidRDefault="00FF3A3E"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Soundproof / sound-attenuated booth / quite location</w:t>
      </w:r>
    </w:p>
    <w:p w14:paraId="01E81944" w14:textId="77777777" w:rsidR="009A5077" w:rsidRPr="00F10449" w:rsidRDefault="00013E88"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High-quality microphone</w:t>
      </w:r>
    </w:p>
    <w:p w14:paraId="7ED6C76D"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Record directly in Praat (or other software)</w:t>
      </w:r>
    </w:p>
    <w:p w14:paraId="0C09880C"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Record sentences by condition (e.g., all SOV sentences together)</w:t>
      </w:r>
    </w:p>
    <w:p w14:paraId="541CF40C"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Inhale and exhalte between each sentence</w:t>
      </w:r>
    </w:p>
    <w:p w14:paraId="3C84B07D"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Say each sentence 2-3 times</w:t>
      </w:r>
    </w:p>
    <w:p w14:paraId="7562A583"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Check intonational contours to ensure that they are consistent</w:t>
      </w:r>
    </w:p>
    <w:p w14:paraId="7EF13E06" w14:textId="77777777"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Normalize loudness of files to control for volume mismatches</w:t>
      </w:r>
    </w:p>
    <w:p w14:paraId="2B58BA13" w14:textId="760D7FEA"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Do not segment sound files too close to the beginning/end to avoid jarring onsets and offsets but not including inhalation/exhalation sounds</w:t>
      </w:r>
    </w:p>
    <w:p w14:paraId="051A58C5" w14:textId="10762300" w:rsidR="009A5077" w:rsidRPr="00F10449" w:rsidRDefault="009A5077"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explain the task for participants?</w:t>
      </w:r>
    </w:p>
    <w:p w14:paraId="12B2DE53" w14:textId="62DB5F06"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 xml:space="preserve">Make clear the register of language </w:t>
      </w:r>
    </w:p>
    <w:p w14:paraId="725C5567" w14:textId="3495516E"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Give examples beforehand of the range of sentences (from ungrammatical word-salad to perfectly acceptable unremarkable sentences)</w:t>
      </w:r>
    </w:p>
    <w:p w14:paraId="434D31B9" w14:textId="4C42DB31" w:rsidR="009A5077" w:rsidRPr="00F10449" w:rsidRDefault="009A5077" w:rsidP="003C5A76">
      <w:pPr>
        <w:pStyle w:val="Listenabsatz"/>
        <w:numPr>
          <w:ilvl w:val="1"/>
          <w:numId w:val="5"/>
        </w:numPr>
        <w:spacing w:after="0" w:line="276" w:lineRule="auto"/>
        <w:jc w:val="both"/>
        <w:rPr>
          <w:rFonts w:ascii="Arial" w:hAnsi="Arial" w:cs="Arial"/>
          <w:bCs/>
          <w:sz w:val="24"/>
          <w:szCs w:val="24"/>
        </w:rPr>
      </w:pPr>
      <w:r w:rsidRPr="00F10449">
        <w:rPr>
          <w:rFonts w:ascii="Arial" w:hAnsi="Arial" w:cs="Arial"/>
          <w:bCs/>
          <w:sz w:val="24"/>
          <w:szCs w:val="24"/>
        </w:rPr>
        <w:t>If relevant, give a sentence known to be prescriptively dispreffererd and explicitly state that, while these types are not proper, they are perfectly fine in everyday conversation (especially for non-Standard varieties)</w:t>
      </w:r>
    </w:p>
    <w:p w14:paraId="1F9FB080" w14:textId="18DD6054" w:rsidR="009A5077"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set up the experiment in praat? Pp. 8-9 In Qualtics? Pp. 9-13</w:t>
      </w:r>
    </w:p>
    <w:p w14:paraId="4AA39E8A" w14:textId="18A9DA41"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add and randomize blocks? Pp. 13-14</w:t>
      </w:r>
    </w:p>
    <w:p w14:paraId="34398DC4" w14:textId="3E6AEBFF"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distribute and output data? P. 14</w:t>
      </w:r>
    </w:p>
    <w:p w14:paraId="54868F22" w14:textId="73EEFD06"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use penncontroller for ibex? Pp. 14-17</w:t>
      </w:r>
    </w:p>
    <w:p w14:paraId="265586F7" w14:textId="6AFED54E" w:rsidR="00945035" w:rsidRPr="00F10449" w:rsidRDefault="00945035"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How to plot and analyze data?</w:t>
      </w:r>
      <w:r w:rsidR="007E28AC" w:rsidRPr="00F10449">
        <w:rPr>
          <w:rFonts w:ascii="Arial" w:hAnsi="Arial" w:cs="Arial"/>
          <w:bCs/>
          <w:sz w:val="24"/>
          <w:szCs w:val="24"/>
        </w:rPr>
        <w:t xml:space="preserve"> See </w:t>
      </w:r>
      <w:r w:rsidR="007E28AC" w:rsidRPr="00F10449">
        <w:rPr>
          <w:rFonts w:ascii="Arial" w:hAnsi="Arial" w:cs="Arial"/>
          <w:sz w:val="24"/>
          <w:szCs w:val="24"/>
        </w:rPr>
        <w:t>Section 8 of Gibson, Piantadosi, and Fedorenko (2011)</w:t>
      </w:r>
    </w:p>
    <w:p w14:paraId="5DCD9EDD" w14:textId="77777777" w:rsidR="00A73020" w:rsidRPr="00F10449" w:rsidRDefault="00A73020" w:rsidP="003C5A76">
      <w:pPr>
        <w:spacing w:after="0" w:line="276" w:lineRule="auto"/>
        <w:jc w:val="both"/>
        <w:rPr>
          <w:rFonts w:ascii="Arial" w:hAnsi="Arial" w:cs="Arial"/>
          <w:bCs/>
          <w:sz w:val="24"/>
          <w:szCs w:val="24"/>
        </w:rPr>
      </w:pPr>
    </w:p>
    <w:p w14:paraId="16EF296D" w14:textId="76C25E5A" w:rsidR="00A73020" w:rsidRPr="00F10449" w:rsidRDefault="00A73020" w:rsidP="003C5A76">
      <w:pPr>
        <w:spacing w:after="0" w:line="276" w:lineRule="auto"/>
        <w:jc w:val="both"/>
        <w:rPr>
          <w:rFonts w:ascii="Arial" w:hAnsi="Arial" w:cs="Arial"/>
          <w:bCs/>
          <w:sz w:val="24"/>
          <w:szCs w:val="24"/>
        </w:rPr>
      </w:pPr>
      <w:r w:rsidRPr="00F10449">
        <w:rPr>
          <w:rFonts w:ascii="Arial" w:hAnsi="Arial" w:cs="Arial"/>
          <w:bCs/>
          <w:sz w:val="24"/>
          <w:szCs w:val="24"/>
        </w:rPr>
        <w:t>Bross</w:t>
      </w:r>
      <w:r w:rsidR="001D3A0F" w:rsidRPr="00F10449">
        <w:rPr>
          <w:rFonts w:ascii="Arial" w:hAnsi="Arial" w:cs="Arial"/>
          <w:bCs/>
          <w:sz w:val="24"/>
          <w:szCs w:val="24"/>
        </w:rPr>
        <w:t xml:space="preserve"> 2019</w:t>
      </w:r>
    </w:p>
    <w:p w14:paraId="7E49635C" w14:textId="1D0C35F4" w:rsidR="005312B8" w:rsidRPr="00F10449" w:rsidRDefault="005312B8" w:rsidP="003C5A76">
      <w:pPr>
        <w:pStyle w:val="Listenabsatz"/>
        <w:numPr>
          <w:ilvl w:val="0"/>
          <w:numId w:val="6"/>
        </w:numPr>
        <w:jc w:val="both"/>
        <w:rPr>
          <w:rFonts w:ascii="Arial" w:hAnsi="Arial" w:cs="Arial"/>
          <w:sz w:val="24"/>
          <w:szCs w:val="24"/>
        </w:rPr>
      </w:pPr>
      <w:r w:rsidRPr="00F10449">
        <w:rPr>
          <w:rFonts w:ascii="Arial" w:hAnsi="Arial" w:cs="Arial"/>
          <w:sz w:val="24"/>
          <w:szCs w:val="24"/>
        </w:rPr>
        <w:t>Tips on how to conduct grammaticality judgements</w:t>
      </w:r>
    </w:p>
    <w:p w14:paraId="701500A7" w14:textId="5F23DFB1"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As little variation as possible (e. g. same tense, same sentence structure, definiteness)</w:t>
      </w:r>
    </w:p>
    <w:p w14:paraId="70C70080" w14:textId="77777777"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lastRenderedPageBreak/>
        <w:t>In addition to your sentences of interest, include some grammatical and some completely ill-formed sentences -&gt; can be used as anchor values against which to interpret the actual data and to check whether participants filled our the questionnaire randomly or not</w:t>
      </w:r>
    </w:p>
    <w:p w14:paraId="1D6B15D4" w14:textId="77777777"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Present participants with acceptable and unacceptable sentences at the beginning of the study (as recommended by Sedarous &amp; Namboodiripad 2019: 6)</w:t>
      </w:r>
    </w:p>
    <w:p w14:paraId="2A9FEC3C" w14:textId="69B79C38" w:rsidR="005312B8"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 xml:space="preserve">Use filler sentences to cover the true propose of the study (Cowart’s (1997:52) advice: “The best strategy is to include a balanced list of fillers that includes approximately equal numbers of sentences </w:t>
      </w:r>
      <w:r w:rsidRPr="00F10449">
        <w:rPr>
          <w:rFonts w:ascii="Arial" w:hAnsi="Arial" w:cs="Arial"/>
          <w:sz w:val="24"/>
          <w:szCs w:val="24"/>
          <w:u w:val="single"/>
        </w:rPr>
        <w:t>at a wide range of acceptability values</w:t>
      </w:r>
      <w:r w:rsidRPr="00F10449">
        <w:rPr>
          <w:rFonts w:ascii="Arial" w:hAnsi="Arial" w:cs="Arial"/>
          <w:sz w:val="24"/>
          <w:szCs w:val="24"/>
        </w:rPr>
        <w:t>.”)</w:t>
      </w:r>
      <w:r w:rsidR="005312B8" w:rsidRPr="00F10449">
        <w:rPr>
          <w:rFonts w:ascii="Arial" w:hAnsi="Arial" w:cs="Arial"/>
          <w:sz w:val="24"/>
          <w:szCs w:val="24"/>
        </w:rPr>
        <w:t xml:space="preserve"> (own emphasis) </w:t>
      </w:r>
      <w:r w:rsidR="005312B8" w:rsidRPr="00F10449">
        <w:rPr>
          <w:rFonts w:ascii="Arial" w:hAnsi="Arial" w:cs="Arial"/>
          <w:sz w:val="24"/>
          <w:szCs w:val="24"/>
        </w:rPr>
        <w:sym w:font="Wingdings" w:char="F0E0"/>
      </w:r>
      <w:r w:rsidR="005312B8" w:rsidRPr="00F10449">
        <w:rPr>
          <w:rFonts w:ascii="Arial" w:hAnsi="Arial" w:cs="Arial"/>
          <w:sz w:val="24"/>
          <w:szCs w:val="24"/>
        </w:rPr>
        <w:t xml:space="preserve"> Be aware that filler sentences can influence the rating of the actual sentences, e.g., if you only use highly acceptable sentences</w:t>
      </w:r>
    </w:p>
    <w:p w14:paraId="74110574" w14:textId="77777777" w:rsidR="00A73020" w:rsidRPr="00F10449" w:rsidRDefault="00A73020" w:rsidP="003C5A76">
      <w:pPr>
        <w:jc w:val="both"/>
        <w:rPr>
          <w:rFonts w:ascii="Arial" w:hAnsi="Arial" w:cs="Arial"/>
          <w:sz w:val="24"/>
          <w:szCs w:val="24"/>
        </w:rPr>
      </w:pPr>
    </w:p>
    <w:p w14:paraId="38CAADB1" w14:textId="1E6E5AF6" w:rsidR="00A73020" w:rsidRPr="00F10449" w:rsidRDefault="00A73020" w:rsidP="003C5A76">
      <w:pPr>
        <w:jc w:val="both"/>
        <w:rPr>
          <w:rFonts w:ascii="Arial" w:hAnsi="Arial" w:cs="Arial"/>
          <w:sz w:val="24"/>
          <w:szCs w:val="24"/>
        </w:rPr>
      </w:pPr>
      <w:r w:rsidRPr="00F10449">
        <w:rPr>
          <w:rFonts w:ascii="Arial" w:hAnsi="Arial" w:cs="Arial"/>
          <w:sz w:val="24"/>
          <w:szCs w:val="24"/>
        </w:rPr>
        <w:t>Carlson, Frazier &amp; Clifton</w:t>
      </w:r>
      <w:r w:rsidR="00D76056" w:rsidRPr="00F10449">
        <w:rPr>
          <w:rFonts w:ascii="Arial" w:hAnsi="Arial" w:cs="Arial"/>
          <w:sz w:val="24"/>
          <w:szCs w:val="24"/>
        </w:rPr>
        <w:t xml:space="preserve"> 2009</w:t>
      </w:r>
    </w:p>
    <w:p w14:paraId="477799B1" w14:textId="1F6B74DD"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How does prosody impact language processing?</w:t>
      </w:r>
    </w:p>
    <w:p w14:paraId="5677AD40" w14:textId="537BA4CB"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Prosodic packaging approach: prosodic boundaries structure the linguistic input into perceptual and memory units, with the consequence that material in earlier packages is less accessible for linguistic processing than material in the current package -&gt; holds true for all constructions, regardless of linguistic dependency</w:t>
      </w:r>
    </w:p>
    <w:p w14:paraId="18FE819C" w14:textId="51B4A65E" w:rsidR="00A73020"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Specialized role approach: prosodic boundaries determines(?) hierarchical structure, but pitch accents determines accessibility of a constituent</w:t>
      </w:r>
    </w:p>
    <w:p w14:paraId="7D76628A" w14:textId="44260C82" w:rsidR="001D3A0F" w:rsidRPr="00F10449" w:rsidRDefault="00A73020" w:rsidP="003C5A76">
      <w:pPr>
        <w:pStyle w:val="Listenabsatz"/>
        <w:numPr>
          <w:ilvl w:val="0"/>
          <w:numId w:val="6"/>
        </w:numPr>
        <w:jc w:val="both"/>
        <w:rPr>
          <w:rFonts w:ascii="Arial" w:hAnsi="Arial" w:cs="Arial"/>
          <w:sz w:val="24"/>
          <w:szCs w:val="24"/>
        </w:rPr>
      </w:pPr>
      <w:r w:rsidRPr="00F10449">
        <w:rPr>
          <w:rFonts w:ascii="Arial" w:hAnsi="Arial" w:cs="Arial"/>
          <w:sz w:val="24"/>
          <w:szCs w:val="24"/>
        </w:rPr>
        <w:t xml:space="preserve">Experiment 1: </w:t>
      </w:r>
      <w:r w:rsidR="001D3A0F" w:rsidRPr="00F10449">
        <w:rPr>
          <w:rFonts w:ascii="Arial" w:hAnsi="Arial" w:cs="Arial"/>
          <w:sz w:val="24"/>
          <w:szCs w:val="24"/>
        </w:rPr>
        <w:t xml:space="preserve">testing the prosodic packaging hypothesis </w:t>
      </w:r>
      <w:r w:rsidR="00B75AE9" w:rsidRPr="00F10449">
        <w:rPr>
          <w:rFonts w:ascii="Arial" w:hAnsi="Arial" w:cs="Arial"/>
          <w:sz w:val="24"/>
          <w:szCs w:val="24"/>
        </w:rPr>
        <w:t>/ prosodic boundaries</w:t>
      </w:r>
    </w:p>
    <w:p w14:paraId="34B38F15" w14:textId="32A58D2C" w:rsidR="001D3A0F" w:rsidRPr="00F10449" w:rsidRDefault="001D3A0F" w:rsidP="003C5A76">
      <w:pPr>
        <w:pStyle w:val="Listenabsatz"/>
        <w:numPr>
          <w:ilvl w:val="1"/>
          <w:numId w:val="6"/>
        </w:numPr>
        <w:jc w:val="both"/>
        <w:rPr>
          <w:rFonts w:ascii="Arial" w:hAnsi="Arial" w:cs="Arial"/>
          <w:sz w:val="24"/>
          <w:szCs w:val="24"/>
        </w:rPr>
      </w:pPr>
      <w:r w:rsidRPr="00F10449">
        <w:rPr>
          <w:rFonts w:ascii="Arial" w:hAnsi="Arial" w:cs="Arial"/>
          <w:sz w:val="24"/>
          <w:szCs w:val="24"/>
        </w:rPr>
        <w:t>asked participants to give their interpretations of the sentence</w:t>
      </w:r>
      <w:r w:rsidR="00B75AE9" w:rsidRPr="00F10449">
        <w:rPr>
          <w:rFonts w:ascii="Arial" w:hAnsi="Arial" w:cs="Arial"/>
          <w:sz w:val="24"/>
          <w:szCs w:val="24"/>
        </w:rPr>
        <w:t xml:space="preserve"> they heard</w:t>
      </w:r>
      <w:r w:rsidRPr="00F10449">
        <w:rPr>
          <w:rFonts w:ascii="Arial" w:hAnsi="Arial" w:cs="Arial"/>
          <w:sz w:val="24"/>
          <w:szCs w:val="24"/>
        </w:rPr>
        <w:t>, not an acceptability rating)</w:t>
      </w:r>
    </w:p>
    <w:p w14:paraId="7B548A1F" w14:textId="73CF24CB" w:rsidR="001D3A0F" w:rsidRPr="00F10449" w:rsidRDefault="001D3A0F" w:rsidP="003C5A76">
      <w:pPr>
        <w:pStyle w:val="Listenabsatz"/>
        <w:numPr>
          <w:ilvl w:val="1"/>
          <w:numId w:val="6"/>
        </w:numPr>
        <w:jc w:val="both"/>
        <w:rPr>
          <w:rFonts w:ascii="Arial" w:hAnsi="Arial" w:cs="Arial"/>
          <w:sz w:val="24"/>
          <w:szCs w:val="24"/>
        </w:rPr>
      </w:pPr>
      <w:r w:rsidRPr="00F10449">
        <w:rPr>
          <w:rFonts w:ascii="Arial" w:hAnsi="Arial" w:cs="Arial"/>
          <w:sz w:val="24"/>
          <w:szCs w:val="24"/>
        </w:rPr>
        <w:t>failed to reach significance, failed to support predictions of hypothesis</w:t>
      </w:r>
    </w:p>
    <w:p w14:paraId="71CA9419" w14:textId="63C9EC7D" w:rsidR="00B75AE9" w:rsidRPr="00F10449" w:rsidRDefault="00B75AE9" w:rsidP="003C5A76">
      <w:pPr>
        <w:pStyle w:val="Listenabsatz"/>
        <w:numPr>
          <w:ilvl w:val="0"/>
          <w:numId w:val="6"/>
        </w:numPr>
        <w:jc w:val="both"/>
        <w:rPr>
          <w:rFonts w:ascii="Arial" w:hAnsi="Arial" w:cs="Arial"/>
          <w:sz w:val="24"/>
          <w:szCs w:val="24"/>
        </w:rPr>
      </w:pPr>
      <w:r w:rsidRPr="00F10449">
        <w:rPr>
          <w:rFonts w:ascii="Arial" w:hAnsi="Arial" w:cs="Arial"/>
          <w:sz w:val="24"/>
          <w:szCs w:val="24"/>
        </w:rPr>
        <w:t>Experiment 2a: same as 1 but asked whether participants understood the sentences</w:t>
      </w:r>
    </w:p>
    <w:p w14:paraId="2B9E1A6F" w14:textId="022A3B6F" w:rsidR="00B75AE9" w:rsidRPr="00F10449" w:rsidRDefault="00B75AE9" w:rsidP="003C5A76">
      <w:pPr>
        <w:pStyle w:val="Listenabsatz"/>
        <w:numPr>
          <w:ilvl w:val="0"/>
          <w:numId w:val="6"/>
        </w:numPr>
        <w:jc w:val="both"/>
        <w:rPr>
          <w:rFonts w:ascii="Arial" w:hAnsi="Arial" w:cs="Arial"/>
          <w:sz w:val="24"/>
          <w:szCs w:val="24"/>
        </w:rPr>
      </w:pPr>
      <w:r w:rsidRPr="00F10449">
        <w:rPr>
          <w:rFonts w:ascii="Arial" w:hAnsi="Arial" w:cs="Arial"/>
          <w:sz w:val="24"/>
          <w:szCs w:val="24"/>
        </w:rPr>
        <w:t>Experiment 2b: same as 1/2a but disambiguated sentences and asking whether participants understood the sentences</w:t>
      </w:r>
    </w:p>
    <w:p w14:paraId="32F5577F" w14:textId="341C365E" w:rsidR="00B75AE9" w:rsidRPr="00F10449" w:rsidRDefault="00B75AE9" w:rsidP="003C5A76">
      <w:pPr>
        <w:pStyle w:val="Listenabsatz"/>
        <w:numPr>
          <w:ilvl w:val="0"/>
          <w:numId w:val="6"/>
        </w:numPr>
        <w:jc w:val="both"/>
        <w:rPr>
          <w:rFonts w:ascii="Arial" w:hAnsi="Arial" w:cs="Arial"/>
          <w:sz w:val="24"/>
          <w:szCs w:val="24"/>
        </w:rPr>
      </w:pPr>
      <w:r w:rsidRPr="00F10449">
        <w:rPr>
          <w:rFonts w:ascii="Arial" w:hAnsi="Arial" w:cs="Arial"/>
          <w:sz w:val="24"/>
          <w:szCs w:val="24"/>
        </w:rPr>
        <w:t>Experiment 3: testing the influence of pitch accent on interpretation of ambiguous replacives</w:t>
      </w:r>
    </w:p>
    <w:p w14:paraId="1A8D8655" w14:textId="43EDC848" w:rsidR="00E3321D" w:rsidRPr="00F10449" w:rsidRDefault="00E3321D" w:rsidP="003C5A76">
      <w:pPr>
        <w:pStyle w:val="Listenabsatz"/>
        <w:numPr>
          <w:ilvl w:val="1"/>
          <w:numId w:val="6"/>
        </w:numPr>
        <w:jc w:val="both"/>
        <w:rPr>
          <w:rFonts w:ascii="Arial" w:hAnsi="Arial" w:cs="Arial"/>
          <w:sz w:val="24"/>
          <w:szCs w:val="24"/>
        </w:rPr>
      </w:pPr>
      <w:r w:rsidRPr="00F10449">
        <w:rPr>
          <w:rFonts w:ascii="Arial" w:hAnsi="Arial" w:cs="Arial"/>
          <w:sz w:val="24"/>
          <w:szCs w:val="24"/>
        </w:rPr>
        <w:t>Hypothesis: If more prominence, as conferred by the pitch accent, results in greater accessibility in a discourse representation, then accented phrases should more often be chosen as the correlate of a replacive than unaccented phrases</w:t>
      </w:r>
    </w:p>
    <w:p w14:paraId="752D2287" w14:textId="63A0A233" w:rsidR="00E3321D" w:rsidRPr="00F10449" w:rsidRDefault="005E5FA1" w:rsidP="003C5A76">
      <w:pPr>
        <w:pStyle w:val="Listenabsatz"/>
        <w:numPr>
          <w:ilvl w:val="1"/>
          <w:numId w:val="6"/>
        </w:numPr>
        <w:jc w:val="both"/>
        <w:rPr>
          <w:rFonts w:ascii="Arial" w:hAnsi="Arial" w:cs="Arial"/>
          <w:sz w:val="24"/>
          <w:szCs w:val="24"/>
        </w:rPr>
      </w:pPr>
      <w:r w:rsidRPr="00F10449">
        <w:rPr>
          <w:rFonts w:ascii="Arial" w:hAnsi="Arial" w:cs="Arial"/>
          <w:sz w:val="24"/>
          <w:szCs w:val="24"/>
        </w:rPr>
        <w:t>Set-up similar to Exp. 1 but including pitch accents</w:t>
      </w:r>
    </w:p>
    <w:p w14:paraId="7E4F903E" w14:textId="51D04900" w:rsidR="005E5FA1" w:rsidRPr="00F10449" w:rsidRDefault="005E5FA1" w:rsidP="003C5A76">
      <w:pPr>
        <w:pStyle w:val="Listenabsatz"/>
        <w:numPr>
          <w:ilvl w:val="1"/>
          <w:numId w:val="6"/>
        </w:numPr>
        <w:jc w:val="both"/>
        <w:rPr>
          <w:rFonts w:ascii="Arial" w:hAnsi="Arial" w:cs="Arial"/>
          <w:sz w:val="24"/>
          <w:szCs w:val="24"/>
        </w:rPr>
      </w:pPr>
      <w:r w:rsidRPr="00F10449">
        <w:rPr>
          <w:rFonts w:ascii="Arial" w:hAnsi="Arial" w:cs="Arial"/>
          <w:sz w:val="24"/>
          <w:szCs w:val="24"/>
        </w:rPr>
        <w:t>Position of pitch accent significantly affected the choise of correlate of the replacive</w:t>
      </w:r>
    </w:p>
    <w:p w14:paraId="74C272CC" w14:textId="40B23A8E" w:rsidR="00A73020" w:rsidRPr="00F10449" w:rsidRDefault="00E159E4" w:rsidP="003C5A76">
      <w:pPr>
        <w:pStyle w:val="Listenabsatz"/>
        <w:numPr>
          <w:ilvl w:val="0"/>
          <w:numId w:val="6"/>
        </w:numPr>
        <w:jc w:val="both"/>
        <w:rPr>
          <w:rFonts w:ascii="Arial" w:hAnsi="Arial" w:cs="Arial"/>
          <w:sz w:val="24"/>
          <w:szCs w:val="24"/>
        </w:rPr>
      </w:pPr>
      <w:r w:rsidRPr="00F10449">
        <w:rPr>
          <w:rFonts w:ascii="Arial" w:hAnsi="Arial" w:cs="Arial"/>
          <w:sz w:val="24"/>
          <w:szCs w:val="24"/>
        </w:rPr>
        <w:t>For more, see</w:t>
      </w:r>
      <w:r w:rsidR="005E5FA1" w:rsidRPr="00F10449">
        <w:rPr>
          <w:rFonts w:ascii="Arial" w:hAnsi="Arial" w:cs="Arial"/>
          <w:sz w:val="24"/>
          <w:szCs w:val="24"/>
        </w:rPr>
        <w:t xml:space="preserve"> also “Literature on ellipsis processing”</w:t>
      </w:r>
      <w:r w:rsidRPr="00F10449">
        <w:rPr>
          <w:rFonts w:ascii="Arial" w:hAnsi="Arial" w:cs="Arial"/>
          <w:sz w:val="24"/>
          <w:szCs w:val="24"/>
        </w:rPr>
        <w:t xml:space="preserve"> (includes studies of ellipsis processing with auditive stimuli)</w:t>
      </w:r>
    </w:p>
    <w:p w14:paraId="46903DAF" w14:textId="77777777" w:rsidR="00690530" w:rsidRPr="00F10449" w:rsidRDefault="00690530" w:rsidP="003C5A76">
      <w:pPr>
        <w:spacing w:after="0" w:line="276" w:lineRule="auto"/>
        <w:jc w:val="both"/>
        <w:rPr>
          <w:rFonts w:ascii="Arial" w:hAnsi="Arial" w:cs="Arial"/>
          <w:bCs/>
          <w:sz w:val="24"/>
          <w:szCs w:val="24"/>
        </w:rPr>
      </w:pPr>
    </w:p>
    <w:p w14:paraId="69682372" w14:textId="3215DEA6" w:rsidR="00846A6C" w:rsidRPr="00F10449" w:rsidRDefault="00690530" w:rsidP="003C5A76">
      <w:pPr>
        <w:jc w:val="both"/>
        <w:rPr>
          <w:rFonts w:ascii="Arial" w:hAnsi="Arial" w:cs="Arial"/>
          <w:b/>
          <w:bCs/>
          <w:sz w:val="24"/>
          <w:szCs w:val="24"/>
        </w:rPr>
      </w:pPr>
      <w:r w:rsidRPr="00F10449">
        <w:rPr>
          <w:rFonts w:ascii="Arial" w:hAnsi="Arial" w:cs="Arial"/>
          <w:bCs/>
          <w:sz w:val="24"/>
          <w:szCs w:val="24"/>
        </w:rPr>
        <w:br w:type="page"/>
      </w:r>
    </w:p>
    <w:p w14:paraId="6DAB9C4B" w14:textId="3D4D38C9" w:rsidR="004B6AEE" w:rsidRPr="00F10449" w:rsidRDefault="004B6AEE" w:rsidP="004B6AEE">
      <w:pPr>
        <w:spacing w:after="0" w:line="276" w:lineRule="auto"/>
        <w:jc w:val="both"/>
        <w:rPr>
          <w:rFonts w:ascii="Arial" w:hAnsi="Arial" w:cs="Arial"/>
          <w:b/>
          <w:bCs/>
          <w:sz w:val="24"/>
          <w:szCs w:val="24"/>
        </w:rPr>
      </w:pPr>
      <w:r w:rsidRPr="00F10449">
        <w:rPr>
          <w:rFonts w:ascii="Arial" w:hAnsi="Arial" w:cs="Arial"/>
          <w:b/>
          <w:bCs/>
          <w:sz w:val="24"/>
          <w:szCs w:val="24"/>
        </w:rPr>
        <w:lastRenderedPageBreak/>
        <w:t xml:space="preserve">Literature on </w:t>
      </w:r>
      <w:r>
        <w:rPr>
          <w:rFonts w:ascii="Arial" w:hAnsi="Arial" w:cs="Arial"/>
          <w:b/>
          <w:bCs/>
          <w:sz w:val="24"/>
          <w:szCs w:val="24"/>
        </w:rPr>
        <w:t>fragments and specifically, fragments in German</w:t>
      </w:r>
    </w:p>
    <w:p w14:paraId="6B97DD3C" w14:textId="77777777" w:rsidR="004B6AEE" w:rsidRPr="00F10449" w:rsidRDefault="004B6AEE" w:rsidP="004B6AEE">
      <w:pPr>
        <w:spacing w:after="0" w:line="276" w:lineRule="auto"/>
        <w:jc w:val="both"/>
        <w:rPr>
          <w:rFonts w:ascii="Arial" w:hAnsi="Arial" w:cs="Arial"/>
          <w:b/>
          <w:bCs/>
          <w:sz w:val="24"/>
          <w:szCs w:val="24"/>
        </w:rPr>
      </w:pPr>
    </w:p>
    <w:p w14:paraId="07785A12" w14:textId="77777777" w:rsidR="00D62368" w:rsidRPr="00F10449" w:rsidRDefault="00D62368" w:rsidP="00D62368">
      <w:pPr>
        <w:spacing w:after="0" w:line="276" w:lineRule="auto"/>
        <w:jc w:val="both"/>
        <w:rPr>
          <w:rFonts w:ascii="Arial" w:hAnsi="Arial" w:cs="Arial"/>
          <w:sz w:val="24"/>
          <w:szCs w:val="24"/>
        </w:rPr>
      </w:pPr>
      <w:r w:rsidRPr="00F10449">
        <w:rPr>
          <w:rFonts w:ascii="Arial" w:hAnsi="Arial" w:cs="Arial"/>
          <w:sz w:val="24"/>
          <w:szCs w:val="24"/>
        </w:rPr>
        <w:t>Merchant 2001</w:t>
      </w:r>
    </w:p>
    <w:p w14:paraId="2F240D60"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Brechtbau, Signatur: GJ 600.412 b</w:t>
      </w:r>
    </w:p>
    <w:p w14:paraId="1521F57E"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1999 version ausleihbar in UB</w:t>
      </w:r>
    </w:p>
    <w:p w14:paraId="52D39F8A" w14:textId="77777777" w:rsidR="00D62368" w:rsidRPr="00F10449" w:rsidRDefault="00D62368" w:rsidP="00D62368">
      <w:pPr>
        <w:spacing w:after="0" w:line="276" w:lineRule="auto"/>
        <w:jc w:val="both"/>
        <w:rPr>
          <w:rFonts w:ascii="Arial" w:hAnsi="Arial" w:cs="Arial"/>
          <w:sz w:val="24"/>
          <w:szCs w:val="24"/>
        </w:rPr>
      </w:pPr>
    </w:p>
    <w:p w14:paraId="1B9C56E3" w14:textId="77777777" w:rsidR="00D62368" w:rsidRPr="00F10449" w:rsidRDefault="00D62368" w:rsidP="00D62368">
      <w:pPr>
        <w:spacing w:after="0" w:line="276" w:lineRule="auto"/>
        <w:jc w:val="both"/>
        <w:rPr>
          <w:rFonts w:ascii="Arial" w:hAnsi="Arial" w:cs="Arial"/>
          <w:sz w:val="24"/>
          <w:szCs w:val="24"/>
        </w:rPr>
      </w:pPr>
      <w:r w:rsidRPr="00F10449">
        <w:rPr>
          <w:rFonts w:ascii="Arial" w:hAnsi="Arial" w:cs="Arial"/>
          <w:sz w:val="24"/>
          <w:szCs w:val="24"/>
        </w:rPr>
        <w:t>Merchant 2004</w:t>
      </w:r>
    </w:p>
    <w:p w14:paraId="57BE0F91"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Does the propositional content of fragments come from usual mechanisms (ellipsis approach, pursued since earliest attempts in generative grammar, argued for in this article) or a novel method of generating and interpreting such fragments (direct interpretation approach)?</w:t>
      </w:r>
    </w:p>
    <w:p w14:paraId="316803FF" w14:textId="77777777" w:rsidR="00D62368" w:rsidRPr="00F10449" w:rsidRDefault="00D62368" w:rsidP="00D62368">
      <w:pPr>
        <w:pStyle w:val="Listenabsatz"/>
        <w:numPr>
          <w:ilvl w:val="1"/>
          <w:numId w:val="5"/>
        </w:numPr>
        <w:spacing w:after="0" w:line="276" w:lineRule="auto"/>
        <w:jc w:val="both"/>
        <w:rPr>
          <w:rFonts w:ascii="Arial" w:hAnsi="Arial" w:cs="Arial"/>
          <w:sz w:val="24"/>
          <w:szCs w:val="24"/>
        </w:rPr>
      </w:pPr>
      <w:r w:rsidRPr="00F10449">
        <w:rPr>
          <w:rFonts w:ascii="Arial" w:hAnsi="Arial" w:cs="Arial"/>
          <w:sz w:val="24"/>
          <w:szCs w:val="24"/>
        </w:rPr>
        <w:t>Sluicing = the sentential portion of a constituent question is elided, leaving only the wh-phrase (p. 664)</w:t>
      </w:r>
    </w:p>
    <w:p w14:paraId="7E6E0AB3" w14:textId="77777777" w:rsidR="00D62368" w:rsidRPr="00F10449" w:rsidRDefault="00D62368" w:rsidP="00D62368">
      <w:pPr>
        <w:pStyle w:val="Listenabsatz"/>
        <w:numPr>
          <w:ilvl w:val="1"/>
          <w:numId w:val="5"/>
        </w:numPr>
        <w:spacing w:after="0" w:line="276" w:lineRule="auto"/>
        <w:jc w:val="both"/>
        <w:rPr>
          <w:rFonts w:ascii="Arial" w:hAnsi="Arial" w:cs="Arial"/>
          <w:sz w:val="24"/>
          <w:szCs w:val="24"/>
        </w:rPr>
      </w:pPr>
      <w:r w:rsidRPr="00F10449">
        <w:rPr>
          <w:rFonts w:ascii="Arial" w:hAnsi="Arial" w:cs="Arial"/>
          <w:sz w:val="24"/>
          <w:szCs w:val="24"/>
        </w:rPr>
        <w:t>Ellipsis in minimalism pp. 670-673</w:t>
      </w:r>
    </w:p>
    <w:p w14:paraId="5E9D76A7" w14:textId="77777777" w:rsidR="00D62368" w:rsidRPr="00F10449" w:rsidRDefault="00D62368" w:rsidP="00D62368">
      <w:pPr>
        <w:pStyle w:val="Listenabsatz"/>
        <w:numPr>
          <w:ilvl w:val="1"/>
          <w:numId w:val="5"/>
        </w:numPr>
        <w:spacing w:after="0" w:line="276" w:lineRule="auto"/>
        <w:jc w:val="both"/>
        <w:rPr>
          <w:rFonts w:ascii="Arial" w:hAnsi="Arial" w:cs="Arial"/>
          <w:sz w:val="24"/>
          <w:szCs w:val="24"/>
        </w:rPr>
      </w:pPr>
      <w:r w:rsidRPr="00F10449">
        <w:rPr>
          <w:rFonts w:ascii="Arial" w:hAnsi="Arial" w:cs="Arial"/>
          <w:sz w:val="24"/>
          <w:szCs w:val="24"/>
        </w:rPr>
        <w:t>Similar fragment answer to MA project pp. 687-689. However, yes/no questions instead of declarative sentence</w:t>
      </w:r>
    </w:p>
    <w:p w14:paraId="59DDC7CC"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Gives evidence that fragments answers are derived from full sentential structures, subject to ellipsis, and that fragment moves from its base position</w:t>
      </w:r>
    </w:p>
    <w:p w14:paraId="2C46C2DD" w14:textId="77777777" w:rsidR="00D62368" w:rsidRPr="00F10449" w:rsidRDefault="00D62368" w:rsidP="00D62368">
      <w:pPr>
        <w:spacing w:after="0" w:line="276" w:lineRule="auto"/>
        <w:jc w:val="both"/>
        <w:rPr>
          <w:rFonts w:ascii="Arial" w:hAnsi="Arial" w:cs="Arial"/>
          <w:sz w:val="24"/>
          <w:szCs w:val="24"/>
        </w:rPr>
      </w:pPr>
    </w:p>
    <w:p w14:paraId="31AE6563" w14:textId="77777777" w:rsidR="00D62368" w:rsidRPr="00F10449" w:rsidRDefault="00D62368" w:rsidP="00D62368">
      <w:pPr>
        <w:spacing w:after="0" w:line="276" w:lineRule="auto"/>
        <w:jc w:val="both"/>
        <w:rPr>
          <w:rFonts w:ascii="Arial" w:hAnsi="Arial" w:cs="Arial"/>
          <w:sz w:val="24"/>
          <w:szCs w:val="24"/>
        </w:rPr>
      </w:pPr>
      <w:r w:rsidRPr="00F10449">
        <w:rPr>
          <w:rFonts w:ascii="Arial" w:hAnsi="Arial" w:cs="Arial"/>
          <w:sz w:val="24"/>
          <w:szCs w:val="24"/>
        </w:rPr>
        <w:t>Merchant 2019</w:t>
      </w:r>
    </w:p>
    <w:p w14:paraId="0A745D49"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Reviews several approaches to the syntax of ellipsis and evidence in favor and against them</w:t>
      </w:r>
    </w:p>
    <w:p w14:paraId="2D2B7696" w14:textId="77777777" w:rsidR="00D62368" w:rsidRPr="00F10449" w:rsidRDefault="00D62368" w:rsidP="00D62368">
      <w:pPr>
        <w:pStyle w:val="Listenabsatz"/>
        <w:numPr>
          <w:ilvl w:val="0"/>
          <w:numId w:val="5"/>
        </w:numPr>
        <w:spacing w:after="0" w:line="276" w:lineRule="auto"/>
        <w:jc w:val="both"/>
        <w:rPr>
          <w:rFonts w:ascii="Arial" w:hAnsi="Arial" w:cs="Arial"/>
          <w:sz w:val="24"/>
          <w:szCs w:val="24"/>
        </w:rPr>
      </w:pPr>
      <w:r w:rsidRPr="00F10449">
        <w:rPr>
          <w:rFonts w:ascii="Arial" w:hAnsi="Arial" w:cs="Arial"/>
          <w:sz w:val="24"/>
          <w:szCs w:val="24"/>
        </w:rPr>
        <w:t>Paper can be used for the introductory part of the MA thesis</w:t>
      </w:r>
    </w:p>
    <w:p w14:paraId="4CDB5618" w14:textId="77777777" w:rsidR="00D62368" w:rsidRDefault="00D62368" w:rsidP="004B6AEE">
      <w:pPr>
        <w:spacing w:after="0" w:line="276" w:lineRule="auto"/>
        <w:jc w:val="both"/>
        <w:rPr>
          <w:rFonts w:ascii="Arial" w:hAnsi="Arial" w:cs="Arial"/>
          <w:bCs/>
          <w:sz w:val="24"/>
          <w:szCs w:val="24"/>
        </w:rPr>
      </w:pPr>
    </w:p>
    <w:p w14:paraId="3C0F2788" w14:textId="777133C0" w:rsidR="004B6AEE" w:rsidRDefault="004B6AEE" w:rsidP="004B6AEE">
      <w:pPr>
        <w:spacing w:after="0" w:line="276" w:lineRule="auto"/>
        <w:jc w:val="both"/>
        <w:rPr>
          <w:rFonts w:ascii="Arial" w:hAnsi="Arial" w:cs="Arial"/>
          <w:bCs/>
          <w:sz w:val="24"/>
          <w:szCs w:val="24"/>
        </w:rPr>
      </w:pPr>
      <w:r>
        <w:rPr>
          <w:rFonts w:ascii="Arial" w:hAnsi="Arial" w:cs="Arial"/>
          <w:bCs/>
          <w:sz w:val="24"/>
          <w:szCs w:val="24"/>
        </w:rPr>
        <w:t>Ginzburg &amp; Sag 2000</w:t>
      </w:r>
    </w:p>
    <w:p w14:paraId="47816EDC" w14:textId="683AA18C" w:rsidR="004B6AEE" w:rsidRDefault="004B6AEE"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Reprise fragments</w:t>
      </w:r>
    </w:p>
    <w:p w14:paraId="28B7B858" w14:textId="2C19235F" w:rsidR="00D74AA1" w:rsidRDefault="00D62368"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PDF on PC is not complete, get a copy at the library</w:t>
      </w:r>
    </w:p>
    <w:p w14:paraId="441C4F20" w14:textId="079EE953" w:rsidR="00D62368" w:rsidRPr="00D62368" w:rsidRDefault="00D62368" w:rsidP="00D62368">
      <w:pPr>
        <w:pStyle w:val="Listenabsatz"/>
        <w:numPr>
          <w:ilvl w:val="0"/>
          <w:numId w:val="6"/>
        </w:numPr>
        <w:rPr>
          <w:rFonts w:ascii="Times New Roman" w:eastAsia="Times New Roman" w:hAnsi="Times New Roman" w:cs="Times New Roman"/>
          <w:sz w:val="24"/>
          <w:szCs w:val="24"/>
          <w:lang w:val="de-DE"/>
          <w14:ligatures w14:val="none"/>
        </w:rPr>
      </w:pPr>
      <w:r w:rsidRPr="00D62368">
        <w:rPr>
          <w:rFonts w:ascii="Arial" w:hAnsi="Arial" w:cs="Arial"/>
          <w:bCs/>
          <w:sz w:val="24"/>
          <w:szCs w:val="24"/>
          <w:lang w:val="de-DE"/>
        </w:rPr>
        <w:t xml:space="preserve">Signature: </w:t>
      </w:r>
      <w:r w:rsidRPr="00D62368">
        <w:rPr>
          <w:rFonts w:ascii="Arial" w:eastAsia="Times New Roman" w:hAnsi="Arial" w:cs="Arial"/>
          <w:sz w:val="24"/>
          <w:szCs w:val="24"/>
          <w:lang w:val="de-DE"/>
          <w14:ligatures w14:val="none"/>
        </w:rPr>
        <w:t>MB 430.780</w:t>
      </w:r>
      <w:r w:rsidRPr="00D62368">
        <w:rPr>
          <w:rFonts w:ascii="Times New Roman" w:eastAsia="Times New Roman" w:hAnsi="Times New Roman" w:cs="Times New Roman"/>
          <w:sz w:val="24"/>
          <w:szCs w:val="24"/>
          <w:lang w:val="de-DE"/>
          <w14:ligatures w14:val="none"/>
        </w:rPr>
        <w:t xml:space="preserve"> </w:t>
      </w:r>
      <w:r w:rsidRPr="00D62368">
        <w:rPr>
          <w:rFonts w:ascii="Arial" w:eastAsia="Times New Roman" w:hAnsi="Arial" w:cs="Arial"/>
          <w:sz w:val="24"/>
          <w:szCs w:val="24"/>
          <w:lang w:val="de-DE"/>
          <w14:ligatures w14:val="none"/>
        </w:rPr>
        <w:t>in Brechtbau (nicht ausleihbar)</w:t>
      </w:r>
    </w:p>
    <w:p w14:paraId="425197C7" w14:textId="77777777" w:rsidR="00D62368" w:rsidRPr="00B170DA" w:rsidRDefault="00D62368" w:rsidP="004B6AEE">
      <w:pPr>
        <w:spacing w:after="0" w:line="276" w:lineRule="auto"/>
        <w:jc w:val="both"/>
        <w:rPr>
          <w:rFonts w:ascii="Arial" w:hAnsi="Arial" w:cs="Arial"/>
          <w:bCs/>
          <w:sz w:val="24"/>
          <w:szCs w:val="24"/>
          <w:lang w:val="de-DE"/>
        </w:rPr>
      </w:pPr>
    </w:p>
    <w:p w14:paraId="7543474D" w14:textId="7E529CAD" w:rsidR="009F5C67" w:rsidRPr="00350DF3" w:rsidRDefault="009F5C67" w:rsidP="004B6AEE">
      <w:pPr>
        <w:spacing w:after="0" w:line="276" w:lineRule="auto"/>
        <w:jc w:val="both"/>
        <w:rPr>
          <w:rFonts w:ascii="Arial" w:hAnsi="Arial" w:cs="Arial"/>
          <w:bCs/>
          <w:sz w:val="24"/>
          <w:szCs w:val="24"/>
        </w:rPr>
      </w:pPr>
      <w:r w:rsidRPr="00350DF3">
        <w:rPr>
          <w:rFonts w:ascii="Arial" w:hAnsi="Arial" w:cs="Arial"/>
          <w:bCs/>
          <w:sz w:val="24"/>
          <w:szCs w:val="24"/>
        </w:rPr>
        <w:t>Griffiths &amp; Lipták 2014</w:t>
      </w:r>
    </w:p>
    <w:p w14:paraId="5C506421" w14:textId="02969965" w:rsidR="00350DF3" w:rsidRDefault="00350DF3" w:rsidP="009F5C67">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Two forms of clausal ellipsis: sluicing and fragment</w:t>
      </w:r>
      <w:r w:rsidR="00AD25E2">
        <w:rPr>
          <w:rFonts w:ascii="Arial" w:hAnsi="Arial" w:cs="Arial"/>
          <w:bCs/>
          <w:sz w:val="24"/>
          <w:szCs w:val="24"/>
        </w:rPr>
        <w:t xml:space="preserve"> answers but they call both fragments</w:t>
      </w:r>
      <w:r>
        <w:rPr>
          <w:rFonts w:ascii="Arial" w:hAnsi="Arial" w:cs="Arial"/>
          <w:bCs/>
          <w:sz w:val="24"/>
          <w:szCs w:val="24"/>
        </w:rPr>
        <w:t xml:space="preserve"> (p. 189)</w:t>
      </w:r>
    </w:p>
    <w:p w14:paraId="349B15C6" w14:textId="11F0C208" w:rsidR="009F5C67" w:rsidRDefault="009F5C67" w:rsidP="009F5C67">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Licensing conditions for fragment answers</w:t>
      </w:r>
    </w:p>
    <w:p w14:paraId="1E651A9F" w14:textId="77777777" w:rsidR="009F5C67" w:rsidRPr="00F84467" w:rsidRDefault="009F5C67" w:rsidP="009F5C67">
      <w:pPr>
        <w:pStyle w:val="Listenabsatz"/>
        <w:numPr>
          <w:ilvl w:val="1"/>
          <w:numId w:val="6"/>
        </w:numPr>
        <w:spacing w:after="0" w:line="276" w:lineRule="auto"/>
        <w:jc w:val="both"/>
        <w:rPr>
          <w:rFonts w:ascii="Arial" w:hAnsi="Arial" w:cs="Arial"/>
          <w:bCs/>
          <w:sz w:val="24"/>
          <w:szCs w:val="24"/>
        </w:rPr>
      </w:pPr>
      <w:r w:rsidRPr="00F84467">
        <w:rPr>
          <w:rFonts w:ascii="Arial" w:hAnsi="Arial" w:cs="Arial"/>
          <w:sz w:val="24"/>
          <w:szCs w:val="24"/>
        </w:rPr>
        <w:t>regular fragment answers are unacceptable if the fragment answer provides an alternative to a definite individual contained within a strong syntactic island in the licensing clause, e.g.,</w:t>
      </w:r>
    </w:p>
    <w:p w14:paraId="590BF500" w14:textId="1EFADBBF" w:rsidR="009F5C67" w:rsidRPr="00F84467" w:rsidRDefault="009F5C67" w:rsidP="009F5C67">
      <w:pPr>
        <w:pStyle w:val="Listenabsatz"/>
        <w:spacing w:after="0" w:line="276" w:lineRule="auto"/>
        <w:ind w:left="1440"/>
        <w:jc w:val="both"/>
        <w:rPr>
          <w:rFonts w:ascii="Arial" w:hAnsi="Arial" w:cs="Arial"/>
          <w:bCs/>
          <w:sz w:val="24"/>
          <w:szCs w:val="24"/>
        </w:rPr>
      </w:pPr>
      <w:r w:rsidRPr="00F84467">
        <w:rPr>
          <w:rFonts w:ascii="Arial" w:hAnsi="Arial" w:cs="Arial"/>
          <w:sz w:val="24"/>
          <w:szCs w:val="24"/>
        </w:rPr>
        <w:t>A: I heard that [island Irv and JOHN] were dancing together last night. B: *No, Bill</w:t>
      </w:r>
    </w:p>
    <w:p w14:paraId="45A0342F" w14:textId="779F38C6" w:rsidR="009F5C67" w:rsidRPr="00F84467" w:rsidRDefault="009F5C67" w:rsidP="009F5C67">
      <w:pPr>
        <w:pStyle w:val="Listenabsatz"/>
        <w:numPr>
          <w:ilvl w:val="1"/>
          <w:numId w:val="6"/>
        </w:numPr>
        <w:spacing w:after="0" w:line="276" w:lineRule="auto"/>
        <w:jc w:val="both"/>
        <w:rPr>
          <w:rFonts w:ascii="Arial" w:hAnsi="Arial" w:cs="Arial"/>
          <w:bCs/>
          <w:sz w:val="24"/>
          <w:szCs w:val="24"/>
        </w:rPr>
      </w:pPr>
      <w:r w:rsidRPr="00F84467">
        <w:rPr>
          <w:rFonts w:ascii="Arial" w:hAnsi="Arial" w:cs="Arial"/>
          <w:sz w:val="24"/>
          <w:szCs w:val="24"/>
        </w:rPr>
        <w:t>fragment answers are acceptable if they pick out a definite individual from the set denoted by an existential quantifier or indefinite expression that is contained within a strong syntactic island in the licensing clause, e.g.,</w:t>
      </w:r>
    </w:p>
    <w:p w14:paraId="0F97DC8D" w14:textId="290D99FE" w:rsidR="009F5C67" w:rsidRDefault="009F5C67" w:rsidP="009F5C67">
      <w:pPr>
        <w:pStyle w:val="Listenabsatz"/>
        <w:spacing w:after="0" w:line="276" w:lineRule="auto"/>
        <w:ind w:left="1440"/>
        <w:jc w:val="both"/>
        <w:rPr>
          <w:rFonts w:ascii="Arial" w:hAnsi="Arial" w:cs="Arial"/>
          <w:sz w:val="24"/>
          <w:szCs w:val="24"/>
        </w:rPr>
      </w:pPr>
      <w:r w:rsidRPr="00F84467">
        <w:rPr>
          <w:rFonts w:ascii="Arial" w:hAnsi="Arial" w:cs="Arial"/>
          <w:sz w:val="24"/>
          <w:szCs w:val="24"/>
        </w:rPr>
        <w:t xml:space="preserve">A: I heard that [island Irv and a certain someone from your class] were dancing together last night. B: Yeah, Bill </w:t>
      </w:r>
    </w:p>
    <w:p w14:paraId="0AF50F69" w14:textId="21F46F54" w:rsidR="00F84467" w:rsidRPr="00F84467" w:rsidRDefault="00F84467" w:rsidP="00F84467">
      <w:pPr>
        <w:pStyle w:val="Listenabsatz"/>
        <w:numPr>
          <w:ilvl w:val="0"/>
          <w:numId w:val="6"/>
        </w:numPr>
        <w:spacing w:after="0" w:line="276" w:lineRule="auto"/>
        <w:jc w:val="both"/>
        <w:rPr>
          <w:rFonts w:ascii="Arial" w:hAnsi="Arial" w:cs="Arial"/>
          <w:sz w:val="24"/>
          <w:szCs w:val="24"/>
        </w:rPr>
      </w:pPr>
      <w:r>
        <w:rPr>
          <w:rFonts w:ascii="Arial" w:hAnsi="Arial" w:cs="Arial"/>
          <w:sz w:val="24"/>
          <w:szCs w:val="24"/>
        </w:rPr>
        <w:lastRenderedPageBreak/>
        <w:t>check paper in more depth</w:t>
      </w:r>
    </w:p>
    <w:p w14:paraId="750E3DAD" w14:textId="77777777" w:rsidR="00F84467" w:rsidRPr="009F5C67" w:rsidRDefault="00F84467" w:rsidP="009F5C67">
      <w:pPr>
        <w:pStyle w:val="Listenabsatz"/>
        <w:spacing w:after="0" w:line="276" w:lineRule="auto"/>
        <w:ind w:left="1440"/>
        <w:jc w:val="both"/>
        <w:rPr>
          <w:rFonts w:ascii="Arial" w:hAnsi="Arial" w:cs="Arial"/>
          <w:bCs/>
          <w:sz w:val="24"/>
          <w:szCs w:val="24"/>
        </w:rPr>
      </w:pPr>
    </w:p>
    <w:p w14:paraId="249737A3" w14:textId="490CA176" w:rsidR="004B6AEE" w:rsidRDefault="004B6AEE" w:rsidP="004B6AEE">
      <w:pPr>
        <w:spacing w:after="0" w:line="276" w:lineRule="auto"/>
        <w:jc w:val="both"/>
        <w:rPr>
          <w:rFonts w:ascii="Arial" w:hAnsi="Arial" w:cs="Arial"/>
          <w:bCs/>
          <w:sz w:val="24"/>
          <w:szCs w:val="24"/>
        </w:rPr>
      </w:pPr>
      <w:r>
        <w:rPr>
          <w:rFonts w:ascii="Arial" w:hAnsi="Arial" w:cs="Arial"/>
          <w:bCs/>
          <w:sz w:val="24"/>
          <w:szCs w:val="24"/>
        </w:rPr>
        <w:t>Griffiths 2015</w:t>
      </w:r>
    </w:p>
    <w:p w14:paraId="784F6142" w14:textId="0AEDC987" w:rsidR="00381F54" w:rsidRDefault="00381F54"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Section 3 (starting on p. 202) is on fragment answers</w:t>
      </w:r>
      <w:r w:rsidR="009F5C67">
        <w:rPr>
          <w:rFonts w:ascii="Arial" w:hAnsi="Arial" w:cs="Arial"/>
          <w:bCs/>
          <w:sz w:val="24"/>
          <w:szCs w:val="24"/>
        </w:rPr>
        <w:t>, e.g., in German</w:t>
      </w:r>
    </w:p>
    <w:p w14:paraId="21B6EB2F" w14:textId="2D52B36C" w:rsidR="009F5C67" w:rsidRDefault="009F5C67"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Focus on PVC</w:t>
      </w:r>
      <w:r w:rsidR="00DF4C8E">
        <w:rPr>
          <w:rFonts w:ascii="Arial" w:hAnsi="Arial" w:cs="Arial"/>
          <w:bCs/>
          <w:sz w:val="24"/>
          <w:szCs w:val="24"/>
        </w:rPr>
        <w:t>s and therefore less relevant for MA</w:t>
      </w:r>
    </w:p>
    <w:p w14:paraId="7E542DCA" w14:textId="77777777" w:rsidR="004B6AEE" w:rsidRDefault="004B6AEE" w:rsidP="004B6AEE">
      <w:pPr>
        <w:spacing w:after="0" w:line="276" w:lineRule="auto"/>
        <w:jc w:val="both"/>
        <w:rPr>
          <w:rFonts w:ascii="Arial" w:hAnsi="Arial" w:cs="Arial"/>
          <w:bCs/>
          <w:sz w:val="24"/>
          <w:szCs w:val="24"/>
        </w:rPr>
      </w:pPr>
    </w:p>
    <w:p w14:paraId="00E4C568" w14:textId="5E851FBC" w:rsidR="004B6AEE" w:rsidRDefault="004B6AEE" w:rsidP="004B6AEE">
      <w:pPr>
        <w:spacing w:after="0" w:line="276" w:lineRule="auto"/>
        <w:jc w:val="both"/>
        <w:rPr>
          <w:rFonts w:ascii="Arial" w:hAnsi="Arial" w:cs="Arial"/>
          <w:bCs/>
          <w:sz w:val="24"/>
          <w:szCs w:val="24"/>
        </w:rPr>
      </w:pPr>
      <w:r>
        <w:rPr>
          <w:rFonts w:ascii="Arial" w:hAnsi="Arial" w:cs="Arial"/>
          <w:bCs/>
          <w:sz w:val="24"/>
          <w:szCs w:val="24"/>
        </w:rPr>
        <w:t>Griffiths 2019</w:t>
      </w:r>
    </w:p>
    <w:p w14:paraId="33FCDF12" w14:textId="06B665F2" w:rsidR="004B6AEE" w:rsidRPr="00301C3B" w:rsidRDefault="00D62368" w:rsidP="004B6AEE">
      <w:pPr>
        <w:pStyle w:val="Listenabsatz"/>
        <w:numPr>
          <w:ilvl w:val="0"/>
          <w:numId w:val="6"/>
        </w:numPr>
        <w:spacing w:after="0" w:line="276" w:lineRule="auto"/>
        <w:jc w:val="both"/>
        <w:rPr>
          <w:rFonts w:ascii="Arial" w:hAnsi="Arial" w:cs="Arial"/>
          <w:bCs/>
          <w:sz w:val="24"/>
          <w:szCs w:val="24"/>
        </w:rPr>
      </w:pPr>
      <w:r w:rsidRPr="00B67D7F">
        <w:rPr>
          <w:rFonts w:ascii="Arial" w:hAnsi="Arial" w:cs="Arial"/>
          <w:sz w:val="24"/>
          <w:szCs w:val="24"/>
        </w:rPr>
        <w:t>argues that the meaning of a clausal ellipsis site can only be recovered from a syntactically derived question, regardless of whether this question is explicitly uttered or is merely pragmatically inferred</w:t>
      </w:r>
    </w:p>
    <w:p w14:paraId="7BFC82F4" w14:textId="02C823C9" w:rsidR="00301C3B" w:rsidRPr="008E4FA8" w:rsidRDefault="00301C3B" w:rsidP="004B6AEE">
      <w:pPr>
        <w:pStyle w:val="Listenabsatz"/>
        <w:numPr>
          <w:ilvl w:val="0"/>
          <w:numId w:val="6"/>
        </w:numPr>
        <w:spacing w:after="0" w:line="276" w:lineRule="auto"/>
        <w:jc w:val="both"/>
        <w:rPr>
          <w:rFonts w:ascii="Arial" w:hAnsi="Arial" w:cs="Arial"/>
          <w:bCs/>
          <w:sz w:val="24"/>
          <w:szCs w:val="24"/>
        </w:rPr>
      </w:pPr>
      <w:r>
        <w:rPr>
          <w:rFonts w:ascii="Arial" w:hAnsi="Arial" w:cs="Arial"/>
          <w:sz w:val="24"/>
          <w:szCs w:val="24"/>
        </w:rPr>
        <w:t xml:space="preserve">discussion of island-sensitivity (p. 5) and preposition-stranding generalization (p. 6) </w:t>
      </w:r>
    </w:p>
    <w:p w14:paraId="40554591" w14:textId="60107270" w:rsidR="008E4FA8" w:rsidRPr="00B67D7F" w:rsidRDefault="008E4FA8" w:rsidP="004B6AEE">
      <w:pPr>
        <w:pStyle w:val="Listenabsatz"/>
        <w:numPr>
          <w:ilvl w:val="0"/>
          <w:numId w:val="6"/>
        </w:numPr>
        <w:spacing w:after="0" w:line="276" w:lineRule="auto"/>
        <w:jc w:val="both"/>
        <w:rPr>
          <w:rFonts w:ascii="Arial" w:hAnsi="Arial" w:cs="Arial"/>
          <w:bCs/>
          <w:sz w:val="24"/>
          <w:szCs w:val="24"/>
        </w:rPr>
      </w:pPr>
      <w:r>
        <w:rPr>
          <w:rFonts w:ascii="Arial" w:hAnsi="Arial" w:cs="Arial"/>
          <w:sz w:val="24"/>
          <w:szCs w:val="24"/>
        </w:rPr>
        <w:t>also used acceptability judgements (study design and results starting p. 279)</w:t>
      </w:r>
    </w:p>
    <w:p w14:paraId="0AEB23C5" w14:textId="5F80F902" w:rsidR="008C5882" w:rsidRPr="00B67D7F" w:rsidRDefault="008C5882" w:rsidP="004B6AEE">
      <w:pPr>
        <w:pStyle w:val="Listenabsatz"/>
        <w:numPr>
          <w:ilvl w:val="0"/>
          <w:numId w:val="6"/>
        </w:numPr>
        <w:spacing w:after="0" w:line="276" w:lineRule="auto"/>
        <w:jc w:val="both"/>
        <w:rPr>
          <w:rFonts w:ascii="Arial" w:hAnsi="Arial" w:cs="Arial"/>
          <w:bCs/>
          <w:sz w:val="24"/>
          <w:szCs w:val="24"/>
        </w:rPr>
      </w:pPr>
      <w:r w:rsidRPr="00B67D7F">
        <w:rPr>
          <w:rFonts w:ascii="Arial" w:hAnsi="Arial" w:cs="Arial"/>
          <w:sz w:val="24"/>
          <w:szCs w:val="24"/>
        </w:rPr>
        <w:t>maybe not as relevant for MA</w:t>
      </w:r>
    </w:p>
    <w:p w14:paraId="2343E73F" w14:textId="77777777" w:rsidR="004B6AEE" w:rsidRDefault="004B6AEE" w:rsidP="004B6AEE">
      <w:pPr>
        <w:spacing w:after="0" w:line="276" w:lineRule="auto"/>
        <w:jc w:val="both"/>
        <w:rPr>
          <w:rFonts w:ascii="Arial" w:hAnsi="Arial" w:cs="Arial"/>
          <w:bCs/>
          <w:sz w:val="24"/>
          <w:szCs w:val="24"/>
        </w:rPr>
      </w:pPr>
    </w:p>
    <w:p w14:paraId="717DFD6F" w14:textId="58757C55" w:rsidR="004B6AEE" w:rsidRDefault="004B6AEE" w:rsidP="004B6AEE">
      <w:pPr>
        <w:spacing w:after="0" w:line="276" w:lineRule="auto"/>
        <w:jc w:val="both"/>
        <w:rPr>
          <w:rFonts w:ascii="Arial" w:hAnsi="Arial" w:cs="Arial"/>
          <w:bCs/>
          <w:sz w:val="24"/>
          <w:szCs w:val="24"/>
        </w:rPr>
      </w:pPr>
      <w:r>
        <w:rPr>
          <w:rFonts w:ascii="Arial" w:hAnsi="Arial" w:cs="Arial"/>
          <w:bCs/>
          <w:sz w:val="24"/>
          <w:szCs w:val="24"/>
        </w:rPr>
        <w:t>Griffiths et al. 2021</w:t>
      </w:r>
    </w:p>
    <w:p w14:paraId="74B31C50" w14:textId="06679C92" w:rsidR="004B6AEE" w:rsidRDefault="00301C3B" w:rsidP="00301C3B">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 xml:space="preserve">focus on Dutch but with examples </w:t>
      </w:r>
      <w:r w:rsidR="004B6AEE" w:rsidRPr="00301C3B">
        <w:rPr>
          <w:rFonts w:ascii="Arial" w:hAnsi="Arial" w:cs="Arial"/>
          <w:bCs/>
          <w:sz w:val="24"/>
          <w:szCs w:val="24"/>
        </w:rPr>
        <w:t>in German</w:t>
      </w:r>
    </w:p>
    <w:p w14:paraId="0358CC2E" w14:textId="47889D05" w:rsidR="00C72BE2" w:rsidRPr="00301C3B" w:rsidRDefault="00C72BE2" w:rsidP="00301C3B">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focus on p-stranding under wh-movement and sluicing, not fragment answers</w:t>
      </w:r>
    </w:p>
    <w:p w14:paraId="24CF547E" w14:textId="77777777" w:rsidR="004B6AEE" w:rsidRDefault="004B6AEE" w:rsidP="004B6AEE">
      <w:pPr>
        <w:spacing w:after="0" w:line="276" w:lineRule="auto"/>
        <w:jc w:val="both"/>
        <w:rPr>
          <w:rFonts w:ascii="Arial" w:hAnsi="Arial" w:cs="Arial"/>
          <w:bCs/>
          <w:sz w:val="24"/>
          <w:szCs w:val="24"/>
        </w:rPr>
      </w:pPr>
    </w:p>
    <w:p w14:paraId="3D658615" w14:textId="3E67A0BC" w:rsidR="004B6AEE" w:rsidRPr="004B6AEE" w:rsidRDefault="004B6AEE" w:rsidP="004B6AEE">
      <w:pPr>
        <w:spacing w:after="0" w:line="276" w:lineRule="auto"/>
        <w:jc w:val="both"/>
        <w:rPr>
          <w:rFonts w:ascii="Arial" w:hAnsi="Arial" w:cs="Arial"/>
          <w:bCs/>
          <w:sz w:val="24"/>
          <w:szCs w:val="24"/>
        </w:rPr>
      </w:pPr>
      <w:r w:rsidRPr="004B6AEE">
        <w:rPr>
          <w:rFonts w:ascii="Arial" w:hAnsi="Arial" w:cs="Arial"/>
          <w:bCs/>
          <w:sz w:val="24"/>
          <w:szCs w:val="24"/>
        </w:rPr>
        <w:t>Griffiths, Güne</w:t>
      </w:r>
      <w:r w:rsidRPr="004B6AEE">
        <w:rPr>
          <w:rFonts w:ascii="Arial" w:hAnsi="Arial" w:cs="Arial"/>
          <w:sz w:val="24"/>
          <w:szCs w:val="24"/>
        </w:rPr>
        <w:t>ş &amp; Lipták 2023</w:t>
      </w:r>
    </w:p>
    <w:p w14:paraId="1DFACA5A" w14:textId="716EA438" w:rsidR="004B6AEE" w:rsidRDefault="008E4FA8" w:rsidP="008E4FA8">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argue that reprise fragments should be afforded the same theoretical treatment as standard fragments, i.e., that movement of the remnant is not required</w:t>
      </w:r>
    </w:p>
    <w:p w14:paraId="73B00777" w14:textId="5F22BE3B" w:rsidR="002B554D" w:rsidRDefault="002B554D" w:rsidP="002B554D">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use acceptability judgements</w:t>
      </w:r>
    </w:p>
    <w:p w14:paraId="4B2D5226" w14:textId="59A133D1" w:rsidR="00347A8D" w:rsidRDefault="008D282F" w:rsidP="008D282F">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continue here</w:t>
      </w:r>
    </w:p>
    <w:p w14:paraId="75AC5083" w14:textId="77777777" w:rsidR="007248CA" w:rsidRPr="007248CA" w:rsidRDefault="007248CA" w:rsidP="007248CA">
      <w:pPr>
        <w:spacing w:after="0" w:line="276" w:lineRule="auto"/>
        <w:ind w:left="360"/>
        <w:jc w:val="both"/>
        <w:rPr>
          <w:rFonts w:ascii="Arial" w:hAnsi="Arial" w:cs="Arial"/>
          <w:bCs/>
          <w:sz w:val="24"/>
          <w:szCs w:val="24"/>
        </w:rPr>
      </w:pPr>
    </w:p>
    <w:p w14:paraId="6D634BDB" w14:textId="2345116C" w:rsidR="004B6AEE" w:rsidRDefault="004B6AEE" w:rsidP="004B6AEE">
      <w:pPr>
        <w:spacing w:after="0" w:line="276" w:lineRule="auto"/>
        <w:jc w:val="both"/>
        <w:rPr>
          <w:rFonts w:ascii="Arial" w:hAnsi="Arial" w:cs="Arial"/>
          <w:bCs/>
          <w:sz w:val="24"/>
          <w:szCs w:val="24"/>
        </w:rPr>
      </w:pPr>
      <w:r>
        <w:rPr>
          <w:rFonts w:ascii="Arial" w:hAnsi="Arial" w:cs="Arial"/>
          <w:bCs/>
          <w:sz w:val="24"/>
          <w:szCs w:val="24"/>
        </w:rPr>
        <w:t>Rodríguez 2022</w:t>
      </w:r>
    </w:p>
    <w:p w14:paraId="1F916168" w14:textId="45429EFE" w:rsidR="004B6AEE" w:rsidRDefault="004B6AEE"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Fragments in German?</w:t>
      </w:r>
    </w:p>
    <w:p w14:paraId="46A04D6A" w14:textId="3CA09BC7" w:rsidR="00051A6A" w:rsidRDefault="00051A6A" w:rsidP="004B6AEE">
      <w:pPr>
        <w:pStyle w:val="Listenabsatz"/>
        <w:numPr>
          <w:ilvl w:val="0"/>
          <w:numId w:val="6"/>
        </w:numPr>
        <w:spacing w:after="0" w:line="276" w:lineRule="auto"/>
        <w:jc w:val="both"/>
        <w:rPr>
          <w:rFonts w:ascii="Arial" w:hAnsi="Arial" w:cs="Arial"/>
          <w:bCs/>
          <w:sz w:val="24"/>
          <w:szCs w:val="24"/>
        </w:rPr>
      </w:pPr>
      <w:r>
        <w:rPr>
          <w:rFonts w:ascii="Arial" w:hAnsi="Arial" w:cs="Arial"/>
          <w:bCs/>
          <w:sz w:val="24"/>
          <w:szCs w:val="24"/>
        </w:rPr>
        <w:t>Continue here</w:t>
      </w:r>
    </w:p>
    <w:p w14:paraId="219A047B" w14:textId="77777777" w:rsidR="00DF4C8E" w:rsidRDefault="00DF4C8E" w:rsidP="00DF4C8E">
      <w:pPr>
        <w:spacing w:after="0" w:line="276" w:lineRule="auto"/>
        <w:jc w:val="both"/>
        <w:rPr>
          <w:rFonts w:ascii="Arial" w:hAnsi="Arial" w:cs="Arial"/>
          <w:bCs/>
          <w:sz w:val="24"/>
          <w:szCs w:val="24"/>
        </w:rPr>
      </w:pPr>
    </w:p>
    <w:p w14:paraId="7F907914" w14:textId="1A3CDA66" w:rsidR="00DF4C8E" w:rsidRPr="00DF4C8E" w:rsidRDefault="00DF4C8E" w:rsidP="00DF4C8E">
      <w:pPr>
        <w:spacing w:after="0" w:line="276" w:lineRule="auto"/>
        <w:jc w:val="both"/>
        <w:rPr>
          <w:rFonts w:ascii="Arial" w:hAnsi="Arial" w:cs="Arial"/>
          <w:bCs/>
          <w:sz w:val="24"/>
          <w:szCs w:val="24"/>
        </w:rPr>
      </w:pPr>
      <w:r>
        <w:rPr>
          <w:rFonts w:ascii="Arial" w:hAnsi="Arial" w:cs="Arial"/>
          <w:bCs/>
          <w:sz w:val="24"/>
          <w:szCs w:val="24"/>
        </w:rPr>
        <w:t>Look up source for distinction between contrastive focus and presententional focus in fragments (mentioned in CLEFS project summary)</w:t>
      </w:r>
    </w:p>
    <w:p w14:paraId="4A4ACA9B" w14:textId="77777777" w:rsidR="004B6AEE" w:rsidRPr="00F10449" w:rsidRDefault="004B6AEE" w:rsidP="004B6AEE">
      <w:pPr>
        <w:spacing w:after="0" w:line="276" w:lineRule="auto"/>
        <w:jc w:val="both"/>
        <w:rPr>
          <w:rFonts w:ascii="Arial" w:hAnsi="Arial" w:cs="Arial"/>
          <w:bCs/>
          <w:sz w:val="24"/>
          <w:szCs w:val="24"/>
        </w:rPr>
      </w:pPr>
    </w:p>
    <w:p w14:paraId="52BB71AA" w14:textId="77777777" w:rsidR="004B6AEE" w:rsidRDefault="004B6AEE">
      <w:pPr>
        <w:rPr>
          <w:rFonts w:ascii="Arial" w:hAnsi="Arial" w:cs="Arial"/>
          <w:b/>
          <w:bCs/>
          <w:color w:val="808080" w:themeColor="background1" w:themeShade="80"/>
          <w:sz w:val="24"/>
          <w:szCs w:val="24"/>
        </w:rPr>
      </w:pPr>
      <w:r>
        <w:rPr>
          <w:rFonts w:ascii="Arial" w:hAnsi="Arial" w:cs="Arial"/>
          <w:b/>
          <w:bCs/>
          <w:color w:val="808080" w:themeColor="background1" w:themeShade="80"/>
          <w:sz w:val="24"/>
          <w:szCs w:val="24"/>
        </w:rPr>
        <w:br w:type="page"/>
      </w:r>
    </w:p>
    <w:p w14:paraId="015AB41F" w14:textId="527C5522" w:rsidR="008838C4" w:rsidRPr="00F10449" w:rsidRDefault="008838C4" w:rsidP="003C5A76">
      <w:pPr>
        <w:spacing w:after="0" w:line="276" w:lineRule="auto"/>
        <w:jc w:val="both"/>
        <w:rPr>
          <w:rFonts w:ascii="Arial" w:hAnsi="Arial" w:cs="Arial"/>
          <w:b/>
          <w:bCs/>
          <w:sz w:val="24"/>
          <w:szCs w:val="24"/>
        </w:rPr>
      </w:pPr>
      <w:r w:rsidRPr="00F10449">
        <w:rPr>
          <w:rFonts w:ascii="Arial" w:hAnsi="Arial" w:cs="Arial"/>
          <w:b/>
          <w:bCs/>
          <w:sz w:val="24"/>
          <w:szCs w:val="24"/>
        </w:rPr>
        <w:lastRenderedPageBreak/>
        <w:t>Literature on contrastive focus</w:t>
      </w:r>
    </w:p>
    <w:p w14:paraId="26475FC2" w14:textId="444FDB58" w:rsidR="006059C0" w:rsidRPr="00F10449" w:rsidRDefault="006059C0" w:rsidP="003C5A76">
      <w:pPr>
        <w:spacing w:after="0" w:line="276" w:lineRule="auto"/>
        <w:jc w:val="both"/>
        <w:rPr>
          <w:rFonts w:ascii="Arial" w:hAnsi="Arial" w:cs="Arial"/>
          <w:bCs/>
          <w:sz w:val="24"/>
          <w:szCs w:val="24"/>
        </w:rPr>
      </w:pPr>
    </w:p>
    <w:p w14:paraId="3D28A049" w14:textId="6DD5DBB6" w:rsidR="00C83BED" w:rsidRPr="001F14FB" w:rsidRDefault="00C83BED" w:rsidP="003C5A76">
      <w:p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Krifka 2008</w:t>
      </w:r>
    </w:p>
    <w:p w14:paraId="12219944" w14:textId="77777777" w:rsidR="00AA4D11" w:rsidRPr="001F14FB" w:rsidRDefault="00AA4D11" w:rsidP="00AA4D11">
      <w:pPr>
        <w:pStyle w:val="Listenabsatz"/>
        <w:numPr>
          <w:ilvl w:val="0"/>
          <w:numId w:val="8"/>
        </w:numPr>
        <w:suppressLineNumbers/>
        <w:spacing w:after="0" w:line="240" w:lineRule="auto"/>
        <w:jc w:val="both"/>
        <w:rPr>
          <w:rFonts w:cs="Arial"/>
          <w:color w:val="808080" w:themeColor="background1" w:themeShade="80"/>
          <w:szCs w:val="24"/>
        </w:rPr>
      </w:pPr>
      <w:r w:rsidRPr="001F14FB">
        <w:rPr>
          <w:rFonts w:ascii="Arial" w:hAnsi="Arial" w:cs="Arial"/>
          <w:bCs/>
          <w:color w:val="808080" w:themeColor="background1" w:themeShade="80"/>
          <w:sz w:val="24"/>
          <w:szCs w:val="24"/>
        </w:rPr>
        <w:t xml:space="preserve">A </w:t>
      </w:r>
      <w:r w:rsidRPr="001F14FB">
        <w:rPr>
          <w:rFonts w:cs="Arial"/>
          <w:color w:val="808080" w:themeColor="background1" w:themeShade="80"/>
          <w:szCs w:val="24"/>
        </w:rPr>
        <w:t>property F of an expression α is a Focus property iff F signals</w:t>
      </w:r>
    </w:p>
    <w:p w14:paraId="2E01913B" w14:textId="77777777" w:rsidR="00AA4D11" w:rsidRPr="001F14FB" w:rsidRDefault="00AA4D11" w:rsidP="00AA4D11">
      <w:pPr>
        <w:pStyle w:val="Listenabsatz"/>
        <w:numPr>
          <w:ilvl w:val="0"/>
          <w:numId w:val="9"/>
        </w:numPr>
        <w:suppressLineNumbers/>
        <w:spacing w:after="0" w:line="240" w:lineRule="auto"/>
        <w:jc w:val="both"/>
        <w:rPr>
          <w:rFonts w:cs="Arial"/>
          <w:color w:val="808080" w:themeColor="background1" w:themeShade="80"/>
          <w:szCs w:val="24"/>
        </w:rPr>
      </w:pPr>
      <w:r w:rsidRPr="001F14FB">
        <w:rPr>
          <w:rFonts w:cs="Arial"/>
          <w:color w:val="808080" w:themeColor="background1" w:themeShade="80"/>
          <w:szCs w:val="24"/>
        </w:rPr>
        <w:t>That alternatives of (parts of) the expression α or</w:t>
      </w:r>
    </w:p>
    <w:p w14:paraId="0D2D61DF" w14:textId="77777777" w:rsidR="00AA4D11" w:rsidRPr="001F14FB" w:rsidRDefault="00AA4D11" w:rsidP="00AA4D11">
      <w:pPr>
        <w:pStyle w:val="Listenabsatz"/>
        <w:numPr>
          <w:ilvl w:val="0"/>
          <w:numId w:val="9"/>
        </w:numPr>
        <w:suppressLineNumbers/>
        <w:spacing w:after="0" w:line="240" w:lineRule="auto"/>
        <w:jc w:val="both"/>
        <w:rPr>
          <w:rFonts w:cs="Arial"/>
          <w:color w:val="808080" w:themeColor="background1" w:themeShade="80"/>
          <w:szCs w:val="24"/>
        </w:rPr>
      </w:pPr>
      <w:r w:rsidRPr="001F14FB">
        <w:rPr>
          <w:rFonts w:cs="Arial"/>
          <w:color w:val="808080" w:themeColor="background1" w:themeShade="80"/>
          <w:szCs w:val="24"/>
        </w:rPr>
        <w:t>Alternatives of the denotation of (parts of) α are relevant for the interpretation of α.</w:t>
      </w:r>
    </w:p>
    <w:p w14:paraId="0FECAFFE" w14:textId="42D4E3A6" w:rsidR="00C35419" w:rsidRPr="001F14FB" w:rsidRDefault="00AA4D11" w:rsidP="00AA4D11">
      <w:pPr>
        <w:pStyle w:val="Listenabsatz"/>
        <w:suppressLineNumbers/>
        <w:spacing w:after="0" w:line="360" w:lineRule="auto"/>
        <w:ind w:left="1080"/>
        <w:jc w:val="right"/>
        <w:rPr>
          <w:rFonts w:cs="Arial"/>
          <w:color w:val="808080" w:themeColor="background1" w:themeShade="80"/>
          <w:szCs w:val="24"/>
        </w:rPr>
      </w:pPr>
      <w:r w:rsidRPr="001F14FB">
        <w:rPr>
          <w:rFonts w:cs="Arial"/>
          <w:color w:val="808080" w:themeColor="background1" w:themeShade="80"/>
          <w:szCs w:val="24"/>
        </w:rPr>
        <w:t>(Krifka 2008, p. 248, emphasis removed)</w:t>
      </w:r>
    </w:p>
    <w:p w14:paraId="07C01DC0" w14:textId="77777777" w:rsidR="00C26B99" w:rsidRPr="001F14FB" w:rsidRDefault="00C26B99" w:rsidP="00C26B99">
      <w:pPr>
        <w:spacing w:after="0" w:line="276" w:lineRule="auto"/>
        <w:jc w:val="both"/>
        <w:rPr>
          <w:rFonts w:ascii="Arial" w:hAnsi="Arial" w:cs="Arial"/>
          <w:bCs/>
          <w:color w:val="808080" w:themeColor="background1" w:themeShade="80"/>
          <w:sz w:val="24"/>
          <w:szCs w:val="24"/>
        </w:rPr>
      </w:pPr>
    </w:p>
    <w:p w14:paraId="7E0864BC" w14:textId="448FEB5D" w:rsidR="00C26B99" w:rsidRPr="001F14FB" w:rsidRDefault="00C26B99" w:rsidP="00C26B99">
      <w:p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Katzir 2014</w:t>
      </w:r>
    </w:p>
    <w:p w14:paraId="58F90CF8" w14:textId="6157FB09" w:rsidR="00C26B99" w:rsidRDefault="00C26B99" w:rsidP="00C26B99">
      <w:pPr>
        <w:pStyle w:val="Listenabsatz"/>
        <w:numPr>
          <w:ilvl w:val="0"/>
          <w:numId w:val="6"/>
        </w:num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Discussion of what it means for two expressions to be contrastive</w:t>
      </w:r>
    </w:p>
    <w:p w14:paraId="3B2E30CE" w14:textId="26B20E8A" w:rsidR="00E42C52" w:rsidRPr="001F14FB" w:rsidRDefault="00E42C52" w:rsidP="00C26B99">
      <w:pPr>
        <w:pStyle w:val="Listenabsatz"/>
        <w:numPr>
          <w:ilvl w:val="0"/>
          <w:numId w:val="6"/>
        </w:numPr>
        <w:spacing w:after="0" w:line="276" w:lineRule="auto"/>
        <w:jc w:val="both"/>
        <w:rPr>
          <w:rFonts w:ascii="Arial" w:hAnsi="Arial" w:cs="Arial"/>
          <w:bCs/>
          <w:color w:val="808080" w:themeColor="background1" w:themeShade="80"/>
          <w:sz w:val="24"/>
          <w:szCs w:val="24"/>
        </w:rPr>
      </w:pPr>
      <w:r>
        <w:rPr>
          <w:rFonts w:ascii="Arial" w:hAnsi="Arial" w:cs="Arial"/>
          <w:bCs/>
          <w:color w:val="808080" w:themeColor="background1" w:themeShade="80"/>
          <w:sz w:val="24"/>
          <w:szCs w:val="24"/>
        </w:rPr>
        <w:t>Expression focus and denotation focus</w:t>
      </w:r>
    </w:p>
    <w:p w14:paraId="01E1FA71" w14:textId="77777777" w:rsidR="00567323" w:rsidRPr="00F10449" w:rsidRDefault="00567323" w:rsidP="00567323">
      <w:pPr>
        <w:spacing w:after="0" w:line="276" w:lineRule="auto"/>
        <w:jc w:val="both"/>
        <w:rPr>
          <w:rFonts w:ascii="Arial" w:hAnsi="Arial" w:cs="Arial"/>
          <w:bCs/>
          <w:sz w:val="24"/>
          <w:szCs w:val="24"/>
        </w:rPr>
      </w:pPr>
    </w:p>
    <w:p w14:paraId="56D48747" w14:textId="6E012656" w:rsidR="006059C0" w:rsidRPr="00F10449" w:rsidRDefault="006059C0" w:rsidP="003C5A76">
      <w:pPr>
        <w:spacing w:after="0" w:line="276" w:lineRule="auto"/>
        <w:jc w:val="both"/>
        <w:rPr>
          <w:rFonts w:ascii="Arial" w:hAnsi="Arial" w:cs="Arial"/>
          <w:bCs/>
          <w:sz w:val="24"/>
          <w:szCs w:val="24"/>
        </w:rPr>
      </w:pPr>
      <w:r w:rsidRPr="00F10449">
        <w:rPr>
          <w:rFonts w:ascii="Arial" w:hAnsi="Arial" w:cs="Arial"/>
          <w:bCs/>
          <w:sz w:val="24"/>
          <w:szCs w:val="24"/>
        </w:rPr>
        <w:t>Vallduvi 1992</w:t>
      </w:r>
    </w:p>
    <w:p w14:paraId="6B49D634" w14:textId="4B09E69C" w:rsidR="006059C0" w:rsidRPr="00F10449" w:rsidRDefault="006059C0"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sz w:val="24"/>
          <w:szCs w:val="24"/>
        </w:rPr>
        <w:t>The information component</w:t>
      </w:r>
    </w:p>
    <w:p w14:paraId="56602F00" w14:textId="1BA5B3B7" w:rsidR="006059C0" w:rsidRPr="00F10449" w:rsidRDefault="006059C0"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For definition of focus (or look up an oxford handbook)</w:t>
      </w:r>
    </w:p>
    <w:p w14:paraId="7A6393AD" w14:textId="77777777" w:rsidR="006059C0" w:rsidRPr="00F10449" w:rsidRDefault="006059C0" w:rsidP="003C5A76">
      <w:pPr>
        <w:spacing w:after="0" w:line="276" w:lineRule="auto"/>
        <w:jc w:val="both"/>
        <w:rPr>
          <w:rFonts w:ascii="Arial" w:hAnsi="Arial" w:cs="Arial"/>
          <w:bCs/>
          <w:sz w:val="24"/>
          <w:szCs w:val="24"/>
        </w:rPr>
      </w:pPr>
    </w:p>
    <w:p w14:paraId="116DC8E4" w14:textId="39A7EE09" w:rsidR="008838C4" w:rsidRPr="001F14FB" w:rsidRDefault="008838C4" w:rsidP="003C5A76">
      <w:p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Tomioka (To appear)</w:t>
      </w:r>
    </w:p>
    <w:p w14:paraId="30D55D41" w14:textId="6C83326B" w:rsidR="008838C4" w:rsidRPr="001F14FB" w:rsidRDefault="008838C4" w:rsidP="003C5A76">
      <w:pPr>
        <w:pStyle w:val="Listenabsatz"/>
        <w:numPr>
          <w:ilvl w:val="0"/>
          <w:numId w:val="5"/>
        </w:num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Contrastive topic, mostly based on Japanese data</w:t>
      </w:r>
    </w:p>
    <w:p w14:paraId="63941404" w14:textId="77777777" w:rsidR="008838C4" w:rsidRPr="00F10449" w:rsidRDefault="008838C4" w:rsidP="003C5A76">
      <w:pPr>
        <w:spacing w:after="0" w:line="276" w:lineRule="auto"/>
        <w:jc w:val="both"/>
        <w:rPr>
          <w:rFonts w:ascii="Arial" w:hAnsi="Arial" w:cs="Arial"/>
          <w:bCs/>
          <w:sz w:val="24"/>
          <w:szCs w:val="24"/>
        </w:rPr>
      </w:pPr>
    </w:p>
    <w:p w14:paraId="4C4DC23E" w14:textId="3BC083FB" w:rsidR="008838C4" w:rsidRPr="001F14FB" w:rsidRDefault="008838C4" w:rsidP="003C5A76">
      <w:p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Zimmermann (2008)</w:t>
      </w:r>
    </w:p>
    <w:p w14:paraId="7ECB481A" w14:textId="50C8731C" w:rsidR="008838C4" w:rsidRPr="001F14FB" w:rsidRDefault="008838C4" w:rsidP="003C5A76">
      <w:pPr>
        <w:pStyle w:val="Listenabsatz"/>
        <w:numPr>
          <w:ilvl w:val="0"/>
          <w:numId w:val="5"/>
        </w:num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Contrastive focus, mostly based on Chadic data</w:t>
      </w:r>
    </w:p>
    <w:p w14:paraId="78A61C76" w14:textId="33DA7425" w:rsidR="000C174E" w:rsidRPr="001F14FB" w:rsidRDefault="000C174E" w:rsidP="003C5A76">
      <w:pPr>
        <w:pStyle w:val="Listenabsatz"/>
        <w:numPr>
          <w:ilvl w:val="0"/>
          <w:numId w:val="5"/>
        </w:numPr>
        <w:spacing w:after="0" w:line="276" w:lineRule="auto"/>
        <w:jc w:val="both"/>
        <w:rPr>
          <w:rFonts w:ascii="Arial" w:hAnsi="Arial" w:cs="Arial"/>
          <w:bCs/>
          <w:color w:val="808080" w:themeColor="background1" w:themeShade="80"/>
          <w:sz w:val="24"/>
          <w:szCs w:val="24"/>
        </w:rPr>
      </w:pPr>
      <w:r w:rsidRPr="001F14FB">
        <w:rPr>
          <w:rFonts w:ascii="Arial" w:hAnsi="Arial" w:cs="Arial"/>
          <w:color w:val="808080" w:themeColor="background1" w:themeShade="80"/>
          <w:sz w:val="24"/>
          <w:szCs w:val="24"/>
        </w:rPr>
        <w:t>Contrastive focus marking […] indicate[s] […] acontrast between the information conveyed by the speaker in asserting α and the assumed expectation state of the hearer: the speaker marks the content of α as— in her view—unlikely to be expected by the hearer, thus preparing the scene for a swifter update of the common ground</w:t>
      </w:r>
    </w:p>
    <w:p w14:paraId="1E34F060" w14:textId="77777777" w:rsidR="008838C4" w:rsidRPr="00F10449" w:rsidRDefault="008838C4" w:rsidP="003C5A76">
      <w:pPr>
        <w:spacing w:after="0" w:line="276" w:lineRule="auto"/>
        <w:jc w:val="both"/>
        <w:rPr>
          <w:rFonts w:ascii="Arial" w:hAnsi="Arial" w:cs="Arial"/>
          <w:bCs/>
          <w:sz w:val="24"/>
          <w:szCs w:val="24"/>
        </w:rPr>
      </w:pPr>
    </w:p>
    <w:p w14:paraId="52C18C8A" w14:textId="735723B8" w:rsidR="008838C4" w:rsidRPr="001F14FB" w:rsidRDefault="008838C4" w:rsidP="003C5A76">
      <w:p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Steube (2001)</w:t>
      </w:r>
    </w:p>
    <w:p w14:paraId="7CC623CC" w14:textId="1A746133" w:rsidR="008838C4" w:rsidRPr="001F14FB" w:rsidRDefault="0017112D" w:rsidP="003C5A76">
      <w:pPr>
        <w:pStyle w:val="Listenabsatz"/>
        <w:numPr>
          <w:ilvl w:val="0"/>
          <w:numId w:val="5"/>
        </w:num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Coorigendum and corrigens in German</w:t>
      </w:r>
    </w:p>
    <w:p w14:paraId="07588F36" w14:textId="5746E479" w:rsidR="0017112D" w:rsidRPr="001F14FB" w:rsidRDefault="0017112D" w:rsidP="003C5A76">
      <w:pPr>
        <w:pStyle w:val="Listenabsatz"/>
        <w:numPr>
          <w:ilvl w:val="0"/>
          <w:numId w:val="5"/>
        </w:numPr>
        <w:spacing w:after="0" w:line="276" w:lineRule="auto"/>
        <w:jc w:val="both"/>
        <w:rPr>
          <w:rFonts w:ascii="Arial" w:hAnsi="Arial" w:cs="Arial"/>
          <w:bCs/>
          <w:color w:val="808080" w:themeColor="background1" w:themeShade="80"/>
          <w:sz w:val="24"/>
          <w:szCs w:val="24"/>
        </w:rPr>
      </w:pPr>
      <w:r w:rsidRPr="001F14FB">
        <w:rPr>
          <w:rFonts w:ascii="Arial" w:hAnsi="Arial" w:cs="Arial"/>
          <w:bCs/>
          <w:color w:val="808080" w:themeColor="background1" w:themeShade="80"/>
          <w:sz w:val="24"/>
          <w:szCs w:val="24"/>
        </w:rPr>
        <w:t>But not in the style of James’ example (1)</w:t>
      </w:r>
    </w:p>
    <w:p w14:paraId="0791B7F3" w14:textId="77777777" w:rsidR="0017112D" w:rsidRPr="00F10449" w:rsidRDefault="0017112D" w:rsidP="003C5A76">
      <w:pPr>
        <w:spacing w:after="0" w:line="276" w:lineRule="auto"/>
        <w:jc w:val="both"/>
        <w:rPr>
          <w:rFonts w:ascii="Arial" w:hAnsi="Arial" w:cs="Arial"/>
          <w:bCs/>
          <w:sz w:val="24"/>
          <w:szCs w:val="24"/>
        </w:rPr>
      </w:pPr>
    </w:p>
    <w:p w14:paraId="0B4156EA" w14:textId="388638B6" w:rsidR="0017112D" w:rsidRPr="00F10449" w:rsidRDefault="0017112D" w:rsidP="003C5A76">
      <w:pPr>
        <w:spacing w:after="0" w:line="276" w:lineRule="auto"/>
        <w:jc w:val="both"/>
        <w:rPr>
          <w:rFonts w:ascii="Arial" w:hAnsi="Arial" w:cs="Arial"/>
          <w:bCs/>
          <w:sz w:val="24"/>
          <w:szCs w:val="24"/>
        </w:rPr>
      </w:pPr>
      <w:r w:rsidRPr="00F10449">
        <w:rPr>
          <w:rFonts w:ascii="Arial" w:hAnsi="Arial" w:cs="Arial"/>
          <w:bCs/>
          <w:sz w:val="24"/>
          <w:szCs w:val="24"/>
        </w:rPr>
        <w:t>Wagner (1999)</w:t>
      </w:r>
    </w:p>
    <w:p w14:paraId="2AC30A16" w14:textId="22250CD4" w:rsidR="0017112D" w:rsidRPr="00F10449" w:rsidRDefault="0017112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German contrastive focus, but from a phonetic perspective</w:t>
      </w:r>
    </w:p>
    <w:p w14:paraId="30E45921" w14:textId="5CDEC07B" w:rsidR="0017112D" w:rsidRPr="00F10449" w:rsidRDefault="0017112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a contrastively focused constituent gives an alternative answer to an explicit or implicit statement provided by the previous discourse situation (p. 1529)</w:t>
      </w:r>
    </w:p>
    <w:p w14:paraId="6D47B97B" w14:textId="43833FE1" w:rsidR="00521A12" w:rsidRPr="00F10449" w:rsidRDefault="00521A12"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Contrastive focus has been characterized phonologically with a L + H* pitch for English and German, other propose a postfocal metrical deaccentuation for contrast in German (p. 1529)</w:t>
      </w:r>
    </w:p>
    <w:p w14:paraId="6205E2C7" w14:textId="4DE97A83" w:rsidR="00521A12" w:rsidRPr="00F10449" w:rsidRDefault="00521A12"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correction contrast is characterized acoustically as an increase in duration on the focal word plus a postfocal flattening of the F0-contour (p. 1529)</w:t>
      </w:r>
    </w:p>
    <w:p w14:paraId="68716117" w14:textId="78FE2654" w:rsidR="001549CD" w:rsidRPr="00F10449" w:rsidRDefault="001549C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sz w:val="24"/>
          <w:szCs w:val="24"/>
        </w:rPr>
        <w:t>results clearly indicate a preference for those environments where a deaccentuation of the postfocal domain and a further durational increase of the focal syllable was employed (p. 1532)</w:t>
      </w:r>
    </w:p>
    <w:p w14:paraId="3888D8AA" w14:textId="23832EC6" w:rsidR="001549CD" w:rsidRPr="00CD6368" w:rsidRDefault="001549CD" w:rsidP="003C5A76">
      <w:pPr>
        <w:pStyle w:val="Listenabsatz"/>
        <w:numPr>
          <w:ilvl w:val="0"/>
          <w:numId w:val="5"/>
        </w:numPr>
        <w:spacing w:after="0" w:line="276" w:lineRule="auto"/>
        <w:jc w:val="both"/>
        <w:rPr>
          <w:rFonts w:ascii="Arial" w:hAnsi="Arial" w:cs="Arial"/>
          <w:bCs/>
          <w:sz w:val="24"/>
          <w:szCs w:val="24"/>
        </w:rPr>
      </w:pPr>
      <w:r w:rsidRPr="00F10449">
        <w:rPr>
          <w:rFonts w:ascii="Arial" w:hAnsi="Arial" w:cs="Arial"/>
          <w:sz w:val="24"/>
          <w:szCs w:val="24"/>
        </w:rPr>
        <w:lastRenderedPageBreak/>
        <w:t>study light on previous attempts to isolate a specific ‘contrastive accent’ as it appears to be the case that the impression of contrast is neither a local nor a purely intonational phenomenon but involves several factors</w:t>
      </w:r>
    </w:p>
    <w:p w14:paraId="23D2E9D2" w14:textId="77777777" w:rsidR="00CD6368" w:rsidRDefault="00CD6368" w:rsidP="00CD6368">
      <w:pPr>
        <w:spacing w:after="0" w:line="276" w:lineRule="auto"/>
        <w:jc w:val="both"/>
        <w:rPr>
          <w:rFonts w:ascii="Arial" w:hAnsi="Arial" w:cs="Arial"/>
          <w:bCs/>
          <w:sz w:val="24"/>
          <w:szCs w:val="24"/>
        </w:rPr>
      </w:pPr>
    </w:p>
    <w:p w14:paraId="5B5939E7" w14:textId="1658BEAC" w:rsidR="00CD6368" w:rsidRDefault="00CD6368" w:rsidP="00CD6368">
      <w:pPr>
        <w:spacing w:after="0" w:line="276" w:lineRule="auto"/>
        <w:jc w:val="both"/>
        <w:rPr>
          <w:rFonts w:ascii="Arial" w:hAnsi="Arial" w:cs="Arial"/>
          <w:bCs/>
          <w:sz w:val="24"/>
          <w:szCs w:val="24"/>
        </w:rPr>
      </w:pPr>
      <w:r>
        <w:rPr>
          <w:rFonts w:ascii="Arial" w:hAnsi="Arial" w:cs="Arial"/>
          <w:bCs/>
          <w:sz w:val="24"/>
          <w:szCs w:val="24"/>
        </w:rPr>
        <w:t>Wagner 2012</w:t>
      </w:r>
    </w:p>
    <w:p w14:paraId="46D76A99" w14:textId="360FA735" w:rsidR="00CD6368" w:rsidRDefault="00CD6368" w:rsidP="00CD6368">
      <w:pPr>
        <w:pStyle w:val="Listenabsatz"/>
        <w:numPr>
          <w:ilvl w:val="0"/>
          <w:numId w:val="5"/>
        </w:numPr>
        <w:spacing w:after="0" w:line="276" w:lineRule="auto"/>
        <w:jc w:val="both"/>
        <w:rPr>
          <w:rFonts w:ascii="Arial" w:hAnsi="Arial" w:cs="Arial"/>
          <w:bCs/>
          <w:sz w:val="24"/>
          <w:szCs w:val="24"/>
        </w:rPr>
      </w:pPr>
      <w:r>
        <w:rPr>
          <w:rFonts w:ascii="Arial" w:hAnsi="Arial" w:cs="Arial"/>
          <w:bCs/>
          <w:sz w:val="24"/>
          <w:szCs w:val="24"/>
        </w:rPr>
        <w:t>detailed definition of focus</w:t>
      </w:r>
    </w:p>
    <w:p w14:paraId="37197DF1" w14:textId="75A59ACD" w:rsidR="00CD6368" w:rsidRPr="00CD6368" w:rsidRDefault="00CD6368" w:rsidP="00CD6368">
      <w:pPr>
        <w:pStyle w:val="Listenabsatz"/>
        <w:numPr>
          <w:ilvl w:val="0"/>
          <w:numId w:val="5"/>
        </w:numPr>
        <w:spacing w:after="0" w:line="276" w:lineRule="auto"/>
        <w:jc w:val="both"/>
        <w:rPr>
          <w:rFonts w:ascii="Arial" w:hAnsi="Arial" w:cs="Arial"/>
          <w:bCs/>
          <w:sz w:val="24"/>
          <w:szCs w:val="24"/>
        </w:rPr>
      </w:pPr>
      <w:r>
        <w:rPr>
          <w:rFonts w:ascii="Arial" w:hAnsi="Arial" w:cs="Arial"/>
          <w:bCs/>
          <w:sz w:val="24"/>
          <w:szCs w:val="24"/>
        </w:rPr>
        <w:t xml:space="preserve">detailed </w:t>
      </w:r>
      <w:r w:rsidRPr="00CD6368">
        <w:rPr>
          <w:rFonts w:ascii="Arial" w:hAnsi="Arial" w:cs="Arial"/>
          <w:bCs/>
          <w:sz w:val="24"/>
          <w:szCs w:val="24"/>
        </w:rPr>
        <w:t xml:space="preserve">Constraints of alternative denotations </w:t>
      </w:r>
    </w:p>
    <w:p w14:paraId="3793EC16" w14:textId="77777777" w:rsidR="000C174E" w:rsidRDefault="000C174E" w:rsidP="00CD6368">
      <w:pPr>
        <w:spacing w:after="0" w:line="276" w:lineRule="auto"/>
        <w:jc w:val="both"/>
        <w:rPr>
          <w:rFonts w:ascii="Arial" w:hAnsi="Arial" w:cs="Arial"/>
          <w:bCs/>
          <w:sz w:val="24"/>
          <w:szCs w:val="24"/>
        </w:rPr>
      </w:pPr>
    </w:p>
    <w:p w14:paraId="52F1AB9D" w14:textId="77777777" w:rsidR="00CD6368" w:rsidRPr="00CD6368" w:rsidRDefault="00CD6368" w:rsidP="00CD6368">
      <w:pPr>
        <w:spacing w:after="0" w:line="276" w:lineRule="auto"/>
        <w:jc w:val="both"/>
        <w:rPr>
          <w:rFonts w:ascii="Arial" w:hAnsi="Arial" w:cs="Arial"/>
          <w:bCs/>
          <w:sz w:val="24"/>
          <w:szCs w:val="24"/>
        </w:rPr>
      </w:pPr>
    </w:p>
    <w:p w14:paraId="65C836EE" w14:textId="25037CB1" w:rsidR="000C174E" w:rsidRPr="00F10449" w:rsidRDefault="000C174E" w:rsidP="003C5A76">
      <w:pPr>
        <w:spacing w:after="0" w:line="276" w:lineRule="auto"/>
        <w:jc w:val="both"/>
        <w:rPr>
          <w:rFonts w:ascii="Arial" w:hAnsi="Arial" w:cs="Arial"/>
          <w:bCs/>
          <w:sz w:val="24"/>
          <w:szCs w:val="24"/>
        </w:rPr>
      </w:pPr>
      <w:r w:rsidRPr="00F10449">
        <w:rPr>
          <w:rFonts w:ascii="Arial" w:hAnsi="Arial" w:cs="Arial"/>
          <w:bCs/>
          <w:sz w:val="24"/>
          <w:szCs w:val="24"/>
        </w:rPr>
        <w:t>Konietzko &amp; Winkler (2010)</w:t>
      </w:r>
    </w:p>
    <w:p w14:paraId="460322CC" w14:textId="474BE88F" w:rsidR="008838C4" w:rsidRPr="00F10449" w:rsidRDefault="000C174E" w:rsidP="003C5A76">
      <w:pPr>
        <w:pStyle w:val="Listenabsatz"/>
        <w:numPr>
          <w:ilvl w:val="0"/>
          <w:numId w:val="5"/>
        </w:numPr>
        <w:spacing w:after="0" w:line="276" w:lineRule="auto"/>
        <w:jc w:val="both"/>
        <w:rPr>
          <w:rFonts w:ascii="Arial" w:hAnsi="Arial" w:cs="Arial"/>
          <w:b/>
          <w:bCs/>
          <w:sz w:val="24"/>
          <w:szCs w:val="24"/>
        </w:rPr>
      </w:pPr>
      <w:r w:rsidRPr="00F10449">
        <w:rPr>
          <w:rFonts w:ascii="Arial" w:hAnsi="Arial" w:cs="Arial"/>
          <w:bCs/>
          <w:sz w:val="24"/>
          <w:szCs w:val="24"/>
        </w:rPr>
        <w:t>Contrastive ellipsis</w:t>
      </w:r>
      <w:r w:rsidR="008838C4" w:rsidRPr="00F10449">
        <w:rPr>
          <w:rFonts w:ascii="Arial" w:hAnsi="Arial" w:cs="Arial"/>
          <w:b/>
          <w:bCs/>
          <w:sz w:val="24"/>
          <w:szCs w:val="24"/>
        </w:rPr>
        <w:br w:type="page"/>
      </w:r>
    </w:p>
    <w:p w14:paraId="55DB202C" w14:textId="77777777" w:rsidR="00FC55AB" w:rsidRPr="00F10449" w:rsidRDefault="00FC55AB" w:rsidP="003C5A76">
      <w:pPr>
        <w:spacing w:after="0" w:line="276" w:lineRule="auto"/>
        <w:jc w:val="both"/>
        <w:rPr>
          <w:rFonts w:ascii="Arial" w:hAnsi="Arial" w:cs="Arial"/>
          <w:b/>
          <w:bCs/>
          <w:sz w:val="24"/>
          <w:szCs w:val="24"/>
        </w:rPr>
      </w:pPr>
    </w:p>
    <w:p w14:paraId="18E6B1E6" w14:textId="2AD30055" w:rsidR="00FC55AB" w:rsidRPr="00F10449" w:rsidRDefault="00FC55AB" w:rsidP="00FC55AB">
      <w:pPr>
        <w:spacing w:after="0" w:line="276" w:lineRule="auto"/>
        <w:jc w:val="both"/>
        <w:rPr>
          <w:rFonts w:ascii="Arial" w:hAnsi="Arial" w:cs="Arial"/>
          <w:bCs/>
          <w:sz w:val="24"/>
          <w:szCs w:val="24"/>
        </w:rPr>
      </w:pPr>
      <w:r w:rsidRPr="00F10449">
        <w:rPr>
          <w:rFonts w:ascii="Arial" w:hAnsi="Arial" w:cs="Arial"/>
          <w:b/>
          <w:bCs/>
          <w:sz w:val="24"/>
          <w:szCs w:val="24"/>
        </w:rPr>
        <w:t>Literature on pitch accent and contrastive focus</w:t>
      </w:r>
    </w:p>
    <w:p w14:paraId="1AAFCBB5" w14:textId="77777777" w:rsidR="00FC55AB" w:rsidRPr="00F10449" w:rsidRDefault="00FC55AB" w:rsidP="00FC55AB">
      <w:pPr>
        <w:spacing w:after="0" w:line="276" w:lineRule="auto"/>
        <w:jc w:val="both"/>
        <w:rPr>
          <w:rFonts w:ascii="Arial" w:hAnsi="Arial" w:cs="Arial"/>
          <w:bCs/>
          <w:sz w:val="24"/>
          <w:szCs w:val="24"/>
        </w:rPr>
      </w:pPr>
    </w:p>
    <w:p w14:paraId="12E30D43" w14:textId="0CE34C4F" w:rsidR="00FC55AB" w:rsidRPr="00F10449" w:rsidRDefault="00FC55AB" w:rsidP="00FC55AB">
      <w:pPr>
        <w:spacing w:after="0" w:line="276" w:lineRule="auto"/>
        <w:jc w:val="both"/>
        <w:rPr>
          <w:rFonts w:ascii="Arial" w:hAnsi="Arial" w:cs="Arial"/>
          <w:bCs/>
          <w:sz w:val="24"/>
          <w:szCs w:val="24"/>
        </w:rPr>
      </w:pPr>
      <w:r w:rsidRPr="00F10449">
        <w:rPr>
          <w:rFonts w:ascii="Arial" w:hAnsi="Arial" w:cs="Arial"/>
          <w:bCs/>
          <w:sz w:val="24"/>
          <w:szCs w:val="24"/>
        </w:rPr>
        <w:t>Beckman &amp; Ayers 1997</w:t>
      </w:r>
    </w:p>
    <w:p w14:paraId="39B5F664" w14:textId="6ECFACAE" w:rsidR="00FC55AB" w:rsidRPr="00F10449" w:rsidRDefault="00FC55AB" w:rsidP="00FC55AB">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ToBI</w:t>
      </w:r>
    </w:p>
    <w:p w14:paraId="6BD46B22" w14:textId="02431700" w:rsidR="00FC55AB" w:rsidRPr="00F10449" w:rsidRDefault="00FC55AB" w:rsidP="00FC55AB">
      <w:pPr>
        <w:pStyle w:val="Listenabsatz"/>
        <w:numPr>
          <w:ilvl w:val="0"/>
          <w:numId w:val="5"/>
        </w:numPr>
        <w:spacing w:after="0" w:line="276" w:lineRule="auto"/>
        <w:jc w:val="both"/>
        <w:rPr>
          <w:rFonts w:ascii="Arial" w:hAnsi="Arial" w:cs="Arial"/>
          <w:bCs/>
          <w:sz w:val="24"/>
          <w:szCs w:val="24"/>
        </w:rPr>
      </w:pPr>
      <w:r w:rsidRPr="00F10449">
        <w:rPr>
          <w:rFonts w:ascii="Arial" w:hAnsi="Arial" w:cs="Arial"/>
          <w:bCs/>
          <w:sz w:val="24"/>
          <w:szCs w:val="24"/>
        </w:rPr>
        <w:t>Use those terms to describe pitch accent in MA</w:t>
      </w:r>
    </w:p>
    <w:p w14:paraId="49522BDB" w14:textId="77777777" w:rsidR="00FC55AB" w:rsidRPr="00F10449" w:rsidRDefault="00FC55AB" w:rsidP="00FC55AB">
      <w:pPr>
        <w:spacing w:after="0" w:line="276" w:lineRule="auto"/>
        <w:jc w:val="both"/>
        <w:rPr>
          <w:rFonts w:ascii="Arial" w:hAnsi="Arial" w:cs="Arial"/>
          <w:bCs/>
          <w:sz w:val="24"/>
          <w:szCs w:val="24"/>
        </w:rPr>
      </w:pPr>
    </w:p>
    <w:p w14:paraId="09F7A341" w14:textId="77777777" w:rsidR="00FC55AB" w:rsidRPr="00F10449" w:rsidRDefault="00FC55AB" w:rsidP="00FC55AB">
      <w:pPr>
        <w:spacing w:after="0" w:line="276" w:lineRule="auto"/>
        <w:jc w:val="both"/>
        <w:rPr>
          <w:rFonts w:ascii="Arial" w:hAnsi="Arial" w:cs="Arial"/>
          <w:bCs/>
          <w:sz w:val="24"/>
          <w:szCs w:val="24"/>
        </w:rPr>
      </w:pPr>
    </w:p>
    <w:p w14:paraId="669FBB70" w14:textId="77777777" w:rsidR="00FC55AB" w:rsidRPr="00F10449" w:rsidRDefault="00FC55AB">
      <w:pPr>
        <w:rPr>
          <w:rFonts w:ascii="Arial" w:hAnsi="Arial" w:cs="Arial"/>
          <w:b/>
          <w:bCs/>
          <w:sz w:val="24"/>
          <w:szCs w:val="24"/>
        </w:rPr>
      </w:pPr>
      <w:r w:rsidRPr="00F10449">
        <w:rPr>
          <w:rFonts w:ascii="Arial" w:hAnsi="Arial" w:cs="Arial"/>
          <w:b/>
          <w:bCs/>
          <w:sz w:val="24"/>
          <w:szCs w:val="24"/>
        </w:rPr>
        <w:br w:type="page"/>
      </w:r>
    </w:p>
    <w:p w14:paraId="2216F8BF" w14:textId="526E2574" w:rsidR="00DE4111" w:rsidRPr="00F10449" w:rsidRDefault="00DE4111" w:rsidP="003C5A76">
      <w:pPr>
        <w:spacing w:after="0" w:line="276" w:lineRule="auto"/>
        <w:jc w:val="both"/>
        <w:rPr>
          <w:rFonts w:ascii="Arial" w:hAnsi="Arial" w:cs="Arial"/>
          <w:b/>
          <w:bCs/>
          <w:sz w:val="24"/>
          <w:szCs w:val="24"/>
        </w:rPr>
      </w:pPr>
      <w:r w:rsidRPr="00F10449">
        <w:rPr>
          <w:rFonts w:ascii="Arial" w:hAnsi="Arial" w:cs="Arial"/>
          <w:b/>
          <w:bCs/>
          <w:sz w:val="24"/>
          <w:szCs w:val="24"/>
        </w:rPr>
        <w:lastRenderedPageBreak/>
        <w:t>Literature on ellipsis</w:t>
      </w:r>
      <w:r w:rsidR="00224E54" w:rsidRPr="00F10449">
        <w:rPr>
          <w:rFonts w:ascii="Arial" w:hAnsi="Arial" w:cs="Arial"/>
          <w:b/>
          <w:bCs/>
          <w:sz w:val="24"/>
          <w:szCs w:val="24"/>
        </w:rPr>
        <w:t xml:space="preserve"> processing</w:t>
      </w:r>
    </w:p>
    <w:p w14:paraId="2C188E9A" w14:textId="77777777" w:rsidR="00846A6C" w:rsidRPr="00F10449" w:rsidRDefault="00846A6C" w:rsidP="003C5A76">
      <w:pPr>
        <w:spacing w:after="0" w:line="276" w:lineRule="auto"/>
        <w:jc w:val="both"/>
        <w:rPr>
          <w:rFonts w:ascii="Arial" w:hAnsi="Arial" w:cs="Arial"/>
          <w:b/>
          <w:bCs/>
          <w:sz w:val="24"/>
          <w:szCs w:val="24"/>
        </w:rPr>
      </w:pPr>
    </w:p>
    <w:p w14:paraId="5EE45332" w14:textId="7CF6DDBB" w:rsidR="007F3E95" w:rsidRPr="00F10449" w:rsidRDefault="007F3E95" w:rsidP="003C5A76">
      <w:pPr>
        <w:spacing w:after="0" w:line="276" w:lineRule="auto"/>
        <w:jc w:val="both"/>
        <w:rPr>
          <w:rFonts w:ascii="Arial" w:hAnsi="Arial" w:cs="Arial"/>
          <w:sz w:val="24"/>
          <w:szCs w:val="24"/>
        </w:rPr>
      </w:pPr>
      <w:r w:rsidRPr="00F10449">
        <w:rPr>
          <w:rFonts w:ascii="Arial" w:hAnsi="Arial" w:cs="Arial"/>
          <w:sz w:val="24"/>
          <w:szCs w:val="24"/>
        </w:rPr>
        <w:t>Harris &amp; Carlson (2018)</w:t>
      </w:r>
    </w:p>
    <w:p w14:paraId="247FCF50" w14:textId="072ACB1E" w:rsidR="00365ED0" w:rsidRPr="00F10449" w:rsidRDefault="00753421"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Propose that sental-final default locations for focus interfere with the identification of focus in non-default positions from overtly marked constituents</w:t>
      </w:r>
    </w:p>
    <w:p w14:paraId="63F6CAA5" w14:textId="1090F7D1" w:rsidR="00365ED0" w:rsidRPr="00F10449" w:rsidRDefault="00365ED0"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Key findings</w:t>
      </w:r>
    </w:p>
    <w:p w14:paraId="1393DA3C" w14:textId="55DB952D" w:rsidR="00365ED0" w:rsidRPr="00F10449" w:rsidRDefault="00365ED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 xml:space="preserve">a strong bias to pair the remnant with the most local plausible correlate in production </w:t>
      </w:r>
    </w:p>
    <w:p w14:paraId="58D933FF" w14:textId="4815EDB9" w:rsidR="00365ED0" w:rsidRPr="00F10449" w:rsidRDefault="00365ED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marking a non-local correlate with contrastive pitch accent moderates, but does not fully overturn, the bias for local correlates in comprehension</w:t>
      </w:r>
    </w:p>
    <w:p w14:paraId="43C806C5" w14:textId="3CF6D37E" w:rsidR="00365ED0" w:rsidRPr="00F10449" w:rsidRDefault="00365ED0"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background</w:t>
      </w:r>
    </w:p>
    <w:p w14:paraId="5996709C" w14:textId="73F8013D" w:rsidR="00753421" w:rsidRPr="00F10449" w:rsidRDefault="00753421"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enduring focus: Locations that typically bear default focus continue to provide potential locations for focus, regardless of overt markers of focus. (p. 483)</w:t>
      </w:r>
    </w:p>
    <w:p w14:paraId="63569C03" w14:textId="46037C45" w:rsidR="00753421" w:rsidRPr="00F10449" w:rsidRDefault="00753421"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Basic tasks of the processor in ellipsis processing (p. 485)</w:t>
      </w:r>
    </w:p>
    <w:p w14:paraId="3ED818D8" w14:textId="541392DD" w:rsidR="00753421" w:rsidRPr="00F10449" w:rsidRDefault="00753421" w:rsidP="003C5A76">
      <w:pPr>
        <w:pStyle w:val="Listenabsatz"/>
        <w:numPr>
          <w:ilvl w:val="2"/>
          <w:numId w:val="4"/>
        </w:numPr>
        <w:spacing w:after="0" w:line="276" w:lineRule="auto"/>
        <w:jc w:val="both"/>
        <w:rPr>
          <w:rFonts w:ascii="Arial" w:hAnsi="Arial" w:cs="Arial"/>
          <w:sz w:val="24"/>
          <w:szCs w:val="24"/>
        </w:rPr>
      </w:pPr>
      <w:r w:rsidRPr="00F10449">
        <w:rPr>
          <w:rFonts w:ascii="Arial" w:hAnsi="Arial" w:cs="Arial"/>
          <w:sz w:val="24"/>
          <w:szCs w:val="24"/>
        </w:rPr>
        <w:t xml:space="preserve">Parse the remnant by constructing the appropriate phrase structure for the remnant given the input. </w:t>
      </w:r>
    </w:p>
    <w:p w14:paraId="7C132307" w14:textId="3B2055AF" w:rsidR="00753421" w:rsidRPr="00F10449" w:rsidRDefault="00753421" w:rsidP="003C5A76">
      <w:pPr>
        <w:pStyle w:val="Listenabsatz"/>
        <w:numPr>
          <w:ilvl w:val="2"/>
          <w:numId w:val="4"/>
        </w:numPr>
        <w:spacing w:after="0" w:line="276" w:lineRule="auto"/>
        <w:jc w:val="both"/>
        <w:rPr>
          <w:rFonts w:ascii="Arial" w:hAnsi="Arial" w:cs="Arial"/>
          <w:sz w:val="24"/>
          <w:szCs w:val="24"/>
        </w:rPr>
      </w:pPr>
      <w:r w:rsidRPr="00F10449">
        <w:rPr>
          <w:rFonts w:ascii="Arial" w:hAnsi="Arial" w:cs="Arial"/>
          <w:sz w:val="24"/>
          <w:szCs w:val="24"/>
        </w:rPr>
        <w:t xml:space="preserve">Locate the correlate, if any, from the antecedent clause. </w:t>
      </w:r>
    </w:p>
    <w:p w14:paraId="1F27B33A" w14:textId="6283FBAE" w:rsidR="00753421" w:rsidRPr="00F10449" w:rsidRDefault="00753421" w:rsidP="003C5A76">
      <w:pPr>
        <w:pStyle w:val="Listenabsatz"/>
        <w:numPr>
          <w:ilvl w:val="2"/>
          <w:numId w:val="4"/>
        </w:numPr>
        <w:spacing w:after="0" w:line="276" w:lineRule="auto"/>
        <w:jc w:val="both"/>
        <w:rPr>
          <w:rFonts w:ascii="Arial" w:hAnsi="Arial" w:cs="Arial"/>
          <w:sz w:val="24"/>
          <w:szCs w:val="24"/>
        </w:rPr>
      </w:pPr>
      <w:r w:rsidRPr="00F10449">
        <w:rPr>
          <w:rFonts w:ascii="Arial" w:hAnsi="Arial" w:cs="Arial"/>
          <w:sz w:val="24"/>
          <w:szCs w:val="24"/>
        </w:rPr>
        <w:t>Construct the elided phrase by regenerating or copying a structure at Logical Form.</w:t>
      </w:r>
    </w:p>
    <w:p w14:paraId="73D91861" w14:textId="7866EC2A" w:rsidR="00753421" w:rsidRPr="00F10449" w:rsidRDefault="00753421"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Locality bias: Contrast the remnant with the nearest constituent (of the appropriate type) in the preceding clause (Harris, 2015; Harris &amp; Carlson, 2016)</w:t>
      </w:r>
    </w:p>
    <w:p w14:paraId="65B8F4C4" w14:textId="4BBED41E" w:rsidR="00753421" w:rsidRPr="00F10449" w:rsidRDefault="00753421"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Experiment 1</w:t>
      </w:r>
    </w:p>
    <w:p w14:paraId="002B19F7" w14:textId="25A9587D" w:rsidR="00CD5950" w:rsidRPr="00F10449" w:rsidRDefault="00CD595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Research question: does Locality bias would persist in sentences bearing clear, contrastive pitch accents?</w:t>
      </w:r>
    </w:p>
    <w:p w14:paraId="090A056A" w14:textId="18F7AAFD" w:rsidR="00753421" w:rsidRPr="00F10449" w:rsidRDefault="00CD5950"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 xml:space="preserve">Method: </w:t>
      </w:r>
      <w:r w:rsidR="00753421" w:rsidRPr="00F10449">
        <w:rPr>
          <w:rFonts w:ascii="Arial" w:hAnsi="Arial" w:cs="Arial"/>
          <w:sz w:val="24"/>
          <w:szCs w:val="24"/>
        </w:rPr>
        <w:t>Unambiguous sentences, crossing accent location (subject vs. object) and remnant type (subject vs. object)</w:t>
      </w:r>
      <w:r w:rsidRPr="00F10449">
        <w:rPr>
          <w:rFonts w:ascii="Arial" w:hAnsi="Arial" w:cs="Arial"/>
          <w:sz w:val="24"/>
          <w:szCs w:val="24"/>
        </w:rPr>
        <w:t>, asking participants to rate the naturalness of the sentences on a 7-point Likert scale</w:t>
      </w:r>
    </w:p>
    <w:p w14:paraId="29009ABD" w14:textId="7CF0DAD9" w:rsidR="00F96D69" w:rsidRPr="00F10449" w:rsidRDefault="00F96D69"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Result:</w:t>
      </w:r>
      <w:r w:rsidR="003C5A76" w:rsidRPr="00F10449">
        <w:rPr>
          <w:rFonts w:ascii="Arial" w:hAnsi="Arial" w:cs="Arial"/>
          <w:sz w:val="24"/>
          <w:szCs w:val="24"/>
        </w:rPr>
        <w:t xml:space="preserve"> default focus position, that is, the most deeply embedded constituent, is entertained as a possible focus position even when it is not explicitly marked as such</w:t>
      </w:r>
    </w:p>
    <w:p w14:paraId="6362AB6C" w14:textId="1567775F" w:rsidR="00F96D69" w:rsidRPr="00F10449" w:rsidRDefault="00F96D69" w:rsidP="003C5A76">
      <w:pPr>
        <w:pStyle w:val="Listenabsatz"/>
        <w:numPr>
          <w:ilvl w:val="0"/>
          <w:numId w:val="4"/>
        </w:numPr>
        <w:spacing w:after="0" w:line="276" w:lineRule="auto"/>
        <w:jc w:val="both"/>
        <w:rPr>
          <w:rFonts w:ascii="Arial" w:hAnsi="Arial" w:cs="Arial"/>
          <w:sz w:val="24"/>
          <w:szCs w:val="24"/>
        </w:rPr>
      </w:pPr>
      <w:r w:rsidRPr="00F10449">
        <w:rPr>
          <w:rFonts w:ascii="Arial" w:hAnsi="Arial" w:cs="Arial"/>
          <w:sz w:val="24"/>
          <w:szCs w:val="24"/>
        </w:rPr>
        <w:t>Experiment 2</w:t>
      </w:r>
    </w:p>
    <w:p w14:paraId="6C4B0C10" w14:textId="348FF341" w:rsidR="00F96D69" w:rsidRPr="00F10449" w:rsidRDefault="00F96D69"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Research question: 1. How general is the Locality bias and can it be expressed as a bias against subject correlates/for object correlates? 2. Does Locality effect manifest solely in the case of syntactic ambiguity?</w:t>
      </w:r>
    </w:p>
    <w:p w14:paraId="636B5B7A" w14:textId="6B293AE9" w:rsidR="00F96D69" w:rsidRPr="00F10449" w:rsidRDefault="00F96D69"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t>Method: Unambiguous sentences, crossing accent location (non-local accent vs. local accent) and remnant type (local vs. non-local vs. non-local relative clause), asking participants to rate the naturalness of the sentences on a 7-point Likert scale</w:t>
      </w:r>
    </w:p>
    <w:p w14:paraId="4E3CF09A" w14:textId="60C50910" w:rsidR="003C5A76" w:rsidRPr="00F10449" w:rsidRDefault="003C5A76" w:rsidP="003C5A76">
      <w:pPr>
        <w:pStyle w:val="Listenabsatz"/>
        <w:spacing w:after="0" w:line="276" w:lineRule="auto"/>
        <w:ind w:left="1440"/>
        <w:jc w:val="both"/>
        <w:rPr>
          <w:rFonts w:ascii="Arial" w:hAnsi="Arial" w:cs="Arial"/>
          <w:sz w:val="24"/>
          <w:szCs w:val="24"/>
        </w:rPr>
      </w:pPr>
      <w:r w:rsidRPr="00F10449">
        <w:rPr>
          <w:rFonts w:ascii="Arial" w:hAnsi="Arial" w:cs="Arial"/>
          <w:noProof/>
          <w:sz w:val="24"/>
          <w:szCs w:val="24"/>
        </w:rPr>
        <w:drawing>
          <wp:inline distT="0" distB="0" distL="0" distR="0" wp14:anchorId="176EA8E5" wp14:editId="0761018D">
            <wp:extent cx="3289465" cy="515926"/>
            <wp:effectExtent l="0" t="0" r="6350" b="0"/>
            <wp:docPr id="103528573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85732" name="Grafik 1" descr="Ein Bild, das Text, Screenshot, Schrift, Reihe enthält.&#10;&#10;Automatisch generierte Beschreibung"/>
                    <pic:cNvPicPr/>
                  </pic:nvPicPr>
                  <pic:blipFill rotWithShape="1">
                    <a:blip r:embed="rId7"/>
                    <a:srcRect r="2082" b="78569"/>
                    <a:stretch/>
                  </pic:blipFill>
                  <pic:spPr bwMode="auto">
                    <a:xfrm>
                      <a:off x="0" y="0"/>
                      <a:ext cx="3323641" cy="521286"/>
                    </a:xfrm>
                    <a:prstGeom prst="rect">
                      <a:avLst/>
                    </a:prstGeom>
                    <a:ln>
                      <a:noFill/>
                    </a:ln>
                    <a:extLst>
                      <a:ext uri="{53640926-AAD7-44D8-BBD7-CCE9431645EC}">
                        <a14:shadowObscured xmlns:a14="http://schemas.microsoft.com/office/drawing/2010/main"/>
                      </a:ext>
                    </a:extLst>
                  </pic:spPr>
                </pic:pic>
              </a:graphicData>
            </a:graphic>
          </wp:inline>
        </w:drawing>
      </w:r>
      <w:r w:rsidRPr="00F10449">
        <w:rPr>
          <w:rFonts w:ascii="Arial" w:hAnsi="Arial" w:cs="Arial"/>
          <w:noProof/>
          <w:sz w:val="24"/>
          <w:szCs w:val="24"/>
        </w:rPr>
        <w:t xml:space="preserve"> </w:t>
      </w:r>
      <w:r w:rsidRPr="00F10449">
        <w:rPr>
          <w:rFonts w:ascii="Arial" w:hAnsi="Arial" w:cs="Arial"/>
          <w:noProof/>
          <w:sz w:val="24"/>
          <w:szCs w:val="24"/>
        </w:rPr>
        <w:drawing>
          <wp:inline distT="0" distB="0" distL="0" distR="0" wp14:anchorId="2CB78579" wp14:editId="0A7C3934">
            <wp:extent cx="1223158" cy="535119"/>
            <wp:effectExtent l="0" t="0" r="0" b="0"/>
            <wp:docPr id="201434772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47726" name="Grafik 1" descr="Ein Bild, das Text, Screenshot, Schrift, Reihe enthält.&#10;&#10;Automatisch generierte Beschreibung"/>
                    <pic:cNvPicPr/>
                  </pic:nvPicPr>
                  <pic:blipFill rotWithShape="1">
                    <a:blip r:embed="rId7"/>
                    <a:srcRect t="74075" r="57535"/>
                    <a:stretch/>
                  </pic:blipFill>
                  <pic:spPr bwMode="auto">
                    <a:xfrm>
                      <a:off x="0" y="0"/>
                      <a:ext cx="1247270" cy="545668"/>
                    </a:xfrm>
                    <a:prstGeom prst="rect">
                      <a:avLst/>
                    </a:prstGeom>
                    <a:ln>
                      <a:noFill/>
                    </a:ln>
                    <a:extLst>
                      <a:ext uri="{53640926-AAD7-44D8-BBD7-CCE9431645EC}">
                        <a14:shadowObscured xmlns:a14="http://schemas.microsoft.com/office/drawing/2010/main"/>
                      </a:ext>
                    </a:extLst>
                  </pic:spPr>
                </pic:pic>
              </a:graphicData>
            </a:graphic>
          </wp:inline>
        </w:drawing>
      </w:r>
    </w:p>
    <w:p w14:paraId="35E1C66B" w14:textId="32B584F1" w:rsidR="00F96D69" w:rsidRPr="00F10449" w:rsidRDefault="003C5A76" w:rsidP="003C5A76">
      <w:pPr>
        <w:pStyle w:val="Listenabsatz"/>
        <w:numPr>
          <w:ilvl w:val="1"/>
          <w:numId w:val="4"/>
        </w:numPr>
        <w:spacing w:after="0" w:line="276" w:lineRule="auto"/>
        <w:jc w:val="both"/>
        <w:rPr>
          <w:rFonts w:ascii="Arial" w:hAnsi="Arial" w:cs="Arial"/>
          <w:sz w:val="24"/>
          <w:szCs w:val="24"/>
        </w:rPr>
      </w:pPr>
      <w:r w:rsidRPr="00F10449">
        <w:rPr>
          <w:rFonts w:ascii="Arial" w:hAnsi="Arial" w:cs="Arial"/>
          <w:sz w:val="24"/>
          <w:szCs w:val="24"/>
        </w:rPr>
        <w:lastRenderedPageBreak/>
        <w:t xml:space="preserve">Results: non-local </w:t>
      </w:r>
      <w:r w:rsidRPr="00F10449">
        <w:rPr>
          <w:rFonts w:ascii="Arial" w:hAnsi="Arial" w:cs="Arial"/>
          <w:i/>
          <w:sz w:val="24"/>
          <w:szCs w:val="24"/>
        </w:rPr>
        <w:t xml:space="preserve">the president </w:t>
      </w:r>
      <w:r w:rsidRPr="00F10449">
        <w:rPr>
          <w:rFonts w:ascii="Arial" w:hAnsi="Arial" w:cs="Arial"/>
          <w:sz w:val="24"/>
          <w:szCs w:val="24"/>
        </w:rPr>
        <w:t xml:space="preserve">was rates as less acceptable than the local </w:t>
      </w:r>
      <w:r w:rsidRPr="00F10449">
        <w:rPr>
          <w:rFonts w:ascii="Arial" w:hAnsi="Arial" w:cs="Arial"/>
          <w:i/>
          <w:sz w:val="24"/>
          <w:szCs w:val="24"/>
        </w:rPr>
        <w:t xml:space="preserve">a book, </w:t>
      </w:r>
      <w:r w:rsidRPr="00F10449">
        <w:rPr>
          <w:rFonts w:ascii="Arial" w:hAnsi="Arial" w:cs="Arial"/>
          <w:sz w:val="24"/>
          <w:szCs w:val="24"/>
        </w:rPr>
        <w:t xml:space="preserve">which did not differ in acceptability from the non-local relative clause </w:t>
      </w:r>
      <w:r w:rsidRPr="00F10449">
        <w:rPr>
          <w:rFonts w:ascii="Arial" w:hAnsi="Arial" w:cs="Arial"/>
          <w:i/>
          <w:sz w:val="24"/>
          <w:szCs w:val="24"/>
        </w:rPr>
        <w:t>a book that did</w:t>
      </w:r>
      <w:r w:rsidRPr="00F10449">
        <w:rPr>
          <w:rFonts w:ascii="Arial" w:hAnsi="Arial" w:cs="Arial"/>
          <w:sz w:val="24"/>
          <w:szCs w:val="24"/>
        </w:rPr>
        <w:t>. Non-local accent (pitch accent on relative clause head) was rated less acceptable overall than local accent.</w:t>
      </w:r>
    </w:p>
    <w:p w14:paraId="4F075E3F" w14:textId="77777777" w:rsidR="007F3E95" w:rsidRPr="00F10449" w:rsidRDefault="007F3E95" w:rsidP="003C5A76">
      <w:pPr>
        <w:spacing w:after="0" w:line="276" w:lineRule="auto"/>
        <w:jc w:val="both"/>
        <w:rPr>
          <w:rFonts w:ascii="Arial" w:hAnsi="Arial" w:cs="Arial"/>
          <w:sz w:val="24"/>
          <w:szCs w:val="24"/>
        </w:rPr>
      </w:pPr>
    </w:p>
    <w:p w14:paraId="78D8B876" w14:textId="05BB85D8" w:rsidR="00DE4111" w:rsidRPr="00F10449" w:rsidRDefault="00DE4111" w:rsidP="003C5A76">
      <w:pPr>
        <w:spacing w:after="0" w:line="276" w:lineRule="auto"/>
        <w:jc w:val="both"/>
        <w:rPr>
          <w:rFonts w:ascii="Arial" w:hAnsi="Arial" w:cs="Arial"/>
          <w:sz w:val="24"/>
          <w:szCs w:val="24"/>
        </w:rPr>
      </w:pPr>
      <w:r w:rsidRPr="00F10449">
        <w:rPr>
          <w:rFonts w:ascii="Arial" w:hAnsi="Arial" w:cs="Arial"/>
          <w:sz w:val="24"/>
          <w:szCs w:val="24"/>
        </w:rPr>
        <w:t>Harris (2023)</w:t>
      </w:r>
    </w:p>
    <w:p w14:paraId="41B5CE7A" w14:textId="15BFC20C"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Investigates processing of ellipses by using pupillometry</w:t>
      </w:r>
    </w:p>
    <w:p w14:paraId="168EB9FE" w14:textId="52C4504C"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Ellipsis in question: </w:t>
      </w:r>
      <w:r w:rsidRPr="00F10449">
        <w:rPr>
          <w:rFonts w:ascii="Arial" w:hAnsi="Arial" w:cs="Arial"/>
          <w:i/>
          <w:sz w:val="24"/>
          <w:szCs w:val="24"/>
        </w:rPr>
        <w:t>let alone</w:t>
      </w:r>
    </w:p>
    <w:p w14:paraId="79342280" w14:textId="748B78DC"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i. e., investigating how contrastive pitch accent location interacts with global preferences for local correlates in the </w:t>
      </w:r>
      <w:r w:rsidRPr="00F10449">
        <w:rPr>
          <w:rFonts w:ascii="Arial" w:hAnsi="Arial" w:cs="Arial"/>
          <w:i/>
          <w:iCs/>
          <w:sz w:val="24"/>
          <w:szCs w:val="24"/>
        </w:rPr>
        <w:t>let alone</w:t>
      </w:r>
      <w:r w:rsidRPr="00F10449">
        <w:rPr>
          <w:rFonts w:ascii="Arial" w:hAnsi="Arial" w:cs="Arial"/>
          <w:sz w:val="24"/>
          <w:szCs w:val="24"/>
        </w:rPr>
        <w:t xml:space="preserve"> construction</w:t>
      </w:r>
    </w:p>
    <w:p w14:paraId="1193ED76" w14:textId="6FC08323"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introduction to </w:t>
      </w:r>
      <w:r w:rsidRPr="00F10449">
        <w:rPr>
          <w:rFonts w:ascii="Arial" w:hAnsi="Arial" w:cs="Arial"/>
          <w:i/>
          <w:sz w:val="24"/>
          <w:szCs w:val="24"/>
        </w:rPr>
        <w:t xml:space="preserve">let alone </w:t>
      </w:r>
      <w:r w:rsidRPr="00F10449">
        <w:rPr>
          <w:rFonts w:ascii="Arial" w:hAnsi="Arial" w:cs="Arial"/>
          <w:sz w:val="24"/>
          <w:szCs w:val="24"/>
        </w:rPr>
        <w:t>ellipses on pp. 117-118</w:t>
      </w:r>
    </w:p>
    <w:p w14:paraId="4191EDBD" w14:textId="043E7B3F" w:rsidR="00DE4111" w:rsidRPr="00F10449" w:rsidRDefault="00DE4111"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introduction to pupillometry</w:t>
      </w:r>
      <w:r w:rsidR="007F3E95" w:rsidRPr="00F10449">
        <w:rPr>
          <w:rFonts w:ascii="Arial" w:hAnsi="Arial" w:cs="Arial"/>
          <w:sz w:val="24"/>
          <w:szCs w:val="24"/>
        </w:rPr>
        <w:t xml:space="preserve"> experiment</w:t>
      </w:r>
      <w:r w:rsidRPr="00F10449">
        <w:rPr>
          <w:rFonts w:ascii="Arial" w:hAnsi="Arial" w:cs="Arial"/>
          <w:sz w:val="24"/>
          <w:szCs w:val="24"/>
        </w:rPr>
        <w:t xml:space="preserve"> on pp. </w:t>
      </w:r>
      <w:r w:rsidR="007F3E95" w:rsidRPr="00F10449">
        <w:rPr>
          <w:rFonts w:ascii="Arial" w:hAnsi="Arial" w:cs="Arial"/>
          <w:sz w:val="24"/>
          <w:szCs w:val="24"/>
        </w:rPr>
        <w:t>120-124</w:t>
      </w:r>
    </w:p>
    <w:p w14:paraId="0742FB4E" w14:textId="005FA7A8"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20 items from Experiment 1 in Harris &amp; Carlson (2018)</w:t>
      </w:r>
    </w:p>
    <w:p w14:paraId="1B3138C3" w14:textId="55F70A3A"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2x2 design with remnant type (ObjectRem vs. SubjectRem) and pitch accent location (ObjectPA vs. SubjectPA)</w:t>
      </w:r>
    </w:p>
    <w:p w14:paraId="10462319" w14:textId="77777777" w:rsidR="00BF64FB" w:rsidRPr="00F10449" w:rsidRDefault="00BF64FB"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Results: </w:t>
      </w:r>
    </w:p>
    <w:p w14:paraId="68BAFEE4" w14:textId="2E1254A6" w:rsidR="00BF64FB" w:rsidRPr="00F10449" w:rsidRDefault="00BF64FB"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When an object remnant was preceded by a pitch accented subject, the greatest effect on pupil change was observed</w:t>
      </w:r>
    </w:p>
    <w:p w14:paraId="0E2C5666" w14:textId="48B44D1F" w:rsidR="00BF64FB" w:rsidRPr="00F10449" w:rsidRDefault="00BF64FB"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Pitch accent location in the subject remnant conditions, in contrast, appeared to have no effect. In other words, prosodic parallelism did affect the pupillary response, but failed to completely reverse the effect of locality</w:t>
      </w:r>
    </w:p>
    <w:p w14:paraId="74F6F87E" w14:textId="23C199DA" w:rsidR="007F3E95" w:rsidRPr="00F10449" w:rsidRDefault="007F3E95"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conclusions:</w:t>
      </w:r>
    </w:p>
    <w:p w14:paraId="5EBCBCF5" w14:textId="2BFB24A8"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if prosodic parallelism and global locality preferences conflict, a penalty for non-local correlate-remnant pairings is observed</w:t>
      </w:r>
    </w:p>
    <w:p w14:paraId="350970A6" w14:textId="24D37280" w:rsidR="007F3E95" w:rsidRPr="00F10449" w:rsidRDefault="007F3E95"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reflects the prioritization of syntactic over prosodic information in the interpretation of ellipsis. While pitch accent type and location clearly guides processing expectations, it would appear that the syntactic information has a more robust effect when it comes to interpreting ellipsis.</w:t>
      </w:r>
    </w:p>
    <w:p w14:paraId="3C21FEDD" w14:textId="77777777" w:rsidR="00D758B7" w:rsidRPr="00F10449" w:rsidRDefault="00D758B7" w:rsidP="003C5A76">
      <w:pPr>
        <w:spacing w:after="0" w:line="276" w:lineRule="auto"/>
        <w:jc w:val="both"/>
        <w:rPr>
          <w:rFonts w:ascii="Arial" w:hAnsi="Arial" w:cs="Arial"/>
          <w:sz w:val="24"/>
          <w:szCs w:val="24"/>
        </w:rPr>
      </w:pPr>
    </w:p>
    <w:p w14:paraId="5C22EDB8" w14:textId="4F8FD4A0" w:rsidR="00D758B7" w:rsidRPr="00F10449" w:rsidRDefault="00D758B7" w:rsidP="003C5A76">
      <w:pPr>
        <w:spacing w:after="0" w:line="276" w:lineRule="auto"/>
        <w:jc w:val="both"/>
        <w:rPr>
          <w:rFonts w:ascii="Arial" w:hAnsi="Arial" w:cs="Arial"/>
          <w:sz w:val="24"/>
          <w:szCs w:val="24"/>
        </w:rPr>
      </w:pPr>
      <w:r w:rsidRPr="00F10449">
        <w:rPr>
          <w:rFonts w:ascii="Arial" w:hAnsi="Arial" w:cs="Arial"/>
          <w:sz w:val="24"/>
          <w:szCs w:val="24"/>
        </w:rPr>
        <w:t>Rasekhi &amp; Harris (2021)</w:t>
      </w:r>
    </w:p>
    <w:p w14:paraId="439AC1CA" w14:textId="2A741D91" w:rsidR="00D758B7" w:rsidRPr="00F10449" w:rsidRDefault="00D758B7"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investigate importance of each factor used to interpret clausal ellipsis</w:t>
      </w:r>
    </w:p>
    <w:p w14:paraId="7F4D1B9F" w14:textId="58E0D571" w:rsidR="00D758B7" w:rsidRPr="00F10449" w:rsidRDefault="00D758B7"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in Persian</w:t>
      </w:r>
    </w:p>
    <w:p w14:paraId="3547EB24" w14:textId="256E5C9D" w:rsidR="00FB493E" w:rsidRPr="00F10449" w:rsidRDefault="00FB493E"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focus on Locality and Parallelism</w:t>
      </w:r>
    </w:p>
    <w:p w14:paraId="3C5C7144" w14:textId="79EE0DC9" w:rsidR="00586952" w:rsidRPr="00F10449" w:rsidRDefault="000D7A0F"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necessary for ellipsis processing based on definition by Harris &amp; Carlson</w:t>
      </w:r>
    </w:p>
    <w:p w14:paraId="0E3CBB7F" w14:textId="7CAAD25B" w:rsidR="000D7A0F" w:rsidRPr="00F10449" w:rsidRDefault="000D7A0F"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Locality</w:t>
      </w:r>
    </w:p>
    <w:p w14:paraId="2CCA183C" w14:textId="5C284345" w:rsidR="000D7A0F" w:rsidRPr="00F10449" w:rsidRDefault="005D761C"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See Harris 2015 and Harris &amp; Carlson 2016 for Locality bias</w:t>
      </w:r>
    </w:p>
    <w:p w14:paraId="779B8C42" w14:textId="7313CEB1" w:rsidR="005D761C" w:rsidRPr="00F10449" w:rsidRDefault="005D761C"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“processer prefers to contrast the remnant with the closest possible DP, typically the object” (p. 4), re-formulation of locality bias defined in literature mentioned above</w:t>
      </w:r>
    </w:p>
    <w:p w14:paraId="2990FDC6" w14:textId="10F1F0F4" w:rsidR="005D761C" w:rsidRPr="00F10449" w:rsidRDefault="005D761C"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See also Frazier &amp; Clifton 1998, Carlson et al. 2009</w:t>
      </w:r>
    </w:p>
    <w:p w14:paraId="63AB0206" w14:textId="6757D43F" w:rsidR="00DC4268" w:rsidRPr="00F10449" w:rsidRDefault="00DC4268"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Violating this preference leads to a processing cost (p. 5)</w:t>
      </w:r>
    </w:p>
    <w:p w14:paraId="28219E8A" w14:textId="23C54A3A" w:rsidR="00DC4268" w:rsidRPr="00F10449" w:rsidRDefault="00224E54"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lastRenderedPageBreak/>
        <w:t>“</w:t>
      </w:r>
      <w:r w:rsidR="00DC4268" w:rsidRPr="00F10449">
        <w:rPr>
          <w:rFonts w:ascii="Arial" w:hAnsi="Arial" w:cs="Arial"/>
          <w:sz w:val="24"/>
          <w:szCs w:val="24"/>
        </w:rPr>
        <w:t xml:space="preserve">licensing of ellipsis is sensitive to information status of constituents </w:t>
      </w:r>
      <w:r w:rsidR="008D3A61" w:rsidRPr="00F10449">
        <w:rPr>
          <w:rFonts w:ascii="Arial" w:hAnsi="Arial" w:cs="Arial"/>
          <w:sz w:val="24"/>
          <w:szCs w:val="24"/>
        </w:rPr>
        <w:t>[…] One information structural explanation of the Locality bias is that the closest DP is preferred not because it is linearly more accessible, but because it bears pitch accent by default</w:t>
      </w:r>
      <w:r w:rsidRPr="00F10449">
        <w:rPr>
          <w:rFonts w:ascii="Arial" w:hAnsi="Arial" w:cs="Arial"/>
          <w:sz w:val="24"/>
          <w:szCs w:val="24"/>
        </w:rPr>
        <w:t>”</w:t>
      </w:r>
      <w:r w:rsidR="008D3A61" w:rsidRPr="00F10449">
        <w:rPr>
          <w:rFonts w:ascii="Arial" w:hAnsi="Arial" w:cs="Arial"/>
          <w:sz w:val="24"/>
          <w:szCs w:val="24"/>
        </w:rPr>
        <w:t xml:space="preserve"> (p. 5)</w:t>
      </w:r>
    </w:p>
    <w:p w14:paraId="139F8183" w14:textId="38331030" w:rsidR="008D3A61" w:rsidRPr="00F10449" w:rsidRDefault="00224E54" w:rsidP="003C5A76">
      <w:pPr>
        <w:pStyle w:val="Listenabsatz"/>
        <w:numPr>
          <w:ilvl w:val="2"/>
          <w:numId w:val="3"/>
        </w:numPr>
        <w:spacing w:after="0" w:line="276" w:lineRule="auto"/>
        <w:jc w:val="both"/>
        <w:rPr>
          <w:rFonts w:ascii="Arial" w:hAnsi="Arial" w:cs="Arial"/>
          <w:b/>
          <w:bCs/>
          <w:sz w:val="24"/>
          <w:szCs w:val="24"/>
        </w:rPr>
      </w:pPr>
      <w:r w:rsidRPr="00F10449">
        <w:rPr>
          <w:rFonts w:ascii="Arial" w:hAnsi="Arial" w:cs="Arial"/>
          <w:b/>
          <w:bCs/>
          <w:sz w:val="24"/>
          <w:szCs w:val="24"/>
        </w:rPr>
        <w:t>“</w:t>
      </w:r>
      <w:r w:rsidR="008D3A61" w:rsidRPr="00F10449">
        <w:rPr>
          <w:rFonts w:ascii="Arial" w:hAnsi="Arial" w:cs="Arial"/>
          <w:b/>
          <w:bCs/>
          <w:sz w:val="24"/>
          <w:szCs w:val="24"/>
        </w:rPr>
        <w:t>In silent reading, comprehenders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w:t>
      </w:r>
      <w:r w:rsidRPr="00F10449">
        <w:rPr>
          <w:rFonts w:ascii="Arial" w:hAnsi="Arial" w:cs="Arial"/>
          <w:b/>
          <w:bCs/>
          <w:sz w:val="24"/>
          <w:szCs w:val="24"/>
        </w:rPr>
        <w:t>”</w:t>
      </w:r>
      <w:r w:rsidR="008D3A61" w:rsidRPr="00F10449">
        <w:rPr>
          <w:rFonts w:ascii="Arial" w:hAnsi="Arial" w:cs="Arial"/>
          <w:b/>
          <w:bCs/>
          <w:sz w:val="24"/>
          <w:szCs w:val="24"/>
        </w:rPr>
        <w:t xml:space="preserve"> (p. 5)</w:t>
      </w:r>
    </w:p>
    <w:p w14:paraId="3D8341FF" w14:textId="1BFE814E" w:rsidR="00224E54" w:rsidRPr="00F10449" w:rsidRDefault="00224E54" w:rsidP="003C5A76">
      <w:pPr>
        <w:pStyle w:val="Listenabsatz"/>
        <w:numPr>
          <w:ilvl w:val="2"/>
          <w:numId w:val="3"/>
        </w:numPr>
        <w:spacing w:after="0" w:line="276" w:lineRule="auto"/>
        <w:jc w:val="both"/>
        <w:rPr>
          <w:rFonts w:ascii="Arial" w:hAnsi="Arial" w:cs="Arial"/>
          <w:b/>
          <w:bCs/>
          <w:sz w:val="24"/>
          <w:szCs w:val="24"/>
        </w:rPr>
      </w:pPr>
      <w:r w:rsidRPr="00F10449">
        <w:rPr>
          <w:rFonts w:ascii="Arial" w:hAnsi="Arial" w:cs="Arial"/>
          <w:bCs/>
          <w:sz w:val="24"/>
          <w:szCs w:val="24"/>
        </w:rPr>
        <w:t>In German: usually disambiguated morphologically by e. g. der/den</w:t>
      </w:r>
    </w:p>
    <w:p w14:paraId="1669864B" w14:textId="77D27B5C" w:rsidR="000D7A0F" w:rsidRPr="00F10449" w:rsidRDefault="000D7A0F"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Parallelism</w:t>
      </w:r>
    </w:p>
    <w:p w14:paraId="1E538039" w14:textId="500A7055" w:rsidR="006A4F77" w:rsidRPr="00F10449" w:rsidRDefault="006A4F77"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e. g. both with DP object, similar thematic roles, matched prosodic weight</w:t>
      </w:r>
    </w:p>
    <w:p w14:paraId="3586AC48" w14:textId="6FDA21E7" w:rsidR="00224E54" w:rsidRPr="00F10449" w:rsidRDefault="008859C4"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 xml:space="preserve">In general: processing advantage when conjuncts are parallel, </w:t>
      </w:r>
    </w:p>
    <w:p w14:paraId="4F0A32A3" w14:textId="69BCE3E0" w:rsidR="008859C4" w:rsidRPr="00F10449" w:rsidRDefault="008859C4"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 xml:space="preserve">With ellipsis: </w:t>
      </w:r>
      <w:r w:rsidR="006A4F77" w:rsidRPr="00F10449">
        <w:rPr>
          <w:rFonts w:ascii="Arial" w:hAnsi="Arial" w:cs="Arial"/>
          <w:sz w:val="24"/>
          <w:szCs w:val="24"/>
        </w:rPr>
        <w:t>comprehension cost if subjects differ in number (singular or plural)</w:t>
      </w:r>
    </w:p>
    <w:p w14:paraId="7D1942EC" w14:textId="22AD6256" w:rsidR="00C426BF" w:rsidRPr="00F10449" w:rsidRDefault="00C426BF"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Dimensions of parallelism: structural, prosodic, semantic</w:t>
      </w:r>
    </w:p>
    <w:p w14:paraId="1B5BBBB0" w14:textId="4757DEC7" w:rsidR="00C426BF" w:rsidRPr="00F10449" w:rsidRDefault="00C426BF"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DP Parallelism Hypothesis: The processor favors analyses in which DPs that share internal properties (have similar syntactic, prosodic, and semantic features) share external properties (appear in similar structural positions within their respective clauses or phrases), and vice versa (p. 6)</w:t>
      </w:r>
    </w:p>
    <w:p w14:paraId="6DC0BDD1" w14:textId="68059E77" w:rsidR="00912327" w:rsidRPr="00F10449" w:rsidRDefault="00912327" w:rsidP="003C5A76">
      <w:pPr>
        <w:pStyle w:val="Listenabsatz"/>
        <w:numPr>
          <w:ilvl w:val="2"/>
          <w:numId w:val="3"/>
        </w:numPr>
        <w:spacing w:after="0" w:line="276" w:lineRule="auto"/>
        <w:jc w:val="both"/>
        <w:rPr>
          <w:rFonts w:ascii="Arial" w:hAnsi="Arial" w:cs="Arial"/>
          <w:sz w:val="24"/>
          <w:szCs w:val="24"/>
        </w:rPr>
      </w:pPr>
      <w:r w:rsidRPr="00F10449">
        <w:rPr>
          <w:rFonts w:ascii="Arial" w:hAnsi="Arial" w:cs="Arial"/>
          <w:sz w:val="24"/>
          <w:szCs w:val="24"/>
        </w:rPr>
        <w:t>Morphological Parallelism: The processor favors correlate-remnant pairings for which the DPs are maximally similar along semantic and morphological dimensions. (p. 7) [especially for German]</w:t>
      </w:r>
    </w:p>
    <w:p w14:paraId="7A305154" w14:textId="3E82DCD7" w:rsidR="000D7A0F" w:rsidRPr="00F10449" w:rsidRDefault="000D7A0F"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See general discussion for discussion </w:t>
      </w:r>
      <w:r w:rsidR="00C426BF" w:rsidRPr="00F10449">
        <w:rPr>
          <w:rFonts w:ascii="Arial" w:hAnsi="Arial" w:cs="Arial"/>
          <w:sz w:val="24"/>
          <w:szCs w:val="24"/>
        </w:rPr>
        <w:t>effect</w:t>
      </w:r>
      <w:r w:rsidR="005D761C" w:rsidRPr="00F10449">
        <w:rPr>
          <w:rFonts w:ascii="Arial" w:hAnsi="Arial" w:cs="Arial"/>
          <w:sz w:val="24"/>
          <w:szCs w:val="24"/>
        </w:rPr>
        <w:t xml:space="preserve"> of Locality and Parallelism in online versus offline processing</w:t>
      </w:r>
    </w:p>
    <w:p w14:paraId="49590CD7" w14:textId="7A29F1FB" w:rsidR="00D758B7" w:rsidRPr="00F10449" w:rsidRDefault="00D758B7"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results</w:t>
      </w:r>
    </w:p>
    <w:p w14:paraId="1A1890F6" w14:textId="37972821" w:rsidR="00DC4268" w:rsidRPr="00F10449" w:rsidRDefault="00D758B7"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information structure and parallelism strongly influence correlate resolution in both tasks, but that a weaker preference for a local correlate emerges in scrambling in the sentence completion task.</w:t>
      </w:r>
    </w:p>
    <w:p w14:paraId="3F31112F" w14:textId="77777777" w:rsidR="00305BC6" w:rsidRPr="00F10449" w:rsidRDefault="00305BC6" w:rsidP="003C5A76">
      <w:pPr>
        <w:spacing w:after="0" w:line="276" w:lineRule="auto"/>
        <w:jc w:val="both"/>
        <w:rPr>
          <w:rFonts w:ascii="Arial" w:hAnsi="Arial" w:cs="Arial"/>
          <w:sz w:val="24"/>
          <w:szCs w:val="24"/>
        </w:rPr>
      </w:pPr>
    </w:p>
    <w:p w14:paraId="062989A7" w14:textId="3904F484" w:rsidR="00305BC6" w:rsidRPr="00F10449" w:rsidRDefault="00305BC6" w:rsidP="003C5A76">
      <w:pPr>
        <w:spacing w:after="0" w:line="276" w:lineRule="auto"/>
        <w:jc w:val="both"/>
        <w:rPr>
          <w:rFonts w:ascii="Arial" w:hAnsi="Arial" w:cs="Arial"/>
          <w:sz w:val="24"/>
          <w:szCs w:val="24"/>
        </w:rPr>
      </w:pPr>
      <w:r w:rsidRPr="00F10449">
        <w:rPr>
          <w:rFonts w:ascii="Arial" w:hAnsi="Arial" w:cs="Arial"/>
          <w:sz w:val="24"/>
          <w:szCs w:val="24"/>
        </w:rPr>
        <w:t>Griffiths 2019</w:t>
      </w:r>
    </w:p>
    <w:p w14:paraId="48747D17" w14:textId="478434AD" w:rsidR="00305BC6" w:rsidRPr="00F10449" w:rsidRDefault="00305BC6"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criticism to Merchant’s movement-based analysis 2004</w:t>
      </w:r>
    </w:p>
    <w:p w14:paraId="368EF4A9" w14:textId="77777777" w:rsidR="00E159E4" w:rsidRPr="00F10449" w:rsidRDefault="00E159E4" w:rsidP="003C5A76">
      <w:pPr>
        <w:spacing w:after="0" w:line="276" w:lineRule="auto"/>
        <w:jc w:val="both"/>
        <w:rPr>
          <w:rFonts w:ascii="Arial" w:hAnsi="Arial" w:cs="Arial"/>
          <w:sz w:val="24"/>
          <w:szCs w:val="24"/>
        </w:rPr>
      </w:pPr>
    </w:p>
    <w:p w14:paraId="4C2ECE7B" w14:textId="47A31602" w:rsidR="00E159E4" w:rsidRPr="00F10449" w:rsidRDefault="00941F8C" w:rsidP="003C5A76">
      <w:pPr>
        <w:spacing w:after="0" w:line="276" w:lineRule="auto"/>
        <w:jc w:val="both"/>
        <w:rPr>
          <w:rFonts w:ascii="Arial" w:hAnsi="Arial" w:cs="Arial"/>
          <w:sz w:val="24"/>
          <w:szCs w:val="24"/>
        </w:rPr>
      </w:pPr>
      <w:r w:rsidRPr="00F10449">
        <w:rPr>
          <w:rFonts w:ascii="Arial" w:hAnsi="Arial" w:cs="Arial"/>
          <w:sz w:val="24"/>
          <w:szCs w:val="24"/>
        </w:rPr>
        <w:t>Phillips &amp; Parker 2014</w:t>
      </w:r>
    </w:p>
    <w:p w14:paraId="7410F240" w14:textId="48E4989A" w:rsidR="00941F8C" w:rsidRPr="00F10449" w:rsidRDefault="00941F8C"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review studies that have used experimental methods from psycholinguistics to address questions about ellipsis</w:t>
      </w:r>
    </w:p>
    <w:p w14:paraId="3660E770" w14:textId="7A8C0936" w:rsidR="00941F8C" w:rsidRPr="00F10449" w:rsidRDefault="00941F8C"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 xml:space="preserve">discuss </w:t>
      </w:r>
      <w:r w:rsidR="00304D97" w:rsidRPr="00F10449">
        <w:rPr>
          <w:rFonts w:ascii="Arial" w:hAnsi="Arial" w:cs="Arial"/>
          <w:sz w:val="24"/>
          <w:szCs w:val="24"/>
        </w:rPr>
        <w:t>contrasts</w:t>
      </w:r>
      <w:r w:rsidRPr="00F10449">
        <w:rPr>
          <w:rFonts w:ascii="Arial" w:hAnsi="Arial" w:cs="Arial"/>
          <w:sz w:val="24"/>
          <w:szCs w:val="24"/>
        </w:rPr>
        <w:t xml:space="preserve"> but not mentioning contrastive focus</w:t>
      </w:r>
      <w:r w:rsidR="009F64E6" w:rsidRPr="00F10449">
        <w:rPr>
          <w:rFonts w:ascii="Arial" w:hAnsi="Arial" w:cs="Arial"/>
          <w:sz w:val="24"/>
          <w:szCs w:val="24"/>
        </w:rPr>
        <w:t xml:space="preserve"> or any focus for that matter</w:t>
      </w:r>
    </w:p>
    <w:p w14:paraId="6BB56CFB" w14:textId="77777777" w:rsidR="00304D97" w:rsidRPr="00F10449" w:rsidRDefault="00304D97" w:rsidP="003C5A76">
      <w:pPr>
        <w:spacing w:after="0" w:line="276" w:lineRule="auto"/>
        <w:jc w:val="both"/>
        <w:rPr>
          <w:rFonts w:ascii="Arial" w:hAnsi="Arial" w:cs="Arial"/>
          <w:sz w:val="24"/>
          <w:szCs w:val="24"/>
        </w:rPr>
      </w:pPr>
    </w:p>
    <w:p w14:paraId="7148E3E6" w14:textId="16131C17" w:rsidR="00304D97" w:rsidRPr="00F10449" w:rsidRDefault="00304D97" w:rsidP="003C5A76">
      <w:pPr>
        <w:spacing w:after="0" w:line="276" w:lineRule="auto"/>
        <w:jc w:val="both"/>
        <w:rPr>
          <w:rFonts w:ascii="Arial" w:hAnsi="Arial" w:cs="Arial"/>
          <w:sz w:val="24"/>
          <w:szCs w:val="24"/>
        </w:rPr>
      </w:pPr>
      <w:r w:rsidRPr="00F10449">
        <w:rPr>
          <w:rFonts w:ascii="Arial" w:hAnsi="Arial" w:cs="Arial"/>
          <w:sz w:val="24"/>
          <w:szCs w:val="24"/>
        </w:rPr>
        <w:lastRenderedPageBreak/>
        <w:t>Frazier &amp; Clifton 1998</w:t>
      </w:r>
    </w:p>
    <w:p w14:paraId="7B4FE94C" w14:textId="3058883A" w:rsidR="00727932" w:rsidRPr="00F10449" w:rsidRDefault="00727932"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about sluicing</w:t>
      </w:r>
    </w:p>
    <w:p w14:paraId="6D305469" w14:textId="3377B28B" w:rsidR="00727932" w:rsidRPr="00F10449" w:rsidRDefault="00727932"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Experiment 1</w:t>
      </w:r>
    </w:p>
    <w:p w14:paraId="4C967F4F" w14:textId="3034C538" w:rsidR="00727932" w:rsidRPr="00F10449" w:rsidRDefault="00727932"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Sentences with explicit vs implicit argument (</w:t>
      </w:r>
      <w:r w:rsidRPr="00F10449">
        <w:rPr>
          <w:rFonts w:ascii="Arial" w:hAnsi="Arial" w:cs="Arial"/>
          <w:i/>
          <w:iCs/>
          <w:sz w:val="24"/>
          <w:szCs w:val="24"/>
        </w:rPr>
        <w:t>typed something</w:t>
      </w:r>
      <w:r w:rsidRPr="00F10449">
        <w:rPr>
          <w:rFonts w:ascii="Arial" w:hAnsi="Arial" w:cs="Arial"/>
          <w:sz w:val="24"/>
          <w:szCs w:val="24"/>
        </w:rPr>
        <w:t xml:space="preserve"> vs </w:t>
      </w:r>
      <w:r w:rsidRPr="00F10449">
        <w:rPr>
          <w:rFonts w:ascii="Arial" w:hAnsi="Arial" w:cs="Arial"/>
          <w:i/>
          <w:iCs/>
          <w:sz w:val="24"/>
          <w:szCs w:val="24"/>
        </w:rPr>
        <w:t>typed</w:t>
      </w:r>
      <w:r w:rsidRPr="00F10449">
        <w:rPr>
          <w:rFonts w:ascii="Arial" w:hAnsi="Arial" w:cs="Arial"/>
          <w:sz w:val="24"/>
          <w:szCs w:val="24"/>
        </w:rPr>
        <w:t>)</w:t>
      </w:r>
    </w:p>
    <w:p w14:paraId="0317DE24" w14:textId="77777777" w:rsidR="006059C0" w:rsidRPr="00F10449" w:rsidRDefault="00727932"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Sentences with argument vs sentences with an adjunct (</w:t>
      </w:r>
      <w:r w:rsidRPr="00F10449">
        <w:rPr>
          <w:rFonts w:ascii="Arial" w:hAnsi="Arial" w:cs="Arial"/>
          <w:i/>
          <w:iCs/>
          <w:sz w:val="24"/>
          <w:szCs w:val="24"/>
        </w:rPr>
        <w:t xml:space="preserve">typed something </w:t>
      </w:r>
      <w:r w:rsidRPr="00F10449">
        <w:rPr>
          <w:rFonts w:ascii="Arial" w:hAnsi="Arial" w:cs="Arial"/>
          <w:sz w:val="24"/>
          <w:szCs w:val="24"/>
        </w:rPr>
        <w:t>vs</w:t>
      </w:r>
      <w:r w:rsidRPr="00F10449">
        <w:rPr>
          <w:rFonts w:ascii="Arial" w:hAnsi="Arial" w:cs="Arial"/>
          <w:i/>
          <w:iCs/>
          <w:sz w:val="24"/>
          <w:szCs w:val="24"/>
        </w:rPr>
        <w:t xml:space="preserve"> typed somewhere)</w:t>
      </w:r>
    </w:p>
    <w:p w14:paraId="023DE8C9" w14:textId="7F88FA61" w:rsidR="006059C0" w:rsidRPr="00F10449" w:rsidRDefault="00304D97"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sentences with explicit antecedent are read more quickly than sentences with implicit antecedent</w:t>
      </w:r>
      <w:r w:rsidR="006059C0" w:rsidRPr="00F10449">
        <w:rPr>
          <w:rFonts w:ascii="Arial" w:hAnsi="Arial" w:cs="Arial"/>
          <w:sz w:val="24"/>
          <w:szCs w:val="24"/>
        </w:rPr>
        <w:t xml:space="preserve"> (true for argument and adjunct)</w:t>
      </w:r>
    </w:p>
    <w:p w14:paraId="41B23B7D" w14:textId="77777777" w:rsidR="006059C0" w:rsidRPr="00F10449" w:rsidRDefault="006059C0"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Experiment 2</w:t>
      </w:r>
    </w:p>
    <w:p w14:paraId="1566E0D2" w14:textId="0AA04012" w:rsidR="006059C0" w:rsidRPr="00F10449" w:rsidRDefault="006059C0"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How does a processor choose from among multiple explicit antecedents?</w:t>
      </w:r>
      <w:r w:rsidR="005A7D79" w:rsidRPr="00F10449">
        <w:rPr>
          <w:rFonts w:ascii="Arial" w:hAnsi="Arial" w:cs="Arial"/>
          <w:sz w:val="24"/>
          <w:szCs w:val="24"/>
        </w:rPr>
        <w:t xml:space="preserve"> </w:t>
      </w:r>
    </w:p>
    <w:p w14:paraId="5D801569" w14:textId="1D88B3E6"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 xml:space="preserve">Hypothesis 1: participants choose the lower NP </w:t>
      </w:r>
      <w:r w:rsidRPr="00F10449">
        <w:rPr>
          <w:rFonts w:ascii="Arial" w:hAnsi="Arial" w:cs="Arial"/>
          <w:i/>
          <w:sz w:val="24"/>
          <w:szCs w:val="24"/>
        </w:rPr>
        <w:t>someone</w:t>
      </w:r>
      <w:r w:rsidRPr="00F10449">
        <w:rPr>
          <w:rFonts w:ascii="Arial" w:hAnsi="Arial" w:cs="Arial"/>
          <w:sz w:val="24"/>
          <w:szCs w:val="24"/>
        </w:rPr>
        <w:t xml:space="preserve"> in the following sentence as antecedent</w:t>
      </w:r>
    </w:p>
    <w:p w14:paraId="5FF190F1" w14:textId="515246F1" w:rsidR="005A7D79" w:rsidRPr="00F10449" w:rsidRDefault="005A7D79" w:rsidP="003C5A76">
      <w:pPr>
        <w:pStyle w:val="Listenabsatz"/>
        <w:spacing w:after="0" w:line="276" w:lineRule="auto"/>
        <w:ind w:left="1440"/>
        <w:jc w:val="both"/>
        <w:rPr>
          <w:rFonts w:ascii="Arial" w:hAnsi="Arial" w:cs="Arial"/>
          <w:sz w:val="24"/>
          <w:szCs w:val="24"/>
        </w:rPr>
      </w:pPr>
      <w:r w:rsidRPr="00F10449">
        <w:rPr>
          <w:rFonts w:ascii="Arial" w:hAnsi="Arial" w:cs="Arial"/>
          <w:i/>
          <w:iCs/>
          <w:sz w:val="24"/>
          <w:szCs w:val="24"/>
        </w:rPr>
        <w:t>Somebody claimed that the president fired someone, but nobody knows who</w:t>
      </w:r>
    </w:p>
    <w:p w14:paraId="5E39DB0C" w14:textId="2658BFB5"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 xml:space="preserve">Hypothesis 2: in sentences like the following, where the lower NP is blocked (because </w:t>
      </w:r>
      <w:r w:rsidRPr="00F10449">
        <w:rPr>
          <w:rFonts w:ascii="Arial" w:hAnsi="Arial" w:cs="Arial"/>
          <w:i/>
          <w:sz w:val="24"/>
          <w:szCs w:val="24"/>
        </w:rPr>
        <w:t>Fred</w:t>
      </w:r>
      <w:r w:rsidRPr="00F10449">
        <w:rPr>
          <w:rFonts w:ascii="Arial" w:hAnsi="Arial" w:cs="Arial"/>
          <w:sz w:val="24"/>
          <w:szCs w:val="24"/>
        </w:rPr>
        <w:t xml:space="preserve"> is not indefinite), participants take longer to read the sentence</w:t>
      </w:r>
    </w:p>
    <w:p w14:paraId="1608CFC4" w14:textId="6B454C54" w:rsidR="005A7D79" w:rsidRPr="00F10449" w:rsidRDefault="005A7D79" w:rsidP="003C5A76">
      <w:pPr>
        <w:pStyle w:val="Listenabsatz"/>
        <w:spacing w:after="0" w:line="276" w:lineRule="auto"/>
        <w:ind w:left="1440"/>
        <w:jc w:val="both"/>
        <w:rPr>
          <w:rFonts w:ascii="Arial" w:hAnsi="Arial" w:cs="Arial"/>
          <w:i/>
          <w:iCs/>
          <w:sz w:val="24"/>
          <w:szCs w:val="24"/>
        </w:rPr>
      </w:pPr>
      <w:r w:rsidRPr="00F10449">
        <w:rPr>
          <w:rFonts w:ascii="Arial" w:hAnsi="Arial" w:cs="Arial"/>
          <w:i/>
          <w:iCs/>
          <w:sz w:val="24"/>
          <w:szCs w:val="24"/>
        </w:rPr>
        <w:t>Somebody claimed that the president fired Fred, but nobody knows who.</w:t>
      </w:r>
    </w:p>
    <w:p w14:paraId="5D5E0523" w14:textId="34C9BF36" w:rsidR="006059C0" w:rsidRPr="00F10449" w:rsidRDefault="006059C0"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Here, focus = the role a sentence constituent plays in the information structure of a sentence, most commonly the role of conveying novel information</w:t>
      </w:r>
    </w:p>
    <w:p w14:paraId="3A2C2CF2" w14:textId="0F7B65F2" w:rsidR="00304D97"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Slower reading in unambiguous condition</w:t>
      </w:r>
    </w:p>
    <w:p w14:paraId="2BADB91C" w14:textId="77777777" w:rsidR="00304D97" w:rsidRPr="00F10449" w:rsidRDefault="00304D97" w:rsidP="003C5A76">
      <w:pPr>
        <w:spacing w:after="0" w:line="276" w:lineRule="auto"/>
        <w:jc w:val="both"/>
        <w:rPr>
          <w:rFonts w:ascii="Arial" w:hAnsi="Arial" w:cs="Arial"/>
          <w:sz w:val="24"/>
          <w:szCs w:val="24"/>
        </w:rPr>
      </w:pPr>
    </w:p>
    <w:p w14:paraId="0B892732" w14:textId="5E15BE09" w:rsidR="00304D97" w:rsidRPr="00F10449" w:rsidRDefault="00304D97" w:rsidP="003C5A76">
      <w:pPr>
        <w:spacing w:after="0" w:line="276" w:lineRule="auto"/>
        <w:jc w:val="both"/>
        <w:rPr>
          <w:rFonts w:ascii="Arial" w:hAnsi="Arial" w:cs="Arial"/>
          <w:sz w:val="24"/>
          <w:szCs w:val="24"/>
        </w:rPr>
      </w:pPr>
      <w:r w:rsidRPr="00F10449">
        <w:rPr>
          <w:rFonts w:ascii="Arial" w:hAnsi="Arial" w:cs="Arial"/>
          <w:sz w:val="24"/>
          <w:szCs w:val="24"/>
        </w:rPr>
        <w:t>Frazier 2018</w:t>
      </w:r>
    </w:p>
    <w:p w14:paraId="49F2B154" w14:textId="49C63670" w:rsidR="006A4BD9" w:rsidRPr="00F10449" w:rsidRDefault="006A4BD9"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Ellipsis and psycholinguistics</w:t>
      </w:r>
    </w:p>
    <w:p w14:paraId="69DF1C1D" w14:textId="61B464B0" w:rsidR="006A4BD9" w:rsidRPr="00F10449" w:rsidRDefault="00000000" w:rsidP="003C5A76">
      <w:pPr>
        <w:pStyle w:val="Listenabsatz"/>
        <w:numPr>
          <w:ilvl w:val="0"/>
          <w:numId w:val="3"/>
        </w:numPr>
        <w:spacing w:after="0" w:line="276" w:lineRule="auto"/>
        <w:jc w:val="both"/>
        <w:rPr>
          <w:rFonts w:ascii="Arial" w:hAnsi="Arial" w:cs="Arial"/>
          <w:sz w:val="24"/>
          <w:szCs w:val="24"/>
        </w:rPr>
      </w:pPr>
      <w:hyperlink r:id="rId8" w:history="1">
        <w:r w:rsidR="006A4BD9" w:rsidRPr="00F10449">
          <w:rPr>
            <w:rStyle w:val="Hyperlink"/>
            <w:rFonts w:ascii="Arial" w:hAnsi="Arial" w:cs="Arial"/>
            <w:sz w:val="24"/>
            <w:szCs w:val="24"/>
          </w:rPr>
          <w:t>https://doi.org/10.1093/oxfordhb/9780198712398.013.11</w:t>
        </w:r>
      </w:hyperlink>
    </w:p>
    <w:p w14:paraId="17F52495" w14:textId="77777777" w:rsidR="005A7D79" w:rsidRPr="00F10449" w:rsidRDefault="005A7D79" w:rsidP="003C5A76">
      <w:pPr>
        <w:spacing w:after="0" w:line="276" w:lineRule="auto"/>
        <w:jc w:val="both"/>
        <w:rPr>
          <w:rFonts w:ascii="Arial" w:hAnsi="Arial" w:cs="Arial"/>
          <w:sz w:val="24"/>
          <w:szCs w:val="24"/>
        </w:rPr>
      </w:pPr>
    </w:p>
    <w:p w14:paraId="53985C97" w14:textId="155CEA12" w:rsidR="005A7D79" w:rsidRPr="00F10449" w:rsidRDefault="005A7D79" w:rsidP="003C5A76">
      <w:pPr>
        <w:spacing w:after="0" w:line="276" w:lineRule="auto"/>
        <w:jc w:val="both"/>
        <w:rPr>
          <w:rFonts w:ascii="Arial" w:hAnsi="Arial" w:cs="Arial"/>
          <w:sz w:val="24"/>
          <w:szCs w:val="24"/>
        </w:rPr>
      </w:pPr>
      <w:r w:rsidRPr="00F10449">
        <w:rPr>
          <w:rFonts w:ascii="Arial" w:hAnsi="Arial" w:cs="Arial"/>
          <w:sz w:val="24"/>
          <w:szCs w:val="24"/>
        </w:rPr>
        <w:t>Dillon, Frazier &amp; Clifton 2018</w:t>
      </w:r>
    </w:p>
    <w:p w14:paraId="2E9BC653" w14:textId="7E377949" w:rsidR="005A7D79" w:rsidRPr="00F10449" w:rsidRDefault="005A7D79"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Experiments that show that</w:t>
      </w:r>
    </w:p>
    <w:p w14:paraId="1D0F787A" w14:textId="77777777"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 xml:space="preserve">appositive relative clauses and nominal appositives are syntactically sited in a fashion comparable to restrictive relative clauses </w:t>
      </w:r>
    </w:p>
    <w:p w14:paraId="64C72C05" w14:textId="1C0C4067" w:rsidR="005A7D79" w:rsidRPr="00F10449" w:rsidRDefault="005A7D79"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appositive phrases do not substantially reduce the availability of the syntactic material that precedes the appositive phrase as might have been expected if processing an appositive involved shifting attention to a higher structure, away from local preceding constituents</w:t>
      </w:r>
    </w:p>
    <w:p w14:paraId="2DADA3DC" w14:textId="182DD280" w:rsidR="00D76056" w:rsidRPr="00F10449" w:rsidRDefault="00D76056" w:rsidP="003C5A76">
      <w:pPr>
        <w:pStyle w:val="Listenabsatz"/>
        <w:numPr>
          <w:ilvl w:val="1"/>
          <w:numId w:val="3"/>
        </w:numPr>
        <w:spacing w:after="0" w:line="276" w:lineRule="auto"/>
        <w:jc w:val="both"/>
        <w:rPr>
          <w:rFonts w:ascii="Arial" w:hAnsi="Arial" w:cs="Arial"/>
          <w:sz w:val="24"/>
          <w:szCs w:val="24"/>
        </w:rPr>
      </w:pPr>
      <w:r w:rsidRPr="00F10449">
        <w:rPr>
          <w:rFonts w:ascii="Arial" w:hAnsi="Arial" w:cs="Arial"/>
          <w:sz w:val="24"/>
          <w:szCs w:val="24"/>
        </w:rPr>
        <w:t>this paper is probably not that relevant for the MA thesis</w:t>
      </w:r>
    </w:p>
    <w:p w14:paraId="2BA2B3AB" w14:textId="77777777" w:rsidR="00690530" w:rsidRPr="00F10449" w:rsidRDefault="00690530" w:rsidP="003C5A76">
      <w:pPr>
        <w:spacing w:after="0" w:line="276" w:lineRule="auto"/>
        <w:jc w:val="both"/>
        <w:rPr>
          <w:rFonts w:ascii="Arial" w:hAnsi="Arial" w:cs="Arial"/>
          <w:color w:val="FF0000"/>
          <w:sz w:val="24"/>
          <w:szCs w:val="24"/>
        </w:rPr>
      </w:pPr>
    </w:p>
    <w:p w14:paraId="5220541B" w14:textId="7905E4DD" w:rsidR="00586952" w:rsidRPr="00F10449" w:rsidRDefault="00586952" w:rsidP="003C5A76">
      <w:pPr>
        <w:spacing w:after="0" w:line="276" w:lineRule="auto"/>
        <w:jc w:val="both"/>
        <w:rPr>
          <w:rFonts w:ascii="Arial" w:hAnsi="Arial" w:cs="Arial"/>
          <w:sz w:val="24"/>
          <w:szCs w:val="24"/>
        </w:rPr>
      </w:pPr>
      <w:r w:rsidRPr="00F10449">
        <w:rPr>
          <w:rFonts w:ascii="Arial" w:hAnsi="Arial" w:cs="Arial"/>
          <w:sz w:val="24"/>
          <w:szCs w:val="24"/>
        </w:rPr>
        <w:t>Yoshi</w:t>
      </w:r>
      <w:r w:rsidR="006A4BD9" w:rsidRPr="00F10449">
        <w:rPr>
          <w:rFonts w:ascii="Arial" w:hAnsi="Arial" w:cs="Arial"/>
          <w:sz w:val="24"/>
          <w:szCs w:val="24"/>
        </w:rPr>
        <w:t>d</w:t>
      </w:r>
      <w:r w:rsidRPr="00F10449">
        <w:rPr>
          <w:rFonts w:ascii="Arial" w:hAnsi="Arial" w:cs="Arial"/>
          <w:sz w:val="24"/>
          <w:szCs w:val="24"/>
        </w:rPr>
        <w:t xml:space="preserve">a 2018 </w:t>
      </w:r>
    </w:p>
    <w:p w14:paraId="4E317831" w14:textId="71166B8B" w:rsidR="006A4BD9" w:rsidRPr="00F10449" w:rsidRDefault="006A4BD9" w:rsidP="003C5A76">
      <w:pPr>
        <w:pStyle w:val="Listenabsatz"/>
        <w:numPr>
          <w:ilvl w:val="0"/>
          <w:numId w:val="3"/>
        </w:numPr>
        <w:spacing w:after="0" w:line="276" w:lineRule="auto"/>
        <w:jc w:val="both"/>
        <w:rPr>
          <w:rFonts w:ascii="Arial" w:hAnsi="Arial" w:cs="Arial"/>
          <w:sz w:val="24"/>
          <w:szCs w:val="24"/>
        </w:rPr>
      </w:pPr>
      <w:r w:rsidRPr="00F10449">
        <w:rPr>
          <w:rFonts w:ascii="Arial" w:hAnsi="Arial" w:cs="Arial"/>
          <w:sz w:val="24"/>
          <w:szCs w:val="24"/>
        </w:rPr>
        <w:t>parsing strategies</w:t>
      </w:r>
    </w:p>
    <w:p w14:paraId="2923BB76" w14:textId="619C7411" w:rsidR="006A4BD9" w:rsidRPr="00F10449" w:rsidRDefault="00000000" w:rsidP="003C5A76">
      <w:pPr>
        <w:pStyle w:val="Listenabsatz"/>
        <w:numPr>
          <w:ilvl w:val="0"/>
          <w:numId w:val="3"/>
        </w:numPr>
        <w:spacing w:after="0" w:line="276" w:lineRule="auto"/>
        <w:jc w:val="both"/>
        <w:rPr>
          <w:rFonts w:ascii="Arial" w:hAnsi="Arial" w:cs="Arial"/>
          <w:sz w:val="24"/>
          <w:szCs w:val="24"/>
        </w:rPr>
      </w:pPr>
      <w:hyperlink r:id="rId9" w:history="1">
        <w:r w:rsidR="006A4BD9" w:rsidRPr="00F10449">
          <w:rPr>
            <w:rStyle w:val="Hyperlink"/>
            <w:rFonts w:ascii="Arial" w:hAnsi="Arial" w:cs="Arial"/>
            <w:sz w:val="24"/>
            <w:szCs w:val="24"/>
          </w:rPr>
          <w:t>https://doi.org/10.1093/oxfordhb/9780198712398.013.20</w:t>
        </w:r>
      </w:hyperlink>
    </w:p>
    <w:p w14:paraId="406C3561" w14:textId="77777777" w:rsidR="005A7D79" w:rsidRPr="00F10449" w:rsidRDefault="005A7D79" w:rsidP="003C5A76">
      <w:pPr>
        <w:spacing w:after="0" w:line="276" w:lineRule="auto"/>
        <w:jc w:val="both"/>
        <w:rPr>
          <w:rFonts w:ascii="Arial" w:hAnsi="Arial" w:cs="Arial"/>
          <w:color w:val="FF0000"/>
          <w:sz w:val="24"/>
          <w:szCs w:val="24"/>
        </w:rPr>
      </w:pPr>
    </w:p>
    <w:p w14:paraId="2201AA17" w14:textId="34E6EE33" w:rsidR="00E159E4" w:rsidRPr="00F10449" w:rsidRDefault="00E159E4" w:rsidP="003C5A76">
      <w:pPr>
        <w:jc w:val="both"/>
        <w:rPr>
          <w:rFonts w:ascii="Arial" w:hAnsi="Arial" w:cs="Arial"/>
          <w:sz w:val="24"/>
          <w:szCs w:val="24"/>
        </w:rPr>
      </w:pPr>
      <w:r w:rsidRPr="00F10449">
        <w:rPr>
          <w:rFonts w:ascii="Arial" w:hAnsi="Arial" w:cs="Arial"/>
          <w:sz w:val="24"/>
          <w:szCs w:val="24"/>
        </w:rPr>
        <w:br w:type="page"/>
      </w:r>
    </w:p>
    <w:p w14:paraId="1694FCD2" w14:textId="17E9910C" w:rsidR="00E159E4" w:rsidRPr="00F10449" w:rsidRDefault="00E159E4" w:rsidP="003C5A76">
      <w:pPr>
        <w:spacing w:after="0" w:line="276" w:lineRule="auto"/>
        <w:jc w:val="both"/>
        <w:rPr>
          <w:rFonts w:ascii="Arial" w:hAnsi="Arial" w:cs="Arial"/>
          <w:b/>
          <w:bCs/>
          <w:sz w:val="24"/>
          <w:szCs w:val="24"/>
        </w:rPr>
      </w:pPr>
      <w:r w:rsidRPr="00F10449">
        <w:rPr>
          <w:rFonts w:ascii="Arial" w:hAnsi="Arial" w:cs="Arial"/>
          <w:b/>
          <w:bCs/>
          <w:sz w:val="24"/>
          <w:szCs w:val="24"/>
        </w:rPr>
        <w:lastRenderedPageBreak/>
        <w:t>Literature on ellipsis and prepositional ph</w:t>
      </w:r>
      <w:r w:rsidR="00E77981" w:rsidRPr="00F10449">
        <w:rPr>
          <w:rFonts w:ascii="Arial" w:hAnsi="Arial" w:cs="Arial"/>
          <w:b/>
          <w:bCs/>
          <w:sz w:val="24"/>
          <w:szCs w:val="24"/>
        </w:rPr>
        <w:t>r</w:t>
      </w:r>
      <w:r w:rsidRPr="00F10449">
        <w:rPr>
          <w:rFonts w:ascii="Arial" w:hAnsi="Arial" w:cs="Arial"/>
          <w:b/>
          <w:bCs/>
          <w:sz w:val="24"/>
          <w:szCs w:val="24"/>
        </w:rPr>
        <w:t>ases</w:t>
      </w:r>
    </w:p>
    <w:p w14:paraId="1A4CFD10" w14:textId="77777777" w:rsidR="00E159E4" w:rsidRPr="00F10449" w:rsidRDefault="00E159E4" w:rsidP="003C5A76">
      <w:pPr>
        <w:spacing w:after="0" w:line="276" w:lineRule="auto"/>
        <w:jc w:val="both"/>
        <w:rPr>
          <w:rFonts w:ascii="Arial" w:hAnsi="Arial" w:cs="Arial"/>
          <w:sz w:val="24"/>
          <w:szCs w:val="24"/>
        </w:rPr>
      </w:pPr>
    </w:p>
    <w:p w14:paraId="4821DFF8" w14:textId="7B490CF5" w:rsidR="00B170DA" w:rsidRDefault="00B170DA" w:rsidP="003C5A76">
      <w:pPr>
        <w:pStyle w:val="Listenabsatz"/>
        <w:numPr>
          <w:ilvl w:val="0"/>
          <w:numId w:val="5"/>
        </w:numPr>
        <w:spacing w:after="0" w:line="276" w:lineRule="auto"/>
        <w:jc w:val="both"/>
        <w:rPr>
          <w:rFonts w:ascii="Arial" w:hAnsi="Arial" w:cs="Arial"/>
          <w:color w:val="FF0000"/>
          <w:sz w:val="24"/>
          <w:szCs w:val="24"/>
        </w:rPr>
      </w:pPr>
      <w:r>
        <w:rPr>
          <w:rFonts w:ascii="Arial" w:hAnsi="Arial" w:cs="Arial"/>
          <w:sz w:val="24"/>
          <w:szCs w:val="24"/>
        </w:rPr>
        <w:t>Key notes: p-omission, p-stranding</w:t>
      </w:r>
    </w:p>
    <w:p w14:paraId="4A2A4694" w14:textId="5634F182" w:rsidR="00E159E4" w:rsidRPr="00F10449" w:rsidRDefault="00E159E4" w:rsidP="003C5A76">
      <w:pPr>
        <w:pStyle w:val="Listenabsatz"/>
        <w:numPr>
          <w:ilvl w:val="0"/>
          <w:numId w:val="5"/>
        </w:numPr>
        <w:spacing w:after="0" w:line="276" w:lineRule="auto"/>
        <w:jc w:val="both"/>
        <w:rPr>
          <w:rFonts w:ascii="Arial" w:hAnsi="Arial" w:cs="Arial"/>
          <w:color w:val="FF0000"/>
          <w:sz w:val="24"/>
          <w:szCs w:val="24"/>
        </w:rPr>
      </w:pPr>
      <w:r w:rsidRPr="00F10449">
        <w:rPr>
          <w:rFonts w:ascii="Arial" w:hAnsi="Arial" w:cs="Arial"/>
          <w:color w:val="FF0000"/>
          <w:sz w:val="24"/>
          <w:szCs w:val="24"/>
        </w:rPr>
        <w:t>Look up</w:t>
      </w:r>
    </w:p>
    <w:p w14:paraId="2C14798C" w14:textId="52E279A6" w:rsidR="00224E54" w:rsidRPr="00F10449" w:rsidRDefault="00224E54" w:rsidP="003C5A76">
      <w:pPr>
        <w:spacing w:after="0" w:line="276" w:lineRule="auto"/>
        <w:jc w:val="both"/>
        <w:rPr>
          <w:rFonts w:ascii="Arial" w:hAnsi="Arial" w:cs="Arial"/>
          <w:sz w:val="24"/>
          <w:szCs w:val="24"/>
        </w:rPr>
      </w:pPr>
    </w:p>
    <w:p w14:paraId="43088130" w14:textId="77777777" w:rsidR="00B170DA" w:rsidRDefault="00B170DA" w:rsidP="00B170DA">
      <w:pPr>
        <w:spacing w:after="0" w:line="276" w:lineRule="auto"/>
        <w:jc w:val="both"/>
        <w:rPr>
          <w:rFonts w:ascii="Arial" w:hAnsi="Arial" w:cs="Arial"/>
          <w:b/>
          <w:bCs/>
          <w:color w:val="808080" w:themeColor="background1" w:themeShade="80"/>
          <w:sz w:val="24"/>
          <w:szCs w:val="24"/>
        </w:rPr>
      </w:pPr>
      <w:r w:rsidRPr="00A3730C">
        <w:rPr>
          <w:rFonts w:ascii="Arial" w:hAnsi="Arial" w:cs="Arial"/>
          <w:b/>
          <w:bCs/>
          <w:color w:val="808080" w:themeColor="background1" w:themeShade="80"/>
          <w:sz w:val="24"/>
          <w:szCs w:val="24"/>
        </w:rPr>
        <w:t>Literature on issueness (in combination with contrastive focus)</w:t>
      </w:r>
    </w:p>
    <w:p w14:paraId="3850D3B6" w14:textId="77777777" w:rsidR="00B170DA" w:rsidRPr="00A3730C" w:rsidRDefault="00B170DA" w:rsidP="00B170DA">
      <w:pPr>
        <w:pStyle w:val="Listenabsatz"/>
        <w:numPr>
          <w:ilvl w:val="0"/>
          <w:numId w:val="7"/>
        </w:numPr>
        <w:spacing w:after="0" w:line="276" w:lineRule="auto"/>
        <w:jc w:val="both"/>
        <w:rPr>
          <w:rFonts w:ascii="Arial" w:hAnsi="Arial" w:cs="Arial"/>
          <w:b/>
          <w:bCs/>
          <w:color w:val="808080" w:themeColor="background1" w:themeShade="80"/>
          <w:sz w:val="24"/>
          <w:szCs w:val="24"/>
        </w:rPr>
      </w:pPr>
      <w:r>
        <w:rPr>
          <w:rFonts w:ascii="Arial" w:hAnsi="Arial" w:cs="Arial"/>
          <w:b/>
          <w:bCs/>
          <w:color w:val="808080" w:themeColor="background1" w:themeShade="80"/>
          <w:sz w:val="24"/>
          <w:szCs w:val="24"/>
        </w:rPr>
        <w:t>Issueness was deemed not as important for the current project</w:t>
      </w:r>
    </w:p>
    <w:p w14:paraId="0FD6B101" w14:textId="77777777" w:rsidR="00B170DA" w:rsidRPr="00A3730C" w:rsidRDefault="00B170DA" w:rsidP="00B170DA">
      <w:pPr>
        <w:spacing w:after="0" w:line="276" w:lineRule="auto"/>
        <w:jc w:val="both"/>
        <w:rPr>
          <w:rFonts w:ascii="Arial" w:hAnsi="Arial" w:cs="Arial"/>
          <w:b/>
          <w:bCs/>
          <w:color w:val="808080" w:themeColor="background1" w:themeShade="80"/>
          <w:sz w:val="24"/>
          <w:szCs w:val="24"/>
        </w:rPr>
      </w:pPr>
    </w:p>
    <w:p w14:paraId="3A513C92" w14:textId="77777777" w:rsidR="00B170DA" w:rsidRPr="00A3730C" w:rsidRDefault="00B170DA" w:rsidP="00B170DA">
      <w:p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Koev 2018</w:t>
      </w:r>
    </w:p>
    <w:p w14:paraId="598D7246" w14:textId="77777777" w:rsidR="00B170DA" w:rsidRPr="00A3730C" w:rsidRDefault="00B170DA" w:rsidP="00B170DA">
      <w:pPr>
        <w:pStyle w:val="Listenabsatz"/>
        <w:numPr>
          <w:ilvl w:val="0"/>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Former approach: main clause is conveying the so-called main point of the utterance. This part of the utterance is then at-issue. The rest, e.g., appositives, are not at-issue (see Potts 2005: 7 &amp; 666)</w:t>
      </w:r>
    </w:p>
    <w:p w14:paraId="2265BAFA" w14:textId="77777777" w:rsidR="00B170DA" w:rsidRPr="00A3730C" w:rsidRDefault="00B170DA" w:rsidP="00B170DA">
      <w:pPr>
        <w:pStyle w:val="Listenabsatz"/>
        <w:numPr>
          <w:ilvl w:val="0"/>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Koev’s proposal: differentiate between three specific notions of at-issueness</w:t>
      </w:r>
    </w:p>
    <w:p w14:paraId="33C2D09A" w14:textId="77777777" w:rsidR="00B170DA" w:rsidRPr="00A3730C" w:rsidRDefault="00B170DA" w:rsidP="00B170DA">
      <w:pPr>
        <w:pStyle w:val="Listenabsatz"/>
        <w:numPr>
          <w:ilvl w:val="1"/>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 xml:space="preserve">Question-at-issueness: </w:t>
      </w:r>
    </w:p>
    <w:p w14:paraId="53C97E3C"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Rooted in the topic-based model</w:t>
      </w:r>
    </w:p>
    <w:p w14:paraId="73FC98EA"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Based on the assumption that “topicality is the main organizing principle of discourse” (p. 2)</w:t>
      </w:r>
    </w:p>
    <w:p w14:paraId="3C833009"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From this perspective, at-issue content is only “that part of the utterance meaning that is intended to address the question under discussion, where the intention is felicitous if this meaning is presented as relevant to that question” (p. 2)</w:t>
      </w:r>
    </w:p>
    <w:p w14:paraId="0FD699D2" w14:textId="77777777" w:rsidR="00B170DA" w:rsidRPr="00A3730C" w:rsidRDefault="00B170DA" w:rsidP="00B170DA">
      <w:pPr>
        <w:pStyle w:val="Listenabsatz"/>
        <w:numPr>
          <w:ilvl w:val="2"/>
          <w:numId w:val="6"/>
        </w:numPr>
        <w:spacing w:after="0" w:line="276" w:lineRule="auto"/>
        <w:jc w:val="both"/>
        <w:rPr>
          <w:rFonts w:ascii="Arial" w:hAnsi="Arial" w:cs="Arial"/>
          <w:b/>
          <w:color w:val="808080" w:themeColor="background1" w:themeShade="80"/>
          <w:sz w:val="24"/>
          <w:szCs w:val="24"/>
        </w:rPr>
      </w:pPr>
      <w:r w:rsidRPr="00A3730C">
        <w:rPr>
          <w:rFonts w:ascii="Arial" w:hAnsi="Arial" w:cs="Arial"/>
          <w:b/>
          <w:color w:val="808080" w:themeColor="background1" w:themeShade="80"/>
          <w:sz w:val="24"/>
          <w:szCs w:val="24"/>
        </w:rPr>
        <w:t>This definition is relevant if we end up using stimuli with preceding questions</w:t>
      </w:r>
    </w:p>
    <w:p w14:paraId="36D7CAE2" w14:textId="77777777" w:rsidR="00B170DA" w:rsidRPr="00A3730C" w:rsidRDefault="00B170DA" w:rsidP="00B170DA">
      <w:pPr>
        <w:pStyle w:val="Listenabsatz"/>
        <w:numPr>
          <w:ilvl w:val="1"/>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Proposal-at-issueness</w:t>
      </w:r>
    </w:p>
    <w:p w14:paraId="0F8EFF6B"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See Stalnaker’s common ground model (1978, 1999)</w:t>
      </w:r>
    </w:p>
    <w:p w14:paraId="7BE97200"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According to Stalnaker, discources eveolves against a shared set of background beliefs, modeled as a set of propositions (the common ground) or, alternatively, as a set of possible worlds (the context set). Participants aim to gain information via assertion (=proposal to reduce the context set to those worlds in which the asserted content is true)</w:t>
      </w:r>
    </w:p>
    <w:p w14:paraId="45C76ACD"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At-issue content: proposal introduced by a declarative utterance, i.e., with its asserted content</w:t>
      </w:r>
    </w:p>
    <w:p w14:paraId="0E591D9B"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 xml:space="preserve">E. g. </w:t>
      </w:r>
      <w:r w:rsidRPr="00A3730C">
        <w:rPr>
          <w:rFonts w:ascii="Arial" w:hAnsi="Arial" w:cs="Arial"/>
          <w:color w:val="808080" w:themeColor="background1" w:themeShade="80"/>
          <w:sz w:val="24"/>
          <w:szCs w:val="24"/>
        </w:rPr>
        <w:t xml:space="preserve">A: Edna, a fearless leader, started the descent. </w:t>
      </w:r>
      <w:r w:rsidRPr="00A3730C">
        <w:rPr>
          <w:rFonts w:ascii="Arial" w:hAnsi="Arial" w:cs="Arial"/>
          <w:color w:val="808080" w:themeColor="background1" w:themeShade="80"/>
          <w:sz w:val="24"/>
          <w:szCs w:val="24"/>
        </w:rPr>
        <w:br/>
        <w:t xml:space="preserve">B1: That's not true—Edna has not started the descent. </w:t>
      </w:r>
      <w:r w:rsidRPr="00A3730C">
        <w:rPr>
          <w:rFonts w:ascii="Arial" w:hAnsi="Arial" w:cs="Arial"/>
          <w:color w:val="808080" w:themeColor="background1" w:themeShade="80"/>
          <w:sz w:val="24"/>
          <w:szCs w:val="24"/>
        </w:rPr>
        <w:br/>
        <w:t>B2: # That's not true—Edna is not a fearless leader</w:t>
      </w:r>
    </w:p>
    <w:p w14:paraId="0BD182B4" w14:textId="77777777" w:rsidR="00B170DA" w:rsidRPr="00A3730C" w:rsidRDefault="00B170DA" w:rsidP="00B170DA">
      <w:pPr>
        <w:pStyle w:val="Listenabsatz"/>
        <w:numPr>
          <w:ilvl w:val="2"/>
          <w:numId w:val="6"/>
        </w:numPr>
        <w:spacing w:after="0" w:line="276" w:lineRule="auto"/>
        <w:jc w:val="both"/>
        <w:rPr>
          <w:rFonts w:ascii="Arial" w:hAnsi="Arial" w:cs="Arial"/>
          <w:b/>
          <w:color w:val="808080" w:themeColor="background1" w:themeShade="80"/>
          <w:sz w:val="24"/>
          <w:szCs w:val="24"/>
        </w:rPr>
      </w:pPr>
      <w:r w:rsidRPr="00A3730C">
        <w:rPr>
          <w:rFonts w:ascii="Arial" w:hAnsi="Arial" w:cs="Arial"/>
          <w:b/>
          <w:color w:val="808080" w:themeColor="background1" w:themeShade="80"/>
          <w:sz w:val="24"/>
          <w:szCs w:val="24"/>
        </w:rPr>
        <w:t>This definition is relevant if we end up using stimuli with appositives</w:t>
      </w:r>
    </w:p>
    <w:p w14:paraId="7F8FDA20" w14:textId="77777777" w:rsidR="00B170DA" w:rsidRPr="00A3730C" w:rsidRDefault="00B170DA" w:rsidP="00B170DA">
      <w:pPr>
        <w:pStyle w:val="Listenabsatz"/>
        <w:numPr>
          <w:ilvl w:val="1"/>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Coherance-at-issueness</w:t>
      </w:r>
    </w:p>
    <w:p w14:paraId="4CAFFA4E"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Based on discourse segmentation models</w:t>
      </w:r>
    </w:p>
    <w:p w14:paraId="162265C5"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Newly uttered clauses must attach to some part of the existing discourse. Coherences arises because speakers draw interfences about the way discourse segments are connected. E. g.</w:t>
      </w:r>
      <w:r w:rsidRPr="00A3730C">
        <w:rPr>
          <w:rFonts w:ascii="Arial" w:hAnsi="Arial" w:cs="Arial"/>
          <w:color w:val="808080" w:themeColor="background1" w:themeShade="80"/>
          <w:sz w:val="24"/>
          <w:szCs w:val="24"/>
        </w:rPr>
        <w:t xml:space="preserve"> (16) John took a train from Paris to Istanbul. He has family </w:t>
      </w:r>
      <w:r w:rsidRPr="00A3730C">
        <w:rPr>
          <w:rFonts w:ascii="Arial" w:hAnsi="Arial" w:cs="Arial"/>
          <w:color w:val="808080" w:themeColor="background1" w:themeShade="80"/>
          <w:sz w:val="24"/>
          <w:szCs w:val="24"/>
        </w:rPr>
        <w:lastRenderedPageBreak/>
        <w:t xml:space="preserve">there. </w:t>
      </w:r>
      <w:r w:rsidRPr="00A3730C">
        <w:rPr>
          <w:rFonts w:ascii="Arial" w:hAnsi="Arial" w:cs="Arial"/>
          <w:color w:val="808080" w:themeColor="background1" w:themeShade="80"/>
          <w:sz w:val="24"/>
          <w:szCs w:val="24"/>
        </w:rPr>
        <w:br/>
        <w:t>(17) John took a train from Paris to Istanbul. #He likes spinach</w:t>
      </w:r>
    </w:p>
    <w:p w14:paraId="40A6EB77"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color w:val="808080" w:themeColor="background1" w:themeShade="80"/>
          <w:sz w:val="24"/>
          <w:szCs w:val="24"/>
        </w:rPr>
        <w:t>Also probably not relevant for MA thesis because all stimuli only contain one sentence</w:t>
      </w:r>
    </w:p>
    <w:p w14:paraId="5EA41736" w14:textId="77777777" w:rsidR="00B170DA" w:rsidRPr="00A3730C" w:rsidRDefault="00B170DA" w:rsidP="00B170DA">
      <w:pPr>
        <w:pStyle w:val="Listenabsatz"/>
        <w:numPr>
          <w:ilvl w:val="1"/>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According to Koev, those three theories do not make comparable predictions (p. 10)</w:t>
      </w:r>
    </w:p>
    <w:p w14:paraId="581B4A6F" w14:textId="77777777" w:rsidR="00B170DA" w:rsidRPr="00A3730C" w:rsidRDefault="00B170DA" w:rsidP="00B170DA">
      <w:pPr>
        <w:pStyle w:val="Listenabsatz"/>
        <w:numPr>
          <w:ilvl w:val="1"/>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color w:val="808080" w:themeColor="background1" w:themeShade="80"/>
          <w:sz w:val="24"/>
          <w:szCs w:val="24"/>
        </w:rPr>
        <w:t>See page 10 for discussion of examples such as</w:t>
      </w:r>
    </w:p>
    <w:p w14:paraId="2A0359AB" w14:textId="77777777" w:rsidR="00B170DA" w:rsidRPr="00A3730C" w:rsidRDefault="00B170DA" w:rsidP="00B170DA">
      <w:pPr>
        <w:pStyle w:val="Listenabsatz"/>
        <w:spacing w:after="0" w:line="276" w:lineRule="auto"/>
        <w:ind w:left="1440"/>
        <w:jc w:val="both"/>
        <w:rPr>
          <w:rFonts w:ascii="Arial" w:hAnsi="Arial" w:cs="Arial"/>
          <w:color w:val="808080" w:themeColor="background1" w:themeShade="80"/>
          <w:sz w:val="24"/>
          <w:szCs w:val="24"/>
        </w:rPr>
      </w:pPr>
      <w:r w:rsidRPr="00A3730C">
        <w:rPr>
          <w:rFonts w:ascii="Arial" w:hAnsi="Arial" w:cs="Arial"/>
          <w:color w:val="808080" w:themeColor="background1" w:themeShade="80"/>
          <w:sz w:val="24"/>
          <w:szCs w:val="24"/>
        </w:rPr>
        <w:t>A: Is Jimmy coming to the party?</w:t>
      </w:r>
    </w:p>
    <w:p w14:paraId="5D93CAB0" w14:textId="77777777" w:rsidR="00B170DA" w:rsidRPr="00A3730C" w:rsidRDefault="00B170DA" w:rsidP="00B170DA">
      <w:pPr>
        <w:pStyle w:val="Listenabsatz"/>
        <w:spacing w:after="0" w:line="276" w:lineRule="auto"/>
        <w:ind w:left="1440"/>
        <w:jc w:val="both"/>
        <w:rPr>
          <w:rFonts w:ascii="Arial" w:hAnsi="Arial" w:cs="Arial"/>
          <w:color w:val="808080" w:themeColor="background1" w:themeShade="80"/>
          <w:sz w:val="24"/>
          <w:szCs w:val="24"/>
        </w:rPr>
      </w:pPr>
      <w:r w:rsidRPr="00A3730C">
        <w:rPr>
          <w:rFonts w:ascii="Arial" w:hAnsi="Arial" w:cs="Arial"/>
          <w:color w:val="808080" w:themeColor="background1" w:themeShade="80"/>
          <w:sz w:val="24"/>
          <w:szCs w:val="24"/>
        </w:rPr>
        <w:t>B: His car broke down. (</w:t>
      </w:r>
      <w:r w:rsidRPr="00A3730C">
        <w:rPr>
          <w:rFonts w:ascii="Cambria Math" w:hAnsi="Cambria Math" w:cs="Cambria Math"/>
          <w:color w:val="808080" w:themeColor="background1" w:themeShade="80"/>
          <w:sz w:val="24"/>
          <w:szCs w:val="24"/>
        </w:rPr>
        <w:t>⇝</w:t>
      </w:r>
      <w:r w:rsidRPr="00A3730C">
        <w:rPr>
          <w:rFonts w:ascii="Arial" w:hAnsi="Arial" w:cs="Arial"/>
          <w:color w:val="808080" w:themeColor="background1" w:themeShade="80"/>
          <w:sz w:val="24"/>
          <w:szCs w:val="24"/>
        </w:rPr>
        <w:t xml:space="preserve"> Jimmy is not coming to the party.)</w:t>
      </w:r>
    </w:p>
    <w:p w14:paraId="09D3AC6A" w14:textId="77777777" w:rsidR="00B170DA" w:rsidRPr="00A3730C" w:rsidRDefault="00B170DA" w:rsidP="00B170DA">
      <w:pPr>
        <w:pStyle w:val="Listenabsatz"/>
        <w:spacing w:after="0" w:line="276" w:lineRule="auto"/>
        <w:ind w:left="1440"/>
        <w:jc w:val="both"/>
        <w:rPr>
          <w:rFonts w:ascii="Arial" w:hAnsi="Arial" w:cs="Arial"/>
          <w:color w:val="808080" w:themeColor="background1" w:themeShade="80"/>
          <w:sz w:val="24"/>
          <w:szCs w:val="24"/>
        </w:rPr>
      </w:pPr>
      <w:r w:rsidRPr="00A3730C">
        <w:rPr>
          <w:rFonts w:ascii="Arial" w:hAnsi="Arial" w:cs="Arial"/>
          <w:color w:val="808080" w:themeColor="background1" w:themeShade="80"/>
          <w:sz w:val="24"/>
          <w:szCs w:val="24"/>
        </w:rPr>
        <w:t>C: Not true – his car is fince. / #Not true – he’ll be coming to the party.</w:t>
      </w:r>
    </w:p>
    <w:p w14:paraId="188A1642"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Implications are Q-at issue by definition (inform the discourse topic in the most efficient way, p.10)</w:t>
      </w:r>
    </w:p>
    <w:p w14:paraId="04849ADA"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But implications also need to be at P-at issue</w:t>
      </w:r>
    </w:p>
    <w:p w14:paraId="6E354B80" w14:textId="77777777" w:rsidR="00B170DA" w:rsidRPr="00A3730C" w:rsidRDefault="00B170DA" w:rsidP="00B170DA">
      <w:pPr>
        <w:pStyle w:val="Listenabsatz"/>
        <w:numPr>
          <w:ilvl w:val="2"/>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Example shows that Q-at issue and P-at issue do not entail the same properties</w:t>
      </w:r>
    </w:p>
    <w:p w14:paraId="0D9E5115" w14:textId="77777777" w:rsidR="00B170DA" w:rsidRPr="00A3730C" w:rsidRDefault="00B170DA" w:rsidP="00B170DA">
      <w:pPr>
        <w:spacing w:after="0" w:line="276" w:lineRule="auto"/>
        <w:jc w:val="both"/>
        <w:rPr>
          <w:rFonts w:ascii="Arial" w:hAnsi="Arial" w:cs="Arial"/>
          <w:bCs/>
          <w:color w:val="808080" w:themeColor="background1" w:themeShade="80"/>
          <w:sz w:val="24"/>
          <w:szCs w:val="24"/>
        </w:rPr>
      </w:pPr>
    </w:p>
    <w:p w14:paraId="0D99558B" w14:textId="77777777" w:rsidR="00B170DA" w:rsidRPr="00A3730C" w:rsidRDefault="00B170DA" w:rsidP="00B170DA">
      <w:p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Esipova 2018</w:t>
      </w:r>
    </w:p>
    <w:p w14:paraId="4E7370D7" w14:textId="77777777" w:rsidR="00B170DA" w:rsidRPr="00A3730C" w:rsidRDefault="00B170DA" w:rsidP="00B170DA">
      <w:pPr>
        <w:pStyle w:val="Listenabsatz"/>
        <w:numPr>
          <w:ilvl w:val="0"/>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 xml:space="preserve">How contrastive focus interacts with not-at-issue content, </w:t>
      </w:r>
      <w:r w:rsidRPr="00A3730C">
        <w:rPr>
          <w:rFonts w:ascii="Arial" w:hAnsi="Arial" w:cs="Arial"/>
          <w:color w:val="808080" w:themeColor="background1" w:themeShade="80"/>
          <w:sz w:val="24"/>
          <w:szCs w:val="24"/>
        </w:rPr>
        <w:t>when focus-related considerations force at-issue interpretations of typically not-at-issue content and when they do not, and in some cases, at-issue interpretations are unavailable even when that would be the only way to make contrast felicitous</w:t>
      </w:r>
    </w:p>
    <w:p w14:paraId="3DBCBC8D" w14:textId="77777777" w:rsidR="00B170DA" w:rsidRPr="00A3730C" w:rsidRDefault="00B170DA" w:rsidP="00B170DA">
      <w:pPr>
        <w:pStyle w:val="Listenabsatz"/>
        <w:numPr>
          <w:ilvl w:val="0"/>
          <w:numId w:val="6"/>
        </w:numPr>
        <w:spacing w:after="0" w:line="276" w:lineRule="auto"/>
        <w:jc w:val="both"/>
        <w:rPr>
          <w:rFonts w:ascii="Arial" w:hAnsi="Arial" w:cs="Arial"/>
          <w:bCs/>
          <w:color w:val="808080" w:themeColor="background1" w:themeShade="80"/>
          <w:sz w:val="24"/>
          <w:szCs w:val="24"/>
        </w:rPr>
      </w:pPr>
      <w:r w:rsidRPr="00A3730C">
        <w:rPr>
          <w:rFonts w:ascii="Arial" w:hAnsi="Arial" w:cs="Arial"/>
          <w:color w:val="808080" w:themeColor="background1" w:themeShade="80"/>
          <w:sz w:val="24"/>
          <w:szCs w:val="24"/>
        </w:rPr>
        <w:t>However, paper focuses on gestures and hence, probably not as relevant for the MA project</w:t>
      </w:r>
    </w:p>
    <w:p w14:paraId="0C9A3BE7" w14:textId="77777777" w:rsidR="00B170DA" w:rsidRPr="00A3730C" w:rsidRDefault="00B170DA" w:rsidP="00B170DA">
      <w:pPr>
        <w:pStyle w:val="Listenabsatz"/>
        <w:numPr>
          <w:ilvl w:val="0"/>
          <w:numId w:val="6"/>
        </w:numPr>
        <w:spacing w:after="0" w:line="276" w:lineRule="auto"/>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Not-at-issue: content that projects from embedded environments all the way to the global context</w:t>
      </w:r>
    </w:p>
    <w:p w14:paraId="13F8B5C2" w14:textId="77777777" w:rsidR="00B170DA" w:rsidRPr="00A3730C" w:rsidRDefault="00B170DA" w:rsidP="00B170DA">
      <w:pPr>
        <w:pStyle w:val="Listenabsatz"/>
        <w:numPr>
          <w:ilvl w:val="0"/>
          <w:numId w:val="6"/>
        </w:numPr>
        <w:spacing w:after="0" w:line="276" w:lineRule="auto"/>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At-issue: content that does not project at all</w:t>
      </w:r>
    </w:p>
    <w:p w14:paraId="476186BA" w14:textId="77777777" w:rsidR="00B170DA" w:rsidRPr="00A3730C" w:rsidRDefault="00B170DA" w:rsidP="00B170DA">
      <w:pPr>
        <w:pStyle w:val="Listenabsatz"/>
        <w:numPr>
          <w:ilvl w:val="0"/>
          <w:numId w:val="6"/>
        </w:numPr>
        <w:spacing w:after="0" w:line="276" w:lineRule="auto"/>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 xml:space="preserve">Does not look at sentences of the type </w:t>
      </w:r>
      <w:r w:rsidRPr="00A3730C">
        <w:rPr>
          <w:rFonts w:ascii="Arial" w:hAnsi="Arial" w:cs="Arial"/>
          <w:bCs/>
          <w:i/>
          <w:color w:val="808080" w:themeColor="background1" w:themeShade="80"/>
          <w:sz w:val="24"/>
          <w:szCs w:val="24"/>
        </w:rPr>
        <w:t>I heard that X does Y</w:t>
      </w:r>
      <w:r w:rsidRPr="00A3730C">
        <w:rPr>
          <w:rFonts w:ascii="Arial" w:hAnsi="Arial" w:cs="Arial"/>
          <w:bCs/>
          <w:color w:val="808080" w:themeColor="background1" w:themeShade="80"/>
          <w:sz w:val="24"/>
          <w:szCs w:val="24"/>
        </w:rPr>
        <w:t xml:space="preserve">. – </w:t>
      </w:r>
      <w:r w:rsidRPr="00A3730C">
        <w:rPr>
          <w:rFonts w:ascii="Arial" w:hAnsi="Arial" w:cs="Arial"/>
          <w:bCs/>
          <w:i/>
          <w:color w:val="808080" w:themeColor="background1" w:themeShade="80"/>
          <w:sz w:val="24"/>
          <w:szCs w:val="24"/>
        </w:rPr>
        <w:t>No, Z.</w:t>
      </w:r>
    </w:p>
    <w:p w14:paraId="037A70B4" w14:textId="77777777" w:rsidR="00B170DA" w:rsidRPr="00A3730C" w:rsidRDefault="00B170DA" w:rsidP="00B170DA">
      <w:pPr>
        <w:pStyle w:val="Listenabsatz"/>
        <w:numPr>
          <w:ilvl w:val="0"/>
          <w:numId w:val="6"/>
        </w:numPr>
        <w:spacing w:after="0" w:line="276" w:lineRule="auto"/>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Conclusions:</w:t>
      </w:r>
    </w:p>
    <w:p w14:paraId="0B4268C9" w14:textId="77777777" w:rsidR="00B170DA" w:rsidRPr="00A3730C" w:rsidRDefault="00B170DA" w:rsidP="00B170DA">
      <w:pPr>
        <w:pStyle w:val="Listenabsatz"/>
        <w:numPr>
          <w:ilvl w:val="1"/>
          <w:numId w:val="6"/>
        </w:numPr>
        <w:spacing w:after="0" w:line="276" w:lineRule="auto"/>
        <w:rPr>
          <w:rFonts w:ascii="Arial" w:hAnsi="Arial" w:cs="Arial"/>
          <w:bCs/>
          <w:color w:val="808080" w:themeColor="background1" w:themeShade="80"/>
          <w:sz w:val="24"/>
          <w:szCs w:val="24"/>
        </w:rPr>
      </w:pPr>
      <w:r w:rsidRPr="00A3730C">
        <w:rPr>
          <w:rFonts w:ascii="Arial" w:hAnsi="Arial" w:cs="Arial"/>
          <w:color w:val="808080" w:themeColor="background1" w:themeShade="80"/>
          <w:sz w:val="24"/>
          <w:szCs w:val="24"/>
        </w:rPr>
        <w:t>at-issue interpretations of typically not-at-issue content are forced in this case only if it is necessary to make the F-items properly contrastive across the conjuncts. These considerations apply to prosodically dependent not-at-issue content only, namely, co-speech gestures and lexical presuppositions. Prosodically independent content, such as appositives and post-speech gestures, cannot be an F-item in a CT+F configuration. (p. 401)</w:t>
      </w:r>
    </w:p>
    <w:p w14:paraId="0DBA8DC3" w14:textId="77777777" w:rsidR="00B170DA" w:rsidRPr="00A3730C" w:rsidRDefault="00B170DA" w:rsidP="00B170DA">
      <w:pPr>
        <w:pStyle w:val="Listenabsatz"/>
        <w:numPr>
          <w:ilvl w:val="1"/>
          <w:numId w:val="6"/>
        </w:numPr>
        <w:spacing w:after="0" w:line="276" w:lineRule="auto"/>
        <w:rPr>
          <w:rFonts w:ascii="Arial" w:hAnsi="Arial" w:cs="Arial"/>
          <w:bCs/>
          <w:color w:val="808080" w:themeColor="background1" w:themeShade="80"/>
          <w:sz w:val="24"/>
          <w:szCs w:val="24"/>
        </w:rPr>
      </w:pPr>
      <w:r w:rsidRPr="00A3730C">
        <w:rPr>
          <w:rFonts w:ascii="Arial" w:hAnsi="Arial" w:cs="Arial"/>
          <w:color w:val="808080" w:themeColor="background1" w:themeShade="80"/>
          <w:sz w:val="24"/>
          <w:szCs w:val="24"/>
        </w:rPr>
        <w:t>it is much easier for prosodically independent not-at-issue content to bear not-at-issue contrastive focus. (p. 401)</w:t>
      </w:r>
    </w:p>
    <w:p w14:paraId="48DD21CB" w14:textId="77777777" w:rsidR="00B170DA" w:rsidRPr="00A3730C" w:rsidRDefault="00B170DA" w:rsidP="00B170DA">
      <w:pPr>
        <w:pStyle w:val="Listenabsatz"/>
        <w:numPr>
          <w:ilvl w:val="1"/>
          <w:numId w:val="6"/>
        </w:numPr>
        <w:spacing w:after="0" w:line="276" w:lineRule="auto"/>
        <w:rPr>
          <w:rFonts w:ascii="Arial" w:hAnsi="Arial" w:cs="Arial"/>
          <w:bCs/>
          <w:color w:val="808080" w:themeColor="background1" w:themeShade="80"/>
          <w:sz w:val="24"/>
          <w:szCs w:val="24"/>
        </w:rPr>
      </w:pPr>
      <w:r w:rsidRPr="00A3730C">
        <w:rPr>
          <w:rFonts w:ascii="Arial" w:hAnsi="Arial" w:cs="Arial"/>
          <w:bCs/>
          <w:color w:val="808080" w:themeColor="background1" w:themeShade="80"/>
          <w:sz w:val="24"/>
          <w:szCs w:val="24"/>
        </w:rPr>
        <w:t>finds differences in attachment in syntax as a second factor but it is not relevant to the MA project because none of the stimuli contrains a subclause</w:t>
      </w:r>
    </w:p>
    <w:p w14:paraId="6519E013" w14:textId="71D80D13" w:rsidR="007A1097" w:rsidRPr="00F10449" w:rsidRDefault="007A1097" w:rsidP="003C5A76">
      <w:pPr>
        <w:jc w:val="both"/>
        <w:rPr>
          <w:rFonts w:ascii="Arial" w:hAnsi="Arial" w:cs="Arial"/>
          <w:b/>
          <w:bCs/>
          <w:sz w:val="24"/>
          <w:szCs w:val="24"/>
        </w:rPr>
      </w:pPr>
    </w:p>
    <w:sectPr w:rsidR="007A1097" w:rsidRPr="00F10449" w:rsidSect="00B2265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D18D4" w14:textId="77777777" w:rsidR="000F3528" w:rsidRDefault="000F3528" w:rsidP="007E28AC">
      <w:pPr>
        <w:spacing w:after="0" w:line="240" w:lineRule="auto"/>
      </w:pPr>
      <w:r>
        <w:separator/>
      </w:r>
    </w:p>
  </w:endnote>
  <w:endnote w:type="continuationSeparator" w:id="0">
    <w:p w14:paraId="1E03A223" w14:textId="77777777" w:rsidR="000F3528" w:rsidRDefault="000F3528" w:rsidP="007E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184D" w14:textId="77777777" w:rsidR="007E28AC" w:rsidRDefault="007E28A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CB17" w14:textId="77777777" w:rsidR="007E28AC" w:rsidRDefault="007E28A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7009" w14:textId="77777777" w:rsidR="007E28AC" w:rsidRDefault="007E28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23C60" w14:textId="77777777" w:rsidR="000F3528" w:rsidRDefault="000F3528" w:rsidP="007E28AC">
      <w:pPr>
        <w:spacing w:after="0" w:line="240" w:lineRule="auto"/>
      </w:pPr>
      <w:r>
        <w:separator/>
      </w:r>
    </w:p>
  </w:footnote>
  <w:footnote w:type="continuationSeparator" w:id="0">
    <w:p w14:paraId="209EB346" w14:textId="77777777" w:rsidR="000F3528" w:rsidRDefault="000F3528" w:rsidP="007E2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C252" w14:textId="77777777" w:rsidR="007E28AC" w:rsidRDefault="007E28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7AA5" w14:textId="1E49D545" w:rsidR="007E28AC" w:rsidRPr="007E28AC" w:rsidRDefault="007E28AC" w:rsidP="007E28AC">
    <w:pPr>
      <w:pStyle w:val="Listenabsatz"/>
      <w:spacing w:after="0" w:line="240" w:lineRule="auto"/>
      <w:jc w:val="center"/>
      <w:rPr>
        <w:rFonts w:ascii="Arial" w:hAnsi="Arial" w:cs="Arial"/>
        <w:b/>
        <w:bCs/>
        <w:sz w:val="32"/>
        <w:szCs w:val="32"/>
        <w:u w:val="single"/>
      </w:rPr>
    </w:pPr>
    <w:r w:rsidRPr="007E28AC">
      <w:rPr>
        <w:rFonts w:ascii="Arial" w:hAnsi="Arial" w:cs="Arial"/>
        <w:b/>
        <w:bCs/>
        <w:sz w:val="32"/>
        <w:szCs w:val="32"/>
        <w:u w:val="single"/>
      </w:rPr>
      <w:t>Overview of literature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041F" w14:textId="77777777" w:rsidR="007E28AC" w:rsidRDefault="007E28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E53"/>
    <w:multiLevelType w:val="hybridMultilevel"/>
    <w:tmpl w:val="21B2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F46E6"/>
    <w:multiLevelType w:val="hybridMultilevel"/>
    <w:tmpl w:val="858E3B0C"/>
    <w:lvl w:ilvl="0" w:tplc="29ECB31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32AF4"/>
    <w:multiLevelType w:val="hybridMultilevel"/>
    <w:tmpl w:val="061E24CC"/>
    <w:lvl w:ilvl="0" w:tplc="D30C0A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500C44"/>
    <w:multiLevelType w:val="hybridMultilevel"/>
    <w:tmpl w:val="A03C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489607">
    <w:abstractNumId w:val="5"/>
  </w:num>
  <w:num w:numId="2" w16cid:durableId="359432134">
    <w:abstractNumId w:val="0"/>
  </w:num>
  <w:num w:numId="3" w16cid:durableId="670638883">
    <w:abstractNumId w:val="6"/>
  </w:num>
  <w:num w:numId="4" w16cid:durableId="1699433089">
    <w:abstractNumId w:val="3"/>
  </w:num>
  <w:num w:numId="5" w16cid:durableId="1983384381">
    <w:abstractNumId w:val="7"/>
  </w:num>
  <w:num w:numId="6" w16cid:durableId="1475834910">
    <w:abstractNumId w:val="8"/>
  </w:num>
  <w:num w:numId="7" w16cid:durableId="1399860543">
    <w:abstractNumId w:val="1"/>
  </w:num>
  <w:num w:numId="8" w16cid:durableId="1214392419">
    <w:abstractNumId w:val="2"/>
  </w:num>
  <w:num w:numId="9" w16cid:durableId="153953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EB"/>
    <w:rsid w:val="00013E88"/>
    <w:rsid w:val="00014CC6"/>
    <w:rsid w:val="000327C9"/>
    <w:rsid w:val="00051A6A"/>
    <w:rsid w:val="00085E1B"/>
    <w:rsid w:val="000A7B64"/>
    <w:rsid w:val="000C174E"/>
    <w:rsid w:val="000D7A0F"/>
    <w:rsid w:val="000E716C"/>
    <w:rsid w:val="000F3528"/>
    <w:rsid w:val="0010718D"/>
    <w:rsid w:val="001549CD"/>
    <w:rsid w:val="0017112D"/>
    <w:rsid w:val="00186095"/>
    <w:rsid w:val="001D15AD"/>
    <w:rsid w:val="001D3A0F"/>
    <w:rsid w:val="001E1CD0"/>
    <w:rsid w:val="001F14FB"/>
    <w:rsid w:val="002022AF"/>
    <w:rsid w:val="00224E54"/>
    <w:rsid w:val="00250DE3"/>
    <w:rsid w:val="002510EC"/>
    <w:rsid w:val="0029154E"/>
    <w:rsid w:val="002B242F"/>
    <w:rsid w:val="002B554D"/>
    <w:rsid w:val="002E48D2"/>
    <w:rsid w:val="003015D5"/>
    <w:rsid w:val="00301C3B"/>
    <w:rsid w:val="00304D97"/>
    <w:rsid w:val="00305BC6"/>
    <w:rsid w:val="00347A8D"/>
    <w:rsid w:val="00350DF3"/>
    <w:rsid w:val="00365ED0"/>
    <w:rsid w:val="00381F54"/>
    <w:rsid w:val="003C5A76"/>
    <w:rsid w:val="003D0042"/>
    <w:rsid w:val="003D14FB"/>
    <w:rsid w:val="003F3C9F"/>
    <w:rsid w:val="004B6AEE"/>
    <w:rsid w:val="004D0A4F"/>
    <w:rsid w:val="004E0395"/>
    <w:rsid w:val="00515022"/>
    <w:rsid w:val="00521A12"/>
    <w:rsid w:val="005312B8"/>
    <w:rsid w:val="00567323"/>
    <w:rsid w:val="00586952"/>
    <w:rsid w:val="005A7D79"/>
    <w:rsid w:val="005D761C"/>
    <w:rsid w:val="005E5FA1"/>
    <w:rsid w:val="005F25CB"/>
    <w:rsid w:val="006059C0"/>
    <w:rsid w:val="00636935"/>
    <w:rsid w:val="0068403F"/>
    <w:rsid w:val="00690530"/>
    <w:rsid w:val="006A4BD9"/>
    <w:rsid w:val="006A4F77"/>
    <w:rsid w:val="006C0548"/>
    <w:rsid w:val="006C080A"/>
    <w:rsid w:val="006C7C2E"/>
    <w:rsid w:val="006D0BEB"/>
    <w:rsid w:val="006E7295"/>
    <w:rsid w:val="006F008E"/>
    <w:rsid w:val="006F4018"/>
    <w:rsid w:val="006F6D97"/>
    <w:rsid w:val="006F6E43"/>
    <w:rsid w:val="007248CA"/>
    <w:rsid w:val="00727932"/>
    <w:rsid w:val="00741493"/>
    <w:rsid w:val="00753421"/>
    <w:rsid w:val="00771970"/>
    <w:rsid w:val="007A1097"/>
    <w:rsid w:val="007B1FDD"/>
    <w:rsid w:val="007E28AC"/>
    <w:rsid w:val="007F3E95"/>
    <w:rsid w:val="00820D60"/>
    <w:rsid w:val="00846A6C"/>
    <w:rsid w:val="008838C4"/>
    <w:rsid w:val="008859C4"/>
    <w:rsid w:val="00887DFF"/>
    <w:rsid w:val="008A6FE6"/>
    <w:rsid w:val="008C5882"/>
    <w:rsid w:val="008D282F"/>
    <w:rsid w:val="008D3A61"/>
    <w:rsid w:val="008E4C4B"/>
    <w:rsid w:val="008E4FA8"/>
    <w:rsid w:val="00912327"/>
    <w:rsid w:val="00941F8C"/>
    <w:rsid w:val="00943833"/>
    <w:rsid w:val="00945035"/>
    <w:rsid w:val="00957ACD"/>
    <w:rsid w:val="009A5077"/>
    <w:rsid w:val="009A6518"/>
    <w:rsid w:val="009F5C67"/>
    <w:rsid w:val="009F64E6"/>
    <w:rsid w:val="00A20907"/>
    <w:rsid w:val="00A366E6"/>
    <w:rsid w:val="00A3730C"/>
    <w:rsid w:val="00A73020"/>
    <w:rsid w:val="00A90EFE"/>
    <w:rsid w:val="00AA4D11"/>
    <w:rsid w:val="00AD25E2"/>
    <w:rsid w:val="00AD2C67"/>
    <w:rsid w:val="00B15E24"/>
    <w:rsid w:val="00B170DA"/>
    <w:rsid w:val="00B2265E"/>
    <w:rsid w:val="00B249D1"/>
    <w:rsid w:val="00B67D7F"/>
    <w:rsid w:val="00B75AE9"/>
    <w:rsid w:val="00BC326C"/>
    <w:rsid w:val="00BC3EB6"/>
    <w:rsid w:val="00BF64FB"/>
    <w:rsid w:val="00C23D5B"/>
    <w:rsid w:val="00C26B99"/>
    <w:rsid w:val="00C35419"/>
    <w:rsid w:val="00C426BF"/>
    <w:rsid w:val="00C72BE2"/>
    <w:rsid w:val="00C83BED"/>
    <w:rsid w:val="00CD5950"/>
    <w:rsid w:val="00CD6368"/>
    <w:rsid w:val="00D45FEA"/>
    <w:rsid w:val="00D62368"/>
    <w:rsid w:val="00D74AA1"/>
    <w:rsid w:val="00D758B7"/>
    <w:rsid w:val="00D76056"/>
    <w:rsid w:val="00DC4268"/>
    <w:rsid w:val="00DE37DA"/>
    <w:rsid w:val="00DE4111"/>
    <w:rsid w:val="00DF4C8E"/>
    <w:rsid w:val="00E06BBA"/>
    <w:rsid w:val="00E159E4"/>
    <w:rsid w:val="00E3321D"/>
    <w:rsid w:val="00E42C52"/>
    <w:rsid w:val="00E54816"/>
    <w:rsid w:val="00E70C76"/>
    <w:rsid w:val="00E77981"/>
    <w:rsid w:val="00E86BBE"/>
    <w:rsid w:val="00EB34A9"/>
    <w:rsid w:val="00F10449"/>
    <w:rsid w:val="00F124D9"/>
    <w:rsid w:val="00F44CBE"/>
    <w:rsid w:val="00F61630"/>
    <w:rsid w:val="00F84467"/>
    <w:rsid w:val="00F96D69"/>
    <w:rsid w:val="00FB4400"/>
    <w:rsid w:val="00FB493E"/>
    <w:rsid w:val="00FC55AB"/>
    <w:rsid w:val="00FF3A3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2A62"/>
  <w15:chartTrackingRefBased/>
  <w15:docId w15:val="{4BB1914C-6A9E-4250-A744-6BEA3DF0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0BEB"/>
    <w:pPr>
      <w:ind w:left="720"/>
      <w:contextualSpacing/>
    </w:pPr>
  </w:style>
  <w:style w:type="paragraph" w:styleId="Kopfzeile">
    <w:name w:val="header"/>
    <w:basedOn w:val="Standard"/>
    <w:link w:val="KopfzeileZchn"/>
    <w:uiPriority w:val="99"/>
    <w:unhideWhenUsed/>
    <w:rsid w:val="007E28A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E28AC"/>
  </w:style>
  <w:style w:type="paragraph" w:styleId="Fuzeile">
    <w:name w:val="footer"/>
    <w:basedOn w:val="Standard"/>
    <w:link w:val="FuzeileZchn"/>
    <w:uiPriority w:val="99"/>
    <w:unhideWhenUsed/>
    <w:rsid w:val="007E28A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E28AC"/>
  </w:style>
  <w:style w:type="character" w:styleId="Hyperlink">
    <w:name w:val="Hyperlink"/>
    <w:basedOn w:val="Absatz-Standardschriftart"/>
    <w:uiPriority w:val="99"/>
    <w:semiHidden/>
    <w:unhideWhenUsed/>
    <w:rsid w:val="006A4B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07233">
      <w:bodyDiv w:val="1"/>
      <w:marLeft w:val="0"/>
      <w:marRight w:val="0"/>
      <w:marTop w:val="0"/>
      <w:marBottom w:val="0"/>
      <w:divBdr>
        <w:top w:val="none" w:sz="0" w:space="0" w:color="auto"/>
        <w:left w:val="none" w:sz="0" w:space="0" w:color="auto"/>
        <w:bottom w:val="none" w:sz="0" w:space="0" w:color="auto"/>
        <w:right w:val="none" w:sz="0" w:space="0" w:color="auto"/>
      </w:divBdr>
      <w:divsChild>
        <w:div w:id="534462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oxfordhb/9780198712398.013.1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93/oxfordhb/9780198712398.013.20" TargetMode="External"/><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3282</Words>
  <Characters>18710</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94</cp:revision>
  <dcterms:created xsi:type="dcterms:W3CDTF">2023-05-10T07:04:00Z</dcterms:created>
  <dcterms:modified xsi:type="dcterms:W3CDTF">2023-06-16T08:19:00Z</dcterms:modified>
</cp:coreProperties>
</file>