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AE7826" w:rsidRDefault="00257634" w:rsidP="006C170E">
      <w:pPr>
        <w:suppressLineNumbers/>
        <w:spacing w:after="0" w:line="360" w:lineRule="auto"/>
        <w:jc w:val="center"/>
        <w:rPr>
          <w:rFonts w:cs="Arial"/>
          <w:szCs w:val="24"/>
          <w:lang w:val="en-US"/>
        </w:rPr>
      </w:pPr>
      <w:r w:rsidRPr="00AE7826">
        <w:rPr>
          <w:rFonts w:cs="Arial"/>
          <w:szCs w:val="24"/>
          <w:lang w:val="en-US"/>
        </w:rPr>
        <w:t>Miriam Schiele</w:t>
      </w:r>
    </w:p>
    <w:p w14:paraId="75E54B00" w14:textId="77777777" w:rsidR="00B225D6" w:rsidRPr="00AE7826" w:rsidRDefault="00B225D6" w:rsidP="006C170E">
      <w:pPr>
        <w:suppressLineNumbers/>
        <w:spacing w:after="0" w:line="360" w:lineRule="auto"/>
        <w:jc w:val="center"/>
        <w:rPr>
          <w:rFonts w:cs="Arial"/>
          <w:szCs w:val="24"/>
          <w:lang w:val="en-US"/>
        </w:rPr>
      </w:pPr>
      <w:r w:rsidRPr="00AE7826">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2209C406" w:rsidR="00D0261B" w:rsidRPr="007D080B" w:rsidRDefault="00257634" w:rsidP="006C170E">
      <w:pPr>
        <w:suppressLineNumbers/>
        <w:spacing w:after="0" w:line="360" w:lineRule="auto"/>
        <w:jc w:val="center"/>
        <w:rPr>
          <w:rFonts w:cs="Arial"/>
          <w:szCs w:val="24"/>
          <w:lang w:val="en-US"/>
        </w:rPr>
      </w:pPr>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September 30</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11BFC1B5" w14:textId="7B1C70A9" w:rsidR="00735988"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735988" w:rsidRPr="00594ED1">
        <w:rPr>
          <w:rFonts w:cs="Arial"/>
          <w:noProof/>
          <w:lang w:val="en-US"/>
        </w:rPr>
        <w:t>1. Introduction</w:t>
      </w:r>
      <w:r w:rsidR="00735988" w:rsidRPr="00735988">
        <w:rPr>
          <w:noProof/>
          <w:lang w:val="en-US"/>
        </w:rPr>
        <w:tab/>
      </w:r>
      <w:r w:rsidR="00735988">
        <w:rPr>
          <w:noProof/>
        </w:rPr>
        <w:fldChar w:fldCharType="begin"/>
      </w:r>
      <w:r w:rsidR="00735988" w:rsidRPr="00735988">
        <w:rPr>
          <w:noProof/>
          <w:lang w:val="en-US"/>
        </w:rPr>
        <w:instrText xml:space="preserve"> PAGEREF _Toc137022788 \h </w:instrText>
      </w:r>
      <w:r w:rsidR="00735988">
        <w:rPr>
          <w:noProof/>
        </w:rPr>
      </w:r>
      <w:r w:rsidR="00735988">
        <w:rPr>
          <w:noProof/>
        </w:rPr>
        <w:fldChar w:fldCharType="separate"/>
      </w:r>
      <w:r w:rsidR="001A7EB4">
        <w:rPr>
          <w:noProof/>
          <w:lang w:val="en-US"/>
        </w:rPr>
        <w:t>3</w:t>
      </w:r>
      <w:r w:rsidR="00735988">
        <w:rPr>
          <w:noProof/>
        </w:rPr>
        <w:fldChar w:fldCharType="end"/>
      </w:r>
    </w:p>
    <w:p w14:paraId="0476F9E6" w14:textId="6165AABE"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2. Literary review</w:t>
      </w:r>
      <w:r w:rsidRPr="00735988">
        <w:rPr>
          <w:noProof/>
          <w:lang w:val="en-US"/>
        </w:rPr>
        <w:tab/>
      </w:r>
      <w:r>
        <w:rPr>
          <w:noProof/>
        </w:rPr>
        <w:fldChar w:fldCharType="begin"/>
      </w:r>
      <w:r w:rsidRPr="00735988">
        <w:rPr>
          <w:noProof/>
          <w:lang w:val="en-US"/>
        </w:rPr>
        <w:instrText xml:space="preserve"> PAGEREF _Toc137022789 \h </w:instrText>
      </w:r>
      <w:r>
        <w:rPr>
          <w:noProof/>
        </w:rPr>
      </w:r>
      <w:r>
        <w:rPr>
          <w:noProof/>
        </w:rPr>
        <w:fldChar w:fldCharType="separate"/>
      </w:r>
      <w:r w:rsidR="001A7EB4">
        <w:rPr>
          <w:noProof/>
          <w:lang w:val="en-US"/>
        </w:rPr>
        <w:t>5</w:t>
      </w:r>
      <w:r>
        <w:rPr>
          <w:noProof/>
        </w:rPr>
        <w:fldChar w:fldCharType="end"/>
      </w:r>
    </w:p>
    <w:p w14:paraId="635DA86C" w14:textId="7B26B7A2"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3. Data and method</w:t>
      </w:r>
      <w:r w:rsidRPr="00735988">
        <w:rPr>
          <w:noProof/>
          <w:lang w:val="en-US"/>
        </w:rPr>
        <w:tab/>
      </w:r>
      <w:r>
        <w:rPr>
          <w:noProof/>
        </w:rPr>
        <w:fldChar w:fldCharType="begin"/>
      </w:r>
      <w:r w:rsidRPr="00735988">
        <w:rPr>
          <w:noProof/>
          <w:lang w:val="en-US"/>
        </w:rPr>
        <w:instrText xml:space="preserve"> PAGEREF _Toc137022790 \h </w:instrText>
      </w:r>
      <w:r>
        <w:rPr>
          <w:noProof/>
        </w:rPr>
      </w:r>
      <w:r>
        <w:rPr>
          <w:noProof/>
        </w:rPr>
        <w:fldChar w:fldCharType="separate"/>
      </w:r>
      <w:r w:rsidR="001A7EB4">
        <w:rPr>
          <w:noProof/>
          <w:lang w:val="en-US"/>
        </w:rPr>
        <w:t>5</w:t>
      </w:r>
      <w:r>
        <w:rPr>
          <w:noProof/>
        </w:rPr>
        <w:fldChar w:fldCharType="end"/>
      </w:r>
    </w:p>
    <w:p w14:paraId="1B131619" w14:textId="4C8DE852" w:rsidR="00735988" w:rsidRDefault="00735988">
      <w:pPr>
        <w:pStyle w:val="Verzeichnis2"/>
        <w:tabs>
          <w:tab w:val="right" w:leader="dot" w:pos="7927"/>
        </w:tabs>
        <w:rPr>
          <w:rFonts w:asciiTheme="minorHAnsi" w:eastAsiaTheme="minorEastAsia" w:hAnsiTheme="minorHAnsi"/>
          <w:noProof/>
          <w:kern w:val="2"/>
          <w:sz w:val="22"/>
          <w:lang w:val="en-US"/>
          <w14:ligatures w14:val="standardContextual"/>
        </w:rPr>
      </w:pPr>
      <w:r w:rsidRPr="00594ED1">
        <w:rPr>
          <w:noProof/>
          <w:lang w:val="en-US"/>
        </w:rPr>
        <w:t>3.1 Study design</w:t>
      </w:r>
      <w:r w:rsidRPr="00735988">
        <w:rPr>
          <w:noProof/>
          <w:lang w:val="en-US"/>
        </w:rPr>
        <w:tab/>
      </w:r>
      <w:r>
        <w:rPr>
          <w:noProof/>
        </w:rPr>
        <w:fldChar w:fldCharType="begin"/>
      </w:r>
      <w:r w:rsidRPr="00735988">
        <w:rPr>
          <w:noProof/>
          <w:lang w:val="en-US"/>
        </w:rPr>
        <w:instrText xml:space="preserve"> PAGEREF _Toc137022791 \h </w:instrText>
      </w:r>
      <w:r>
        <w:rPr>
          <w:noProof/>
        </w:rPr>
      </w:r>
      <w:r>
        <w:rPr>
          <w:noProof/>
        </w:rPr>
        <w:fldChar w:fldCharType="separate"/>
      </w:r>
      <w:r w:rsidR="001A7EB4">
        <w:rPr>
          <w:noProof/>
          <w:lang w:val="en-US"/>
        </w:rPr>
        <w:t>5</w:t>
      </w:r>
      <w:r>
        <w:rPr>
          <w:noProof/>
        </w:rPr>
        <w:fldChar w:fldCharType="end"/>
      </w:r>
    </w:p>
    <w:p w14:paraId="46436EE9" w14:textId="2936CE1D" w:rsidR="00735988" w:rsidRDefault="00735988">
      <w:pPr>
        <w:pStyle w:val="Verzeichnis2"/>
        <w:tabs>
          <w:tab w:val="right" w:leader="dot" w:pos="7927"/>
        </w:tabs>
        <w:rPr>
          <w:rFonts w:asciiTheme="minorHAnsi" w:eastAsiaTheme="minorEastAsia" w:hAnsiTheme="minorHAnsi"/>
          <w:noProof/>
          <w:kern w:val="2"/>
          <w:sz w:val="22"/>
          <w:lang w:val="en-US"/>
          <w14:ligatures w14:val="standardContextual"/>
        </w:rPr>
      </w:pPr>
      <w:r w:rsidRPr="00594ED1">
        <w:rPr>
          <w:noProof/>
          <w:lang w:val="en-US"/>
        </w:rPr>
        <w:t>3.2 Participants</w:t>
      </w:r>
      <w:r w:rsidRPr="00735988">
        <w:rPr>
          <w:noProof/>
          <w:lang w:val="en-US"/>
        </w:rPr>
        <w:tab/>
      </w:r>
      <w:r>
        <w:rPr>
          <w:noProof/>
        </w:rPr>
        <w:fldChar w:fldCharType="begin"/>
      </w:r>
      <w:r w:rsidRPr="00735988">
        <w:rPr>
          <w:noProof/>
          <w:lang w:val="en-US"/>
        </w:rPr>
        <w:instrText xml:space="preserve"> PAGEREF _Toc137022792 \h </w:instrText>
      </w:r>
      <w:r>
        <w:rPr>
          <w:noProof/>
        </w:rPr>
      </w:r>
      <w:r>
        <w:rPr>
          <w:noProof/>
        </w:rPr>
        <w:fldChar w:fldCharType="separate"/>
      </w:r>
      <w:r w:rsidR="001A7EB4">
        <w:rPr>
          <w:noProof/>
          <w:lang w:val="en-US"/>
        </w:rPr>
        <w:t>6</w:t>
      </w:r>
      <w:r>
        <w:rPr>
          <w:noProof/>
        </w:rPr>
        <w:fldChar w:fldCharType="end"/>
      </w:r>
    </w:p>
    <w:p w14:paraId="2402B278" w14:textId="0131E492"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4. Findings</w:t>
      </w:r>
      <w:r w:rsidRPr="00735988">
        <w:rPr>
          <w:noProof/>
          <w:lang w:val="en-US"/>
        </w:rPr>
        <w:tab/>
      </w:r>
      <w:r>
        <w:rPr>
          <w:noProof/>
        </w:rPr>
        <w:fldChar w:fldCharType="begin"/>
      </w:r>
      <w:r w:rsidRPr="00735988">
        <w:rPr>
          <w:noProof/>
          <w:lang w:val="en-US"/>
        </w:rPr>
        <w:instrText xml:space="preserve"> PAGEREF _Toc137022793 \h </w:instrText>
      </w:r>
      <w:r>
        <w:rPr>
          <w:noProof/>
        </w:rPr>
      </w:r>
      <w:r>
        <w:rPr>
          <w:noProof/>
        </w:rPr>
        <w:fldChar w:fldCharType="separate"/>
      </w:r>
      <w:r w:rsidR="001A7EB4">
        <w:rPr>
          <w:noProof/>
          <w:lang w:val="en-US"/>
        </w:rPr>
        <w:t>6</w:t>
      </w:r>
      <w:r>
        <w:rPr>
          <w:noProof/>
        </w:rPr>
        <w:fldChar w:fldCharType="end"/>
      </w:r>
    </w:p>
    <w:p w14:paraId="1685668F" w14:textId="7822F8E7"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5. Discussion</w:t>
      </w:r>
      <w:r w:rsidRPr="00735988">
        <w:rPr>
          <w:noProof/>
          <w:lang w:val="en-US"/>
        </w:rPr>
        <w:tab/>
      </w:r>
      <w:r>
        <w:rPr>
          <w:noProof/>
        </w:rPr>
        <w:fldChar w:fldCharType="begin"/>
      </w:r>
      <w:r w:rsidRPr="00735988">
        <w:rPr>
          <w:noProof/>
          <w:lang w:val="en-US"/>
        </w:rPr>
        <w:instrText xml:space="preserve"> PAGEREF _Toc137022794 \h </w:instrText>
      </w:r>
      <w:r>
        <w:rPr>
          <w:noProof/>
        </w:rPr>
      </w:r>
      <w:r>
        <w:rPr>
          <w:noProof/>
        </w:rPr>
        <w:fldChar w:fldCharType="separate"/>
      </w:r>
      <w:r w:rsidR="001A7EB4">
        <w:rPr>
          <w:noProof/>
          <w:lang w:val="en-US"/>
        </w:rPr>
        <w:t>6</w:t>
      </w:r>
      <w:r>
        <w:rPr>
          <w:noProof/>
        </w:rPr>
        <w:fldChar w:fldCharType="end"/>
      </w:r>
    </w:p>
    <w:p w14:paraId="16BC41EF" w14:textId="3736ADD7"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6. Conclusions</w:t>
      </w:r>
      <w:r w:rsidRPr="00735988">
        <w:rPr>
          <w:noProof/>
          <w:lang w:val="en-US"/>
        </w:rPr>
        <w:tab/>
      </w:r>
      <w:r>
        <w:rPr>
          <w:noProof/>
        </w:rPr>
        <w:fldChar w:fldCharType="begin"/>
      </w:r>
      <w:r w:rsidRPr="00735988">
        <w:rPr>
          <w:noProof/>
          <w:lang w:val="en-US"/>
        </w:rPr>
        <w:instrText xml:space="preserve"> PAGEREF _Toc137022795 \h </w:instrText>
      </w:r>
      <w:r>
        <w:rPr>
          <w:noProof/>
        </w:rPr>
      </w:r>
      <w:r>
        <w:rPr>
          <w:noProof/>
        </w:rPr>
        <w:fldChar w:fldCharType="separate"/>
      </w:r>
      <w:r w:rsidR="001A7EB4">
        <w:rPr>
          <w:noProof/>
          <w:lang w:val="en-US"/>
        </w:rPr>
        <w:t>7</w:t>
      </w:r>
      <w:r>
        <w:rPr>
          <w:noProof/>
        </w:rPr>
        <w:fldChar w:fldCharType="end"/>
      </w:r>
    </w:p>
    <w:p w14:paraId="4F3A3A53" w14:textId="74922508"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7. References</w:t>
      </w:r>
      <w:r w:rsidRPr="00735988">
        <w:rPr>
          <w:noProof/>
          <w:lang w:val="en-US"/>
        </w:rPr>
        <w:tab/>
      </w:r>
      <w:r>
        <w:rPr>
          <w:noProof/>
        </w:rPr>
        <w:fldChar w:fldCharType="begin"/>
      </w:r>
      <w:r w:rsidRPr="00735988">
        <w:rPr>
          <w:noProof/>
          <w:lang w:val="en-US"/>
        </w:rPr>
        <w:instrText xml:space="preserve"> PAGEREF _Toc137022796 \h </w:instrText>
      </w:r>
      <w:r>
        <w:rPr>
          <w:noProof/>
        </w:rPr>
      </w:r>
      <w:r>
        <w:rPr>
          <w:noProof/>
        </w:rPr>
        <w:fldChar w:fldCharType="separate"/>
      </w:r>
      <w:r w:rsidR="001A7EB4">
        <w:rPr>
          <w:noProof/>
          <w:lang w:val="en-US"/>
        </w:rPr>
        <w:t>8</w:t>
      </w:r>
      <w:r>
        <w:rPr>
          <w:noProof/>
        </w:rPr>
        <w:fldChar w:fldCharType="end"/>
      </w:r>
    </w:p>
    <w:p w14:paraId="07DC6D74" w14:textId="12C74D51"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8. Appendix</w:t>
      </w:r>
      <w:r w:rsidRPr="00735988">
        <w:rPr>
          <w:noProof/>
          <w:lang w:val="en-US"/>
        </w:rPr>
        <w:tab/>
      </w:r>
      <w:r>
        <w:rPr>
          <w:noProof/>
        </w:rPr>
        <w:fldChar w:fldCharType="begin"/>
      </w:r>
      <w:r w:rsidRPr="00735988">
        <w:rPr>
          <w:noProof/>
          <w:lang w:val="en-US"/>
        </w:rPr>
        <w:instrText xml:space="preserve"> PAGEREF _Toc137022797 \h </w:instrText>
      </w:r>
      <w:r>
        <w:rPr>
          <w:noProof/>
        </w:rPr>
      </w:r>
      <w:r>
        <w:rPr>
          <w:noProof/>
        </w:rPr>
        <w:fldChar w:fldCharType="separate"/>
      </w:r>
      <w:r w:rsidR="001A7EB4">
        <w:rPr>
          <w:noProof/>
          <w:lang w:val="en-US"/>
        </w:rPr>
        <w:t>9</w:t>
      </w:r>
      <w:r>
        <w:rPr>
          <w:noProof/>
        </w:rPr>
        <w:fldChar w:fldCharType="end"/>
      </w:r>
    </w:p>
    <w:p w14:paraId="2E5FB2D0" w14:textId="7A616AA9" w:rsidR="00735988" w:rsidRDefault="00735988">
      <w:pPr>
        <w:pStyle w:val="Verzeichnis2"/>
        <w:tabs>
          <w:tab w:val="right" w:leader="dot" w:pos="7927"/>
        </w:tabs>
        <w:rPr>
          <w:rFonts w:asciiTheme="minorHAnsi" w:eastAsiaTheme="minorEastAsia" w:hAnsiTheme="minorHAnsi"/>
          <w:noProof/>
          <w:kern w:val="2"/>
          <w:sz w:val="22"/>
          <w:lang w:val="en-US"/>
          <w14:ligatures w14:val="standardContextual"/>
        </w:rPr>
      </w:pPr>
      <w:r w:rsidRPr="00594ED1">
        <w:rPr>
          <w:rFonts w:cs="Arial"/>
          <w:noProof/>
          <w:lang w:val="en-US"/>
        </w:rPr>
        <w:t>8.1 Abbreviations, symbols and other notational conventions</w:t>
      </w:r>
      <w:r w:rsidRPr="00735988">
        <w:rPr>
          <w:noProof/>
          <w:lang w:val="en-US"/>
        </w:rPr>
        <w:tab/>
      </w:r>
      <w:r>
        <w:rPr>
          <w:noProof/>
        </w:rPr>
        <w:fldChar w:fldCharType="begin"/>
      </w:r>
      <w:r w:rsidRPr="00735988">
        <w:rPr>
          <w:noProof/>
          <w:lang w:val="en-US"/>
        </w:rPr>
        <w:instrText xml:space="preserve"> PAGEREF _Toc137022798 \h </w:instrText>
      </w:r>
      <w:r>
        <w:rPr>
          <w:noProof/>
        </w:rPr>
      </w:r>
      <w:r>
        <w:rPr>
          <w:noProof/>
        </w:rPr>
        <w:fldChar w:fldCharType="separate"/>
      </w:r>
      <w:r w:rsidR="001A7EB4">
        <w:rPr>
          <w:noProof/>
          <w:lang w:val="en-US"/>
        </w:rPr>
        <w:t>9</w:t>
      </w:r>
      <w:r>
        <w:rPr>
          <w:noProof/>
        </w:rPr>
        <w:fldChar w:fldCharType="end"/>
      </w:r>
    </w:p>
    <w:p w14:paraId="285BADD4" w14:textId="40C9CFB4" w:rsidR="00735988" w:rsidRDefault="00735988">
      <w:pPr>
        <w:pStyle w:val="Verzeichnis2"/>
        <w:tabs>
          <w:tab w:val="right" w:leader="dot" w:pos="7927"/>
        </w:tabs>
        <w:rPr>
          <w:rFonts w:asciiTheme="minorHAnsi" w:eastAsiaTheme="minorEastAsia" w:hAnsiTheme="minorHAnsi"/>
          <w:noProof/>
          <w:kern w:val="2"/>
          <w:sz w:val="22"/>
          <w:lang w:val="en-US"/>
          <w14:ligatures w14:val="standardContextual"/>
        </w:rPr>
      </w:pPr>
      <w:r w:rsidRPr="00594ED1">
        <w:rPr>
          <w:rFonts w:cs="Arial"/>
          <w:noProof/>
          <w:lang w:val="en-US"/>
        </w:rPr>
        <w:t>8.2 List of stimuli</w:t>
      </w:r>
      <w:r w:rsidRPr="00D70DE4">
        <w:rPr>
          <w:noProof/>
          <w:lang w:val="en-US"/>
        </w:rPr>
        <w:tab/>
      </w:r>
      <w:r>
        <w:rPr>
          <w:noProof/>
        </w:rPr>
        <w:fldChar w:fldCharType="begin"/>
      </w:r>
      <w:r w:rsidRPr="00D70DE4">
        <w:rPr>
          <w:noProof/>
          <w:lang w:val="en-US"/>
        </w:rPr>
        <w:instrText xml:space="preserve"> PAGEREF _Toc137022799 \h </w:instrText>
      </w:r>
      <w:r>
        <w:rPr>
          <w:noProof/>
        </w:rPr>
      </w:r>
      <w:r>
        <w:rPr>
          <w:noProof/>
        </w:rPr>
        <w:fldChar w:fldCharType="separate"/>
      </w:r>
      <w:r w:rsidR="001A7EB4">
        <w:rPr>
          <w:noProof/>
          <w:lang w:val="en-US"/>
        </w:rPr>
        <w:t>10</w:t>
      </w:r>
      <w:r>
        <w:rPr>
          <w:noProof/>
        </w:rPr>
        <w:fldChar w:fldCharType="end"/>
      </w:r>
    </w:p>
    <w:p w14:paraId="53E76A41" w14:textId="602876CE"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41C95051" w14:textId="605030B0" w:rsidR="0046008D" w:rsidRPr="007D080B" w:rsidRDefault="0046008D" w:rsidP="00367F35">
      <w:pPr>
        <w:suppressLineNumbers/>
        <w:spacing w:after="0" w:line="360" w:lineRule="auto"/>
        <w:jc w:val="both"/>
        <w:rPr>
          <w:rFonts w:cs="Arial"/>
          <w:szCs w:val="24"/>
          <w:lang w:val="en-US"/>
        </w:rPr>
      </w:pPr>
    </w:p>
    <w:p w14:paraId="5C0667AF" w14:textId="1F68B039" w:rsidR="003171E5" w:rsidRPr="007D080B" w:rsidRDefault="003171E5" w:rsidP="00735988">
      <w:pPr>
        <w:pStyle w:val="berschrift2"/>
        <w:rPr>
          <w:lang w:val="en-US"/>
        </w:rPr>
      </w:pPr>
      <w:r w:rsidRPr="007D080B">
        <w:rPr>
          <w:lang w:val="en-US"/>
        </w:rPr>
        <w:br w:type="page"/>
      </w:r>
    </w:p>
    <w:p w14:paraId="19BC4223" w14:textId="77777777" w:rsidR="00D70DE4" w:rsidRPr="007D080B" w:rsidRDefault="00D70DE4" w:rsidP="00D70DE4">
      <w:pPr>
        <w:suppressLineNumbers/>
        <w:rPr>
          <w:rFonts w:cs="Arial"/>
          <w:szCs w:val="24"/>
          <w:lang w:val="en-US"/>
        </w:rPr>
      </w:pPr>
      <w:bookmarkStart w:id="0" w:name="_Toc137022788"/>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r w:rsidRPr="007D080B">
        <w:rPr>
          <w:rFonts w:cs="Arial"/>
          <w:szCs w:val="24"/>
          <w:lang w:val="en-US"/>
        </w:rPr>
        <w:lastRenderedPageBreak/>
        <w:t xml:space="preserve">1. </w:t>
      </w:r>
      <w:r w:rsidR="00257634" w:rsidRPr="007D080B">
        <w:rPr>
          <w:rFonts w:cs="Arial"/>
          <w:szCs w:val="24"/>
          <w:lang w:val="en-US"/>
        </w:rPr>
        <w:t>Introduction</w:t>
      </w:r>
      <w:bookmarkEnd w:id="0"/>
    </w:p>
    <w:p w14:paraId="1E03F43B" w14:textId="40BA0625" w:rsidR="00F751F8" w:rsidRPr="007D080B" w:rsidRDefault="00F751F8" w:rsidP="000A532D">
      <w:pPr>
        <w:suppressLineNumbers/>
        <w:spacing w:after="0" w:line="360" w:lineRule="auto"/>
        <w:jc w:val="both"/>
        <w:rPr>
          <w:rFonts w:cs="Arial"/>
          <w:szCs w:val="24"/>
          <w:lang w:val="en-US"/>
        </w:rPr>
      </w:pPr>
      <w:commentRangeStart w:id="1"/>
      <w:r w:rsidRPr="007D080B">
        <w:rPr>
          <w:rFonts w:cs="Arial"/>
          <w:szCs w:val="24"/>
          <w:lang w:val="en-US"/>
        </w:rPr>
        <w:t xml:space="preserve">The pronunciation of a sentence holds significance, encompassing not only the stressed word but also the elements emphasized in the conversation, impacting the naturalness perceived by native speakers. </w:t>
      </w:r>
      <w:commentRangeEnd w:id="1"/>
      <w:r w:rsidR="001A7EB4">
        <w:rPr>
          <w:rStyle w:val="Kommentarzeichen"/>
        </w:rPr>
        <w:commentReference w:id="1"/>
      </w:r>
      <w:r w:rsidRPr="007D080B">
        <w:rPr>
          <w:rFonts w:cs="Arial"/>
          <w:szCs w:val="24"/>
          <w:lang w:val="en-US"/>
        </w:rPr>
        <w:t xml:space="preserve">This becomes particularly intriguing </w:t>
      </w:r>
      <w:r w:rsidR="00BB60C3" w:rsidRPr="007D080B">
        <w:rPr>
          <w:rFonts w:cs="Arial"/>
          <w:szCs w:val="24"/>
          <w:lang w:val="en-US"/>
        </w:rPr>
        <w:t>in dialogues that involve contrastive focus</w:t>
      </w:r>
      <w:r w:rsidRPr="007D080B">
        <w:rPr>
          <w:rFonts w:cs="Arial"/>
          <w:szCs w:val="24"/>
          <w:lang w:val="en-US"/>
        </w:rPr>
        <w:t>, as illustrated in the following example</w:t>
      </w:r>
      <w:r w:rsidR="00BB60C3" w:rsidRPr="007D080B">
        <w:rPr>
          <w:rFonts w:cs="Arial"/>
          <w:szCs w:val="24"/>
          <w:lang w:val="en-US"/>
        </w:rPr>
        <w:t xml:space="preserve"> (1)</w:t>
      </w:r>
      <w:r w:rsidRPr="007D080B">
        <w:rPr>
          <w:rFonts w:cs="Arial"/>
          <w:szCs w:val="24"/>
          <w:lang w:val="en-US"/>
        </w:rPr>
        <w:t>.</w:t>
      </w:r>
    </w:p>
    <w:p w14:paraId="6F4575C0" w14:textId="77777777" w:rsidR="00F751F8" w:rsidRPr="007D080B" w:rsidRDefault="00F751F8" w:rsidP="00BB60C3">
      <w:pPr>
        <w:suppressLineNumbers/>
        <w:spacing w:after="0" w:line="240" w:lineRule="auto"/>
        <w:jc w:val="both"/>
        <w:rPr>
          <w:rFonts w:cs="Arial"/>
          <w:szCs w:val="24"/>
          <w:lang w:val="en-US"/>
        </w:rPr>
      </w:pPr>
    </w:p>
    <w:p w14:paraId="24C893E6" w14:textId="5C2D5465" w:rsidR="001A7EB4" w:rsidRDefault="00F751F8" w:rsidP="001A7EB4">
      <w:pPr>
        <w:pStyle w:val="Listenabsatz"/>
        <w:numPr>
          <w:ilvl w:val="0"/>
          <w:numId w:val="18"/>
        </w:numPr>
        <w:suppressLineNumbers/>
        <w:spacing w:after="0" w:line="240" w:lineRule="auto"/>
        <w:jc w:val="both"/>
        <w:rPr>
          <w:rFonts w:cs="Arial"/>
          <w:szCs w:val="24"/>
        </w:rPr>
      </w:pPr>
      <w:r w:rsidRPr="001A7EB4">
        <w:rPr>
          <w:rFonts w:cs="Arial"/>
          <w:szCs w:val="24"/>
        </w:rPr>
        <w:t>A:</w:t>
      </w:r>
      <w:r w:rsidR="00AC19C8">
        <w:rPr>
          <w:rFonts w:cs="Arial"/>
          <w:szCs w:val="24"/>
        </w:rPr>
        <w:t xml:space="preserve"> </w:t>
      </w:r>
      <w:r w:rsidR="00346437">
        <w:rPr>
          <w:rFonts w:cs="Arial"/>
          <w:szCs w:val="24"/>
        </w:rPr>
        <w:tab/>
      </w:r>
      <w:r w:rsidR="001A7EB4" w:rsidRPr="00346437">
        <w:rPr>
          <w:rFonts w:cs="Arial"/>
          <w:i/>
          <w:szCs w:val="24"/>
        </w:rPr>
        <w:t xml:space="preserve">Peter hat seinem </w:t>
      </w:r>
      <w:r w:rsidR="00AC19C8" w:rsidRPr="00346437">
        <w:rPr>
          <w:rFonts w:cs="Arial"/>
          <w:i/>
          <w:szCs w:val="24"/>
        </w:rPr>
        <w:t>BRUDER</w:t>
      </w:r>
      <w:r w:rsidR="001A7EB4" w:rsidRPr="00346437">
        <w:rPr>
          <w:rFonts w:cs="Arial"/>
          <w:i/>
          <w:szCs w:val="24"/>
        </w:rPr>
        <w:t xml:space="preserve"> ein Buch geschenkt</w:t>
      </w:r>
      <w:r w:rsidR="001A7EB4">
        <w:rPr>
          <w:rFonts w:cs="Arial"/>
          <w:szCs w:val="24"/>
        </w:rPr>
        <w:t xml:space="preserve">. </w:t>
      </w:r>
    </w:p>
    <w:p w14:paraId="7C83825E" w14:textId="541B7C20" w:rsidR="00346437" w:rsidRPr="00346437" w:rsidRDefault="00346437" w:rsidP="00346437">
      <w:pPr>
        <w:pStyle w:val="Listenabsatz"/>
        <w:suppressLineNumbers/>
        <w:spacing w:after="0" w:line="240" w:lineRule="auto"/>
        <w:ind w:left="1134"/>
        <w:jc w:val="both"/>
        <w:rPr>
          <w:rFonts w:cs="Arial"/>
          <w:szCs w:val="24"/>
          <w:lang w:val="en-US"/>
        </w:rPr>
      </w:pPr>
      <w:r w:rsidRPr="00346437">
        <w:rPr>
          <w:rFonts w:cs="Arial"/>
          <w:szCs w:val="24"/>
          <w:lang w:val="en-US"/>
        </w:rPr>
        <w:t>‘Pete</w:t>
      </w:r>
      <w:r w:rsidR="005B4A73">
        <w:rPr>
          <w:rFonts w:cs="Arial"/>
          <w:szCs w:val="24"/>
          <w:lang w:val="en-US"/>
        </w:rPr>
        <w:t>r</w:t>
      </w:r>
      <w:r w:rsidRPr="00346437">
        <w:rPr>
          <w:rFonts w:cs="Arial"/>
          <w:szCs w:val="24"/>
          <w:lang w:val="en-US"/>
        </w:rPr>
        <w:t xml:space="preserve"> </w:t>
      </w:r>
      <w:r w:rsidR="0023763D">
        <w:rPr>
          <w:rFonts w:cs="Arial"/>
          <w:szCs w:val="24"/>
          <w:lang w:val="en-US"/>
        </w:rPr>
        <w:t>gave</w:t>
      </w:r>
      <w:r w:rsidRPr="00346437">
        <w:rPr>
          <w:rFonts w:cs="Arial"/>
          <w:szCs w:val="24"/>
          <w:lang w:val="en-US"/>
        </w:rPr>
        <w:t xml:space="preserve"> a book to his BROTHER</w:t>
      </w:r>
      <w:r>
        <w:rPr>
          <w:rFonts w:cs="Arial"/>
          <w:szCs w:val="24"/>
          <w:lang w:val="en-US"/>
        </w:rPr>
        <w:t>.</w:t>
      </w:r>
      <w:r w:rsidRPr="00346437">
        <w:rPr>
          <w:rFonts w:cs="Arial"/>
          <w:szCs w:val="24"/>
          <w:lang w:val="en-US"/>
        </w:rPr>
        <w:t>’</w:t>
      </w:r>
    </w:p>
    <w:p w14:paraId="4AD08975" w14:textId="520B9775" w:rsidR="009960AD" w:rsidRDefault="001A7EB4" w:rsidP="001A7EB4">
      <w:pPr>
        <w:pStyle w:val="Listenabsatz"/>
        <w:suppressLineNumbers/>
        <w:spacing w:after="0" w:line="240" w:lineRule="auto"/>
        <w:jc w:val="both"/>
        <w:rPr>
          <w:rFonts w:cs="Arial"/>
          <w:szCs w:val="24"/>
        </w:rPr>
      </w:pPr>
      <w:r w:rsidRPr="00346437">
        <w:rPr>
          <w:rFonts w:cs="Arial"/>
          <w:szCs w:val="24"/>
        </w:rPr>
        <w:t>B:</w:t>
      </w:r>
      <w:r w:rsidR="00AC19C8" w:rsidRPr="00346437">
        <w:rPr>
          <w:rFonts w:cs="Arial"/>
          <w:szCs w:val="24"/>
        </w:rPr>
        <w:t xml:space="preserve"> </w:t>
      </w:r>
      <w:r w:rsidR="00346437" w:rsidRPr="00346437">
        <w:rPr>
          <w:rFonts w:cs="Arial"/>
          <w:szCs w:val="24"/>
        </w:rPr>
        <w:tab/>
      </w:r>
      <w:r w:rsidRPr="00346437">
        <w:rPr>
          <w:rFonts w:cs="Arial"/>
          <w:i/>
          <w:iCs/>
          <w:szCs w:val="24"/>
        </w:rPr>
        <w:t xml:space="preserve">Nein, seinem </w:t>
      </w:r>
      <w:r w:rsidR="00AC19C8" w:rsidRPr="00346437">
        <w:rPr>
          <w:rFonts w:cs="Arial"/>
          <w:i/>
          <w:iCs/>
          <w:szCs w:val="24"/>
        </w:rPr>
        <w:t>VATER</w:t>
      </w:r>
      <w:r w:rsidR="00AC19C8" w:rsidRPr="00346437">
        <w:rPr>
          <w:rFonts w:cs="Arial"/>
          <w:szCs w:val="24"/>
        </w:rPr>
        <w:t>.</w:t>
      </w:r>
    </w:p>
    <w:p w14:paraId="37E5438D" w14:textId="3814794B" w:rsidR="00346437" w:rsidRPr="00346437" w:rsidRDefault="00346437" w:rsidP="001A7EB4">
      <w:pPr>
        <w:pStyle w:val="Listenabsatz"/>
        <w:suppressLineNumbers/>
        <w:spacing w:after="0" w:line="240" w:lineRule="auto"/>
        <w:jc w:val="both"/>
        <w:rPr>
          <w:rFonts w:cs="Arial"/>
          <w:szCs w:val="24"/>
          <w:vertAlign w:val="subscript"/>
        </w:rPr>
      </w:pPr>
      <w:r>
        <w:rPr>
          <w:rFonts w:cs="Arial"/>
          <w:szCs w:val="24"/>
        </w:rPr>
        <w:tab/>
      </w:r>
      <w:r w:rsidRPr="00346437">
        <w:rPr>
          <w:rFonts w:cs="Arial"/>
          <w:szCs w:val="24"/>
          <w:lang w:val="en-US"/>
        </w:rPr>
        <w:t>‘</w:t>
      </w:r>
      <w:r>
        <w:rPr>
          <w:rFonts w:cs="Arial"/>
          <w:szCs w:val="24"/>
          <w:lang w:val="en-US"/>
        </w:rPr>
        <w:t>No, his FATHER</w:t>
      </w:r>
      <w:r>
        <w:rPr>
          <w:rFonts w:cs="Arial"/>
          <w:szCs w:val="24"/>
        </w:rPr>
        <w:t>’</w:t>
      </w:r>
    </w:p>
    <w:p w14:paraId="295E965F" w14:textId="21BE4B82" w:rsidR="00AC19C8" w:rsidRDefault="00AC19C8" w:rsidP="00AC19C8">
      <w:pPr>
        <w:pStyle w:val="Listenabsatz"/>
        <w:numPr>
          <w:ilvl w:val="0"/>
          <w:numId w:val="18"/>
        </w:numPr>
        <w:suppressLineNumbers/>
        <w:spacing w:after="0" w:line="240" w:lineRule="auto"/>
        <w:jc w:val="both"/>
        <w:rPr>
          <w:rFonts w:cs="Arial"/>
          <w:szCs w:val="24"/>
        </w:rPr>
      </w:pPr>
      <w:r w:rsidRPr="00AC19C8">
        <w:rPr>
          <w:rFonts w:cs="Arial"/>
          <w:szCs w:val="24"/>
        </w:rPr>
        <w:t xml:space="preserve">A: </w:t>
      </w:r>
      <w:r w:rsidR="00346437" w:rsidRPr="00346437">
        <w:rPr>
          <w:rFonts w:cs="Arial"/>
          <w:i/>
          <w:iCs/>
          <w:szCs w:val="24"/>
        </w:rPr>
        <w:tab/>
      </w:r>
      <w:r w:rsidRPr="00346437">
        <w:rPr>
          <w:rFonts w:cs="Arial"/>
          <w:i/>
          <w:iCs/>
          <w:szCs w:val="24"/>
        </w:rPr>
        <w:t>Peter hat AB 18 Uhr im Kino gearbeitet</w:t>
      </w:r>
      <w:r>
        <w:rPr>
          <w:rFonts w:cs="Arial"/>
          <w:szCs w:val="24"/>
        </w:rPr>
        <w:t>.</w:t>
      </w:r>
    </w:p>
    <w:p w14:paraId="64F4023C" w14:textId="10DB9CCF" w:rsidR="00346437" w:rsidRPr="0023763D" w:rsidRDefault="00346437" w:rsidP="00346437">
      <w:pPr>
        <w:pStyle w:val="Listenabsatz"/>
        <w:suppressLineNumbers/>
        <w:spacing w:after="0" w:line="240" w:lineRule="auto"/>
        <w:ind w:left="1134"/>
        <w:jc w:val="both"/>
        <w:rPr>
          <w:rFonts w:cs="Arial"/>
          <w:szCs w:val="24"/>
          <w:lang w:val="en-US"/>
        </w:rPr>
      </w:pPr>
      <w:r w:rsidRPr="00346437">
        <w:rPr>
          <w:rFonts w:cs="Arial"/>
          <w:szCs w:val="24"/>
          <w:lang w:val="en-US"/>
        </w:rPr>
        <w:t>‘</w:t>
      </w:r>
      <w:r w:rsidR="0023763D">
        <w:rPr>
          <w:rFonts w:cs="Arial"/>
          <w:szCs w:val="24"/>
          <w:lang w:val="en-US"/>
        </w:rPr>
        <w:t>Pete</w:t>
      </w:r>
      <w:r w:rsidR="005B4A73">
        <w:rPr>
          <w:rFonts w:cs="Arial"/>
          <w:szCs w:val="24"/>
          <w:lang w:val="en-US"/>
        </w:rPr>
        <w:t>r</w:t>
      </w:r>
      <w:r w:rsidR="0023763D">
        <w:rPr>
          <w:rFonts w:cs="Arial"/>
          <w:szCs w:val="24"/>
          <w:lang w:val="en-US"/>
        </w:rPr>
        <w:t xml:space="preserve"> worked at the cinema FROM 6pm.</w:t>
      </w:r>
      <w:r w:rsidRPr="0023763D">
        <w:rPr>
          <w:rFonts w:cs="Arial"/>
          <w:szCs w:val="24"/>
          <w:lang w:val="en-US"/>
        </w:rPr>
        <w:t>’</w:t>
      </w:r>
    </w:p>
    <w:p w14:paraId="50DBB1E3" w14:textId="1C637233" w:rsidR="00AC19C8" w:rsidRPr="0023763D" w:rsidRDefault="00AC19C8" w:rsidP="00AC19C8">
      <w:pPr>
        <w:pStyle w:val="Listenabsatz"/>
        <w:suppressLineNumbers/>
        <w:spacing w:after="0" w:line="240" w:lineRule="auto"/>
        <w:jc w:val="both"/>
        <w:rPr>
          <w:rFonts w:cs="Arial"/>
          <w:szCs w:val="24"/>
          <w:lang w:val="en-US"/>
        </w:rPr>
      </w:pPr>
      <w:r w:rsidRPr="0023763D">
        <w:rPr>
          <w:rFonts w:cs="Arial"/>
          <w:szCs w:val="24"/>
          <w:lang w:val="en-US"/>
        </w:rPr>
        <w:t xml:space="preserve">B: </w:t>
      </w:r>
      <w:r w:rsidR="00346437" w:rsidRPr="0023763D">
        <w:rPr>
          <w:rFonts w:cs="Arial"/>
          <w:szCs w:val="24"/>
          <w:lang w:val="en-US"/>
        </w:rPr>
        <w:tab/>
      </w:r>
      <w:r w:rsidRPr="0023763D">
        <w:rPr>
          <w:rFonts w:cs="Arial"/>
          <w:i/>
          <w:iCs/>
          <w:szCs w:val="24"/>
          <w:lang w:val="en-US"/>
        </w:rPr>
        <w:t>Nein, BIS 18 Uhr</w:t>
      </w:r>
      <w:r w:rsidRPr="0023763D">
        <w:rPr>
          <w:rFonts w:cs="Arial"/>
          <w:szCs w:val="24"/>
          <w:lang w:val="en-US"/>
        </w:rPr>
        <w:t>.</w:t>
      </w:r>
    </w:p>
    <w:p w14:paraId="60940BF4" w14:textId="26DA185D" w:rsidR="00346437" w:rsidRDefault="00346437" w:rsidP="00AC19C8">
      <w:pPr>
        <w:pStyle w:val="Listenabsatz"/>
        <w:suppressLineNumbers/>
        <w:spacing w:after="0" w:line="240" w:lineRule="auto"/>
        <w:jc w:val="both"/>
        <w:rPr>
          <w:rFonts w:cs="Arial"/>
          <w:szCs w:val="24"/>
        </w:rPr>
      </w:pPr>
      <w:r w:rsidRPr="0023763D">
        <w:rPr>
          <w:rFonts w:cs="Arial"/>
          <w:szCs w:val="24"/>
          <w:lang w:val="en-US"/>
        </w:rPr>
        <w:tab/>
      </w:r>
      <w:r w:rsidRPr="00346437">
        <w:rPr>
          <w:rFonts w:cs="Arial"/>
          <w:szCs w:val="24"/>
          <w:lang w:val="en-US"/>
        </w:rPr>
        <w:t>‘</w:t>
      </w:r>
      <w:r w:rsidR="0023763D">
        <w:rPr>
          <w:rFonts w:cs="Arial"/>
          <w:szCs w:val="24"/>
          <w:lang w:val="en-US"/>
        </w:rPr>
        <w:t>No, UNTIL 6pm.</w:t>
      </w:r>
      <w:r>
        <w:rPr>
          <w:rFonts w:cs="Arial"/>
          <w:szCs w:val="24"/>
        </w:rPr>
        <w:t>’</w:t>
      </w:r>
    </w:p>
    <w:p w14:paraId="24A6806D" w14:textId="2E20DC4E" w:rsidR="00AC19C8" w:rsidRDefault="00AC19C8" w:rsidP="00AC19C8">
      <w:pPr>
        <w:pStyle w:val="Listenabsatz"/>
        <w:numPr>
          <w:ilvl w:val="0"/>
          <w:numId w:val="18"/>
        </w:numPr>
        <w:suppressLineNumbers/>
        <w:spacing w:after="0" w:line="240" w:lineRule="auto"/>
        <w:jc w:val="both"/>
        <w:rPr>
          <w:rFonts w:cs="Arial"/>
          <w:szCs w:val="24"/>
        </w:rPr>
      </w:pPr>
      <w:r w:rsidRPr="00AC19C8">
        <w:rPr>
          <w:rFonts w:cs="Arial"/>
          <w:szCs w:val="24"/>
        </w:rPr>
        <w:t xml:space="preserve">A: </w:t>
      </w:r>
      <w:r w:rsidR="00346437">
        <w:rPr>
          <w:rFonts w:cs="Arial"/>
          <w:szCs w:val="24"/>
        </w:rPr>
        <w:tab/>
      </w:r>
      <w:r w:rsidRPr="0023763D">
        <w:rPr>
          <w:rFonts w:cs="Arial"/>
          <w:i/>
          <w:iCs/>
          <w:szCs w:val="24"/>
        </w:rPr>
        <w:t xml:space="preserve">Peter hat ab 18 Uhr im </w:t>
      </w:r>
      <w:r w:rsidRPr="0023763D">
        <w:rPr>
          <w:rFonts w:cs="Arial"/>
          <w:i/>
          <w:iCs/>
          <w:szCs w:val="24"/>
        </w:rPr>
        <w:t>KINO</w:t>
      </w:r>
      <w:r w:rsidRPr="0023763D">
        <w:rPr>
          <w:rFonts w:cs="Arial"/>
          <w:i/>
          <w:iCs/>
          <w:szCs w:val="24"/>
        </w:rPr>
        <w:t xml:space="preserve"> gearbeitet</w:t>
      </w:r>
      <w:r>
        <w:rPr>
          <w:rFonts w:cs="Arial"/>
          <w:szCs w:val="24"/>
        </w:rPr>
        <w:t>.</w:t>
      </w:r>
    </w:p>
    <w:p w14:paraId="298DC1DF" w14:textId="2469FB54" w:rsidR="00346437" w:rsidRPr="0023763D" w:rsidRDefault="00346437" w:rsidP="00346437">
      <w:pPr>
        <w:pStyle w:val="Listenabsatz"/>
        <w:suppressLineNumbers/>
        <w:spacing w:after="0" w:line="240" w:lineRule="auto"/>
        <w:ind w:left="1134"/>
        <w:jc w:val="both"/>
        <w:rPr>
          <w:rFonts w:cs="Arial"/>
          <w:szCs w:val="24"/>
          <w:lang w:val="en-US"/>
        </w:rPr>
      </w:pPr>
      <w:r w:rsidRPr="00346437">
        <w:rPr>
          <w:rFonts w:cs="Arial"/>
          <w:szCs w:val="24"/>
          <w:lang w:val="en-US"/>
        </w:rPr>
        <w:t>‘</w:t>
      </w:r>
      <w:r w:rsidR="0023763D">
        <w:rPr>
          <w:rFonts w:cs="Arial"/>
          <w:szCs w:val="24"/>
          <w:lang w:val="en-US"/>
        </w:rPr>
        <w:t>Pete</w:t>
      </w:r>
      <w:r w:rsidR="005B4A73">
        <w:rPr>
          <w:rFonts w:cs="Arial"/>
          <w:szCs w:val="24"/>
          <w:lang w:val="en-US"/>
        </w:rPr>
        <w:t>r</w:t>
      </w:r>
      <w:r w:rsidR="0023763D">
        <w:rPr>
          <w:rFonts w:cs="Arial"/>
          <w:szCs w:val="24"/>
          <w:lang w:val="en-US"/>
        </w:rPr>
        <w:t xml:space="preserve"> worked at the </w:t>
      </w:r>
      <w:r w:rsidR="0023763D">
        <w:rPr>
          <w:rFonts w:cs="Arial"/>
          <w:szCs w:val="24"/>
          <w:lang w:val="en-US"/>
        </w:rPr>
        <w:t>CINEMA</w:t>
      </w:r>
      <w:r w:rsidR="0023763D">
        <w:rPr>
          <w:rFonts w:cs="Arial"/>
          <w:szCs w:val="24"/>
          <w:lang w:val="en-US"/>
        </w:rPr>
        <w:t xml:space="preserve"> from 6pm</w:t>
      </w:r>
      <w:r w:rsidR="0023763D">
        <w:rPr>
          <w:rFonts w:cs="Arial"/>
          <w:szCs w:val="24"/>
          <w:lang w:val="en-US"/>
        </w:rPr>
        <w:t>.</w:t>
      </w:r>
      <w:r w:rsidRPr="0023763D">
        <w:rPr>
          <w:rFonts w:cs="Arial"/>
          <w:szCs w:val="24"/>
          <w:lang w:val="en-US"/>
        </w:rPr>
        <w:t>’</w:t>
      </w:r>
    </w:p>
    <w:p w14:paraId="5BC1E3AC" w14:textId="3DB064A4" w:rsidR="00AC19C8" w:rsidRDefault="00AC19C8" w:rsidP="00AC19C8">
      <w:pPr>
        <w:pStyle w:val="Listenabsatz"/>
        <w:suppressLineNumbers/>
        <w:spacing w:after="0" w:line="240" w:lineRule="auto"/>
        <w:jc w:val="both"/>
        <w:rPr>
          <w:rFonts w:cs="Arial"/>
          <w:szCs w:val="24"/>
          <w:lang w:val="en-US"/>
        </w:rPr>
      </w:pPr>
      <w:r w:rsidRPr="00FE0470">
        <w:rPr>
          <w:rFonts w:cs="Arial"/>
          <w:szCs w:val="24"/>
          <w:lang w:val="en-US"/>
        </w:rPr>
        <w:t xml:space="preserve">B: </w:t>
      </w:r>
      <w:r w:rsidR="00346437">
        <w:rPr>
          <w:rFonts w:cs="Arial"/>
          <w:szCs w:val="24"/>
          <w:lang w:val="en-US"/>
        </w:rPr>
        <w:tab/>
      </w:r>
      <w:r w:rsidRPr="0023763D">
        <w:rPr>
          <w:rFonts w:cs="Arial"/>
          <w:i/>
          <w:iCs/>
          <w:szCs w:val="24"/>
          <w:lang w:val="en-US"/>
        </w:rPr>
        <w:t xml:space="preserve">Nein, </w:t>
      </w:r>
      <w:r w:rsidRPr="0023763D">
        <w:rPr>
          <w:rFonts w:cs="Arial"/>
          <w:i/>
          <w:iCs/>
          <w:szCs w:val="24"/>
          <w:lang w:val="en-US"/>
        </w:rPr>
        <w:t>BIS</w:t>
      </w:r>
      <w:r w:rsidRPr="0023763D">
        <w:rPr>
          <w:rFonts w:cs="Arial"/>
          <w:i/>
          <w:iCs/>
          <w:szCs w:val="24"/>
          <w:lang w:val="en-US"/>
        </w:rPr>
        <w:t xml:space="preserve"> 18 Uhr</w:t>
      </w:r>
      <w:r w:rsidRPr="00FE0470">
        <w:rPr>
          <w:rFonts w:cs="Arial"/>
          <w:szCs w:val="24"/>
          <w:lang w:val="en-US"/>
        </w:rPr>
        <w:t>.</w:t>
      </w:r>
    </w:p>
    <w:p w14:paraId="33C9B4CA" w14:textId="1D581A54" w:rsidR="00346437" w:rsidRPr="00FE0470" w:rsidRDefault="00346437" w:rsidP="00AC19C8">
      <w:pPr>
        <w:pStyle w:val="Listenabsatz"/>
        <w:suppressLineNumbers/>
        <w:spacing w:after="0" w:line="240" w:lineRule="auto"/>
        <w:jc w:val="both"/>
        <w:rPr>
          <w:rFonts w:cs="Arial"/>
          <w:szCs w:val="24"/>
          <w:lang w:val="en-US"/>
        </w:rPr>
      </w:pPr>
      <w:r>
        <w:rPr>
          <w:rFonts w:cs="Arial"/>
          <w:szCs w:val="24"/>
          <w:lang w:val="en-US"/>
        </w:rPr>
        <w:tab/>
      </w:r>
      <w:r w:rsidRPr="00346437">
        <w:rPr>
          <w:rFonts w:cs="Arial"/>
          <w:szCs w:val="24"/>
          <w:lang w:val="en-US"/>
        </w:rPr>
        <w:t>‘</w:t>
      </w:r>
      <w:r w:rsidR="0023763D">
        <w:rPr>
          <w:rFonts w:cs="Arial"/>
          <w:szCs w:val="24"/>
          <w:lang w:val="en-US"/>
        </w:rPr>
        <w:t>No, UNTIL 6pm.</w:t>
      </w:r>
      <w:r w:rsidRPr="00131E5A">
        <w:rPr>
          <w:rFonts w:cs="Arial"/>
          <w:szCs w:val="24"/>
          <w:lang w:val="en-US"/>
        </w:rPr>
        <w:t>’</w:t>
      </w:r>
      <w:r w:rsidR="00131E5A" w:rsidRPr="00131E5A">
        <w:rPr>
          <w:rFonts w:cs="Arial"/>
          <w:szCs w:val="24"/>
          <w:lang w:val="en-US"/>
        </w:rPr>
        <w:t xml:space="preserve"> </w:t>
      </w:r>
    </w:p>
    <w:p w14:paraId="6CADBBF6" w14:textId="161FC8EF" w:rsidR="00F751F8" w:rsidRPr="00FE0470" w:rsidRDefault="00BB60C3" w:rsidP="00BB60C3">
      <w:pPr>
        <w:suppressLineNumbers/>
        <w:spacing w:after="0" w:line="240" w:lineRule="auto"/>
        <w:jc w:val="both"/>
        <w:rPr>
          <w:rFonts w:cs="Arial"/>
          <w:szCs w:val="24"/>
          <w:lang w:val="en-US"/>
        </w:rPr>
      </w:pPr>
      <w:r w:rsidRPr="00FE0470">
        <w:rPr>
          <w:rFonts w:cs="Arial"/>
          <w:szCs w:val="24"/>
          <w:lang w:val="en-US"/>
        </w:rPr>
        <w:t xml:space="preserve"> </w:t>
      </w:r>
    </w:p>
    <w:p w14:paraId="70DB436B" w14:textId="3D684A6F" w:rsidR="00346437" w:rsidRDefault="00BB60C3" w:rsidP="00B97974">
      <w:pPr>
        <w:suppressLineNumbers/>
        <w:spacing w:after="0" w:line="360" w:lineRule="auto"/>
        <w:ind w:firstLine="567"/>
        <w:jc w:val="both"/>
        <w:rPr>
          <w:rFonts w:cs="Arial"/>
          <w:szCs w:val="24"/>
          <w:lang w:val="en-US"/>
        </w:rPr>
      </w:pPr>
      <w:r w:rsidRPr="007D080B">
        <w:rPr>
          <w:rFonts w:cs="Arial"/>
          <w:szCs w:val="24"/>
          <w:lang w:val="en-US"/>
        </w:rPr>
        <w:t xml:space="preserve">On one hand, it is evident that </w:t>
      </w:r>
      <w:r w:rsidR="003B1D98">
        <w:rPr>
          <w:rFonts w:cs="Arial"/>
          <w:szCs w:val="24"/>
          <w:lang w:val="en-US"/>
        </w:rPr>
        <w:t>s</w:t>
      </w:r>
      <w:r w:rsidRPr="007D080B">
        <w:rPr>
          <w:rFonts w:cs="Arial"/>
          <w:szCs w:val="24"/>
          <w:lang w:val="en-US"/>
        </w:rPr>
        <w:t xml:space="preserve">peaker </w:t>
      </w:r>
      <w:r w:rsidR="00FE0470">
        <w:rPr>
          <w:rFonts w:cs="Arial"/>
          <w:szCs w:val="24"/>
          <w:lang w:val="en-US"/>
        </w:rPr>
        <w:t>B</w:t>
      </w:r>
      <w:r w:rsidRPr="007D080B">
        <w:rPr>
          <w:rFonts w:cs="Arial"/>
          <w:szCs w:val="24"/>
          <w:lang w:val="en-US"/>
        </w:rPr>
        <w:t xml:space="preserve"> is correcting a specific part of </w:t>
      </w:r>
      <w:r w:rsidR="003B1D98">
        <w:rPr>
          <w:rFonts w:cs="Arial"/>
          <w:szCs w:val="24"/>
          <w:lang w:val="en-US"/>
        </w:rPr>
        <w:t>s</w:t>
      </w:r>
      <w:r w:rsidRPr="007D080B">
        <w:rPr>
          <w:rFonts w:cs="Arial"/>
          <w:szCs w:val="24"/>
          <w:lang w:val="en-US"/>
        </w:rPr>
        <w:t xml:space="preserve">peaker B's utterance, as </w:t>
      </w:r>
      <w:r w:rsidR="00AC19C8">
        <w:rPr>
          <w:rFonts w:cs="Arial"/>
          <w:i/>
          <w:szCs w:val="24"/>
          <w:lang w:val="en-US"/>
        </w:rPr>
        <w:t>Bruder</w:t>
      </w:r>
      <w:r w:rsidRPr="007D080B">
        <w:rPr>
          <w:rFonts w:cs="Arial"/>
          <w:i/>
          <w:szCs w:val="24"/>
          <w:lang w:val="en-US"/>
        </w:rPr>
        <w:t xml:space="preserve"> </w:t>
      </w:r>
      <w:r w:rsidR="00131E5A" w:rsidRPr="00346437">
        <w:rPr>
          <w:rFonts w:cs="Arial"/>
          <w:szCs w:val="24"/>
          <w:lang w:val="en-US"/>
        </w:rPr>
        <w:t>‘</w:t>
      </w:r>
      <w:r w:rsidR="00131E5A">
        <w:rPr>
          <w:rFonts w:cs="Arial"/>
          <w:szCs w:val="24"/>
          <w:lang w:val="en-US"/>
        </w:rPr>
        <w:t>brother</w:t>
      </w:r>
      <w:r w:rsidR="00131E5A" w:rsidRPr="00131E5A">
        <w:rPr>
          <w:rFonts w:cs="Arial"/>
          <w:szCs w:val="24"/>
          <w:lang w:val="en-US"/>
        </w:rPr>
        <w:t>’</w:t>
      </w:r>
      <w:r w:rsidR="00131E5A">
        <w:rPr>
          <w:rFonts w:cs="Arial"/>
          <w:szCs w:val="24"/>
          <w:lang w:val="en-US"/>
        </w:rPr>
        <w:t xml:space="preserve"> </w:t>
      </w:r>
      <w:r w:rsidRPr="007D080B">
        <w:rPr>
          <w:rFonts w:cs="Arial"/>
          <w:szCs w:val="24"/>
          <w:lang w:val="en-US"/>
        </w:rPr>
        <w:t xml:space="preserve">and </w:t>
      </w:r>
      <w:r w:rsidR="00AC19C8">
        <w:rPr>
          <w:rFonts w:cs="Arial"/>
          <w:i/>
          <w:szCs w:val="24"/>
          <w:lang w:val="en-US"/>
        </w:rPr>
        <w:t>Vater</w:t>
      </w:r>
      <w:r w:rsidRPr="007D080B">
        <w:rPr>
          <w:rFonts w:cs="Arial"/>
          <w:szCs w:val="24"/>
          <w:lang w:val="en-US"/>
        </w:rPr>
        <w:t xml:space="preserve"> </w:t>
      </w:r>
      <w:r w:rsidR="00131E5A" w:rsidRPr="00346437">
        <w:rPr>
          <w:rFonts w:cs="Arial"/>
          <w:szCs w:val="24"/>
          <w:lang w:val="en-US"/>
        </w:rPr>
        <w:t>‘</w:t>
      </w:r>
      <w:r w:rsidR="00131E5A">
        <w:rPr>
          <w:rFonts w:cs="Arial"/>
          <w:szCs w:val="24"/>
          <w:lang w:val="en-US"/>
        </w:rPr>
        <w:t>father</w:t>
      </w:r>
      <w:r w:rsidR="00131E5A" w:rsidRPr="00131E5A">
        <w:rPr>
          <w:rFonts w:cs="Arial"/>
          <w:szCs w:val="24"/>
          <w:lang w:val="en-US"/>
        </w:rPr>
        <w:t>’</w:t>
      </w:r>
      <w:r w:rsidR="00131E5A">
        <w:rPr>
          <w:rFonts w:cs="Arial"/>
          <w:szCs w:val="24"/>
          <w:lang w:val="en-US"/>
        </w:rPr>
        <w:t xml:space="preserve"> </w:t>
      </w:r>
      <w:r w:rsidR="00FE0470">
        <w:rPr>
          <w:rFonts w:cs="Arial"/>
          <w:szCs w:val="24"/>
          <w:lang w:val="en-US"/>
        </w:rPr>
        <w:t xml:space="preserve">as well as </w:t>
      </w:r>
      <w:r w:rsidR="00FE0470">
        <w:rPr>
          <w:rFonts w:cs="Arial"/>
          <w:i/>
          <w:szCs w:val="24"/>
          <w:lang w:val="en-US"/>
        </w:rPr>
        <w:t xml:space="preserve">ab </w:t>
      </w:r>
      <w:r w:rsidR="00FE0470">
        <w:rPr>
          <w:rFonts w:cs="Arial"/>
          <w:szCs w:val="24"/>
          <w:lang w:val="en-US"/>
        </w:rPr>
        <w:t xml:space="preserve">and </w:t>
      </w:r>
      <w:r w:rsidR="00FE0470">
        <w:rPr>
          <w:rFonts w:cs="Arial"/>
          <w:i/>
          <w:szCs w:val="24"/>
          <w:lang w:val="en-US"/>
        </w:rPr>
        <w:t xml:space="preserve">bis </w:t>
      </w:r>
      <w:r w:rsidRPr="007D080B">
        <w:rPr>
          <w:rFonts w:cs="Arial"/>
          <w:szCs w:val="24"/>
          <w:lang w:val="en-US"/>
        </w:rPr>
        <w:t xml:space="preserve">contrast. However, on the other hand, speaker </w:t>
      </w:r>
      <w:r w:rsidR="00AC19C8">
        <w:rPr>
          <w:rFonts w:cs="Arial"/>
          <w:szCs w:val="24"/>
          <w:lang w:val="en-US"/>
        </w:rPr>
        <w:t>B</w:t>
      </w:r>
      <w:r w:rsidRPr="007D080B">
        <w:rPr>
          <w:rFonts w:cs="Arial"/>
          <w:szCs w:val="24"/>
          <w:lang w:val="en-US"/>
        </w:rPr>
        <w:t xml:space="preserve">’s response </w:t>
      </w:r>
      <w:r w:rsidR="00AC19C8">
        <w:rPr>
          <w:rFonts w:cs="Arial"/>
          <w:szCs w:val="24"/>
          <w:lang w:val="en-US"/>
        </w:rPr>
        <w:t>is not a complete sentence. Therefore,</w:t>
      </w:r>
      <w:r w:rsidRPr="007D080B">
        <w:rPr>
          <w:rFonts w:cs="Arial"/>
          <w:szCs w:val="24"/>
          <w:lang w:val="en-US"/>
        </w:rPr>
        <w:t xml:space="preserve"> </w:t>
      </w:r>
      <w:r w:rsidR="00564E84" w:rsidRPr="007D080B">
        <w:rPr>
          <w:rFonts w:cs="Arial"/>
          <w:szCs w:val="24"/>
          <w:lang w:val="en-US"/>
        </w:rPr>
        <w:t>the reader</w:t>
      </w:r>
      <w:r w:rsidR="009960AD" w:rsidRPr="007D080B">
        <w:rPr>
          <w:rFonts w:cs="Arial"/>
          <w:szCs w:val="24"/>
          <w:lang w:val="en-US"/>
        </w:rPr>
        <w:t>,</w:t>
      </w:r>
      <w:r w:rsidR="00564E84" w:rsidRPr="007D080B">
        <w:rPr>
          <w:rFonts w:cs="Arial"/>
          <w:szCs w:val="24"/>
          <w:lang w:val="en-US"/>
        </w:rPr>
        <w:t xml:space="preserve"> </w:t>
      </w:r>
      <w:r w:rsidR="009960AD" w:rsidRPr="007D080B">
        <w:rPr>
          <w:rFonts w:cs="Arial"/>
          <w:szCs w:val="24"/>
          <w:lang w:val="en-US"/>
        </w:rPr>
        <w:t xml:space="preserve">first, </w:t>
      </w:r>
      <w:r w:rsidR="00564E84" w:rsidRPr="007D080B">
        <w:rPr>
          <w:rFonts w:cs="Arial"/>
          <w:szCs w:val="24"/>
          <w:lang w:val="en-US"/>
        </w:rPr>
        <w:t xml:space="preserve">has to determine what </w:t>
      </w:r>
      <w:r w:rsidR="009960AD" w:rsidRPr="007D080B">
        <w:rPr>
          <w:rFonts w:cs="Arial"/>
          <w:szCs w:val="24"/>
          <w:lang w:val="en-US"/>
        </w:rPr>
        <w:t xml:space="preserve">the word </w:t>
      </w:r>
      <w:r w:rsidR="00AC19C8" w:rsidRPr="00AC19C8">
        <w:rPr>
          <w:rFonts w:cs="Arial"/>
          <w:i/>
          <w:iCs/>
          <w:szCs w:val="24"/>
          <w:lang w:val="en-US"/>
        </w:rPr>
        <w:t>Vater</w:t>
      </w:r>
      <w:r w:rsidR="00AC19C8">
        <w:rPr>
          <w:rFonts w:cs="Arial"/>
          <w:szCs w:val="24"/>
          <w:lang w:val="en-US"/>
        </w:rPr>
        <w:t xml:space="preserve"> </w:t>
      </w:r>
      <w:r w:rsidR="009960AD" w:rsidRPr="00AC19C8">
        <w:rPr>
          <w:rFonts w:cs="Arial"/>
          <w:szCs w:val="24"/>
          <w:lang w:val="en-US"/>
        </w:rPr>
        <w:t>contrasts</w:t>
      </w:r>
      <w:r w:rsidR="009960AD" w:rsidRPr="007D080B">
        <w:rPr>
          <w:rFonts w:cs="Arial"/>
          <w:szCs w:val="24"/>
          <w:lang w:val="en-US"/>
        </w:rPr>
        <w:t xml:space="preserve"> with</w:t>
      </w:r>
      <w:r w:rsidR="00AC19C8">
        <w:rPr>
          <w:rFonts w:cs="Arial"/>
          <w:szCs w:val="24"/>
          <w:lang w:val="en-US"/>
        </w:rPr>
        <w:t xml:space="preserve"> and then what speaker B’s response is intended to convey</w:t>
      </w:r>
      <w:r w:rsidR="00564E84" w:rsidRPr="007D080B">
        <w:rPr>
          <w:rFonts w:cs="Arial"/>
          <w:szCs w:val="24"/>
          <w:lang w:val="en-US"/>
        </w:rPr>
        <w:t>.</w:t>
      </w:r>
      <w:r w:rsidR="00346437">
        <w:rPr>
          <w:rFonts w:cs="Arial"/>
          <w:szCs w:val="24"/>
          <w:lang w:val="en-US"/>
        </w:rPr>
        <w:t xml:space="preserve"> Comprehending speaker B’s responses might be even more difficult, if the respective words are not orthographically marked in written stimuli or if another word is emphasized instead in auditory stimuli, as can be seen in (3). </w:t>
      </w:r>
    </w:p>
    <w:p w14:paraId="39FD2182" w14:textId="78F6EA1C" w:rsidR="00346437" w:rsidRDefault="00BB60C3" w:rsidP="00B97974">
      <w:pPr>
        <w:suppressLineNumbers/>
        <w:spacing w:after="0" w:line="360" w:lineRule="auto"/>
        <w:ind w:firstLine="567"/>
        <w:jc w:val="both"/>
        <w:rPr>
          <w:rFonts w:cs="Arial"/>
          <w:szCs w:val="24"/>
          <w:lang w:val="en-US"/>
        </w:rPr>
      </w:pPr>
      <w:r w:rsidRPr="007D080B">
        <w:rPr>
          <w:rFonts w:cs="Arial"/>
          <w:szCs w:val="24"/>
          <w:lang w:val="en-US"/>
        </w:rPr>
        <w:t xml:space="preserve">The present paper aims to determine the best medium for reliably obtaining judgments about such dialogues. </w:t>
      </w:r>
      <w:r w:rsidR="00564E84" w:rsidRPr="007D080B">
        <w:rPr>
          <w:rFonts w:cs="Arial"/>
          <w:szCs w:val="24"/>
          <w:lang w:val="en-US"/>
        </w:rPr>
        <w:t xml:space="preserve">That is, we tested whether dialogues such as (1) are </w:t>
      </w:r>
      <w:r w:rsidR="00336A97" w:rsidRPr="007D080B">
        <w:rPr>
          <w:rFonts w:cs="Arial"/>
          <w:szCs w:val="24"/>
          <w:lang w:val="en-US"/>
        </w:rPr>
        <w:t xml:space="preserve">rated more naturally if the contrasting words are </w:t>
      </w:r>
      <w:r w:rsidR="00AC19C8">
        <w:rPr>
          <w:rFonts w:cs="Arial"/>
          <w:szCs w:val="24"/>
          <w:lang w:val="en-US"/>
        </w:rPr>
        <w:t xml:space="preserve">orthographically </w:t>
      </w:r>
      <w:r w:rsidR="00336A97" w:rsidRPr="007D080B">
        <w:rPr>
          <w:rFonts w:cs="Arial"/>
          <w:szCs w:val="24"/>
          <w:lang w:val="en-US"/>
        </w:rPr>
        <w:t>marked and comparing the results to the verbal equivalents</w:t>
      </w:r>
      <w:r w:rsidR="009960AD" w:rsidRPr="007D080B">
        <w:rPr>
          <w:rFonts w:cs="Arial"/>
          <w:szCs w:val="24"/>
          <w:lang w:val="en-US"/>
        </w:rPr>
        <w:t xml:space="preserve"> of (1)</w:t>
      </w:r>
      <w:r w:rsidR="00AC19C8">
        <w:rPr>
          <w:rFonts w:cs="Arial"/>
          <w:szCs w:val="24"/>
          <w:lang w:val="en-US"/>
        </w:rPr>
        <w:t xml:space="preserve">, in which the respective words, i.e., </w:t>
      </w:r>
      <w:r w:rsidR="00AC19C8">
        <w:rPr>
          <w:rFonts w:cs="Arial"/>
          <w:i/>
          <w:szCs w:val="24"/>
          <w:lang w:val="en-US"/>
        </w:rPr>
        <w:t xml:space="preserve">Bruder </w:t>
      </w:r>
      <w:r w:rsidR="00AC19C8">
        <w:rPr>
          <w:rFonts w:cs="Arial"/>
          <w:szCs w:val="24"/>
          <w:lang w:val="en-US"/>
        </w:rPr>
        <w:t xml:space="preserve">and </w:t>
      </w:r>
      <w:r w:rsidR="00AC19C8">
        <w:rPr>
          <w:rFonts w:cs="Arial"/>
          <w:i/>
          <w:szCs w:val="24"/>
          <w:lang w:val="en-US"/>
        </w:rPr>
        <w:t xml:space="preserve">Vater </w:t>
      </w:r>
      <w:r w:rsidR="00AC19C8">
        <w:rPr>
          <w:rFonts w:cs="Arial"/>
          <w:szCs w:val="24"/>
          <w:lang w:val="en-US"/>
        </w:rPr>
        <w:t>are prosodically stressed</w:t>
      </w:r>
      <w:r w:rsidR="00336A97" w:rsidRPr="007D080B">
        <w:rPr>
          <w:rFonts w:cs="Arial"/>
          <w:szCs w:val="24"/>
          <w:lang w:val="en-US"/>
        </w:rPr>
        <w:t xml:space="preserve">. We hypothesize that stimuli </w:t>
      </w:r>
      <w:r w:rsidR="00AC19C8">
        <w:rPr>
          <w:rFonts w:cs="Arial"/>
          <w:szCs w:val="24"/>
          <w:lang w:val="en-US"/>
        </w:rPr>
        <w:t xml:space="preserve">with emphasis </w:t>
      </w:r>
      <w:r w:rsidR="00336A97" w:rsidRPr="007D080B">
        <w:rPr>
          <w:rFonts w:cs="Arial"/>
          <w:szCs w:val="24"/>
          <w:lang w:val="en-US"/>
        </w:rPr>
        <w:t>on the contrasting words</w:t>
      </w:r>
      <w:r w:rsidR="00AC19C8">
        <w:rPr>
          <w:rFonts w:cs="Arial"/>
          <w:szCs w:val="24"/>
          <w:lang w:val="en-US"/>
        </w:rPr>
        <w:t xml:space="preserve">, i.e., </w:t>
      </w:r>
      <w:r w:rsidR="00AC19C8" w:rsidRPr="007D080B">
        <w:rPr>
          <w:rFonts w:cs="Arial"/>
          <w:szCs w:val="24"/>
          <w:lang w:val="en-US"/>
        </w:rPr>
        <w:t>orthographic marking or pitch accent, respectively,</w:t>
      </w:r>
      <w:r w:rsidR="00336A97" w:rsidRPr="007D080B">
        <w:rPr>
          <w:rFonts w:cs="Arial"/>
          <w:szCs w:val="24"/>
          <w:lang w:val="en-US"/>
        </w:rPr>
        <w:t xml:space="preserve"> are deemed more natural by native speakers. Moreover, we hypothesize that auditory stimuli are more likely to be accepted by native speaker than written stimuli. </w:t>
      </w:r>
      <w:r w:rsidR="00336A97" w:rsidRPr="007D080B">
        <w:rPr>
          <w:rFonts w:cs="Arial"/>
          <w:szCs w:val="24"/>
          <w:lang w:val="en-US"/>
        </w:rPr>
        <w:lastRenderedPageBreak/>
        <w:t xml:space="preserve">Regarding the contrasting words, we hypothesize that stimuli with </w:t>
      </w:r>
      <w:r w:rsidR="00346437">
        <w:rPr>
          <w:rFonts w:cs="Arial"/>
          <w:szCs w:val="24"/>
          <w:lang w:val="en-US"/>
        </w:rPr>
        <w:t>lexical</w:t>
      </w:r>
      <w:r w:rsidR="00336A97" w:rsidRPr="007D080B">
        <w:rPr>
          <w:rFonts w:cs="Arial"/>
          <w:szCs w:val="24"/>
          <w:lang w:val="en-US"/>
        </w:rPr>
        <w:t xml:space="preserve"> words in contrastive focus</w:t>
      </w:r>
      <w:r w:rsidR="00346437">
        <w:rPr>
          <w:rFonts w:cs="Arial"/>
          <w:szCs w:val="24"/>
          <w:lang w:val="en-US"/>
        </w:rPr>
        <w:t>, i.e.</w:t>
      </w:r>
      <w:r w:rsidR="008D10AA">
        <w:rPr>
          <w:rFonts w:cs="Arial"/>
          <w:szCs w:val="24"/>
          <w:lang w:val="en-US"/>
        </w:rPr>
        <w:t>,</w:t>
      </w:r>
      <w:r w:rsidR="00346437">
        <w:rPr>
          <w:rFonts w:cs="Arial"/>
          <w:szCs w:val="24"/>
          <w:lang w:val="en-US"/>
        </w:rPr>
        <w:t xml:space="preserve"> </w:t>
      </w:r>
      <w:r w:rsidR="00346437">
        <w:rPr>
          <w:rFonts w:cs="Arial"/>
          <w:i/>
          <w:szCs w:val="24"/>
          <w:lang w:val="en-US"/>
        </w:rPr>
        <w:t xml:space="preserve">Bruder </w:t>
      </w:r>
      <w:r w:rsidR="00346437">
        <w:rPr>
          <w:rFonts w:cs="Arial"/>
          <w:szCs w:val="24"/>
          <w:lang w:val="en-US"/>
        </w:rPr>
        <w:t xml:space="preserve">and </w:t>
      </w:r>
      <w:r w:rsidR="00346437">
        <w:rPr>
          <w:rFonts w:cs="Arial"/>
          <w:i/>
          <w:szCs w:val="24"/>
          <w:lang w:val="en-US"/>
        </w:rPr>
        <w:t>Vater</w:t>
      </w:r>
      <w:r w:rsidR="00346437">
        <w:rPr>
          <w:rFonts w:cs="Arial"/>
          <w:szCs w:val="24"/>
          <w:lang w:val="en-US"/>
        </w:rPr>
        <w:t>,</w:t>
      </w:r>
      <w:r w:rsidR="00336A97" w:rsidRPr="007D080B">
        <w:rPr>
          <w:rFonts w:cs="Arial"/>
          <w:szCs w:val="24"/>
          <w:lang w:val="en-US"/>
        </w:rPr>
        <w:t xml:space="preserve"> receive higher acceptability rating than stimuli with functional words in contrastive focus</w:t>
      </w:r>
      <w:r w:rsidR="00346437">
        <w:rPr>
          <w:rFonts w:cs="Arial"/>
          <w:szCs w:val="24"/>
          <w:lang w:val="en-US"/>
        </w:rPr>
        <w:t xml:space="preserve">, i.e., </w:t>
      </w:r>
      <w:r w:rsidR="00346437">
        <w:rPr>
          <w:rFonts w:cs="Arial"/>
          <w:i/>
          <w:szCs w:val="24"/>
          <w:lang w:val="en-US"/>
        </w:rPr>
        <w:t>ab</w:t>
      </w:r>
      <w:r w:rsidR="00131E5A">
        <w:rPr>
          <w:rFonts w:cs="Arial"/>
          <w:i/>
          <w:szCs w:val="24"/>
          <w:lang w:val="en-US"/>
        </w:rPr>
        <w:t xml:space="preserve"> </w:t>
      </w:r>
      <w:r w:rsidR="00131E5A" w:rsidRPr="00346437">
        <w:rPr>
          <w:rFonts w:cs="Arial"/>
          <w:szCs w:val="24"/>
          <w:lang w:val="en-US"/>
        </w:rPr>
        <w:t>‘</w:t>
      </w:r>
      <w:r w:rsidR="00131E5A">
        <w:rPr>
          <w:rFonts w:cs="Arial"/>
          <w:szCs w:val="24"/>
          <w:lang w:val="en-US"/>
        </w:rPr>
        <w:t>from</w:t>
      </w:r>
      <w:r w:rsidR="00131E5A" w:rsidRPr="00131E5A">
        <w:rPr>
          <w:rFonts w:cs="Arial"/>
          <w:szCs w:val="24"/>
          <w:lang w:val="en-US"/>
        </w:rPr>
        <w:t>’</w:t>
      </w:r>
      <w:r w:rsidR="00346437">
        <w:rPr>
          <w:rFonts w:cs="Arial"/>
          <w:i/>
          <w:szCs w:val="24"/>
          <w:lang w:val="en-US"/>
        </w:rPr>
        <w:t xml:space="preserve"> </w:t>
      </w:r>
      <w:r w:rsidR="00346437">
        <w:rPr>
          <w:rFonts w:cs="Arial"/>
          <w:szCs w:val="24"/>
          <w:lang w:val="en-US"/>
        </w:rPr>
        <w:t xml:space="preserve">and </w:t>
      </w:r>
      <w:r w:rsidR="00346437">
        <w:rPr>
          <w:rFonts w:cs="Arial"/>
          <w:i/>
          <w:szCs w:val="24"/>
          <w:lang w:val="en-US"/>
        </w:rPr>
        <w:t>bis</w:t>
      </w:r>
      <w:r w:rsidR="00131E5A">
        <w:rPr>
          <w:rFonts w:cs="Arial"/>
          <w:i/>
          <w:szCs w:val="24"/>
          <w:lang w:val="en-US"/>
        </w:rPr>
        <w:t xml:space="preserve"> </w:t>
      </w:r>
      <w:r w:rsidR="00131E5A" w:rsidRPr="00346437">
        <w:rPr>
          <w:rFonts w:cs="Arial"/>
          <w:szCs w:val="24"/>
          <w:lang w:val="en-US"/>
        </w:rPr>
        <w:t>‘</w:t>
      </w:r>
      <w:r w:rsidR="00131E5A">
        <w:rPr>
          <w:rFonts w:cs="Arial"/>
          <w:szCs w:val="24"/>
          <w:lang w:val="en-US"/>
        </w:rPr>
        <w:t>until</w:t>
      </w:r>
      <w:r w:rsidR="00131E5A" w:rsidRPr="00131E5A">
        <w:rPr>
          <w:rFonts w:cs="Arial"/>
          <w:szCs w:val="24"/>
          <w:lang w:val="en-US"/>
        </w:rPr>
        <w:t>’</w:t>
      </w:r>
      <w:r w:rsidR="00AC19C8">
        <w:rPr>
          <w:rFonts w:cs="Arial"/>
          <w:szCs w:val="24"/>
          <w:lang w:val="en-US"/>
        </w:rPr>
        <w:t>.</w:t>
      </w:r>
      <w:r w:rsidR="00346437" w:rsidRPr="00346437">
        <w:rPr>
          <w:rFonts w:cs="Arial"/>
          <w:szCs w:val="24"/>
          <w:lang w:val="en-US"/>
        </w:rPr>
        <w:t xml:space="preserve"> </w:t>
      </w:r>
    </w:p>
    <w:p w14:paraId="27C76299" w14:textId="77777777" w:rsidR="003D36CB" w:rsidRDefault="00346437" w:rsidP="00B97974">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divided as follows. This theoretical background on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5B4A73">
        <w:rPr>
          <w:rFonts w:cs="Arial"/>
          <w:szCs w:val="24"/>
          <w:lang w:val="en-US"/>
        </w:rPr>
        <w:t>as well as</w:t>
      </w:r>
      <w:r>
        <w:rPr>
          <w:rFonts w:cs="Arial"/>
          <w:szCs w:val="24"/>
          <w:lang w:val="en-US"/>
        </w:rPr>
        <w:t xml:space="preserve"> our hypotheses in more depths.</w:t>
      </w:r>
    </w:p>
    <w:p w14:paraId="33A4579C" w14:textId="56BFBDEC" w:rsidR="00336A97" w:rsidRPr="00D70DE4" w:rsidRDefault="003D36CB" w:rsidP="00B97974">
      <w:pPr>
        <w:suppressLineNumbers/>
        <w:spacing w:after="0" w:line="360" w:lineRule="auto"/>
        <w:ind w:firstLine="567"/>
        <w:jc w:val="both"/>
        <w:rPr>
          <w:rFonts w:cs="Arial"/>
          <w:szCs w:val="24"/>
          <w:lang w:val="en-US"/>
        </w:rPr>
      </w:pPr>
      <w:r>
        <w:rPr>
          <w:rFonts w:cs="Arial"/>
          <w:szCs w:val="24"/>
          <w:lang w:val="en-US"/>
        </w:rPr>
        <w:t>Motivation of paper: acceptability judgements have barely been used so far, first study to test the best medium for acceptability judgements about fragments</w:t>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2" w:name="_Toc137022789"/>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2"/>
    </w:p>
    <w:p w14:paraId="02EC1458" w14:textId="7191D671" w:rsidR="00744D9C" w:rsidRDefault="00651FE5" w:rsidP="00744D9C">
      <w:pPr>
        <w:suppressLineNumbers/>
        <w:spacing w:after="0" w:line="360" w:lineRule="auto"/>
        <w:jc w:val="both"/>
        <w:rPr>
          <w:rFonts w:cs="Arial"/>
          <w:szCs w:val="24"/>
          <w:lang w:val="en-US"/>
        </w:rPr>
      </w:pPr>
      <w:r>
        <w:rPr>
          <w:rFonts w:cs="Arial"/>
          <w:szCs w:val="24"/>
          <w:lang w:val="en-US"/>
        </w:rPr>
        <w:t xml:space="preserve">Consider (4).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651FE5">
      <w:pPr>
        <w:pStyle w:val="Listenabsatz"/>
        <w:numPr>
          <w:ilvl w:val="0"/>
          <w:numId w:val="18"/>
        </w:numPr>
        <w:suppressLineNumbers/>
        <w:spacing w:after="0" w:line="36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651FE5">
      <w:pPr>
        <w:pStyle w:val="Listenabsatz"/>
        <w:suppressLineNumbers/>
        <w:spacing w:after="0" w:line="360" w:lineRule="auto"/>
        <w:jc w:val="both"/>
        <w:rPr>
          <w:rFonts w:cs="Arial"/>
          <w:szCs w:val="24"/>
          <w:lang w:val="en-US"/>
        </w:rPr>
      </w:pPr>
      <w:r>
        <w:rPr>
          <w:rFonts w:cs="Arial"/>
          <w:szCs w:val="24"/>
          <w:lang w:val="en-US"/>
        </w:rPr>
        <w:t>“Alex.”</w:t>
      </w:r>
    </w:p>
    <w:p w14:paraId="332A9848" w14:textId="4260DA68" w:rsidR="00651FE5" w:rsidRDefault="00651FE5" w:rsidP="00651FE5">
      <w:pPr>
        <w:suppressLineNumbers/>
        <w:spacing w:after="0" w:line="36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24106B1E" w14:textId="3849943C" w:rsidR="003D36CB" w:rsidRDefault="00651FE5" w:rsidP="00744D9C">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sententialist approach</w:t>
      </w:r>
      <w:r w:rsidR="00B97974">
        <w:rPr>
          <w:rFonts w:cs="Arial"/>
          <w:szCs w:val="24"/>
          <w:lang w:val="en-US"/>
        </w:rPr>
        <w:t xml:space="preserve"> as proposed by Merchant (</w:t>
      </w:r>
      <w:commentRangeStart w:id="3"/>
      <w:r w:rsidR="00B97974">
        <w:rPr>
          <w:rFonts w:cs="Arial"/>
          <w:szCs w:val="24"/>
          <w:lang w:val="en-US"/>
        </w:rPr>
        <w:t>2001</w:t>
      </w:r>
      <w:commentRangeEnd w:id="3"/>
      <w:r w:rsidR="00B97974">
        <w:rPr>
          <w:rStyle w:val="Kommentarzeichen"/>
        </w:rPr>
        <w:commentReference w:id="3"/>
      </w:r>
      <w:r w:rsidR="00B97974">
        <w:rPr>
          <w:rFonts w:cs="Arial"/>
          <w:szCs w:val="24"/>
          <w:lang w:val="en-US"/>
        </w:rPr>
        <w:t xml:space="preserve">), fragments are the only pronounced item in a full-fledged yet unpronounced clause. </w:t>
      </w:r>
      <w:commentRangeStart w:id="4"/>
      <w:r w:rsidR="00B97974">
        <w:rPr>
          <w:rFonts w:cs="Arial"/>
          <w:szCs w:val="24"/>
          <w:lang w:val="en-US"/>
        </w:rPr>
        <w:t xml:space="preserve">That is, while clausal ellipsis suppresses the phonological realization of most parts of the sentence, one or more subconstituents of the clause survive ellipsis. These remnants of ellipsis are called fragments. </w:t>
      </w:r>
      <w:commentRangeEnd w:id="4"/>
      <w:r w:rsidR="00B97974">
        <w:rPr>
          <w:rStyle w:val="Kommentarzeichen"/>
        </w:rPr>
        <w:commentReference w:id="4"/>
      </w:r>
    </w:p>
    <w:p w14:paraId="45B17EA1" w14:textId="77777777" w:rsidR="003D36CB" w:rsidRDefault="003D36CB" w:rsidP="00744D9C">
      <w:pPr>
        <w:suppressLineNumbers/>
        <w:spacing w:after="0" w:line="360" w:lineRule="auto"/>
        <w:jc w:val="both"/>
        <w:rPr>
          <w:rFonts w:cs="Arial"/>
          <w:szCs w:val="24"/>
          <w:lang w:val="en-US"/>
        </w:rPr>
      </w:pP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According to Krifka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5" w:name="_Hlk137802148"/>
      <w:r>
        <w:rPr>
          <w:rFonts w:cs="Arial"/>
          <w:szCs w:val="24"/>
          <w:lang w:val="en-US"/>
        </w:rPr>
        <w:t>property F of an expression α is a Focus property iff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 xml:space="preserve">That alternatives of (parts of) the expression </w:t>
      </w:r>
      <w:r>
        <w:rPr>
          <w:rFonts w:cs="Arial"/>
          <w:szCs w:val="24"/>
          <w:lang w:val="en-US"/>
        </w:rPr>
        <w:t>α</w:t>
      </w:r>
      <w:r>
        <w:rPr>
          <w:rFonts w:cs="Arial"/>
          <w:szCs w:val="24"/>
          <w:lang w:val="en-US"/>
        </w:rPr>
        <w:t xml:space="preserve">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 xml:space="preserve">Alternatives of the denotation of (parts of) </w:t>
      </w:r>
      <w:r>
        <w:rPr>
          <w:rFonts w:cs="Arial"/>
          <w:szCs w:val="24"/>
          <w:lang w:val="en-US"/>
        </w:rPr>
        <w:t>α</w:t>
      </w:r>
      <w:r>
        <w:rPr>
          <w:rFonts w:cs="Arial"/>
          <w:szCs w:val="24"/>
          <w:lang w:val="en-US"/>
        </w:rPr>
        <w:t xml:space="preserve"> are relevant for the interpretation of </w:t>
      </w:r>
      <w:r>
        <w:rPr>
          <w:rFonts w:cs="Arial"/>
          <w:szCs w:val="24"/>
          <w:lang w:val="en-US"/>
        </w:rPr>
        <w:t>α</w:t>
      </w:r>
      <w:r>
        <w:rPr>
          <w:rFonts w:cs="Arial"/>
          <w:szCs w:val="24"/>
          <w:lang w:val="en-US"/>
        </w:rPr>
        <w:t>.</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(Krifka 2008, p. 248, emphasis removed)</w:t>
      </w:r>
    </w:p>
    <w:bookmarkEnd w:id="5"/>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3D09EC9B"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w:t>
      </w:r>
      <w:r w:rsidR="00202973">
        <w:rPr>
          <w:rFonts w:cs="Arial"/>
          <w:szCs w:val="24"/>
          <w:lang w:val="en-US"/>
        </w:rPr>
        <w:t xml:space="preserve"> will be </w:t>
      </w:r>
      <w:r w:rsidR="00202973">
        <w:rPr>
          <w:rFonts w:cs="Arial"/>
          <w:szCs w:val="24"/>
          <w:lang w:val="en-US"/>
        </w:rPr>
        <w:t>called</w:t>
      </w:r>
      <w:r w:rsidR="00202973">
        <w:rPr>
          <w:rFonts w:cs="Arial"/>
          <w:szCs w:val="24"/>
          <w:lang w:val="en-US"/>
        </w:rPr>
        <w:t xml:space="preserve"> contrastive focus in the following.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0915778F" w14:textId="409C8F7A"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 [P</w:t>
      </w:r>
      <w:r w:rsidR="00E174FE">
        <w:rPr>
          <w:rFonts w:cs="Arial"/>
          <w:szCs w:val="24"/>
          <w:lang w:val="en-US"/>
        </w:rPr>
        <w:t>E</w:t>
      </w:r>
      <w:r>
        <w:rPr>
          <w:rFonts w:cs="Arial"/>
          <w:szCs w:val="24"/>
          <w:lang w:val="en-US"/>
        </w:rPr>
        <w:t>ter]</w:t>
      </w:r>
      <w:r>
        <w:rPr>
          <w:rFonts w:cs="Arial"/>
          <w:szCs w:val="24"/>
          <w:vertAlign w:val="subscript"/>
          <w:lang w:val="en-US"/>
        </w:rPr>
        <w:t>F</w:t>
      </w:r>
      <w:r>
        <w:rPr>
          <w:rFonts w:cs="Arial"/>
          <w:szCs w:val="24"/>
          <w:lang w:val="en-US"/>
        </w:rPr>
        <w:t xml:space="preserve"> stole the cookie!</w:t>
      </w:r>
    </w:p>
    <w:p w14:paraId="203E1C9C" w14:textId="5294659C" w:rsidR="005B4A73" w:rsidRDefault="005B4A73" w:rsidP="005B4A73">
      <w:pPr>
        <w:pStyle w:val="Listenabsatz"/>
        <w:suppressLineNumbers/>
        <w:spacing w:after="0" w:line="240" w:lineRule="auto"/>
        <w:jc w:val="right"/>
        <w:rPr>
          <w:rFonts w:cs="Arial"/>
          <w:szCs w:val="24"/>
          <w:lang w:val="en-US"/>
        </w:rPr>
      </w:pPr>
      <w:r>
        <w:rPr>
          <w:rFonts w:cs="Arial"/>
          <w:szCs w:val="24"/>
          <w:lang w:val="en-US"/>
        </w:rPr>
        <w:t>(Krifka 2008, p. 252, emphasis in original)</w:t>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1A69F129" w:rsidR="00E174FE" w:rsidRPr="00202973" w:rsidRDefault="00202973" w:rsidP="00E174FE">
      <w:pPr>
        <w:suppressLineNumbers/>
        <w:spacing w:after="0" w:line="360" w:lineRule="auto"/>
        <w:jc w:val="both"/>
        <w:rPr>
          <w:rFonts w:cs="Arial"/>
          <w:szCs w:val="24"/>
          <w:lang w:val="en-US"/>
        </w:rPr>
      </w:pPr>
      <w:r>
        <w:rPr>
          <w:rFonts w:cs="Arial"/>
          <w:szCs w:val="24"/>
          <w:lang w:val="en-US"/>
        </w:rPr>
        <w:lastRenderedPageBreak/>
        <w:t xml:space="preserve">As can be seen in (5), the contrastive focus is used to correct the information provided by speaker A (cf. Krifka 2008). However, the alternative denotations </w:t>
      </w:r>
      <w:r w:rsidR="00E174FE">
        <w:rPr>
          <w:rFonts w:cs="Arial"/>
          <w:szCs w:val="24"/>
          <w:lang w:val="en-US"/>
        </w:rPr>
        <w:t>must be of the same type and be mutually exclusive (cf. Wagner 2012, Krifka 2008).</w:t>
      </w:r>
    </w:p>
    <w:p w14:paraId="272E8076" w14:textId="77777777" w:rsidR="00656470" w:rsidRDefault="00656470" w:rsidP="009960AD">
      <w:pPr>
        <w:suppressLineNumbers/>
        <w:spacing w:after="0" w:line="360" w:lineRule="auto"/>
        <w:jc w:val="both"/>
        <w:rPr>
          <w:rFonts w:cs="Arial"/>
          <w:szCs w:val="24"/>
          <w:lang w:val="en-US"/>
        </w:rPr>
      </w:pP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177BCCFB" w14:textId="44CF3C2F" w:rsidR="005B4A73" w:rsidRPr="005B4A73" w:rsidRDefault="005B4A73" w:rsidP="005B4A73">
      <w:pPr>
        <w:pStyle w:val="Listenabsatz"/>
        <w:numPr>
          <w:ilvl w:val="0"/>
          <w:numId w:val="24"/>
        </w:numPr>
        <w:suppressLineNumbers/>
        <w:spacing w:after="0" w:line="360" w:lineRule="auto"/>
        <w:jc w:val="both"/>
        <w:rPr>
          <w:rFonts w:cs="Arial"/>
          <w:szCs w:val="24"/>
          <w:lang w:val="en-US"/>
        </w:rPr>
      </w:pPr>
      <w:r>
        <w:rPr>
          <w:rFonts w:cs="Arial"/>
          <w:szCs w:val="24"/>
          <w:lang w:val="en-US"/>
        </w:rPr>
        <w:t>Background on sentence comprehension</w:t>
      </w:r>
    </w:p>
    <w:p w14:paraId="7D78886F" w14:textId="77777777" w:rsidR="005B4A73" w:rsidRDefault="005B4A73" w:rsidP="000D4033">
      <w:pPr>
        <w:suppressLineNumbers/>
        <w:spacing w:after="0" w:line="360" w:lineRule="auto"/>
        <w:jc w:val="both"/>
        <w:rPr>
          <w:rFonts w:cs="Arial"/>
          <w:szCs w:val="24"/>
          <w:lang w:val="en-US"/>
        </w:rPr>
      </w:pPr>
    </w:p>
    <w:p w14:paraId="539F8758" w14:textId="77777777" w:rsidR="005B4A73" w:rsidRDefault="005B4A73" w:rsidP="000D4033">
      <w:pPr>
        <w:suppressLineNumbers/>
        <w:spacing w:after="0" w:line="360" w:lineRule="auto"/>
        <w:jc w:val="both"/>
        <w:rPr>
          <w:rFonts w:cs="Arial"/>
          <w:szCs w:val="24"/>
          <w:lang w:val="en-US"/>
        </w:rPr>
      </w:pPr>
    </w:p>
    <w:p w14:paraId="5F75DE5D" w14:textId="77777777" w:rsidR="006B324F" w:rsidRPr="007D080B" w:rsidRDefault="006B324F" w:rsidP="000A532D">
      <w:pPr>
        <w:suppressLineNumbers/>
        <w:spacing w:line="360" w:lineRule="auto"/>
        <w:jc w:val="both"/>
        <w:rPr>
          <w:rFonts w:cs="Arial"/>
          <w:szCs w:val="24"/>
          <w:lang w:val="en-US"/>
        </w:rPr>
      </w:pPr>
    </w:p>
    <w:p w14:paraId="49ABF77D" w14:textId="77777777" w:rsidR="005B4A73" w:rsidRDefault="005B4A73">
      <w:pPr>
        <w:rPr>
          <w:rFonts w:eastAsiaTheme="majorEastAsia" w:cs="Arial"/>
          <w:szCs w:val="24"/>
          <w:lang w:val="en-US"/>
        </w:rPr>
      </w:pPr>
      <w:bookmarkStart w:id="6" w:name="_Toc137022790"/>
      <w:r>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6"/>
    </w:p>
    <w:p w14:paraId="3C807CFB" w14:textId="5D88B388" w:rsidR="00A43966" w:rsidRDefault="00D52096" w:rsidP="000A532D">
      <w:pPr>
        <w:suppressLineNumbers/>
        <w:spacing w:after="0" w:line="360" w:lineRule="auto"/>
        <w:jc w:val="both"/>
        <w:rPr>
          <w:rFonts w:cs="Arial"/>
          <w:szCs w:val="24"/>
          <w:lang w:val="en-US"/>
        </w:rPr>
      </w:pPr>
      <w:r>
        <w:rPr>
          <w:rFonts w:cs="Arial"/>
          <w:szCs w:val="24"/>
          <w:lang w:val="en-US"/>
        </w:rPr>
        <w:t>X</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rPr>
          <w:lang w:val="en-US"/>
        </w:rPr>
      </w:pPr>
      <w:bookmarkStart w:id="7" w:name="_Toc137022791"/>
      <w:r>
        <w:rPr>
          <w:lang w:val="en-US"/>
        </w:rPr>
        <w:t>3.1 Study design</w:t>
      </w:r>
      <w:bookmarkEnd w:id="7"/>
    </w:p>
    <w:p w14:paraId="362F2B59" w14:textId="77777777" w:rsidR="00D52096" w:rsidRDefault="00D52096" w:rsidP="00D52096">
      <w:pPr>
        <w:suppressLineNumbers/>
        <w:spacing w:after="0" w:line="360" w:lineRule="auto"/>
        <w:jc w:val="both"/>
        <w:rPr>
          <w:rFonts w:cs="Arial"/>
          <w:szCs w:val="24"/>
          <w:lang w:val="en-US"/>
        </w:rPr>
      </w:pPr>
      <w:r>
        <w:rPr>
          <w:rFonts w:cs="Arial"/>
          <w:szCs w:val="24"/>
          <w:lang w:val="en-US"/>
        </w:rPr>
        <w:t xml:space="preserve">The experiment was conducted using a 2 (modality: written or auditory) x 2 (emphasis: with or without emphasis) x 2 (fragment-type: functional or lexical word) study design. After a welcoming page, participants were randomly assigned to either only written or auditory stimuli and then presented with four(?) conditions of each variable, i.e., with and without emphasis as well as functional and lexical fragments. </w:t>
      </w:r>
    </w:p>
    <w:p w14:paraId="4A9EB612" w14:textId="77777777" w:rsidR="00D52096" w:rsidRPr="006F719B" w:rsidRDefault="00D52096" w:rsidP="00D52096">
      <w:pPr>
        <w:suppressLineNumbers/>
        <w:spacing w:after="0" w:line="360" w:lineRule="auto"/>
        <w:ind w:firstLine="567"/>
        <w:jc w:val="both"/>
        <w:rPr>
          <w:rFonts w:cs="Arial"/>
          <w:szCs w:val="24"/>
          <w:lang w:val="en-US"/>
        </w:rPr>
      </w:pPr>
      <w:r w:rsidRPr="006F719B">
        <w:rPr>
          <w:lang w:val="en-US"/>
        </w:rPr>
        <w:t xml:space="preserve">The questionnaire was an ordinal response task on a 7-point Likert scale (1 </w:t>
      </w:r>
      <w:r>
        <w:rPr>
          <w:lang w:val="en-US"/>
        </w:rPr>
        <w:t>= fully acceptable</w:t>
      </w:r>
      <w:r w:rsidRPr="006F719B">
        <w:rPr>
          <w:lang w:val="en-US"/>
        </w:rPr>
        <w:t xml:space="preserve">, 7 </w:t>
      </w:r>
      <w:r>
        <w:rPr>
          <w:lang w:val="en-US"/>
        </w:rPr>
        <w:t>= fully un</w:t>
      </w:r>
      <w:r w:rsidRPr="006F719B">
        <w:rPr>
          <w:lang w:val="en-US"/>
        </w:rPr>
        <w:t xml:space="preserve">acceptable). Participants were asked to rate </w:t>
      </w:r>
      <w:r>
        <w:rPr>
          <w:lang w:val="en-US"/>
        </w:rPr>
        <w:t>speaker B’s response in the dialogue involving contrastive focus</w:t>
      </w:r>
      <w:r w:rsidRPr="006F719B">
        <w:rPr>
          <w:lang w:val="en-US"/>
        </w:rPr>
        <w:t xml:space="preserve">. </w:t>
      </w:r>
      <w:r>
        <w:rPr>
          <w:lang w:val="en-US"/>
        </w:rPr>
        <w:t xml:space="preserve">Prior, acceptable and fully unacceptable, and neither acceptable nor unacceptable examples were given on the welcoming page to the study. </w:t>
      </w:r>
      <w:commentRangeStart w:id="8"/>
      <w:r w:rsidRPr="006F719B">
        <w:rPr>
          <w:lang w:val="en-US"/>
        </w:rPr>
        <w:t xml:space="preserve">To exclude the unwanted interpretation in which an elliptical remnant corresponds to an optional sprouted locative adjunct, all stimuli were preceded by a context-setting sentence in which the location of the referent under discussion was specified (see examples (27) to (30) for illustrations). The questionnaire used a Latin-square design and contained six sub-experiments, four of which are relevant for the current study (see the list of stimuli in the Appendix). Two sub-experiments were unrelated to the current study (they contained non-elliptical sentences in which a preposition is doubled, and ellipsis with prepositions as sole items). Our filler stimuli were elliptical sentences with a missing predicate after a finite, non-modal auxiliary verb. The experiment was run in Qualtrics. Each test stimulus was presented on a separate page, and the order of the target and filler items was randomized across all sub-experiments and participants. The questionnaire was completed by 91 native speakers, 9 of whom self-identified as bilingual (Dutch-Frisian/English/French/ Mandarin/Serbian). The informants did not receive any remuneration for filling in the questionnaire, nor was any personal data retained other than their status as monolingual or bilingual speakers. The results of the experiment were statistically analyzed in Excel (descriptive statistics) </w:t>
      </w:r>
      <w:r w:rsidRPr="006F719B">
        <w:rPr>
          <w:lang w:val="en-US"/>
        </w:rPr>
        <w:lastRenderedPageBreak/>
        <w:t>and via the Wilcoxon signed-rank test (the non-parametric equivalent of the dependent t test) in R</w:t>
      </w:r>
      <w:commentRangeEnd w:id="8"/>
      <w:r>
        <w:rPr>
          <w:rStyle w:val="Kommentarzeichen"/>
        </w:rPr>
        <w:commentReference w:id="8"/>
      </w:r>
      <w:r>
        <w:rPr>
          <w:lang w:val="en-US"/>
        </w:rPr>
        <w:t>.</w:t>
      </w:r>
    </w:p>
    <w:p w14:paraId="3FED99BC" w14:textId="56708871" w:rsidR="00735988" w:rsidRDefault="00735988" w:rsidP="000A532D">
      <w:pPr>
        <w:suppressLineNumbers/>
        <w:spacing w:after="0" w:line="360" w:lineRule="auto"/>
        <w:jc w:val="both"/>
        <w:rPr>
          <w:rFonts w:cs="Arial"/>
          <w:szCs w:val="24"/>
          <w:lang w:val="en-US"/>
        </w:rPr>
      </w:pPr>
    </w:p>
    <w:p w14:paraId="39BAFDFF" w14:textId="77777777" w:rsidR="00735988" w:rsidRDefault="00735988" w:rsidP="000A532D">
      <w:pPr>
        <w:suppressLineNumbers/>
        <w:spacing w:after="0" w:line="360" w:lineRule="auto"/>
        <w:jc w:val="both"/>
        <w:rPr>
          <w:rFonts w:cs="Arial"/>
          <w:szCs w:val="24"/>
          <w:lang w:val="en-US"/>
        </w:rPr>
      </w:pPr>
    </w:p>
    <w:p w14:paraId="167D5C59" w14:textId="7EB71BD2" w:rsidR="00735988" w:rsidRDefault="00735988" w:rsidP="00735988">
      <w:pPr>
        <w:pStyle w:val="berschrift2"/>
        <w:rPr>
          <w:lang w:val="en-US"/>
        </w:rPr>
      </w:pPr>
      <w:bookmarkStart w:id="9" w:name="_Toc137022792"/>
      <w:r>
        <w:rPr>
          <w:lang w:val="en-US"/>
        </w:rPr>
        <w:t>3.2 Participants</w:t>
      </w:r>
      <w:bookmarkEnd w:id="9"/>
    </w:p>
    <w:p w14:paraId="48688706" w14:textId="48670720" w:rsidR="000D4033" w:rsidRPr="000D4033" w:rsidRDefault="000D4033" w:rsidP="000D4033">
      <w:pPr>
        <w:spacing w:after="0" w:line="276"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(Quelle)</w:t>
      </w:r>
    </w:p>
    <w:p w14:paraId="1C2896C9" w14:textId="415DD95C" w:rsidR="00735988" w:rsidRDefault="00735988" w:rsidP="000A532D">
      <w:pPr>
        <w:suppressLineNumbers/>
        <w:spacing w:after="0" w:line="360" w:lineRule="auto"/>
        <w:jc w:val="both"/>
        <w:rPr>
          <w:rFonts w:cs="Arial"/>
          <w:szCs w:val="24"/>
          <w:lang w:val="en-US"/>
        </w:rPr>
      </w:pPr>
    </w:p>
    <w:p w14:paraId="37654BB8" w14:textId="77777777" w:rsidR="00735988" w:rsidRDefault="00735988" w:rsidP="000A532D">
      <w:pPr>
        <w:suppressLineNumbers/>
        <w:spacing w:after="0" w:line="360" w:lineRule="auto"/>
        <w:jc w:val="both"/>
        <w:rPr>
          <w:rFonts w:cs="Arial"/>
          <w:szCs w:val="24"/>
          <w:lang w:val="en-US"/>
        </w:rPr>
      </w:pPr>
    </w:p>
    <w:p w14:paraId="4AD6D945" w14:textId="7D6CB936" w:rsidR="001078EF" w:rsidRPr="007D080B" w:rsidRDefault="0092438A" w:rsidP="000A532D">
      <w:pPr>
        <w:pStyle w:val="berschrift1"/>
        <w:suppressLineNumbers/>
        <w:rPr>
          <w:rFonts w:cs="Arial"/>
          <w:szCs w:val="24"/>
          <w:lang w:val="en-US"/>
        </w:rPr>
      </w:pPr>
      <w:bookmarkStart w:id="10" w:name="_Toc137022793"/>
      <w:r w:rsidRPr="007D080B">
        <w:rPr>
          <w:rFonts w:cs="Arial"/>
          <w:szCs w:val="24"/>
          <w:lang w:val="en-US"/>
        </w:rPr>
        <w:t>4</w:t>
      </w:r>
      <w:r w:rsidR="001078EF" w:rsidRPr="007D080B">
        <w:rPr>
          <w:rFonts w:cs="Arial"/>
          <w:szCs w:val="24"/>
          <w:lang w:val="en-US"/>
        </w:rPr>
        <w:t xml:space="preserve">. </w:t>
      </w:r>
      <w:r w:rsidR="006F7494" w:rsidRPr="007D080B">
        <w:rPr>
          <w:rFonts w:cs="Arial"/>
          <w:szCs w:val="24"/>
          <w:lang w:val="en-US"/>
        </w:rPr>
        <w:t>Findings</w:t>
      </w:r>
      <w:bookmarkEnd w:id="10"/>
    </w:p>
    <w:p w14:paraId="17861375" w14:textId="537B1BEC" w:rsidR="003A588F" w:rsidRPr="007D080B" w:rsidRDefault="00F633A4" w:rsidP="0092438A">
      <w:pPr>
        <w:suppressLineNumbers/>
        <w:spacing w:after="0" w:line="360" w:lineRule="auto"/>
        <w:jc w:val="both"/>
        <w:rPr>
          <w:rFonts w:cs="Arial"/>
          <w:szCs w:val="24"/>
          <w:lang w:val="en-US"/>
        </w:rPr>
      </w:pPr>
      <w:r w:rsidRPr="007D080B">
        <w:rPr>
          <w:rFonts w:cs="Arial"/>
          <w:szCs w:val="24"/>
          <w:lang w:val="en-US"/>
        </w:rPr>
        <w:t xml:space="preserve">Using </w:t>
      </w:r>
    </w:p>
    <w:p w14:paraId="0B068B3A" w14:textId="77777777" w:rsidR="0088071D" w:rsidRPr="007D080B" w:rsidRDefault="0088071D" w:rsidP="00367F35">
      <w:pPr>
        <w:suppressLineNumbers/>
        <w:spacing w:after="0" w:line="360" w:lineRule="auto"/>
        <w:jc w:val="both"/>
        <w:rPr>
          <w:rFonts w:cs="Arial"/>
          <w:szCs w:val="24"/>
          <w:lang w:val="en-US"/>
        </w:rPr>
      </w:pPr>
    </w:p>
    <w:p w14:paraId="207EF52C" w14:textId="5685C4D0" w:rsidR="00544B49" w:rsidRPr="007D080B" w:rsidRDefault="0092438A" w:rsidP="00367F35">
      <w:pPr>
        <w:pStyle w:val="berschrift1"/>
        <w:suppressLineNumbers/>
        <w:rPr>
          <w:rFonts w:cs="Arial"/>
          <w:szCs w:val="24"/>
          <w:lang w:val="en-US"/>
        </w:rPr>
      </w:pPr>
      <w:bookmarkStart w:id="11" w:name="_Toc137022794"/>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11"/>
    </w:p>
    <w:p w14:paraId="0AD43EA8" w14:textId="34EB1CC1" w:rsidR="00391529" w:rsidRPr="007D080B" w:rsidRDefault="00B747CB" w:rsidP="0092438A">
      <w:pPr>
        <w:suppressLineNumbers/>
        <w:spacing w:after="0" w:line="360" w:lineRule="auto"/>
        <w:jc w:val="both"/>
        <w:rPr>
          <w:rFonts w:cs="Arial"/>
          <w:szCs w:val="24"/>
          <w:lang w:val="en-US"/>
        </w:rPr>
      </w:pPr>
      <w:r w:rsidRPr="007D080B">
        <w:rPr>
          <w:rFonts w:cs="Arial"/>
          <w:szCs w:val="24"/>
          <w:lang w:val="en-US"/>
        </w:rPr>
        <w:t xml:space="preserve">Since </w:t>
      </w:r>
    </w:p>
    <w:p w14:paraId="6D276255" w14:textId="77777777" w:rsidR="00A43966" w:rsidRPr="007D080B" w:rsidRDefault="00A43966" w:rsidP="00367F35">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367F35">
      <w:pPr>
        <w:pStyle w:val="berschrift1"/>
        <w:suppressLineNumbers/>
        <w:rPr>
          <w:rFonts w:cs="Arial"/>
          <w:szCs w:val="24"/>
          <w:lang w:val="en-US"/>
        </w:rPr>
      </w:pPr>
      <w:bookmarkStart w:id="12" w:name="_Toc137022795"/>
      <w:r w:rsidRPr="007D080B">
        <w:rPr>
          <w:rFonts w:cs="Arial"/>
          <w:szCs w:val="24"/>
          <w:lang w:val="en-US"/>
        </w:rPr>
        <w:t>6</w:t>
      </w:r>
      <w:r w:rsidR="00BA120B" w:rsidRPr="007D080B">
        <w:rPr>
          <w:rFonts w:cs="Arial"/>
          <w:szCs w:val="24"/>
          <w:lang w:val="en-US"/>
        </w:rPr>
        <w:t>. Conclusions</w:t>
      </w:r>
      <w:bookmarkEnd w:id="12"/>
    </w:p>
    <w:p w14:paraId="550253BC" w14:textId="2363D9AA" w:rsidR="00516247" w:rsidRPr="007D080B" w:rsidRDefault="00313B48" w:rsidP="00367F35">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1635E2EE" w14:textId="77777777" w:rsidR="00B32DD0" w:rsidRPr="007D080B" w:rsidRDefault="00B32DD0" w:rsidP="00367F35">
      <w:pPr>
        <w:suppressLineNumbers/>
        <w:spacing w:after="0" w:line="360" w:lineRule="auto"/>
        <w:jc w:val="both"/>
        <w:rPr>
          <w:rFonts w:cs="Arial"/>
          <w:szCs w:val="24"/>
          <w:lang w:val="en-US"/>
        </w:rPr>
      </w:pPr>
    </w:p>
    <w:p w14:paraId="218519C2" w14:textId="264AD1D2" w:rsidR="0087212E" w:rsidRPr="007D080B" w:rsidRDefault="001078EF" w:rsidP="00367F35">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B53A17">
      <w:pPr>
        <w:pStyle w:val="berschrift1"/>
        <w:rPr>
          <w:rFonts w:cs="Arial"/>
          <w:szCs w:val="24"/>
          <w:lang w:val="en-US"/>
        </w:rPr>
      </w:pPr>
      <w:bookmarkStart w:id="13" w:name="_Toc137022796"/>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13"/>
    </w:p>
    <w:p w14:paraId="44DF87E4" w14:textId="37143780" w:rsidR="00B53A17" w:rsidRPr="007D080B" w:rsidRDefault="00B53A17" w:rsidP="00B53A17">
      <w:pPr>
        <w:pStyle w:val="CitaviBibliographyEntry"/>
        <w:rPr>
          <w:rFonts w:cs="Arial"/>
          <w:szCs w:val="24"/>
          <w:lang w:val="en-US"/>
        </w:rPr>
      </w:pPr>
    </w:p>
    <w:p w14:paraId="4087753A" w14:textId="7DE15609" w:rsidR="00B53A17" w:rsidRPr="007D080B" w:rsidRDefault="00B53A17">
      <w:pPr>
        <w:rPr>
          <w:rFonts w:cs="Arial"/>
          <w:szCs w:val="24"/>
          <w:lang w:val="en-US"/>
        </w:rPr>
      </w:pPr>
      <w:r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14" w:name="_Toc137022797"/>
      <w:r w:rsidRPr="007D080B">
        <w:rPr>
          <w:rFonts w:cs="Arial"/>
          <w:szCs w:val="24"/>
          <w:lang w:val="en-US"/>
        </w:rPr>
        <w:lastRenderedPageBreak/>
        <w:t>8. Appendix</w:t>
      </w:r>
      <w:bookmarkEnd w:id="14"/>
    </w:p>
    <w:p w14:paraId="01F8F347" w14:textId="2FE58D83" w:rsidR="00B53A17" w:rsidRPr="007D080B" w:rsidRDefault="00B53A17" w:rsidP="00B53A17">
      <w:pPr>
        <w:pStyle w:val="berschrift2"/>
        <w:rPr>
          <w:rFonts w:cs="Arial"/>
          <w:lang w:val="en-US"/>
        </w:rPr>
      </w:pPr>
      <w:bookmarkStart w:id="15" w:name="_Toc137022798"/>
      <w:r w:rsidRPr="007D080B">
        <w:rPr>
          <w:rFonts w:cs="Arial"/>
          <w:lang w:val="en-US"/>
        </w:rPr>
        <w:t xml:space="preserve">8.1 </w:t>
      </w:r>
      <w:r w:rsidR="001B128C" w:rsidRPr="007D080B">
        <w:rPr>
          <w:rFonts w:cs="Arial"/>
          <w:lang w:val="en-US"/>
        </w:rPr>
        <w:t>Abbreviations, symbols and other n</w:t>
      </w:r>
      <w:r w:rsidRPr="007D080B">
        <w:rPr>
          <w:rFonts w:cs="Arial"/>
          <w:lang w:val="en-US"/>
        </w:rPr>
        <w:t xml:space="preserve">otational </w:t>
      </w:r>
      <w:r w:rsidR="001B128C" w:rsidRPr="007D080B">
        <w:rPr>
          <w:rFonts w:cs="Arial"/>
          <w:lang w:val="en-US"/>
        </w:rPr>
        <w:t>c</w:t>
      </w:r>
      <w:r w:rsidRPr="007D080B">
        <w:rPr>
          <w:rFonts w:cs="Arial"/>
          <w:lang w:val="en-US"/>
        </w:rPr>
        <w:t>onventions</w:t>
      </w:r>
      <w:bookmarkEnd w:id="15"/>
    </w:p>
    <w:p w14:paraId="4D88898A" w14:textId="6F779F1D"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3B1D98">
        <w:rPr>
          <w:rFonts w:cs="Arial"/>
          <w:szCs w:val="24"/>
          <w:lang w:val="en-US"/>
        </w:rPr>
        <w:tab/>
      </w:r>
      <w:r w:rsidR="001B128C" w:rsidRPr="007D080B">
        <w:rPr>
          <w:rFonts w:cs="Arial"/>
          <w:szCs w:val="24"/>
          <w:lang w:val="en-US"/>
        </w:rPr>
        <w:t>questionable/marginal acceptability</w:t>
      </w:r>
    </w:p>
    <w:p w14:paraId="3F63F543" w14:textId="06B7107A"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infelicitous</w:t>
      </w:r>
    </w:p>
    <w:p w14:paraId="6B42C264" w14:textId="19AC918E"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Pr>
          <w:rFonts w:cs="Arial"/>
          <w:szCs w:val="24"/>
          <w:lang w:val="en-US"/>
        </w:rPr>
        <w:tab/>
        <w:t>ungrammatical</w:t>
      </w:r>
    </w:p>
    <w:p w14:paraId="2636DFCC" w14:textId="57F8B83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Pr>
          <w:rFonts w:cs="Arial"/>
          <w:szCs w:val="24"/>
          <w:lang w:val="en-US"/>
        </w:rPr>
        <w:tab/>
        <w:t>syntactic movement</w:t>
      </w:r>
    </w:p>
    <w:p w14:paraId="3EDEE2E5" w14:textId="146C8CBA" w:rsidR="00AE7826" w:rsidRP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Pr>
          <w:rFonts w:cs="Arial"/>
          <w:szCs w:val="24"/>
          <w:lang w:val="en-US"/>
        </w:rPr>
        <w:tab/>
        <w:t>coreference</w:t>
      </w:r>
    </w:p>
    <w:p w14:paraId="026C8564" w14:textId="5E28E166" w:rsidR="005F2A11" w:rsidRPr="007D080B" w:rsidRDefault="005B4A73" w:rsidP="001B128C">
      <w:pPr>
        <w:spacing w:after="0" w:line="360" w:lineRule="auto"/>
        <w:rPr>
          <w:rFonts w:cs="Arial"/>
          <w:szCs w:val="24"/>
          <w:lang w:val="en-US"/>
        </w:rPr>
      </w:pPr>
      <w:r>
        <w:rPr>
          <w:rFonts w:cs="Arial"/>
          <w:bCs/>
          <w:smallCaps/>
          <w:szCs w:val="24"/>
          <w:lang w:val="en-US"/>
        </w:rPr>
        <w:t>CAPITALS</w:t>
      </w:r>
      <w:r w:rsidR="003B1D98">
        <w:rPr>
          <w:rFonts w:cs="Arial"/>
          <w:b/>
          <w:szCs w:val="24"/>
          <w:lang w:val="en-US"/>
        </w:rPr>
        <w:tab/>
      </w:r>
      <w:r w:rsidR="003B1D98">
        <w:rPr>
          <w:rFonts w:cs="Arial"/>
          <w:b/>
          <w:szCs w:val="24"/>
          <w:lang w:val="en-US"/>
        </w:rPr>
        <w:tab/>
      </w:r>
      <w:r w:rsidRPr="005B4A73">
        <w:rPr>
          <w:rFonts w:cs="Arial"/>
          <w:bCs/>
          <w:szCs w:val="24"/>
          <w:lang w:val="en-US"/>
        </w:rPr>
        <w:t xml:space="preserve">orthographical marking or </w:t>
      </w:r>
      <w:r w:rsidR="005F2A11" w:rsidRPr="005B4A73">
        <w:rPr>
          <w:rFonts w:cs="Arial"/>
          <w:bCs/>
          <w:szCs w:val="24"/>
          <w:lang w:val="en-US"/>
        </w:rPr>
        <w:t>pitch accent</w:t>
      </w:r>
    </w:p>
    <w:p w14:paraId="509F6F61" w14:textId="25B1BE09"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3B1D98">
        <w:rPr>
          <w:rFonts w:cs="Arial"/>
          <w:szCs w:val="24"/>
          <w:lang w:val="en-US"/>
        </w:rPr>
        <w:tab/>
      </w:r>
      <w:r w:rsidR="005F2A11" w:rsidRPr="007D080B">
        <w:rPr>
          <w:rFonts w:cs="Arial"/>
          <w:szCs w:val="24"/>
          <w:lang w:val="en-US"/>
        </w:rPr>
        <w:t>focused position</w:t>
      </w:r>
    </w:p>
    <w:p w14:paraId="4822817E" w14:textId="459D1CF0"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Pr>
          <w:rFonts w:cs="Arial"/>
          <w:szCs w:val="24"/>
          <w:lang w:val="en-US"/>
        </w:rPr>
        <w:tab/>
        <w:t>speaker</w:t>
      </w:r>
    </w:p>
    <w:p w14:paraId="70AA68BC" w14:textId="0425E8F1" w:rsidR="00656470" w:rsidRPr="007D080B"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Pr>
          <w:rFonts w:cs="Arial"/>
          <w:szCs w:val="24"/>
          <w:lang w:val="en-US"/>
        </w:rPr>
        <w:tab/>
        <w:t>if and only if</w:t>
      </w:r>
    </w:p>
    <w:p w14:paraId="5B61B496" w14:textId="77777777" w:rsidR="003128F9" w:rsidRPr="007D080B" w:rsidRDefault="003128F9" w:rsidP="001B128C">
      <w:pPr>
        <w:spacing w:after="0" w:line="360" w:lineRule="auto"/>
        <w:rPr>
          <w:rFonts w:cs="Arial"/>
          <w:szCs w:val="24"/>
          <w:lang w:val="en-US"/>
        </w:rPr>
      </w:pP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2CC8079D" w:rsidR="003128F9" w:rsidRPr="007D080B" w:rsidRDefault="003128F9" w:rsidP="003128F9">
      <w:pPr>
        <w:pStyle w:val="berschrift2"/>
        <w:rPr>
          <w:rFonts w:cs="Arial"/>
          <w:lang w:val="en-US"/>
        </w:rPr>
      </w:pPr>
      <w:bookmarkStart w:id="16" w:name="_Toc137022799"/>
      <w:r w:rsidRPr="007D080B">
        <w:rPr>
          <w:rFonts w:cs="Arial"/>
          <w:lang w:val="en-US"/>
        </w:rPr>
        <w:lastRenderedPageBreak/>
        <w:t>8.2 List of stimuli</w:t>
      </w:r>
      <w:bookmarkEnd w:id="16"/>
    </w:p>
    <w:p w14:paraId="5BDD3F67" w14:textId="0EAE69F6" w:rsidR="003128F9" w:rsidRPr="007D080B" w:rsidRDefault="003128F9" w:rsidP="003128F9">
      <w:pPr>
        <w:spacing w:after="0" w:line="360" w:lineRule="auto"/>
        <w:rPr>
          <w:rFonts w:cs="Arial"/>
          <w:i/>
          <w:szCs w:val="24"/>
          <w:lang w:val="en-US"/>
        </w:rPr>
      </w:pPr>
      <w:r w:rsidRPr="007D080B">
        <w:rPr>
          <w:rFonts w:cs="Arial"/>
          <w:i/>
          <w:szCs w:val="24"/>
          <w:lang w:val="en-US"/>
        </w:rPr>
        <w:t>Insert stimuli here</w:t>
      </w:r>
    </w:p>
    <w:p w14:paraId="240161B4" w14:textId="77777777" w:rsidR="003128F9" w:rsidRPr="007D080B" w:rsidRDefault="003128F9" w:rsidP="001B128C">
      <w:pPr>
        <w:spacing w:after="0" w:line="360" w:lineRule="auto"/>
        <w:rPr>
          <w:rFonts w:cs="Arial"/>
          <w:szCs w:val="24"/>
          <w:lang w:val="en-US"/>
        </w:rPr>
      </w:pPr>
    </w:p>
    <w:p w14:paraId="3E3F7AF0" w14:textId="77777777" w:rsidR="005F2A11" w:rsidRPr="007D080B" w:rsidRDefault="005F2A11">
      <w:pPr>
        <w:rPr>
          <w:rFonts w:cs="Arial"/>
          <w:szCs w:val="24"/>
          <w:lang w:val="en-US"/>
        </w:rPr>
      </w:pPr>
    </w:p>
    <w:p w14:paraId="34D5D438" w14:textId="0D354B89" w:rsidR="00351368" w:rsidRPr="007D080B" w:rsidRDefault="00351368">
      <w:pPr>
        <w:rPr>
          <w:rFonts w:cs="Arial"/>
          <w:szCs w:val="24"/>
          <w:lang w:val="en-US"/>
        </w:rPr>
      </w:pPr>
      <w:r w:rsidRPr="007D080B">
        <w:rPr>
          <w:rFonts w:cs="Arial"/>
          <w:szCs w:val="24"/>
          <w:lang w:val="en-US"/>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1F636250"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September 30</w:t>
      </w:r>
      <w:r w:rsidR="00DC79CA" w:rsidRPr="00DC79CA">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6F719B">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418" w:right="1701" w:bottom="1418"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riam Schiele" w:date="2023-06-16T09:06:00Z" w:initials="MS">
    <w:p w14:paraId="19A8F3FF" w14:textId="77777777" w:rsidR="001A7EB4" w:rsidRDefault="001A7EB4" w:rsidP="004C5D4B">
      <w:pPr>
        <w:pStyle w:val="Kommentartext"/>
      </w:pPr>
      <w:r>
        <w:rPr>
          <w:rStyle w:val="Kommentarzeichen"/>
        </w:rPr>
        <w:annotationRef/>
      </w:r>
      <w:r>
        <w:t>Nochmal überarbeiten, weil Hauptpunkt der MA ist was anderes und issueness ist sowieso ganz draußen</w:t>
      </w:r>
    </w:p>
  </w:comment>
  <w:comment w:id="3" w:author="Miriam Schiele" w:date="2023-06-16T10:38:00Z" w:initials="MS">
    <w:p w14:paraId="1EC661A5" w14:textId="77777777" w:rsidR="00B97974" w:rsidRDefault="00B97974" w:rsidP="009D11A3">
      <w:pPr>
        <w:pStyle w:val="Kommentartext"/>
      </w:pPr>
      <w:r>
        <w:rPr>
          <w:rStyle w:val="Kommentarzeichen"/>
        </w:rPr>
        <w:annotationRef/>
      </w:r>
      <w:r>
        <w:t>Yet to find the book</w:t>
      </w:r>
    </w:p>
  </w:comment>
  <w:comment w:id="4" w:author="Miriam Schiele" w:date="2023-06-16T10:42:00Z" w:initials="MS">
    <w:p w14:paraId="79C8A60C" w14:textId="77777777"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8" w:author="Miriam Schiele" w:date="2023-06-14T11:25:00Z" w:initials="MS">
    <w:p w14:paraId="45BBA7FB" w14:textId="286A382A" w:rsidR="00D52096" w:rsidRDefault="00D52096" w:rsidP="00D52096">
      <w:pPr>
        <w:pStyle w:val="Kommentartext"/>
      </w:pPr>
      <w:r>
        <w:rPr>
          <w:rStyle w:val="Kommentarzeichen"/>
        </w:rPr>
        <w:annotationRef/>
      </w:r>
      <w:r>
        <w:t>Adjust to fit the current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A8F3FF" w15:done="0"/>
  <w15:commentEx w15:paraId="1EC661A5" w15:done="0"/>
  <w15:commentEx w15:paraId="79C8A60C" w15:done="0"/>
  <w15:commentEx w15:paraId="45BBA7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6A4A9" w16cex:dateUtc="2023-06-16T07:06:00Z"/>
  <w16cex:commentExtensible w16cex:durableId="2836BA2A" w16cex:dateUtc="2023-06-16T08:38:00Z"/>
  <w16cex:commentExtensible w16cex:durableId="2836BB1B" w16cex:dateUtc="2023-06-16T08:42:00Z"/>
  <w16cex:commentExtensible w16cex:durableId="28342231" w16cex:dateUtc="2023-06-14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A8F3FF" w16cid:durableId="2836A4A9"/>
  <w16cid:commentId w16cid:paraId="1EC661A5" w16cid:durableId="2836BA2A"/>
  <w16cid:commentId w16cid:paraId="79C8A60C" w16cid:durableId="2836BB1B"/>
  <w16cid:commentId w16cid:paraId="45BBA7FB" w16cid:durableId="283422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B7659" w14:textId="77777777" w:rsidR="0038729F" w:rsidRDefault="0038729F" w:rsidP="00D0261B">
      <w:pPr>
        <w:spacing w:after="0" w:line="240" w:lineRule="auto"/>
      </w:pPr>
      <w:r>
        <w:separator/>
      </w:r>
    </w:p>
  </w:endnote>
  <w:endnote w:type="continuationSeparator" w:id="0">
    <w:p w14:paraId="7B985E6F" w14:textId="77777777" w:rsidR="0038729F" w:rsidRDefault="0038729F"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532775"/>
      <w:docPartObj>
        <w:docPartGallery w:val="Page Numbers (Bottom of Page)"/>
        <w:docPartUnique/>
      </w:docPartObj>
    </w:sdtPr>
    <w:sdtContent>
      <w:p w14:paraId="52F9BF62" w14:textId="40808D6A" w:rsidR="0028357C" w:rsidRDefault="0028357C">
        <w:pPr>
          <w:pStyle w:val="Fuzeile"/>
          <w:jc w:val="center"/>
        </w:pPr>
        <w:r>
          <w:fldChar w:fldCharType="begin"/>
        </w:r>
        <w:r>
          <w:instrText>PAGE   \* MERGEFORMAT</w:instrText>
        </w:r>
        <w:r>
          <w:fldChar w:fldCharType="separate"/>
        </w:r>
        <w:r>
          <w:t>2</w:t>
        </w:r>
        <w:r>
          <w:fldChar w:fldCharType="end"/>
        </w:r>
      </w:p>
    </w:sdtContent>
  </w:sdt>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FF24" w14:textId="1FE18AB8" w:rsidR="0028357C" w:rsidRDefault="0028357C">
    <w:pPr>
      <w:pStyle w:val="Fuzeile"/>
      <w:jc w:val="center"/>
    </w:pPr>
  </w:p>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6D246" w14:textId="77777777" w:rsidR="0038729F" w:rsidRDefault="0038729F" w:rsidP="00D0261B">
      <w:pPr>
        <w:spacing w:after="0" w:line="240" w:lineRule="auto"/>
      </w:pPr>
      <w:r>
        <w:separator/>
      </w:r>
    </w:p>
  </w:footnote>
  <w:footnote w:type="continuationSeparator" w:id="0">
    <w:p w14:paraId="1B3F7B66" w14:textId="77777777" w:rsidR="0038729F" w:rsidRDefault="0038729F"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2"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3"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2"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5"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3"/>
  </w:num>
  <w:num w:numId="3" w16cid:durableId="861044305">
    <w:abstractNumId w:val="11"/>
  </w:num>
  <w:num w:numId="4" w16cid:durableId="211887855">
    <w:abstractNumId w:val="21"/>
  </w:num>
  <w:num w:numId="5" w16cid:durableId="1977565791">
    <w:abstractNumId w:val="23"/>
  </w:num>
  <w:num w:numId="6" w16cid:durableId="51737859">
    <w:abstractNumId w:val="24"/>
  </w:num>
  <w:num w:numId="7" w16cid:durableId="1039359316">
    <w:abstractNumId w:val="12"/>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17"/>
  </w:num>
  <w:num w:numId="18" w16cid:durableId="1439713338">
    <w:abstractNumId w:val="18"/>
  </w:num>
  <w:num w:numId="19" w16cid:durableId="180320406">
    <w:abstractNumId w:val="10"/>
  </w:num>
  <w:num w:numId="20" w16cid:durableId="2069450739">
    <w:abstractNumId w:val="16"/>
  </w:num>
  <w:num w:numId="21" w16cid:durableId="116684880">
    <w:abstractNumId w:val="25"/>
  </w:num>
  <w:num w:numId="22" w16cid:durableId="45495444">
    <w:abstractNumId w:val="14"/>
  </w:num>
  <w:num w:numId="23" w16cid:durableId="391932631">
    <w:abstractNumId w:val="15"/>
  </w:num>
  <w:num w:numId="24" w16cid:durableId="76707138">
    <w:abstractNumId w:val="20"/>
  </w:num>
  <w:num w:numId="25" w16cid:durableId="2108957919">
    <w:abstractNumId w:val="19"/>
  </w:num>
  <w:num w:numId="26" w16cid:durableId="367871763">
    <w:abstractNumId w:val="2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5E7A"/>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033"/>
    <w:rsid w:val="000D4954"/>
    <w:rsid w:val="000D4D46"/>
    <w:rsid w:val="000D4FAB"/>
    <w:rsid w:val="000D52E1"/>
    <w:rsid w:val="000D5716"/>
    <w:rsid w:val="000E10B2"/>
    <w:rsid w:val="000E1F82"/>
    <w:rsid w:val="000E23A0"/>
    <w:rsid w:val="000E266E"/>
    <w:rsid w:val="000E5CBF"/>
    <w:rsid w:val="000E613C"/>
    <w:rsid w:val="000E67CD"/>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EB1"/>
    <w:rsid w:val="0012165D"/>
    <w:rsid w:val="00122E65"/>
    <w:rsid w:val="00125B5E"/>
    <w:rsid w:val="0012739C"/>
    <w:rsid w:val="00131199"/>
    <w:rsid w:val="00131E5A"/>
    <w:rsid w:val="00132896"/>
    <w:rsid w:val="001330A1"/>
    <w:rsid w:val="00135B27"/>
    <w:rsid w:val="00136053"/>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31DB"/>
    <w:rsid w:val="0019068D"/>
    <w:rsid w:val="00192229"/>
    <w:rsid w:val="001A2AF5"/>
    <w:rsid w:val="001A3479"/>
    <w:rsid w:val="001A3E95"/>
    <w:rsid w:val="001A7EB4"/>
    <w:rsid w:val="001B02F1"/>
    <w:rsid w:val="001B128C"/>
    <w:rsid w:val="001B1315"/>
    <w:rsid w:val="001B2897"/>
    <w:rsid w:val="001B2C2D"/>
    <w:rsid w:val="001B31D3"/>
    <w:rsid w:val="001B3331"/>
    <w:rsid w:val="001B70E2"/>
    <w:rsid w:val="001C04B3"/>
    <w:rsid w:val="001C29E0"/>
    <w:rsid w:val="001C4B3A"/>
    <w:rsid w:val="001D19B6"/>
    <w:rsid w:val="001D2440"/>
    <w:rsid w:val="001D3248"/>
    <w:rsid w:val="001D620F"/>
    <w:rsid w:val="001D678A"/>
    <w:rsid w:val="001D7505"/>
    <w:rsid w:val="001D7E64"/>
    <w:rsid w:val="001D7E89"/>
    <w:rsid w:val="001E158A"/>
    <w:rsid w:val="001E1B46"/>
    <w:rsid w:val="001E21A4"/>
    <w:rsid w:val="001F1C1B"/>
    <w:rsid w:val="001F25ED"/>
    <w:rsid w:val="001F3D91"/>
    <w:rsid w:val="001F5AFB"/>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55B1"/>
    <w:rsid w:val="0023763D"/>
    <w:rsid w:val="002404CE"/>
    <w:rsid w:val="00244338"/>
    <w:rsid w:val="002443B9"/>
    <w:rsid w:val="002449FD"/>
    <w:rsid w:val="00245432"/>
    <w:rsid w:val="0025016F"/>
    <w:rsid w:val="00250204"/>
    <w:rsid w:val="00250D5C"/>
    <w:rsid w:val="0025526C"/>
    <w:rsid w:val="00255394"/>
    <w:rsid w:val="00256A81"/>
    <w:rsid w:val="00256DBF"/>
    <w:rsid w:val="00256E30"/>
    <w:rsid w:val="00257634"/>
    <w:rsid w:val="00261C6D"/>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10956"/>
    <w:rsid w:val="003128F9"/>
    <w:rsid w:val="00313078"/>
    <w:rsid w:val="00313B48"/>
    <w:rsid w:val="00313DF4"/>
    <w:rsid w:val="0031496E"/>
    <w:rsid w:val="00315329"/>
    <w:rsid w:val="00315451"/>
    <w:rsid w:val="003171E5"/>
    <w:rsid w:val="00324080"/>
    <w:rsid w:val="0032527F"/>
    <w:rsid w:val="00325766"/>
    <w:rsid w:val="00327296"/>
    <w:rsid w:val="00332698"/>
    <w:rsid w:val="00334081"/>
    <w:rsid w:val="00334824"/>
    <w:rsid w:val="00334DDE"/>
    <w:rsid w:val="0033563B"/>
    <w:rsid w:val="00335ACE"/>
    <w:rsid w:val="00336A97"/>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545A0"/>
    <w:rsid w:val="0045486C"/>
    <w:rsid w:val="00456806"/>
    <w:rsid w:val="00456869"/>
    <w:rsid w:val="0046008D"/>
    <w:rsid w:val="00460209"/>
    <w:rsid w:val="00461F0B"/>
    <w:rsid w:val="00461FC0"/>
    <w:rsid w:val="004628EB"/>
    <w:rsid w:val="0046778C"/>
    <w:rsid w:val="004736EA"/>
    <w:rsid w:val="00473FB5"/>
    <w:rsid w:val="004749FE"/>
    <w:rsid w:val="0047662D"/>
    <w:rsid w:val="00476958"/>
    <w:rsid w:val="00476DD2"/>
    <w:rsid w:val="00477465"/>
    <w:rsid w:val="00481A55"/>
    <w:rsid w:val="0048286F"/>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2322"/>
    <w:rsid w:val="004B3F1F"/>
    <w:rsid w:val="004B747F"/>
    <w:rsid w:val="004C0C29"/>
    <w:rsid w:val="004C1DA9"/>
    <w:rsid w:val="004C3972"/>
    <w:rsid w:val="004C4DB8"/>
    <w:rsid w:val="004C7E62"/>
    <w:rsid w:val="004D0405"/>
    <w:rsid w:val="004D233B"/>
    <w:rsid w:val="004E1314"/>
    <w:rsid w:val="004F04EB"/>
    <w:rsid w:val="004F0A7E"/>
    <w:rsid w:val="004F0BFC"/>
    <w:rsid w:val="004F213D"/>
    <w:rsid w:val="004F2174"/>
    <w:rsid w:val="004F6281"/>
    <w:rsid w:val="005019A6"/>
    <w:rsid w:val="005026FD"/>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E86"/>
    <w:rsid w:val="00555AF5"/>
    <w:rsid w:val="005562FC"/>
    <w:rsid w:val="00561577"/>
    <w:rsid w:val="00563060"/>
    <w:rsid w:val="005644C0"/>
    <w:rsid w:val="00564E84"/>
    <w:rsid w:val="0056512D"/>
    <w:rsid w:val="00566959"/>
    <w:rsid w:val="00567528"/>
    <w:rsid w:val="00567A63"/>
    <w:rsid w:val="0057362A"/>
    <w:rsid w:val="00573890"/>
    <w:rsid w:val="00573E4C"/>
    <w:rsid w:val="005745D0"/>
    <w:rsid w:val="005777AF"/>
    <w:rsid w:val="00577E37"/>
    <w:rsid w:val="00582370"/>
    <w:rsid w:val="00590C70"/>
    <w:rsid w:val="00590F3C"/>
    <w:rsid w:val="005935D7"/>
    <w:rsid w:val="00594590"/>
    <w:rsid w:val="005A23C5"/>
    <w:rsid w:val="005A3E32"/>
    <w:rsid w:val="005A515C"/>
    <w:rsid w:val="005A7CD1"/>
    <w:rsid w:val="005B31DB"/>
    <w:rsid w:val="005B427A"/>
    <w:rsid w:val="005B4A73"/>
    <w:rsid w:val="005B7F76"/>
    <w:rsid w:val="005C000A"/>
    <w:rsid w:val="005C0625"/>
    <w:rsid w:val="005C0DEE"/>
    <w:rsid w:val="005C2BCE"/>
    <w:rsid w:val="005C2F3E"/>
    <w:rsid w:val="005C3F4A"/>
    <w:rsid w:val="005C50C1"/>
    <w:rsid w:val="005C7C2A"/>
    <w:rsid w:val="005D2147"/>
    <w:rsid w:val="005D21EB"/>
    <w:rsid w:val="005D32F3"/>
    <w:rsid w:val="005D4C84"/>
    <w:rsid w:val="005D718B"/>
    <w:rsid w:val="005D7896"/>
    <w:rsid w:val="005E0D9E"/>
    <w:rsid w:val="005E2870"/>
    <w:rsid w:val="005F2592"/>
    <w:rsid w:val="005F2A11"/>
    <w:rsid w:val="005F337A"/>
    <w:rsid w:val="005F3980"/>
    <w:rsid w:val="005F4A98"/>
    <w:rsid w:val="005F5384"/>
    <w:rsid w:val="005F6E64"/>
    <w:rsid w:val="005F7B8A"/>
    <w:rsid w:val="006020BA"/>
    <w:rsid w:val="0060348D"/>
    <w:rsid w:val="0060444A"/>
    <w:rsid w:val="006047B5"/>
    <w:rsid w:val="006051C2"/>
    <w:rsid w:val="006066EA"/>
    <w:rsid w:val="00607813"/>
    <w:rsid w:val="00607AD1"/>
    <w:rsid w:val="00611D6E"/>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470"/>
    <w:rsid w:val="006565C7"/>
    <w:rsid w:val="006605CF"/>
    <w:rsid w:val="00663C4B"/>
    <w:rsid w:val="00665D6B"/>
    <w:rsid w:val="00667035"/>
    <w:rsid w:val="006743A1"/>
    <w:rsid w:val="00675B66"/>
    <w:rsid w:val="00677248"/>
    <w:rsid w:val="006824F0"/>
    <w:rsid w:val="00683EF6"/>
    <w:rsid w:val="00685261"/>
    <w:rsid w:val="006862E4"/>
    <w:rsid w:val="00686D31"/>
    <w:rsid w:val="006871E1"/>
    <w:rsid w:val="00690405"/>
    <w:rsid w:val="006908F2"/>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D1D15"/>
    <w:rsid w:val="006D3DB8"/>
    <w:rsid w:val="006D4DFE"/>
    <w:rsid w:val="006D68F2"/>
    <w:rsid w:val="006E0491"/>
    <w:rsid w:val="006E162A"/>
    <w:rsid w:val="006E1C01"/>
    <w:rsid w:val="006F1278"/>
    <w:rsid w:val="006F13C2"/>
    <w:rsid w:val="006F33FF"/>
    <w:rsid w:val="006F719B"/>
    <w:rsid w:val="006F7494"/>
    <w:rsid w:val="006F7D94"/>
    <w:rsid w:val="007001E7"/>
    <w:rsid w:val="007013E2"/>
    <w:rsid w:val="00701CC3"/>
    <w:rsid w:val="00702E8B"/>
    <w:rsid w:val="00703847"/>
    <w:rsid w:val="0070466D"/>
    <w:rsid w:val="00704A6B"/>
    <w:rsid w:val="00707135"/>
    <w:rsid w:val="00707BA9"/>
    <w:rsid w:val="00710E30"/>
    <w:rsid w:val="00711525"/>
    <w:rsid w:val="00712933"/>
    <w:rsid w:val="00714E27"/>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3059"/>
    <w:rsid w:val="007936E9"/>
    <w:rsid w:val="007953EB"/>
    <w:rsid w:val="00797E46"/>
    <w:rsid w:val="007A07E8"/>
    <w:rsid w:val="007A441E"/>
    <w:rsid w:val="007A5BAB"/>
    <w:rsid w:val="007B68A1"/>
    <w:rsid w:val="007C0973"/>
    <w:rsid w:val="007C1499"/>
    <w:rsid w:val="007C2DDC"/>
    <w:rsid w:val="007C50EC"/>
    <w:rsid w:val="007D080B"/>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8C1"/>
    <w:rsid w:val="00810638"/>
    <w:rsid w:val="0081146B"/>
    <w:rsid w:val="0081300C"/>
    <w:rsid w:val="00813C89"/>
    <w:rsid w:val="008228FF"/>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71507"/>
    <w:rsid w:val="00871ACC"/>
    <w:rsid w:val="008720A1"/>
    <w:rsid w:val="0087212E"/>
    <w:rsid w:val="008722B8"/>
    <w:rsid w:val="00874AF6"/>
    <w:rsid w:val="00876D08"/>
    <w:rsid w:val="0088071D"/>
    <w:rsid w:val="008853A4"/>
    <w:rsid w:val="00885C05"/>
    <w:rsid w:val="00885C0E"/>
    <w:rsid w:val="00887BFC"/>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0AA"/>
    <w:rsid w:val="008D1434"/>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86F"/>
    <w:rsid w:val="00906E77"/>
    <w:rsid w:val="00911CB2"/>
    <w:rsid w:val="00912324"/>
    <w:rsid w:val="0091270B"/>
    <w:rsid w:val="0092438A"/>
    <w:rsid w:val="00926462"/>
    <w:rsid w:val="00926508"/>
    <w:rsid w:val="00926B4E"/>
    <w:rsid w:val="00926F2C"/>
    <w:rsid w:val="00932351"/>
    <w:rsid w:val="00932966"/>
    <w:rsid w:val="00932E4A"/>
    <w:rsid w:val="0093394F"/>
    <w:rsid w:val="009375DE"/>
    <w:rsid w:val="00937870"/>
    <w:rsid w:val="00941540"/>
    <w:rsid w:val="0094461D"/>
    <w:rsid w:val="009516F4"/>
    <w:rsid w:val="00952BF3"/>
    <w:rsid w:val="00954625"/>
    <w:rsid w:val="00954C72"/>
    <w:rsid w:val="00957CD6"/>
    <w:rsid w:val="00961CFB"/>
    <w:rsid w:val="00961D24"/>
    <w:rsid w:val="00963BCD"/>
    <w:rsid w:val="00965492"/>
    <w:rsid w:val="00966F0F"/>
    <w:rsid w:val="0097031B"/>
    <w:rsid w:val="00973245"/>
    <w:rsid w:val="009734F1"/>
    <w:rsid w:val="00975F89"/>
    <w:rsid w:val="00976AED"/>
    <w:rsid w:val="00976D42"/>
    <w:rsid w:val="0098237E"/>
    <w:rsid w:val="00982960"/>
    <w:rsid w:val="009863CB"/>
    <w:rsid w:val="00990CCF"/>
    <w:rsid w:val="00992B0D"/>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5DBB"/>
    <w:rsid w:val="00A07D22"/>
    <w:rsid w:val="00A103CB"/>
    <w:rsid w:val="00A11021"/>
    <w:rsid w:val="00A14087"/>
    <w:rsid w:val="00A1458F"/>
    <w:rsid w:val="00A166FA"/>
    <w:rsid w:val="00A2095B"/>
    <w:rsid w:val="00A23220"/>
    <w:rsid w:val="00A23241"/>
    <w:rsid w:val="00A25109"/>
    <w:rsid w:val="00A25FD0"/>
    <w:rsid w:val="00A2712B"/>
    <w:rsid w:val="00A2761B"/>
    <w:rsid w:val="00A30A4C"/>
    <w:rsid w:val="00A36D35"/>
    <w:rsid w:val="00A37BC9"/>
    <w:rsid w:val="00A37F2A"/>
    <w:rsid w:val="00A40448"/>
    <w:rsid w:val="00A4081E"/>
    <w:rsid w:val="00A4144B"/>
    <w:rsid w:val="00A418C9"/>
    <w:rsid w:val="00A434B2"/>
    <w:rsid w:val="00A43966"/>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40AD"/>
    <w:rsid w:val="00A8548C"/>
    <w:rsid w:val="00A856CF"/>
    <w:rsid w:val="00A86711"/>
    <w:rsid w:val="00A92125"/>
    <w:rsid w:val="00A9416D"/>
    <w:rsid w:val="00A94310"/>
    <w:rsid w:val="00A96686"/>
    <w:rsid w:val="00A96829"/>
    <w:rsid w:val="00A9702A"/>
    <w:rsid w:val="00AA0AB9"/>
    <w:rsid w:val="00AA1047"/>
    <w:rsid w:val="00AA499A"/>
    <w:rsid w:val="00AA5F3A"/>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5AA"/>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AFD"/>
    <w:rsid w:val="00B63100"/>
    <w:rsid w:val="00B66875"/>
    <w:rsid w:val="00B72971"/>
    <w:rsid w:val="00B747CB"/>
    <w:rsid w:val="00B77057"/>
    <w:rsid w:val="00B77531"/>
    <w:rsid w:val="00B8697E"/>
    <w:rsid w:val="00B87C07"/>
    <w:rsid w:val="00B906FC"/>
    <w:rsid w:val="00B9238D"/>
    <w:rsid w:val="00B93777"/>
    <w:rsid w:val="00B97974"/>
    <w:rsid w:val="00BA0667"/>
    <w:rsid w:val="00BA0F0A"/>
    <w:rsid w:val="00BA120B"/>
    <w:rsid w:val="00BA39F0"/>
    <w:rsid w:val="00BA4368"/>
    <w:rsid w:val="00BB2210"/>
    <w:rsid w:val="00BB60C3"/>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10D30"/>
    <w:rsid w:val="00C14543"/>
    <w:rsid w:val="00C172CA"/>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3540"/>
    <w:rsid w:val="00C73E22"/>
    <w:rsid w:val="00C75785"/>
    <w:rsid w:val="00C80E87"/>
    <w:rsid w:val="00C8120D"/>
    <w:rsid w:val="00C8211B"/>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E4418"/>
    <w:rsid w:val="00CE555C"/>
    <w:rsid w:val="00CF40E4"/>
    <w:rsid w:val="00CF4A1D"/>
    <w:rsid w:val="00CF5608"/>
    <w:rsid w:val="00CF662C"/>
    <w:rsid w:val="00CF68EA"/>
    <w:rsid w:val="00CF779A"/>
    <w:rsid w:val="00CF7E12"/>
    <w:rsid w:val="00D00B5A"/>
    <w:rsid w:val="00D0261B"/>
    <w:rsid w:val="00D032AE"/>
    <w:rsid w:val="00D05312"/>
    <w:rsid w:val="00D055D1"/>
    <w:rsid w:val="00D06690"/>
    <w:rsid w:val="00D13DAA"/>
    <w:rsid w:val="00D17564"/>
    <w:rsid w:val="00D176AF"/>
    <w:rsid w:val="00D20286"/>
    <w:rsid w:val="00D21364"/>
    <w:rsid w:val="00D21B27"/>
    <w:rsid w:val="00D27FA1"/>
    <w:rsid w:val="00D30173"/>
    <w:rsid w:val="00D31BEF"/>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47A5"/>
    <w:rsid w:val="00E16983"/>
    <w:rsid w:val="00E174FE"/>
    <w:rsid w:val="00E213D9"/>
    <w:rsid w:val="00E21DFD"/>
    <w:rsid w:val="00E22D6E"/>
    <w:rsid w:val="00E2418B"/>
    <w:rsid w:val="00E301BA"/>
    <w:rsid w:val="00E31DF7"/>
    <w:rsid w:val="00E343B2"/>
    <w:rsid w:val="00E34C06"/>
    <w:rsid w:val="00E3520C"/>
    <w:rsid w:val="00E3663E"/>
    <w:rsid w:val="00E36AA1"/>
    <w:rsid w:val="00E40548"/>
    <w:rsid w:val="00E42E98"/>
    <w:rsid w:val="00E43514"/>
    <w:rsid w:val="00E441BD"/>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9AD"/>
    <w:rsid w:val="00F451A5"/>
    <w:rsid w:val="00F45881"/>
    <w:rsid w:val="00F47B82"/>
    <w:rsid w:val="00F50211"/>
    <w:rsid w:val="00F502AE"/>
    <w:rsid w:val="00F52729"/>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63C9"/>
    <w:rsid w:val="00FA646A"/>
    <w:rsid w:val="00FB04C9"/>
    <w:rsid w:val="00FB0F5E"/>
    <w:rsid w:val="00FB4AC9"/>
    <w:rsid w:val="00FB5722"/>
    <w:rsid w:val="00FC1199"/>
    <w:rsid w:val="00FC3185"/>
    <w:rsid w:val="00FC5BDD"/>
    <w:rsid w:val="00FC7902"/>
    <w:rsid w:val="00FD0504"/>
    <w:rsid w:val="00FD0BAE"/>
    <w:rsid w:val="00FD5B8D"/>
    <w:rsid w:val="00FE0470"/>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735988"/>
    <w:pPr>
      <w:keepNext/>
      <w:keepLines/>
      <w:suppressLineNumbers/>
      <w:spacing w:after="0" w:line="360" w:lineRule="auto"/>
      <w:jc w:val="both"/>
      <w:outlineLvl w:val="1"/>
    </w:pPr>
    <w:rPr>
      <w:rFonts w:eastAsiaTheme="majorEastAsia" w:cs="Times New Roman"/>
      <w:szCs w:val="24"/>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735988"/>
    <w:rPr>
      <w:rFonts w:ascii="Arial" w:eastAsiaTheme="majorEastAsia" w:hAnsi="Arial" w:cs="Times New Roman"/>
      <w:sz w:val="24"/>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1337</Words>
  <Characters>7621</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52</cp:revision>
  <cp:lastPrinted>2023-06-07T07:22:00Z</cp:lastPrinted>
  <dcterms:created xsi:type="dcterms:W3CDTF">2023-03-22T08:18:00Z</dcterms:created>
  <dcterms:modified xsi:type="dcterms:W3CDTF">2023-06-16T08:44:00Z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