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5860A813" w:rsidR="00384908" w:rsidRPr="007D080B" w:rsidRDefault="000D4033" w:rsidP="006C170E">
      <w:pPr>
        <w:suppressLineNumbers/>
        <w:spacing w:after="0" w:line="360" w:lineRule="auto"/>
        <w:jc w:val="center"/>
        <w:rPr>
          <w:rFonts w:cs="Arial"/>
          <w:szCs w:val="24"/>
          <w:lang w:val="en-US"/>
        </w:rPr>
      </w:pPr>
      <w:r>
        <w:rPr>
          <w:rFonts w:cs="Arial"/>
          <w:b/>
          <w:szCs w:val="24"/>
          <w:lang w:val="en-US"/>
        </w:rPr>
        <w:t xml:space="preserve">Acceptability </w:t>
      </w:r>
      <w:r w:rsidR="005814D6">
        <w:rPr>
          <w:rFonts w:cs="Arial"/>
          <w:b/>
          <w:szCs w:val="24"/>
          <w:lang w:val="en-US"/>
        </w:rPr>
        <w:t>Judgments</w:t>
      </w:r>
      <w:r>
        <w:rPr>
          <w:rFonts w:cs="Arial"/>
          <w:b/>
          <w:szCs w:val="24"/>
          <w:lang w:val="en-US"/>
        </w:rPr>
        <w:t xml:space="preserve">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330E63" w:rsidRDefault="00257634" w:rsidP="006C170E">
      <w:pPr>
        <w:suppressLineNumbers/>
        <w:spacing w:after="0" w:line="360" w:lineRule="auto"/>
        <w:jc w:val="center"/>
        <w:rPr>
          <w:rFonts w:cs="Arial"/>
          <w:szCs w:val="24"/>
        </w:rPr>
      </w:pPr>
      <w:r w:rsidRPr="00330E63">
        <w:rPr>
          <w:rFonts w:cs="Arial"/>
          <w:szCs w:val="24"/>
        </w:rPr>
        <w:t>Miriam Schiele</w:t>
      </w:r>
    </w:p>
    <w:p w14:paraId="75E54B00" w14:textId="77777777" w:rsidR="00B225D6" w:rsidRPr="00330E63" w:rsidRDefault="00B225D6" w:rsidP="006C170E">
      <w:pPr>
        <w:suppressLineNumbers/>
        <w:spacing w:after="0" w:line="360" w:lineRule="auto"/>
        <w:jc w:val="center"/>
        <w:rPr>
          <w:rFonts w:cs="Arial"/>
          <w:szCs w:val="24"/>
        </w:rPr>
      </w:pPr>
      <w:r w:rsidRPr="00330E63">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2283E2B1" w14:textId="1B28CBF6" w:rsidR="00DE0B9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DE0B93" w:rsidRPr="00B43CA1">
        <w:rPr>
          <w:rFonts w:cs="Arial"/>
          <w:noProof/>
          <w:lang w:val="en-US"/>
        </w:rPr>
        <w:t>1. Introduction</w:t>
      </w:r>
      <w:r w:rsidR="00DE0B93" w:rsidRPr="00DE0B93">
        <w:rPr>
          <w:noProof/>
          <w:lang w:val="en-US"/>
        </w:rPr>
        <w:tab/>
      </w:r>
      <w:r w:rsidR="00DE0B93">
        <w:rPr>
          <w:noProof/>
        </w:rPr>
        <w:fldChar w:fldCharType="begin"/>
      </w:r>
      <w:r w:rsidR="00DE0B93" w:rsidRPr="00DE0B93">
        <w:rPr>
          <w:noProof/>
          <w:lang w:val="en-US"/>
        </w:rPr>
        <w:instrText xml:space="preserve"> PAGEREF _Toc139620873 \h </w:instrText>
      </w:r>
      <w:r w:rsidR="00DE0B93">
        <w:rPr>
          <w:noProof/>
        </w:rPr>
      </w:r>
      <w:r w:rsidR="00DE0B93">
        <w:rPr>
          <w:noProof/>
        </w:rPr>
        <w:fldChar w:fldCharType="separate"/>
      </w:r>
      <w:r w:rsidR="00C1447F">
        <w:rPr>
          <w:noProof/>
          <w:lang w:val="en-US"/>
        </w:rPr>
        <w:t>6</w:t>
      </w:r>
      <w:r w:rsidR="00DE0B93">
        <w:rPr>
          <w:noProof/>
        </w:rPr>
        <w:fldChar w:fldCharType="end"/>
      </w:r>
    </w:p>
    <w:p w14:paraId="389C6250" w14:textId="3D74E324"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1.1 Background and motivation</w:t>
      </w:r>
      <w:r w:rsidRPr="00DE0B93">
        <w:rPr>
          <w:noProof/>
          <w:lang w:val="en-US"/>
        </w:rPr>
        <w:tab/>
      </w:r>
      <w:r>
        <w:rPr>
          <w:noProof/>
        </w:rPr>
        <w:fldChar w:fldCharType="begin"/>
      </w:r>
      <w:r w:rsidRPr="00DE0B93">
        <w:rPr>
          <w:noProof/>
          <w:lang w:val="en-US"/>
        </w:rPr>
        <w:instrText xml:space="preserve"> PAGEREF _Toc139620874 \h </w:instrText>
      </w:r>
      <w:r>
        <w:rPr>
          <w:noProof/>
        </w:rPr>
      </w:r>
      <w:r>
        <w:rPr>
          <w:noProof/>
        </w:rPr>
        <w:fldChar w:fldCharType="separate"/>
      </w:r>
      <w:r w:rsidR="00C1447F">
        <w:rPr>
          <w:noProof/>
          <w:lang w:val="en-US"/>
        </w:rPr>
        <w:t>6</w:t>
      </w:r>
      <w:r>
        <w:rPr>
          <w:noProof/>
        </w:rPr>
        <w:fldChar w:fldCharType="end"/>
      </w:r>
    </w:p>
    <w:p w14:paraId="627471E0" w14:textId="0F508AD2"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1.2 Research questions and objectives</w:t>
      </w:r>
      <w:r w:rsidRPr="00DE0B93">
        <w:rPr>
          <w:noProof/>
          <w:lang w:val="en-US"/>
        </w:rPr>
        <w:tab/>
      </w:r>
      <w:r>
        <w:rPr>
          <w:noProof/>
        </w:rPr>
        <w:fldChar w:fldCharType="begin"/>
      </w:r>
      <w:r w:rsidRPr="00DE0B93">
        <w:rPr>
          <w:noProof/>
          <w:lang w:val="en-US"/>
        </w:rPr>
        <w:instrText xml:space="preserve"> PAGEREF _Toc139620875 \h </w:instrText>
      </w:r>
      <w:r>
        <w:rPr>
          <w:noProof/>
        </w:rPr>
      </w:r>
      <w:r>
        <w:rPr>
          <w:noProof/>
        </w:rPr>
        <w:fldChar w:fldCharType="separate"/>
      </w:r>
      <w:r w:rsidR="00C1447F">
        <w:rPr>
          <w:noProof/>
          <w:lang w:val="en-US"/>
        </w:rPr>
        <w:t>7</w:t>
      </w:r>
      <w:r>
        <w:rPr>
          <w:noProof/>
        </w:rPr>
        <w:fldChar w:fldCharType="end"/>
      </w:r>
    </w:p>
    <w:p w14:paraId="28417DE9" w14:textId="7E597FF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1.3 Significance of the study</w:t>
      </w:r>
      <w:r w:rsidRPr="00DE0B93">
        <w:rPr>
          <w:noProof/>
          <w:lang w:val="en-US"/>
        </w:rPr>
        <w:tab/>
      </w:r>
      <w:r>
        <w:rPr>
          <w:noProof/>
        </w:rPr>
        <w:fldChar w:fldCharType="begin"/>
      </w:r>
      <w:r w:rsidRPr="00DE0B93">
        <w:rPr>
          <w:noProof/>
          <w:lang w:val="en-US"/>
        </w:rPr>
        <w:instrText xml:space="preserve"> PAGEREF _Toc139620876 \h </w:instrText>
      </w:r>
      <w:r>
        <w:rPr>
          <w:noProof/>
        </w:rPr>
      </w:r>
      <w:r>
        <w:rPr>
          <w:noProof/>
        </w:rPr>
        <w:fldChar w:fldCharType="separate"/>
      </w:r>
      <w:r w:rsidR="00C1447F">
        <w:rPr>
          <w:noProof/>
          <w:lang w:val="en-US"/>
        </w:rPr>
        <w:t>8</w:t>
      </w:r>
      <w:r>
        <w:rPr>
          <w:noProof/>
        </w:rPr>
        <w:fldChar w:fldCharType="end"/>
      </w:r>
    </w:p>
    <w:p w14:paraId="73881DD2" w14:textId="77A36232"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1.4 Scope and limitations</w:t>
      </w:r>
      <w:r w:rsidRPr="00DE0B93">
        <w:rPr>
          <w:noProof/>
          <w:lang w:val="en-US"/>
        </w:rPr>
        <w:tab/>
      </w:r>
      <w:r>
        <w:rPr>
          <w:noProof/>
        </w:rPr>
        <w:fldChar w:fldCharType="begin"/>
      </w:r>
      <w:r w:rsidRPr="00DE0B93">
        <w:rPr>
          <w:noProof/>
          <w:lang w:val="en-US"/>
        </w:rPr>
        <w:instrText xml:space="preserve"> PAGEREF _Toc139620877 \h </w:instrText>
      </w:r>
      <w:r>
        <w:rPr>
          <w:noProof/>
        </w:rPr>
      </w:r>
      <w:r>
        <w:rPr>
          <w:noProof/>
        </w:rPr>
        <w:fldChar w:fldCharType="separate"/>
      </w:r>
      <w:r w:rsidR="00C1447F">
        <w:rPr>
          <w:noProof/>
          <w:lang w:val="en-US"/>
        </w:rPr>
        <w:t>9</w:t>
      </w:r>
      <w:r>
        <w:rPr>
          <w:noProof/>
        </w:rPr>
        <w:fldChar w:fldCharType="end"/>
      </w:r>
    </w:p>
    <w:p w14:paraId="47ECFABF" w14:textId="294CFB09"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2. Literary review</w:t>
      </w:r>
      <w:r w:rsidRPr="00DE0B93">
        <w:rPr>
          <w:noProof/>
          <w:lang w:val="en-US"/>
        </w:rPr>
        <w:tab/>
      </w:r>
      <w:r>
        <w:rPr>
          <w:noProof/>
        </w:rPr>
        <w:fldChar w:fldCharType="begin"/>
      </w:r>
      <w:r w:rsidRPr="00DE0B93">
        <w:rPr>
          <w:noProof/>
          <w:lang w:val="en-US"/>
        </w:rPr>
        <w:instrText xml:space="preserve"> PAGEREF _Toc139620878 \h </w:instrText>
      </w:r>
      <w:r>
        <w:rPr>
          <w:noProof/>
        </w:rPr>
      </w:r>
      <w:r>
        <w:rPr>
          <w:noProof/>
        </w:rPr>
        <w:fldChar w:fldCharType="separate"/>
      </w:r>
      <w:r w:rsidR="00C1447F">
        <w:rPr>
          <w:noProof/>
          <w:lang w:val="en-US"/>
        </w:rPr>
        <w:t>11</w:t>
      </w:r>
      <w:r>
        <w:rPr>
          <w:noProof/>
        </w:rPr>
        <w:fldChar w:fldCharType="end"/>
      </w:r>
    </w:p>
    <w:p w14:paraId="695C5C28" w14:textId="129FBCF1"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2.1 Fragment theory and its linguistic foundations</w:t>
      </w:r>
      <w:r w:rsidRPr="00DE0B93">
        <w:rPr>
          <w:noProof/>
          <w:lang w:val="en-US"/>
        </w:rPr>
        <w:tab/>
      </w:r>
      <w:r>
        <w:rPr>
          <w:noProof/>
        </w:rPr>
        <w:fldChar w:fldCharType="begin"/>
      </w:r>
      <w:r w:rsidRPr="00DE0B93">
        <w:rPr>
          <w:noProof/>
          <w:lang w:val="en-US"/>
        </w:rPr>
        <w:instrText xml:space="preserve"> PAGEREF _Toc139620879 \h </w:instrText>
      </w:r>
      <w:r>
        <w:rPr>
          <w:noProof/>
        </w:rPr>
      </w:r>
      <w:r>
        <w:rPr>
          <w:noProof/>
        </w:rPr>
        <w:fldChar w:fldCharType="separate"/>
      </w:r>
      <w:r w:rsidR="00C1447F">
        <w:rPr>
          <w:noProof/>
          <w:lang w:val="en-US"/>
        </w:rPr>
        <w:t>11</w:t>
      </w:r>
      <w:r>
        <w:rPr>
          <w:noProof/>
        </w:rPr>
        <w:fldChar w:fldCharType="end"/>
      </w:r>
    </w:p>
    <w:p w14:paraId="17486484" w14:textId="0D623792"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2.2 Contrastive focus</w:t>
      </w:r>
      <w:r w:rsidRPr="00DE0B93">
        <w:rPr>
          <w:noProof/>
          <w:lang w:val="en-US"/>
        </w:rPr>
        <w:tab/>
      </w:r>
      <w:r>
        <w:rPr>
          <w:noProof/>
        </w:rPr>
        <w:fldChar w:fldCharType="begin"/>
      </w:r>
      <w:r w:rsidRPr="00DE0B93">
        <w:rPr>
          <w:noProof/>
          <w:lang w:val="en-US"/>
        </w:rPr>
        <w:instrText xml:space="preserve"> PAGEREF _Toc139620880 \h </w:instrText>
      </w:r>
      <w:r>
        <w:rPr>
          <w:noProof/>
        </w:rPr>
      </w:r>
      <w:r>
        <w:rPr>
          <w:noProof/>
        </w:rPr>
        <w:fldChar w:fldCharType="separate"/>
      </w:r>
      <w:r w:rsidR="00C1447F">
        <w:rPr>
          <w:noProof/>
          <w:lang w:val="en-US"/>
        </w:rPr>
        <w:t>15</w:t>
      </w:r>
      <w:r>
        <w:rPr>
          <w:noProof/>
        </w:rPr>
        <w:fldChar w:fldCharType="end"/>
      </w:r>
    </w:p>
    <w:p w14:paraId="4F44EAB4" w14:textId="26522D46"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2.3 The comprehension of fragmentary answers</w:t>
      </w:r>
      <w:r w:rsidRPr="00DE0B93">
        <w:rPr>
          <w:noProof/>
          <w:lang w:val="en-US"/>
        </w:rPr>
        <w:tab/>
      </w:r>
      <w:r>
        <w:rPr>
          <w:noProof/>
        </w:rPr>
        <w:fldChar w:fldCharType="begin"/>
      </w:r>
      <w:r w:rsidRPr="00DE0B93">
        <w:rPr>
          <w:noProof/>
          <w:lang w:val="en-US"/>
        </w:rPr>
        <w:instrText xml:space="preserve"> PAGEREF _Toc139620881 \h </w:instrText>
      </w:r>
      <w:r>
        <w:rPr>
          <w:noProof/>
        </w:rPr>
      </w:r>
      <w:r>
        <w:rPr>
          <w:noProof/>
        </w:rPr>
        <w:fldChar w:fldCharType="separate"/>
      </w:r>
      <w:r w:rsidR="00C1447F">
        <w:rPr>
          <w:noProof/>
          <w:lang w:val="en-US"/>
        </w:rPr>
        <w:t>17</w:t>
      </w:r>
      <w:r>
        <w:rPr>
          <w:noProof/>
        </w:rPr>
        <w:fldChar w:fldCharType="end"/>
      </w:r>
    </w:p>
    <w:p w14:paraId="21ECD18F" w14:textId="3B7F982A"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2.4 Previous studies on functional and lexical stimuli</w:t>
      </w:r>
      <w:r w:rsidRPr="00DE0B93">
        <w:rPr>
          <w:noProof/>
          <w:lang w:val="en-US"/>
        </w:rPr>
        <w:tab/>
      </w:r>
      <w:r>
        <w:rPr>
          <w:noProof/>
        </w:rPr>
        <w:fldChar w:fldCharType="begin"/>
      </w:r>
      <w:r w:rsidRPr="00DE0B93">
        <w:rPr>
          <w:noProof/>
          <w:lang w:val="en-US"/>
        </w:rPr>
        <w:instrText xml:space="preserve"> PAGEREF _Toc139620882 \h </w:instrText>
      </w:r>
      <w:r>
        <w:rPr>
          <w:noProof/>
        </w:rPr>
      </w:r>
      <w:r>
        <w:rPr>
          <w:noProof/>
        </w:rPr>
        <w:fldChar w:fldCharType="separate"/>
      </w:r>
      <w:r w:rsidR="00C1447F">
        <w:rPr>
          <w:noProof/>
          <w:lang w:val="en-US"/>
        </w:rPr>
        <w:t>20</w:t>
      </w:r>
      <w:r>
        <w:rPr>
          <w:noProof/>
        </w:rPr>
        <w:fldChar w:fldCharType="end"/>
      </w:r>
    </w:p>
    <w:p w14:paraId="15303072" w14:textId="1B7073AE"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2.5 Acceptability judgment tasks (AJTs) in linguistics</w:t>
      </w:r>
      <w:r w:rsidRPr="00DE0B93">
        <w:rPr>
          <w:noProof/>
          <w:lang w:val="en-US"/>
        </w:rPr>
        <w:tab/>
      </w:r>
      <w:r>
        <w:rPr>
          <w:noProof/>
        </w:rPr>
        <w:fldChar w:fldCharType="begin"/>
      </w:r>
      <w:r w:rsidRPr="00DE0B93">
        <w:rPr>
          <w:noProof/>
          <w:lang w:val="en-US"/>
        </w:rPr>
        <w:instrText xml:space="preserve"> PAGEREF _Toc139620883 \h </w:instrText>
      </w:r>
      <w:r>
        <w:rPr>
          <w:noProof/>
        </w:rPr>
      </w:r>
      <w:r>
        <w:rPr>
          <w:noProof/>
        </w:rPr>
        <w:fldChar w:fldCharType="separate"/>
      </w:r>
      <w:r w:rsidR="00C1447F">
        <w:rPr>
          <w:noProof/>
          <w:lang w:val="en-US"/>
        </w:rPr>
        <w:t>20</w:t>
      </w:r>
      <w:r>
        <w:rPr>
          <w:noProof/>
        </w:rPr>
        <w:fldChar w:fldCharType="end"/>
      </w:r>
    </w:p>
    <w:p w14:paraId="74BF428D" w14:textId="16794E9F"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3. Data and method</w:t>
      </w:r>
      <w:r w:rsidRPr="00DE0B93">
        <w:rPr>
          <w:noProof/>
          <w:lang w:val="en-US"/>
        </w:rPr>
        <w:tab/>
      </w:r>
      <w:r>
        <w:rPr>
          <w:noProof/>
        </w:rPr>
        <w:fldChar w:fldCharType="begin"/>
      </w:r>
      <w:r w:rsidRPr="00DE0B93">
        <w:rPr>
          <w:noProof/>
          <w:lang w:val="en-US"/>
        </w:rPr>
        <w:instrText xml:space="preserve"> PAGEREF _Toc139620884 \h </w:instrText>
      </w:r>
      <w:r>
        <w:rPr>
          <w:noProof/>
        </w:rPr>
      </w:r>
      <w:r>
        <w:rPr>
          <w:noProof/>
        </w:rPr>
        <w:fldChar w:fldCharType="separate"/>
      </w:r>
      <w:r w:rsidR="00C1447F">
        <w:rPr>
          <w:noProof/>
          <w:lang w:val="en-US"/>
        </w:rPr>
        <w:t>23</w:t>
      </w:r>
      <w:r>
        <w:rPr>
          <w:noProof/>
        </w:rPr>
        <w:fldChar w:fldCharType="end"/>
      </w:r>
    </w:p>
    <w:p w14:paraId="686923D1" w14:textId="4B0DC9C0"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3.1 Study design</w:t>
      </w:r>
      <w:r w:rsidRPr="00DE0B93">
        <w:rPr>
          <w:noProof/>
          <w:lang w:val="en-US"/>
        </w:rPr>
        <w:tab/>
      </w:r>
      <w:r>
        <w:rPr>
          <w:noProof/>
        </w:rPr>
        <w:fldChar w:fldCharType="begin"/>
      </w:r>
      <w:r w:rsidRPr="00DE0B93">
        <w:rPr>
          <w:noProof/>
          <w:lang w:val="en-US"/>
        </w:rPr>
        <w:instrText xml:space="preserve"> PAGEREF _Toc139620885 \h </w:instrText>
      </w:r>
      <w:r>
        <w:rPr>
          <w:noProof/>
        </w:rPr>
      </w:r>
      <w:r>
        <w:rPr>
          <w:noProof/>
        </w:rPr>
        <w:fldChar w:fldCharType="separate"/>
      </w:r>
      <w:r w:rsidR="00C1447F">
        <w:rPr>
          <w:noProof/>
          <w:lang w:val="en-US"/>
        </w:rPr>
        <w:t>23</w:t>
      </w:r>
      <w:r>
        <w:rPr>
          <w:noProof/>
        </w:rPr>
        <w:fldChar w:fldCharType="end"/>
      </w:r>
    </w:p>
    <w:p w14:paraId="248FE7DD" w14:textId="3BD446D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3.2 Selection of stimuli</w:t>
      </w:r>
      <w:r w:rsidRPr="00DE0B93">
        <w:rPr>
          <w:noProof/>
          <w:lang w:val="en-US"/>
        </w:rPr>
        <w:tab/>
      </w:r>
      <w:r>
        <w:rPr>
          <w:noProof/>
        </w:rPr>
        <w:fldChar w:fldCharType="begin"/>
      </w:r>
      <w:r w:rsidRPr="00DE0B93">
        <w:rPr>
          <w:noProof/>
          <w:lang w:val="en-US"/>
        </w:rPr>
        <w:instrText xml:space="preserve"> PAGEREF _Toc139620886 \h </w:instrText>
      </w:r>
      <w:r>
        <w:rPr>
          <w:noProof/>
        </w:rPr>
      </w:r>
      <w:r>
        <w:rPr>
          <w:noProof/>
        </w:rPr>
        <w:fldChar w:fldCharType="separate"/>
      </w:r>
      <w:r w:rsidR="00C1447F">
        <w:rPr>
          <w:noProof/>
          <w:lang w:val="en-US"/>
        </w:rPr>
        <w:t>25</w:t>
      </w:r>
      <w:r>
        <w:rPr>
          <w:noProof/>
        </w:rPr>
        <w:fldChar w:fldCharType="end"/>
      </w:r>
    </w:p>
    <w:p w14:paraId="3FBEC215" w14:textId="1A4C0C1A"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3.3 Recording of stimuli</w:t>
      </w:r>
      <w:r w:rsidRPr="00DE0B93">
        <w:rPr>
          <w:noProof/>
          <w:lang w:val="en-US"/>
        </w:rPr>
        <w:tab/>
      </w:r>
      <w:r>
        <w:rPr>
          <w:noProof/>
        </w:rPr>
        <w:fldChar w:fldCharType="begin"/>
      </w:r>
      <w:r w:rsidRPr="00DE0B93">
        <w:rPr>
          <w:noProof/>
          <w:lang w:val="en-US"/>
        </w:rPr>
        <w:instrText xml:space="preserve"> PAGEREF _Toc139620887 \h </w:instrText>
      </w:r>
      <w:r>
        <w:rPr>
          <w:noProof/>
        </w:rPr>
      </w:r>
      <w:r>
        <w:rPr>
          <w:noProof/>
        </w:rPr>
        <w:fldChar w:fldCharType="separate"/>
      </w:r>
      <w:r w:rsidR="00C1447F">
        <w:rPr>
          <w:noProof/>
          <w:lang w:val="en-US"/>
        </w:rPr>
        <w:t>28</w:t>
      </w:r>
      <w:r>
        <w:rPr>
          <w:noProof/>
        </w:rPr>
        <w:fldChar w:fldCharType="end"/>
      </w:r>
    </w:p>
    <w:p w14:paraId="14286D55" w14:textId="258C9115"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3.4 Data collection</w:t>
      </w:r>
      <w:r w:rsidRPr="00DE0B93">
        <w:rPr>
          <w:noProof/>
          <w:lang w:val="en-US"/>
        </w:rPr>
        <w:tab/>
      </w:r>
      <w:r>
        <w:rPr>
          <w:noProof/>
        </w:rPr>
        <w:fldChar w:fldCharType="begin"/>
      </w:r>
      <w:r w:rsidRPr="00DE0B93">
        <w:rPr>
          <w:noProof/>
          <w:lang w:val="en-US"/>
        </w:rPr>
        <w:instrText xml:space="preserve"> PAGEREF _Toc139620888 \h </w:instrText>
      </w:r>
      <w:r>
        <w:rPr>
          <w:noProof/>
        </w:rPr>
      </w:r>
      <w:r>
        <w:rPr>
          <w:noProof/>
        </w:rPr>
        <w:fldChar w:fldCharType="separate"/>
      </w:r>
      <w:r w:rsidR="00C1447F">
        <w:rPr>
          <w:noProof/>
          <w:lang w:val="en-US"/>
        </w:rPr>
        <w:t>30</w:t>
      </w:r>
      <w:r>
        <w:rPr>
          <w:noProof/>
        </w:rPr>
        <w:fldChar w:fldCharType="end"/>
      </w:r>
    </w:p>
    <w:p w14:paraId="6DF71737" w14:textId="3BC407DC"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3.5 Participant recruitment and characteristics</w:t>
      </w:r>
      <w:r w:rsidRPr="00DE0B93">
        <w:rPr>
          <w:noProof/>
          <w:lang w:val="en-US"/>
        </w:rPr>
        <w:tab/>
      </w:r>
      <w:r>
        <w:rPr>
          <w:noProof/>
        </w:rPr>
        <w:fldChar w:fldCharType="begin"/>
      </w:r>
      <w:r w:rsidRPr="00DE0B93">
        <w:rPr>
          <w:noProof/>
          <w:lang w:val="en-US"/>
        </w:rPr>
        <w:instrText xml:space="preserve"> PAGEREF _Toc139620889 \h </w:instrText>
      </w:r>
      <w:r>
        <w:rPr>
          <w:noProof/>
        </w:rPr>
      </w:r>
      <w:r>
        <w:rPr>
          <w:noProof/>
        </w:rPr>
        <w:fldChar w:fldCharType="separate"/>
      </w:r>
      <w:r w:rsidR="00C1447F">
        <w:rPr>
          <w:noProof/>
          <w:lang w:val="en-US"/>
        </w:rPr>
        <w:t>31</w:t>
      </w:r>
      <w:r>
        <w:rPr>
          <w:noProof/>
        </w:rPr>
        <w:fldChar w:fldCharType="end"/>
      </w:r>
    </w:p>
    <w:p w14:paraId="3B4281CE" w14:textId="26CCB7CF"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3.6 Data analysis</w:t>
      </w:r>
      <w:r w:rsidRPr="00DE0B93">
        <w:rPr>
          <w:noProof/>
          <w:lang w:val="en-US"/>
        </w:rPr>
        <w:tab/>
      </w:r>
      <w:r>
        <w:rPr>
          <w:noProof/>
        </w:rPr>
        <w:fldChar w:fldCharType="begin"/>
      </w:r>
      <w:r w:rsidRPr="00DE0B93">
        <w:rPr>
          <w:noProof/>
          <w:lang w:val="en-US"/>
        </w:rPr>
        <w:instrText xml:space="preserve"> PAGEREF _Toc139620890 \h </w:instrText>
      </w:r>
      <w:r>
        <w:rPr>
          <w:noProof/>
        </w:rPr>
      </w:r>
      <w:r>
        <w:rPr>
          <w:noProof/>
        </w:rPr>
        <w:fldChar w:fldCharType="separate"/>
      </w:r>
      <w:r w:rsidR="00C1447F">
        <w:rPr>
          <w:noProof/>
          <w:lang w:val="en-US"/>
        </w:rPr>
        <w:t>31</w:t>
      </w:r>
      <w:r>
        <w:rPr>
          <w:noProof/>
        </w:rPr>
        <w:fldChar w:fldCharType="end"/>
      </w:r>
    </w:p>
    <w:p w14:paraId="017A9A2D" w14:textId="1A8B4162"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4. Results</w:t>
      </w:r>
      <w:r w:rsidRPr="00DE0B93">
        <w:rPr>
          <w:noProof/>
          <w:lang w:val="en-US"/>
        </w:rPr>
        <w:tab/>
      </w:r>
      <w:r>
        <w:rPr>
          <w:noProof/>
        </w:rPr>
        <w:fldChar w:fldCharType="begin"/>
      </w:r>
      <w:r w:rsidRPr="00DE0B93">
        <w:rPr>
          <w:noProof/>
          <w:lang w:val="en-US"/>
        </w:rPr>
        <w:instrText xml:space="preserve"> PAGEREF _Toc139620891 \h </w:instrText>
      </w:r>
      <w:r>
        <w:rPr>
          <w:noProof/>
        </w:rPr>
      </w:r>
      <w:r>
        <w:rPr>
          <w:noProof/>
        </w:rPr>
        <w:fldChar w:fldCharType="separate"/>
      </w:r>
      <w:r w:rsidR="00C1447F">
        <w:rPr>
          <w:noProof/>
          <w:lang w:val="en-US"/>
        </w:rPr>
        <w:t>31</w:t>
      </w:r>
      <w:r>
        <w:rPr>
          <w:noProof/>
        </w:rPr>
        <w:fldChar w:fldCharType="end"/>
      </w:r>
    </w:p>
    <w:p w14:paraId="577957C2" w14:textId="2D326C78"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5. Discussion</w:t>
      </w:r>
      <w:r w:rsidRPr="00DE0B93">
        <w:rPr>
          <w:noProof/>
          <w:lang w:val="en-US"/>
        </w:rPr>
        <w:tab/>
      </w:r>
      <w:r>
        <w:rPr>
          <w:noProof/>
        </w:rPr>
        <w:fldChar w:fldCharType="begin"/>
      </w:r>
      <w:r w:rsidRPr="00DE0B93">
        <w:rPr>
          <w:noProof/>
          <w:lang w:val="en-US"/>
        </w:rPr>
        <w:instrText xml:space="preserve"> PAGEREF _Toc139620892 \h </w:instrText>
      </w:r>
      <w:r>
        <w:rPr>
          <w:noProof/>
        </w:rPr>
      </w:r>
      <w:r>
        <w:rPr>
          <w:noProof/>
        </w:rPr>
        <w:fldChar w:fldCharType="separate"/>
      </w:r>
      <w:r w:rsidR="00C1447F">
        <w:rPr>
          <w:noProof/>
          <w:lang w:val="en-US"/>
        </w:rPr>
        <w:t>32</w:t>
      </w:r>
      <w:r>
        <w:rPr>
          <w:noProof/>
        </w:rPr>
        <w:fldChar w:fldCharType="end"/>
      </w:r>
    </w:p>
    <w:p w14:paraId="65289C25" w14:textId="5181352C"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5.1 Interpretation of the findings</w:t>
      </w:r>
      <w:r w:rsidRPr="00DE0B93">
        <w:rPr>
          <w:noProof/>
          <w:lang w:val="en-US"/>
        </w:rPr>
        <w:tab/>
      </w:r>
      <w:r>
        <w:rPr>
          <w:noProof/>
        </w:rPr>
        <w:fldChar w:fldCharType="begin"/>
      </w:r>
      <w:r w:rsidRPr="00DE0B93">
        <w:rPr>
          <w:noProof/>
          <w:lang w:val="en-US"/>
        </w:rPr>
        <w:instrText xml:space="preserve"> PAGEREF _Toc139620893 \h </w:instrText>
      </w:r>
      <w:r>
        <w:rPr>
          <w:noProof/>
        </w:rPr>
      </w:r>
      <w:r>
        <w:rPr>
          <w:noProof/>
        </w:rPr>
        <w:fldChar w:fldCharType="separate"/>
      </w:r>
      <w:r w:rsidR="00C1447F">
        <w:rPr>
          <w:noProof/>
          <w:lang w:val="en-US"/>
        </w:rPr>
        <w:t>32</w:t>
      </w:r>
      <w:r>
        <w:rPr>
          <w:noProof/>
        </w:rPr>
        <w:fldChar w:fldCharType="end"/>
      </w:r>
    </w:p>
    <w:p w14:paraId="61FB279B" w14:textId="40208224"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5.2 Comparison with previous studies and theoretical predictions</w:t>
      </w:r>
      <w:r w:rsidRPr="00DE0B93">
        <w:rPr>
          <w:noProof/>
          <w:lang w:val="en-US"/>
        </w:rPr>
        <w:tab/>
      </w:r>
      <w:r>
        <w:rPr>
          <w:noProof/>
        </w:rPr>
        <w:fldChar w:fldCharType="begin"/>
      </w:r>
      <w:r w:rsidRPr="00DE0B93">
        <w:rPr>
          <w:noProof/>
          <w:lang w:val="en-US"/>
        </w:rPr>
        <w:instrText xml:space="preserve"> PAGEREF _Toc139620894 \h </w:instrText>
      </w:r>
      <w:r>
        <w:rPr>
          <w:noProof/>
        </w:rPr>
      </w:r>
      <w:r>
        <w:rPr>
          <w:noProof/>
        </w:rPr>
        <w:fldChar w:fldCharType="separate"/>
      </w:r>
      <w:r w:rsidR="00C1447F">
        <w:rPr>
          <w:noProof/>
          <w:lang w:val="en-US"/>
        </w:rPr>
        <w:t>32</w:t>
      </w:r>
      <w:r>
        <w:rPr>
          <w:noProof/>
        </w:rPr>
        <w:fldChar w:fldCharType="end"/>
      </w:r>
    </w:p>
    <w:p w14:paraId="7B2B6249" w14:textId="7BE3D3CB"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5.3 Implications for the understanding of German fragments</w:t>
      </w:r>
      <w:r w:rsidRPr="00DE0B93">
        <w:rPr>
          <w:noProof/>
          <w:lang w:val="en-US"/>
        </w:rPr>
        <w:tab/>
      </w:r>
      <w:r>
        <w:rPr>
          <w:noProof/>
        </w:rPr>
        <w:fldChar w:fldCharType="begin"/>
      </w:r>
      <w:r w:rsidRPr="00DE0B93">
        <w:rPr>
          <w:noProof/>
          <w:lang w:val="en-US"/>
        </w:rPr>
        <w:instrText xml:space="preserve"> PAGEREF _Toc139620895 \h </w:instrText>
      </w:r>
      <w:r>
        <w:rPr>
          <w:noProof/>
        </w:rPr>
      </w:r>
      <w:r>
        <w:rPr>
          <w:noProof/>
        </w:rPr>
        <w:fldChar w:fldCharType="separate"/>
      </w:r>
      <w:r w:rsidR="00C1447F">
        <w:rPr>
          <w:noProof/>
          <w:lang w:val="en-US"/>
        </w:rPr>
        <w:t>32</w:t>
      </w:r>
      <w:r>
        <w:rPr>
          <w:noProof/>
        </w:rPr>
        <w:fldChar w:fldCharType="end"/>
      </w:r>
    </w:p>
    <w:p w14:paraId="4A6689D3" w14:textId="4EFFC2CA"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6. Conclusions</w:t>
      </w:r>
      <w:r w:rsidRPr="00DE0B93">
        <w:rPr>
          <w:noProof/>
          <w:lang w:val="en-US"/>
        </w:rPr>
        <w:tab/>
      </w:r>
      <w:r>
        <w:rPr>
          <w:noProof/>
        </w:rPr>
        <w:fldChar w:fldCharType="begin"/>
      </w:r>
      <w:r w:rsidRPr="00DE0B93">
        <w:rPr>
          <w:noProof/>
          <w:lang w:val="en-US"/>
        </w:rPr>
        <w:instrText xml:space="preserve"> PAGEREF _Toc139620896 \h </w:instrText>
      </w:r>
      <w:r>
        <w:rPr>
          <w:noProof/>
        </w:rPr>
      </w:r>
      <w:r>
        <w:rPr>
          <w:noProof/>
        </w:rPr>
        <w:fldChar w:fldCharType="separate"/>
      </w:r>
      <w:r w:rsidR="00C1447F">
        <w:rPr>
          <w:noProof/>
          <w:lang w:val="en-US"/>
        </w:rPr>
        <w:t>32</w:t>
      </w:r>
      <w:r>
        <w:rPr>
          <w:noProof/>
        </w:rPr>
        <w:fldChar w:fldCharType="end"/>
      </w:r>
    </w:p>
    <w:p w14:paraId="5AC22E81" w14:textId="771274FF"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6.1 Summary of findings</w:t>
      </w:r>
      <w:r w:rsidRPr="00DE0B93">
        <w:rPr>
          <w:noProof/>
          <w:lang w:val="en-US"/>
        </w:rPr>
        <w:tab/>
      </w:r>
      <w:r>
        <w:rPr>
          <w:noProof/>
        </w:rPr>
        <w:fldChar w:fldCharType="begin"/>
      </w:r>
      <w:r w:rsidRPr="00DE0B93">
        <w:rPr>
          <w:noProof/>
          <w:lang w:val="en-US"/>
        </w:rPr>
        <w:instrText xml:space="preserve"> PAGEREF _Toc139620897 \h </w:instrText>
      </w:r>
      <w:r>
        <w:rPr>
          <w:noProof/>
        </w:rPr>
      </w:r>
      <w:r>
        <w:rPr>
          <w:noProof/>
        </w:rPr>
        <w:fldChar w:fldCharType="separate"/>
      </w:r>
      <w:r w:rsidR="00C1447F">
        <w:rPr>
          <w:noProof/>
          <w:lang w:val="en-US"/>
        </w:rPr>
        <w:t>32</w:t>
      </w:r>
      <w:r>
        <w:rPr>
          <w:noProof/>
        </w:rPr>
        <w:fldChar w:fldCharType="end"/>
      </w:r>
    </w:p>
    <w:p w14:paraId="667EF64F" w14:textId="3FE6FC1C"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6.2 Contributions to the field</w:t>
      </w:r>
      <w:r w:rsidRPr="00DE0B93">
        <w:rPr>
          <w:noProof/>
          <w:lang w:val="en-US"/>
        </w:rPr>
        <w:tab/>
      </w:r>
      <w:r>
        <w:rPr>
          <w:noProof/>
        </w:rPr>
        <w:fldChar w:fldCharType="begin"/>
      </w:r>
      <w:r w:rsidRPr="00DE0B93">
        <w:rPr>
          <w:noProof/>
          <w:lang w:val="en-US"/>
        </w:rPr>
        <w:instrText xml:space="preserve"> PAGEREF _Toc139620898 \h </w:instrText>
      </w:r>
      <w:r>
        <w:rPr>
          <w:noProof/>
        </w:rPr>
      </w:r>
      <w:r>
        <w:rPr>
          <w:noProof/>
        </w:rPr>
        <w:fldChar w:fldCharType="separate"/>
      </w:r>
      <w:r w:rsidR="00C1447F">
        <w:rPr>
          <w:noProof/>
          <w:lang w:val="en-US"/>
        </w:rPr>
        <w:t>32</w:t>
      </w:r>
      <w:r>
        <w:rPr>
          <w:noProof/>
        </w:rPr>
        <w:fldChar w:fldCharType="end"/>
      </w:r>
    </w:p>
    <w:p w14:paraId="2FBC20AC" w14:textId="32A4C349"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6.3 Limitations of the study</w:t>
      </w:r>
      <w:r w:rsidRPr="00DE0B93">
        <w:rPr>
          <w:noProof/>
          <w:lang w:val="en-US"/>
        </w:rPr>
        <w:tab/>
      </w:r>
      <w:r>
        <w:rPr>
          <w:noProof/>
        </w:rPr>
        <w:fldChar w:fldCharType="begin"/>
      </w:r>
      <w:r w:rsidRPr="00DE0B93">
        <w:rPr>
          <w:noProof/>
          <w:lang w:val="en-US"/>
        </w:rPr>
        <w:instrText xml:space="preserve"> PAGEREF _Toc139620899 \h </w:instrText>
      </w:r>
      <w:r>
        <w:rPr>
          <w:noProof/>
        </w:rPr>
      </w:r>
      <w:r>
        <w:rPr>
          <w:noProof/>
        </w:rPr>
        <w:fldChar w:fldCharType="separate"/>
      </w:r>
      <w:r w:rsidR="00C1447F">
        <w:rPr>
          <w:noProof/>
          <w:lang w:val="en-US"/>
        </w:rPr>
        <w:t>32</w:t>
      </w:r>
      <w:r>
        <w:rPr>
          <w:noProof/>
        </w:rPr>
        <w:fldChar w:fldCharType="end"/>
      </w:r>
    </w:p>
    <w:p w14:paraId="5F3E3682" w14:textId="5E0F439A"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6.4 Suggestions for future research</w:t>
      </w:r>
      <w:r w:rsidRPr="00DE0B93">
        <w:rPr>
          <w:noProof/>
          <w:lang w:val="en-US"/>
        </w:rPr>
        <w:tab/>
      </w:r>
      <w:r>
        <w:rPr>
          <w:noProof/>
        </w:rPr>
        <w:fldChar w:fldCharType="begin"/>
      </w:r>
      <w:r w:rsidRPr="00DE0B93">
        <w:rPr>
          <w:noProof/>
          <w:lang w:val="en-US"/>
        </w:rPr>
        <w:instrText xml:space="preserve"> PAGEREF _Toc139620900 \h </w:instrText>
      </w:r>
      <w:r>
        <w:rPr>
          <w:noProof/>
        </w:rPr>
      </w:r>
      <w:r>
        <w:rPr>
          <w:noProof/>
        </w:rPr>
        <w:fldChar w:fldCharType="separate"/>
      </w:r>
      <w:r w:rsidR="00C1447F">
        <w:rPr>
          <w:noProof/>
          <w:lang w:val="en-US"/>
        </w:rPr>
        <w:t>33</w:t>
      </w:r>
      <w:r>
        <w:rPr>
          <w:noProof/>
        </w:rPr>
        <w:fldChar w:fldCharType="end"/>
      </w:r>
    </w:p>
    <w:p w14:paraId="70BDF2C3" w14:textId="6B034038"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7. References</w:t>
      </w:r>
      <w:r w:rsidRPr="00DE0B93">
        <w:rPr>
          <w:noProof/>
          <w:lang w:val="en-US"/>
        </w:rPr>
        <w:tab/>
      </w:r>
      <w:r>
        <w:rPr>
          <w:noProof/>
        </w:rPr>
        <w:fldChar w:fldCharType="begin"/>
      </w:r>
      <w:r w:rsidRPr="00DE0B93">
        <w:rPr>
          <w:noProof/>
          <w:lang w:val="en-US"/>
        </w:rPr>
        <w:instrText xml:space="preserve"> PAGEREF _Toc139620901 \h </w:instrText>
      </w:r>
      <w:r>
        <w:rPr>
          <w:noProof/>
        </w:rPr>
      </w:r>
      <w:r>
        <w:rPr>
          <w:noProof/>
        </w:rPr>
        <w:fldChar w:fldCharType="separate"/>
      </w:r>
      <w:r w:rsidR="00C1447F">
        <w:rPr>
          <w:noProof/>
          <w:lang w:val="en-US"/>
        </w:rPr>
        <w:t>34</w:t>
      </w:r>
      <w:r>
        <w:rPr>
          <w:noProof/>
        </w:rPr>
        <w:fldChar w:fldCharType="end"/>
      </w:r>
    </w:p>
    <w:p w14:paraId="4217255D" w14:textId="48CBF4C8" w:rsidR="00DE0B93" w:rsidRDefault="00DE0B93">
      <w:pPr>
        <w:pStyle w:val="Verzeichnis1"/>
        <w:rPr>
          <w:rFonts w:asciiTheme="minorHAnsi" w:eastAsiaTheme="minorEastAsia" w:hAnsiTheme="minorHAnsi"/>
          <w:noProof/>
          <w:kern w:val="2"/>
          <w:sz w:val="22"/>
          <w:lang w:val="en-US"/>
          <w14:ligatures w14:val="standardContextual"/>
        </w:rPr>
      </w:pPr>
      <w:r w:rsidRPr="00B43CA1">
        <w:rPr>
          <w:rFonts w:cs="Arial"/>
          <w:noProof/>
          <w:lang w:val="en-US"/>
        </w:rPr>
        <w:t>8. Appendix</w:t>
      </w:r>
      <w:r w:rsidRPr="00DE0B93">
        <w:rPr>
          <w:noProof/>
          <w:lang w:val="en-US"/>
        </w:rPr>
        <w:tab/>
      </w:r>
      <w:r>
        <w:rPr>
          <w:noProof/>
        </w:rPr>
        <w:fldChar w:fldCharType="begin"/>
      </w:r>
      <w:r w:rsidRPr="00DE0B93">
        <w:rPr>
          <w:noProof/>
          <w:lang w:val="en-US"/>
        </w:rPr>
        <w:instrText xml:space="preserve"> PAGEREF _Toc139620902 \h </w:instrText>
      </w:r>
      <w:r>
        <w:rPr>
          <w:noProof/>
        </w:rPr>
      </w:r>
      <w:r>
        <w:rPr>
          <w:noProof/>
        </w:rPr>
        <w:fldChar w:fldCharType="separate"/>
      </w:r>
      <w:r w:rsidR="00C1447F">
        <w:rPr>
          <w:noProof/>
          <w:lang w:val="en-US"/>
        </w:rPr>
        <w:t>35</w:t>
      </w:r>
      <w:r>
        <w:rPr>
          <w:noProof/>
        </w:rPr>
        <w:fldChar w:fldCharType="end"/>
      </w:r>
    </w:p>
    <w:p w14:paraId="0D014AD0" w14:textId="1BB93C7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rFonts w:cs="Arial"/>
          <w:noProof/>
          <w:lang w:val="en-US"/>
        </w:rPr>
        <w:t>8.1 Abbreviations, symbols and other notational conventions</w:t>
      </w:r>
      <w:r w:rsidRPr="00DE0B93">
        <w:rPr>
          <w:noProof/>
          <w:lang w:val="en-US"/>
        </w:rPr>
        <w:tab/>
      </w:r>
      <w:r>
        <w:rPr>
          <w:noProof/>
        </w:rPr>
        <w:fldChar w:fldCharType="begin"/>
      </w:r>
      <w:r w:rsidRPr="00DE0B93">
        <w:rPr>
          <w:noProof/>
          <w:lang w:val="en-US"/>
        </w:rPr>
        <w:instrText xml:space="preserve"> PAGEREF _Toc139620903 \h </w:instrText>
      </w:r>
      <w:r>
        <w:rPr>
          <w:noProof/>
        </w:rPr>
      </w:r>
      <w:r>
        <w:rPr>
          <w:noProof/>
        </w:rPr>
        <w:fldChar w:fldCharType="separate"/>
      </w:r>
      <w:r w:rsidR="00C1447F">
        <w:rPr>
          <w:noProof/>
          <w:lang w:val="en-US"/>
        </w:rPr>
        <w:t>35</w:t>
      </w:r>
      <w:r>
        <w:rPr>
          <w:noProof/>
        </w:rPr>
        <w:fldChar w:fldCharType="end"/>
      </w:r>
    </w:p>
    <w:p w14:paraId="059FC1DE" w14:textId="4C167CC8"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rFonts w:cs="Arial"/>
          <w:noProof/>
          <w:lang w:val="en-US"/>
        </w:rPr>
        <w:t>8.2 List of critical items</w:t>
      </w:r>
      <w:r w:rsidRPr="00DE0B93">
        <w:rPr>
          <w:noProof/>
          <w:lang w:val="en-US"/>
        </w:rPr>
        <w:tab/>
      </w:r>
      <w:r>
        <w:rPr>
          <w:noProof/>
        </w:rPr>
        <w:fldChar w:fldCharType="begin"/>
      </w:r>
      <w:r w:rsidRPr="00DE0B93">
        <w:rPr>
          <w:noProof/>
          <w:lang w:val="en-US"/>
        </w:rPr>
        <w:instrText xml:space="preserve"> PAGEREF _Toc139620904 \h </w:instrText>
      </w:r>
      <w:r>
        <w:rPr>
          <w:noProof/>
        </w:rPr>
      </w:r>
      <w:r>
        <w:rPr>
          <w:noProof/>
        </w:rPr>
        <w:fldChar w:fldCharType="separate"/>
      </w:r>
      <w:r w:rsidR="00C1447F">
        <w:rPr>
          <w:noProof/>
          <w:lang w:val="en-US"/>
        </w:rPr>
        <w:t>36</w:t>
      </w:r>
      <w:r>
        <w:rPr>
          <w:noProof/>
        </w:rPr>
        <w:fldChar w:fldCharType="end"/>
      </w:r>
    </w:p>
    <w:p w14:paraId="5CDD0CE1" w14:textId="2FB183F3" w:rsidR="00DE0B93" w:rsidRDefault="00DE0B93">
      <w:pPr>
        <w:pStyle w:val="Verzeichnis2"/>
        <w:tabs>
          <w:tab w:val="right" w:leader="dot" w:pos="7927"/>
        </w:tabs>
        <w:rPr>
          <w:rFonts w:asciiTheme="minorHAnsi" w:eastAsiaTheme="minorEastAsia" w:hAnsiTheme="minorHAnsi"/>
          <w:noProof/>
          <w:kern w:val="2"/>
          <w:sz w:val="22"/>
          <w:lang w:val="en-US"/>
          <w14:ligatures w14:val="standardContextual"/>
        </w:rPr>
      </w:pPr>
      <w:r w:rsidRPr="00DE0B93">
        <w:rPr>
          <w:noProof/>
          <w:lang w:val="en-US"/>
        </w:rPr>
        <w:t>8.3 List of filler items</w:t>
      </w:r>
      <w:r w:rsidRPr="00DE0B93">
        <w:rPr>
          <w:noProof/>
          <w:lang w:val="en-US"/>
        </w:rPr>
        <w:tab/>
      </w:r>
      <w:r>
        <w:rPr>
          <w:noProof/>
        </w:rPr>
        <w:fldChar w:fldCharType="begin"/>
      </w:r>
      <w:r w:rsidRPr="00DE0B93">
        <w:rPr>
          <w:noProof/>
          <w:lang w:val="en-US"/>
        </w:rPr>
        <w:instrText xml:space="preserve"> PAGEREF _Toc139620905 \h </w:instrText>
      </w:r>
      <w:r>
        <w:rPr>
          <w:noProof/>
        </w:rPr>
      </w:r>
      <w:r>
        <w:rPr>
          <w:noProof/>
        </w:rPr>
        <w:fldChar w:fldCharType="separate"/>
      </w:r>
      <w:r w:rsidR="00C1447F">
        <w:rPr>
          <w:noProof/>
          <w:lang w:val="en-US"/>
        </w:rPr>
        <w:t>37</w:t>
      </w:r>
      <w:r>
        <w:rPr>
          <w:noProof/>
        </w:rPr>
        <w:fldChar w:fldCharType="end"/>
      </w:r>
    </w:p>
    <w:p w14:paraId="53E76A41" w14:textId="27440C8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lastRenderedPageBreak/>
        <w:fldChar w:fldCharType="end"/>
      </w:r>
    </w:p>
    <w:p w14:paraId="24873020" w14:textId="672CE76B" w:rsidR="00B56313" w:rsidRDefault="00B56313">
      <w:pPr>
        <w:rPr>
          <w:rFonts w:cs="Arial"/>
          <w:szCs w:val="24"/>
          <w:lang w:val="en-US"/>
        </w:rPr>
      </w:pPr>
      <w:r>
        <w:rPr>
          <w:rFonts w:cs="Arial"/>
          <w:szCs w:val="24"/>
          <w:lang w:val="en-US"/>
        </w:rPr>
        <w:t>Table of figures</w:t>
      </w:r>
    </w:p>
    <w:p w14:paraId="272872EE" w14:textId="74D7A73C" w:rsidR="00B56313" w:rsidRDefault="00B56313" w:rsidP="00B56313">
      <w:pPr>
        <w:ind w:left="567" w:hanging="567"/>
        <w:rPr>
          <w:rFonts w:cs="Arial"/>
          <w:szCs w:val="24"/>
          <w:lang w:val="en-US"/>
        </w:rPr>
      </w:pPr>
    </w:p>
    <w:p w14:paraId="56DBE761" w14:textId="5A11D792" w:rsidR="00C62781" w:rsidRDefault="00C62781"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181632" w:history="1">
        <w:r w:rsidRPr="00AB4A20">
          <w:rPr>
            <w:rStyle w:val="Hyperlink"/>
            <w:noProof/>
            <w:lang w:val="en-US"/>
          </w:rPr>
          <w:t xml:space="preserve">Figure 1: </w:t>
        </w:r>
        <w:r w:rsidRPr="00AB4A20">
          <w:rPr>
            <w:rStyle w:val="Hyperlink"/>
            <w:bCs/>
            <w:noProof/>
            <w:lang w:val="en-US"/>
          </w:rPr>
          <w:t>Pitch contour of stimuli with emphasis</w:t>
        </w:r>
        <w:r>
          <w:rPr>
            <w:noProof/>
            <w:webHidden/>
          </w:rPr>
          <w:tab/>
        </w:r>
        <w:r>
          <w:rPr>
            <w:noProof/>
            <w:webHidden/>
          </w:rPr>
          <w:fldChar w:fldCharType="begin"/>
        </w:r>
        <w:r>
          <w:rPr>
            <w:noProof/>
            <w:webHidden/>
          </w:rPr>
          <w:instrText xml:space="preserve"> PAGEREF _Toc139181632 \h </w:instrText>
        </w:r>
        <w:r>
          <w:rPr>
            <w:noProof/>
            <w:webHidden/>
          </w:rPr>
        </w:r>
        <w:r>
          <w:rPr>
            <w:noProof/>
            <w:webHidden/>
          </w:rPr>
          <w:fldChar w:fldCharType="separate"/>
        </w:r>
        <w:r w:rsidR="00C1447F">
          <w:rPr>
            <w:noProof/>
            <w:webHidden/>
          </w:rPr>
          <w:t>29</w:t>
        </w:r>
        <w:r>
          <w:rPr>
            <w:noProof/>
            <w:webHidden/>
          </w:rPr>
          <w:fldChar w:fldCharType="end"/>
        </w:r>
      </w:hyperlink>
    </w:p>
    <w:p w14:paraId="4D485A5D" w14:textId="6EB70148" w:rsidR="00C62781" w:rsidRDefault="00000000" w:rsidP="00C62781">
      <w:pPr>
        <w:pStyle w:val="Abbildungsverzeichnis"/>
        <w:tabs>
          <w:tab w:val="right" w:leader="dot" w:pos="7927"/>
        </w:tabs>
        <w:spacing w:line="360" w:lineRule="auto"/>
        <w:rPr>
          <w:rFonts w:asciiTheme="minorHAnsi" w:eastAsiaTheme="minorEastAsia" w:hAnsiTheme="minorHAnsi"/>
          <w:noProof/>
          <w:kern w:val="2"/>
          <w:sz w:val="22"/>
          <w:lang w:val="en-US"/>
          <w14:ligatures w14:val="standardContextual"/>
        </w:rPr>
      </w:pPr>
      <w:hyperlink w:anchor="_Toc139181633" w:history="1">
        <w:r w:rsidR="00C62781" w:rsidRPr="00AB4A20">
          <w:rPr>
            <w:rStyle w:val="Hyperlink"/>
            <w:noProof/>
            <w:lang w:val="en-US"/>
          </w:rPr>
          <w:t xml:space="preserve">Figure 2: </w:t>
        </w:r>
        <w:r w:rsidR="00C62781" w:rsidRPr="00AB4A20">
          <w:rPr>
            <w:rStyle w:val="Hyperlink"/>
            <w:bCs/>
            <w:noProof/>
            <w:lang w:val="en-US"/>
          </w:rPr>
          <w:t>Pitch contour of stimuli without emphasis.</w:t>
        </w:r>
        <w:r w:rsidR="00C62781">
          <w:rPr>
            <w:noProof/>
            <w:webHidden/>
          </w:rPr>
          <w:tab/>
        </w:r>
        <w:r w:rsidR="00C62781">
          <w:rPr>
            <w:noProof/>
            <w:webHidden/>
          </w:rPr>
          <w:fldChar w:fldCharType="begin"/>
        </w:r>
        <w:r w:rsidR="00C62781">
          <w:rPr>
            <w:noProof/>
            <w:webHidden/>
          </w:rPr>
          <w:instrText xml:space="preserve"> PAGEREF _Toc139181633 \h </w:instrText>
        </w:r>
        <w:r w:rsidR="00C62781">
          <w:rPr>
            <w:noProof/>
            <w:webHidden/>
          </w:rPr>
        </w:r>
        <w:r w:rsidR="00C62781">
          <w:rPr>
            <w:noProof/>
            <w:webHidden/>
          </w:rPr>
          <w:fldChar w:fldCharType="separate"/>
        </w:r>
        <w:r w:rsidR="00C1447F">
          <w:rPr>
            <w:noProof/>
            <w:webHidden/>
          </w:rPr>
          <w:t>29</w:t>
        </w:r>
        <w:r w:rsidR="00C62781">
          <w:rPr>
            <w:noProof/>
            <w:webHidden/>
          </w:rPr>
          <w:fldChar w:fldCharType="end"/>
        </w:r>
      </w:hyperlink>
    </w:p>
    <w:p w14:paraId="41304432" w14:textId="6BBF91BA" w:rsidR="00B23732" w:rsidRDefault="00C62781" w:rsidP="00C62781">
      <w:pPr>
        <w:spacing w:line="360" w:lineRule="auto"/>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9620873"/>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5DE71D65" w:rsidR="00CD00C2" w:rsidRDefault="005D7BA3" w:rsidP="000A532D">
      <w:pPr>
        <w:suppressLineNumbers/>
        <w:spacing w:after="0" w:line="360" w:lineRule="auto"/>
        <w:jc w:val="both"/>
        <w:rPr>
          <w:rFonts w:cs="Arial"/>
          <w:szCs w:val="24"/>
          <w:lang w:val="en-US"/>
        </w:rPr>
      </w:pPr>
      <w:r w:rsidRPr="005D7BA3">
        <w:rPr>
          <w:lang w:val="en-US"/>
        </w:rPr>
        <w:t>In this chapter, the background and motivation for the present study</w:t>
      </w:r>
      <w:r>
        <w:rPr>
          <w:lang w:val="en-US"/>
        </w:rPr>
        <w:t xml:space="preserve"> is provided</w:t>
      </w:r>
      <w:r w:rsidRPr="005D7BA3">
        <w:rPr>
          <w:lang w:val="en-US"/>
        </w:rPr>
        <w:t xml:space="preserve">, outlining the research questions and objectives that guide our investigation. </w:t>
      </w:r>
      <w:r>
        <w:rPr>
          <w:lang w:val="en-US"/>
        </w:rPr>
        <w:t>I</w:t>
      </w:r>
      <w:r w:rsidRPr="005D7BA3">
        <w:rPr>
          <w:lang w:val="en-US"/>
        </w:rPr>
        <w:t xml:space="preserve"> emphasize the significance of this study, while acknowledging the scope and limitations inherent in our research design.</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9620874"/>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330E63" w:rsidRDefault="00AC19C8" w:rsidP="00AC19C8">
      <w:pPr>
        <w:pStyle w:val="Listenabsatz"/>
        <w:suppressLineNumbers/>
        <w:spacing w:after="0" w:line="240" w:lineRule="auto"/>
        <w:jc w:val="both"/>
        <w:rPr>
          <w:rFonts w:cs="Arial"/>
          <w:iCs/>
          <w:szCs w:val="24"/>
          <w:lang w:val="en-US"/>
        </w:rPr>
      </w:pPr>
      <w:r w:rsidRPr="00330E63">
        <w:rPr>
          <w:rFonts w:cs="Arial"/>
          <w:iCs/>
          <w:szCs w:val="24"/>
          <w:lang w:val="en-US"/>
        </w:rPr>
        <w:t xml:space="preserve">B: </w:t>
      </w:r>
      <w:r w:rsidR="00346437" w:rsidRPr="00330E63">
        <w:rPr>
          <w:rFonts w:cs="Arial"/>
          <w:iCs/>
          <w:szCs w:val="24"/>
          <w:lang w:val="en-US"/>
        </w:rPr>
        <w:tab/>
      </w:r>
      <w:r w:rsidRPr="00330E63">
        <w:rPr>
          <w:rFonts w:cs="Arial"/>
          <w:iCs/>
          <w:szCs w:val="24"/>
          <w:lang w:val="en-US"/>
        </w:rPr>
        <w:t xml:space="preserve">Nein, BIS 18 </w:t>
      </w:r>
      <w:proofErr w:type="spellStart"/>
      <w:r w:rsidRPr="00330E63">
        <w:rPr>
          <w:rFonts w:cs="Arial"/>
          <w:iCs/>
          <w:szCs w:val="24"/>
          <w:lang w:val="en-US"/>
        </w:rPr>
        <w:t>Uhr</w:t>
      </w:r>
      <w:proofErr w:type="spellEnd"/>
      <w:r w:rsidRPr="00330E63">
        <w:rPr>
          <w:rFonts w:cs="Arial"/>
          <w:iCs/>
          <w:szCs w:val="24"/>
          <w:lang w:val="en-US"/>
        </w:rPr>
        <w:t>.</w:t>
      </w:r>
    </w:p>
    <w:p w14:paraId="60940BF4" w14:textId="26DA185D" w:rsidR="00346437" w:rsidRPr="00330E63" w:rsidRDefault="00346437" w:rsidP="00963453">
      <w:pPr>
        <w:pStyle w:val="Listenabsatz"/>
        <w:suppressLineNumbers/>
        <w:spacing w:after="0" w:line="240" w:lineRule="auto"/>
        <w:jc w:val="both"/>
        <w:rPr>
          <w:rFonts w:cs="Arial"/>
          <w:iCs/>
          <w:szCs w:val="24"/>
          <w:lang w:val="en-US"/>
        </w:rPr>
      </w:pPr>
      <w:r w:rsidRPr="00330E63">
        <w:rPr>
          <w:rFonts w:cs="Arial"/>
          <w:iCs/>
          <w:szCs w:val="24"/>
          <w:lang w:val="en-US"/>
        </w:rPr>
        <w:tab/>
        <w:t>‘</w:t>
      </w:r>
      <w:r w:rsidR="0023763D" w:rsidRPr="00330E63">
        <w:rPr>
          <w:rFonts w:cs="Arial"/>
          <w:iCs/>
          <w:szCs w:val="24"/>
          <w:lang w:val="en-US"/>
        </w:rPr>
        <w:t>No, UNTIL 6pm.</w:t>
      </w:r>
      <w:r w:rsidRPr="00330E63">
        <w:rPr>
          <w:rFonts w:cs="Arial"/>
          <w:iCs/>
          <w:szCs w:val="24"/>
          <w:lang w:val="en-US"/>
        </w:rPr>
        <w:t>’</w:t>
      </w:r>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330E63" w:rsidRDefault="00AC19C8" w:rsidP="00AC19C8">
      <w:pPr>
        <w:pStyle w:val="Listenabsatz"/>
        <w:suppressLineNumbers/>
        <w:spacing w:after="0" w:line="240" w:lineRule="auto"/>
        <w:jc w:val="both"/>
        <w:rPr>
          <w:rFonts w:cs="Arial"/>
          <w:iCs/>
          <w:szCs w:val="24"/>
          <w:lang w:val="en-US"/>
        </w:rPr>
      </w:pPr>
      <w:r w:rsidRPr="00330E63">
        <w:rPr>
          <w:rFonts w:cs="Arial"/>
          <w:iCs/>
          <w:szCs w:val="24"/>
          <w:lang w:val="en-US"/>
        </w:rPr>
        <w:t xml:space="preserve">B: </w:t>
      </w:r>
      <w:r w:rsidR="00346437" w:rsidRPr="00330E63">
        <w:rPr>
          <w:rFonts w:cs="Arial"/>
          <w:iCs/>
          <w:szCs w:val="24"/>
          <w:lang w:val="en-US"/>
        </w:rPr>
        <w:tab/>
      </w:r>
      <w:r w:rsidRPr="00330E63">
        <w:rPr>
          <w:rFonts w:cs="Arial"/>
          <w:iCs/>
          <w:szCs w:val="24"/>
          <w:lang w:val="en-US"/>
        </w:rPr>
        <w:t xml:space="preserve">Nein, BIS 18 </w:t>
      </w:r>
      <w:proofErr w:type="spellStart"/>
      <w:r w:rsidRPr="00330E63">
        <w:rPr>
          <w:rFonts w:cs="Arial"/>
          <w:iCs/>
          <w:szCs w:val="24"/>
          <w:lang w:val="en-US"/>
        </w:rPr>
        <w:t>Uhr</w:t>
      </w:r>
      <w:proofErr w:type="spellEnd"/>
      <w:r w:rsidRPr="00330E63">
        <w:rPr>
          <w:rFonts w:cs="Arial"/>
          <w:iCs/>
          <w:szCs w:val="24"/>
          <w:lang w:val="en-US"/>
        </w:rPr>
        <w:t>.</w:t>
      </w:r>
    </w:p>
    <w:p w14:paraId="33C9B4CA" w14:textId="1D581A54" w:rsidR="00346437" w:rsidRPr="00330E63" w:rsidRDefault="00346437" w:rsidP="00AC19C8">
      <w:pPr>
        <w:pStyle w:val="Listenabsatz"/>
        <w:suppressLineNumbers/>
        <w:spacing w:after="0" w:line="240" w:lineRule="auto"/>
        <w:jc w:val="both"/>
        <w:rPr>
          <w:rFonts w:cs="Arial"/>
          <w:iCs/>
          <w:szCs w:val="24"/>
          <w:lang w:val="en-US"/>
        </w:rPr>
      </w:pPr>
      <w:r w:rsidRPr="00330E63">
        <w:rPr>
          <w:rFonts w:cs="Arial"/>
          <w:iCs/>
          <w:szCs w:val="24"/>
          <w:lang w:val="en-US"/>
        </w:rPr>
        <w:tab/>
        <w:t>‘</w:t>
      </w:r>
      <w:r w:rsidR="0023763D" w:rsidRPr="00330E63">
        <w:rPr>
          <w:rFonts w:cs="Arial"/>
          <w:iCs/>
          <w:szCs w:val="24"/>
          <w:lang w:val="en-US"/>
        </w:rPr>
        <w:t>No, UNTIL 6pm.</w:t>
      </w:r>
      <w:r w:rsidRPr="00330E63">
        <w:rPr>
          <w:rFonts w:cs="Arial"/>
          <w:iCs/>
          <w:szCs w:val="24"/>
          <w:lang w:val="en-US"/>
        </w:rPr>
        <w:t>’</w:t>
      </w:r>
      <w:r w:rsidR="00131E5A" w:rsidRPr="00330E63">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w:t>
      </w:r>
      <w:r w:rsidRPr="004E00AE">
        <w:rPr>
          <w:lang w:val="en-US"/>
        </w:rPr>
        <w:lastRenderedPageBreak/>
        <w:t xml:space="preserve">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9620875"/>
      <w:r>
        <w:t>1.2 Research questions and objectives</w:t>
      </w:r>
      <w:bookmarkEnd w:id="4"/>
    </w:p>
    <w:p w14:paraId="1084F3F0" w14:textId="42580806"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w:t>
      </w:r>
      <w:r w:rsidR="00F818EF">
        <w:rPr>
          <w:rFonts w:cs="Arial"/>
          <w:szCs w:val="24"/>
          <w:lang w:val="en-US"/>
        </w:rPr>
        <w:t>ary</w:t>
      </w:r>
      <w:r w:rsidR="000D3026">
        <w:rPr>
          <w:rFonts w:cs="Arial"/>
          <w:szCs w:val="24"/>
          <w:lang w:val="en-US"/>
        </w:rPr>
        <w:t xml:space="preserve">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7556B1E"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 xml:space="preserve">their verbal counterparts one the other hand. That is, the sentences (1) and (2) are recorded by native speakers and differ in where the </w:t>
      </w:r>
      <w:r w:rsidR="00143D00">
        <w:rPr>
          <w:rFonts w:cs="Arial"/>
          <w:szCs w:val="24"/>
          <w:lang w:val="en-US"/>
        </w:rPr>
        <w:lastRenderedPageBreak/>
        <w:t>prosodic emphasis is placed.</w:t>
      </w:r>
      <w:r w:rsidR="006E1417" w:rsidRPr="006E1417">
        <w:rPr>
          <w:lang w:val="en-US"/>
        </w:rPr>
        <w:t xml:space="preserve"> Building upon the notion that </w:t>
      </w:r>
      <w:proofErr w:type="gramStart"/>
      <w:r w:rsidR="006E1417" w:rsidRPr="006E1417">
        <w:rPr>
          <w:lang w:val="en-US"/>
        </w:rPr>
        <w:t>the majority of</w:t>
      </w:r>
      <w:proofErr w:type="gramEnd"/>
      <w:r w:rsidR="006E1417" w:rsidRPr="006E1417">
        <w:rPr>
          <w:lang w:val="en-US"/>
        </w:rPr>
        <w:t xml:space="preserve"> our language interactions occur through spoken and heard communication 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w:t>
      </w:r>
      <w:r w:rsidR="00A473B7" w:rsidRPr="006E1417">
        <w:rPr>
          <w:lang w:val="en-US"/>
        </w:rPr>
        <w:t xml:space="preserve"> are</w:t>
      </w:r>
      <w:r w:rsidR="006E1417" w:rsidRPr="006E1417">
        <w:rPr>
          <w:lang w:val="en-US"/>
        </w:rPr>
        <w:t xml:space="preserve"> prevalent in everyday speech, </w:t>
      </w:r>
      <w:r w:rsidR="00A473B7">
        <w:rPr>
          <w:lang w:val="en-US"/>
        </w:rPr>
        <w:t>the presentation of auditory stimuli is expected to establish an authentic and natural context</w:t>
      </w:r>
      <w:r w:rsidR="006E1417" w:rsidRPr="006E1417">
        <w:rPr>
          <w:lang w:val="en-US"/>
        </w:rPr>
        <w: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330E63" w:rsidRDefault="00EF6719" w:rsidP="00EF6719">
      <w:pPr>
        <w:pStyle w:val="Listenabsatz"/>
        <w:suppressLineNumbers/>
        <w:spacing w:after="0" w:line="240" w:lineRule="auto"/>
        <w:jc w:val="both"/>
        <w:rPr>
          <w:rFonts w:cs="Arial"/>
          <w:szCs w:val="24"/>
          <w:lang w:val="en-US"/>
        </w:rPr>
      </w:pPr>
      <w:r w:rsidRPr="00330E63">
        <w:rPr>
          <w:rFonts w:cs="Arial"/>
          <w:szCs w:val="24"/>
          <w:lang w:val="en-US"/>
        </w:rPr>
        <w:t xml:space="preserve">B: </w:t>
      </w:r>
      <w:r w:rsidRPr="00330E63">
        <w:rPr>
          <w:rFonts w:cs="Arial"/>
          <w:szCs w:val="24"/>
          <w:lang w:val="en-US"/>
        </w:rPr>
        <w:tab/>
        <w:t xml:space="preserve">Nein, </w:t>
      </w:r>
      <w:proofErr w:type="spellStart"/>
      <w:r w:rsidRPr="00330E63">
        <w:rPr>
          <w:rFonts w:cs="Arial"/>
          <w:szCs w:val="24"/>
          <w:lang w:val="en-US"/>
        </w:rPr>
        <w:t>seinem</w:t>
      </w:r>
      <w:proofErr w:type="spellEnd"/>
      <w:r w:rsidRPr="00330E63">
        <w:rPr>
          <w:rFonts w:cs="Arial"/>
          <w:szCs w:val="24"/>
          <w:lang w:val="en-US"/>
        </w:rPr>
        <w:t xml:space="preserve"> VATER.</w:t>
      </w:r>
    </w:p>
    <w:p w14:paraId="55F2E929" w14:textId="35CE57A1" w:rsidR="00EF6719" w:rsidRPr="00330E63" w:rsidRDefault="00EF6719" w:rsidP="00963453">
      <w:pPr>
        <w:pStyle w:val="Listenabsatz"/>
        <w:suppressLineNumbers/>
        <w:spacing w:after="0" w:line="240" w:lineRule="auto"/>
        <w:jc w:val="both"/>
        <w:rPr>
          <w:rFonts w:cs="Arial"/>
          <w:szCs w:val="24"/>
          <w:lang w:val="en-US"/>
        </w:rPr>
      </w:pPr>
      <w:r w:rsidRPr="00330E63">
        <w:rPr>
          <w:rFonts w:cs="Arial"/>
          <w:szCs w:val="24"/>
          <w:lang w:val="en-US"/>
        </w:rPr>
        <w:tab/>
        <w:t>‘No, his FATHER.’</w:t>
      </w:r>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Pr="00330E63" w:rsidRDefault="00EF6719" w:rsidP="00EF6719">
      <w:pPr>
        <w:pStyle w:val="Listenabsatz"/>
        <w:suppressLineNumbers/>
        <w:spacing w:after="0" w:line="240" w:lineRule="auto"/>
        <w:jc w:val="both"/>
        <w:rPr>
          <w:rFonts w:cs="Arial"/>
          <w:szCs w:val="24"/>
          <w:lang w:val="en-US"/>
        </w:rPr>
      </w:pPr>
      <w:r w:rsidRPr="00330E63">
        <w:rPr>
          <w:rFonts w:cs="Arial"/>
          <w:szCs w:val="24"/>
          <w:lang w:val="en-US"/>
        </w:rPr>
        <w:t xml:space="preserve">B: </w:t>
      </w:r>
      <w:r w:rsidRPr="00330E63">
        <w:rPr>
          <w:rFonts w:cs="Arial"/>
          <w:szCs w:val="24"/>
          <w:lang w:val="en-US"/>
        </w:rPr>
        <w:tab/>
        <w:t xml:space="preserve">Nein, </w:t>
      </w:r>
      <w:proofErr w:type="spellStart"/>
      <w:r w:rsidRPr="00330E63">
        <w:rPr>
          <w:rFonts w:cs="Arial"/>
          <w:szCs w:val="24"/>
          <w:lang w:val="en-US"/>
        </w:rPr>
        <w:t>seinem</w:t>
      </w:r>
      <w:proofErr w:type="spellEnd"/>
      <w:r w:rsidRPr="00330E63">
        <w:rPr>
          <w:rFonts w:cs="Arial"/>
          <w:szCs w:val="24"/>
          <w:lang w:val="en-US"/>
        </w:rPr>
        <w:t xml:space="preserve"> VATER.</w:t>
      </w:r>
    </w:p>
    <w:p w14:paraId="13389E13" w14:textId="5754CAF6" w:rsidR="00EF6719" w:rsidRPr="00330E63" w:rsidRDefault="00EF6719" w:rsidP="00EF6719">
      <w:pPr>
        <w:pStyle w:val="Listenabsatz"/>
        <w:suppressLineNumbers/>
        <w:spacing w:after="0" w:line="240" w:lineRule="auto"/>
        <w:ind w:left="1134"/>
        <w:jc w:val="both"/>
        <w:rPr>
          <w:rFonts w:cs="Arial"/>
          <w:szCs w:val="24"/>
          <w:lang w:val="en-US"/>
        </w:rPr>
      </w:pPr>
      <w:r w:rsidRPr="00330E63">
        <w:rPr>
          <w:rFonts w:cs="Arial"/>
          <w:szCs w:val="24"/>
          <w:lang w:val="en-US"/>
        </w:rPr>
        <w:t>‘No, his FATHER.’</w:t>
      </w:r>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9620876"/>
      <w:r>
        <w:t>1.3 Significance of the study</w:t>
      </w:r>
      <w:bookmarkEnd w:id="5"/>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4757A72" w:rsidR="00C028D3" w:rsidRDefault="00C028D3" w:rsidP="00CD00C2">
      <w:pPr>
        <w:suppressLineNumbers/>
        <w:spacing w:after="0" w:line="360" w:lineRule="auto"/>
        <w:jc w:val="both"/>
      </w:pPr>
      <w:r>
        <w:rPr>
          <w:lang w:val="en-US"/>
        </w:rPr>
        <w:lastRenderedPageBreak/>
        <w:tab/>
      </w:r>
      <w:r w:rsidRPr="00C028D3">
        <w:t xml:space="preserve">Absatz zu </w:t>
      </w:r>
      <w:proofErr w:type="spellStart"/>
      <w:r w:rsidRPr="00C028D3">
        <w:t>frameworks</w:t>
      </w:r>
      <w:proofErr w:type="spellEnd"/>
      <w:r w:rsidRPr="00C028D3">
        <w:t xml:space="preserve"> und w</w:t>
      </w:r>
      <w:r>
        <w:t xml:space="preserve">ie </w:t>
      </w:r>
      <w:proofErr w:type="spellStart"/>
      <w:r>
        <w:t>fragments</w:t>
      </w:r>
      <w:proofErr w:type="spellEnd"/>
      <w:r>
        <w:t xml:space="preserve"> helfen können zwischen </w:t>
      </w:r>
      <w:proofErr w:type="spellStart"/>
      <w:r>
        <w:t>move</w:t>
      </w:r>
      <w:proofErr w:type="spellEnd"/>
      <w:r>
        <w:t xml:space="preserve"> and </w:t>
      </w:r>
      <w:proofErr w:type="spellStart"/>
      <w:r>
        <w:t>delete</w:t>
      </w:r>
      <w:proofErr w:type="spellEnd"/>
      <w:r>
        <w:t xml:space="preserve"> und </w:t>
      </w:r>
      <w:proofErr w:type="spellStart"/>
      <w:r>
        <w:t>insitu</w:t>
      </w:r>
      <w:proofErr w:type="spellEnd"/>
      <w:r>
        <w:t xml:space="preserve"> zu unterscheiden. </w:t>
      </w:r>
      <w:r w:rsidRPr="00C028D3">
        <w:t xml:space="preserve">Verweis auf die jeweiligen Kapitel, wo die </w:t>
      </w:r>
      <w:proofErr w:type="spellStart"/>
      <w:r w:rsidRPr="00C028D3">
        <w:t>frameworks</w:t>
      </w:r>
      <w:proofErr w:type="spellEnd"/>
      <w:r w:rsidRPr="00C028D3">
        <w:t xml:space="preserve"> erklärt w</w:t>
      </w:r>
      <w:r>
        <w:t>erden.</w:t>
      </w:r>
      <w:r w:rsidR="00501D15">
        <w:t xml:space="preserve"> </w:t>
      </w:r>
      <w:r w:rsidR="00501D15">
        <w:sym w:font="Wingdings" w:char="F0E0"/>
      </w:r>
      <w:r w:rsidR="00501D15">
        <w:t xml:space="preserve"> aber MA schaut sich P-</w:t>
      </w:r>
      <w:proofErr w:type="spellStart"/>
      <w:r w:rsidR="00501D15">
        <w:t>omission</w:t>
      </w:r>
      <w:proofErr w:type="spellEnd"/>
      <w:r w:rsidR="00501D15">
        <w:t xml:space="preserve"> nicht an?</w:t>
      </w:r>
    </w:p>
    <w:p w14:paraId="688E22F9" w14:textId="636D83DE" w:rsidR="00501D15" w:rsidRPr="00501D15" w:rsidRDefault="00501D15" w:rsidP="00CD00C2">
      <w:pPr>
        <w:suppressLineNumbers/>
        <w:spacing w:after="0" w:line="360" w:lineRule="auto"/>
        <w:jc w:val="both"/>
        <w:rPr>
          <w:lang w:val="en-US"/>
        </w:rPr>
      </w:pPr>
      <w:r>
        <w:tab/>
      </w:r>
      <w:proofErr w:type="spellStart"/>
      <w:r w:rsidRPr="00501D15">
        <w:rPr>
          <w:lang w:val="en-US"/>
        </w:rPr>
        <w:t>Absatz</w:t>
      </w:r>
      <w:proofErr w:type="spellEnd"/>
      <w:r w:rsidRPr="00501D15">
        <w:rPr>
          <w:lang w:val="en-US"/>
        </w:rPr>
        <w:t xml:space="preserve"> </w:t>
      </w:r>
      <w:proofErr w:type="spellStart"/>
      <w:r w:rsidRPr="00501D15">
        <w:rPr>
          <w:lang w:val="en-US"/>
        </w:rPr>
        <w:t>zu</w:t>
      </w:r>
      <w:proofErr w:type="spellEnd"/>
      <w:r w:rsidRPr="00501D15">
        <w:rPr>
          <w:lang w:val="en-US"/>
        </w:rPr>
        <w:t xml:space="preserve"> </w:t>
      </w:r>
      <w:proofErr w:type="spellStart"/>
      <w:r w:rsidRPr="00501D15">
        <w:rPr>
          <w:lang w:val="en-US"/>
        </w:rPr>
        <w:t>Untersuchung</w:t>
      </w:r>
      <w:proofErr w:type="spellEnd"/>
      <w:r w:rsidRPr="00501D15">
        <w:rPr>
          <w:lang w:val="en-US"/>
        </w:rPr>
        <w:t xml:space="preserve"> von comprehension of elliptical structures that compares the p</w:t>
      </w:r>
      <w:r>
        <w:rPr>
          <w:lang w:val="en-US"/>
        </w:rPr>
        <w:t xml:space="preserve">rocessing of lexical contrastive answers to functional contrastive answers. Previous studies have focused on solely lexical contrastive answers, i.e., mostly proper names and derived theories on how such structures are processed based on this data. However, it very well might be that it is different from the processing of functional fragmentary answers and the theories </w:t>
      </w:r>
      <w:proofErr w:type="gramStart"/>
      <w:r>
        <w:rPr>
          <w:lang w:val="en-US"/>
        </w:rPr>
        <w:t>have to</w:t>
      </w:r>
      <w:proofErr w:type="gramEnd"/>
      <w:r>
        <w:rPr>
          <w:lang w:val="en-US"/>
        </w:rPr>
        <w:t xml:space="preserve"> account for that.</w:t>
      </w:r>
    </w:p>
    <w:p w14:paraId="4B4B1034" w14:textId="321E0AA0" w:rsidR="00C028D3" w:rsidRPr="00501D15" w:rsidRDefault="00C028D3" w:rsidP="00501D15">
      <w:pPr>
        <w:suppressLineNumbers/>
        <w:spacing w:after="0" w:line="360" w:lineRule="auto"/>
        <w:ind w:firstLine="567"/>
        <w:jc w:val="both"/>
        <w:rPr>
          <w:lang w:val="en-US"/>
        </w:rPr>
      </w:pPr>
      <w:proofErr w:type="spellStart"/>
      <w:r w:rsidRPr="00501D15">
        <w:rPr>
          <w:lang w:val="en-US"/>
        </w:rPr>
        <w:t>Absatz</w:t>
      </w:r>
      <w:proofErr w:type="spellEnd"/>
      <w:r w:rsidRPr="00501D15">
        <w:rPr>
          <w:lang w:val="en-US"/>
        </w:rPr>
        <w:t xml:space="preserve"> </w:t>
      </w:r>
      <w:proofErr w:type="spellStart"/>
      <w:r w:rsidRPr="00501D15">
        <w:rPr>
          <w:lang w:val="en-US"/>
        </w:rPr>
        <w:t>zu</w:t>
      </w:r>
      <w:proofErr w:type="spellEnd"/>
      <w:r w:rsidRPr="00501D15">
        <w:rPr>
          <w:lang w:val="en-US"/>
        </w:rPr>
        <w:t xml:space="preserve"> acceptability </w:t>
      </w:r>
      <w:r w:rsidR="005814D6" w:rsidRPr="00501D15">
        <w:rPr>
          <w:lang w:val="en-US"/>
        </w:rPr>
        <w:t>judgments</w:t>
      </w:r>
      <w:r w:rsidR="00501D15" w:rsidRPr="00501D15">
        <w:rPr>
          <w:lang w:val="en-US"/>
        </w:rPr>
        <w:t xml:space="preserve"> und formal methods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1C914700" w14:textId="77777777" w:rsidR="00483AB4" w:rsidRDefault="00483AB4" w:rsidP="000D3026">
      <w:pPr>
        <w:suppressLineNumbers/>
        <w:spacing w:after="0" w:line="360" w:lineRule="auto"/>
        <w:ind w:firstLine="567"/>
        <w:jc w:val="both"/>
        <w:rPr>
          <w:lang w:val="en-US"/>
        </w:rPr>
      </w:pPr>
    </w:p>
    <w:p w14:paraId="6CA1E23B" w14:textId="77777777" w:rsidR="00501D15" w:rsidRDefault="00501D15" w:rsidP="000D3026">
      <w:pPr>
        <w:suppressLineNumbers/>
        <w:spacing w:after="0" w:line="360" w:lineRule="auto"/>
        <w:ind w:firstLine="567"/>
        <w:jc w:val="both"/>
        <w:rPr>
          <w:lang w:val="en-US"/>
        </w:rPr>
      </w:pPr>
    </w:p>
    <w:p w14:paraId="1BFB9716" w14:textId="77777777" w:rsidR="00501D15" w:rsidRDefault="00501D15" w:rsidP="000D3026">
      <w:pPr>
        <w:suppressLineNumbers/>
        <w:spacing w:after="0" w:line="360" w:lineRule="auto"/>
        <w:ind w:firstLine="567"/>
        <w:jc w:val="both"/>
        <w:rPr>
          <w:lang w:val="en-US"/>
        </w:rPr>
      </w:pPr>
    </w:p>
    <w:p w14:paraId="03AA90B8" w14:textId="77777777" w:rsidR="00483AB4" w:rsidRDefault="00483AB4" w:rsidP="00483AB4">
      <w:pPr>
        <w:suppressLineNumbers/>
        <w:spacing w:line="360" w:lineRule="auto"/>
        <w:jc w:val="both"/>
        <w:rPr>
          <w:lang w:val="en-US"/>
        </w:rPr>
      </w:pPr>
      <w:r w:rsidRPr="0085155F">
        <w:rPr>
          <w:lang w:val="en-US"/>
        </w:rPr>
        <w:t>Identify the gaps or limitations in the current literature and highlight the need for your research</w:t>
      </w:r>
    </w:p>
    <w:p w14:paraId="7ACF7438" w14:textId="77777777" w:rsidR="00483AB4" w:rsidRDefault="00483AB4" w:rsidP="000D3026">
      <w:pPr>
        <w:suppressLineNumbers/>
        <w:spacing w:after="0" w:line="360" w:lineRule="auto"/>
        <w:ind w:firstLine="567"/>
        <w:jc w:val="both"/>
        <w:rPr>
          <w:lang w:val="en-US"/>
        </w:rPr>
      </w:pP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6" w:name="_Toc139620877"/>
      <w:r w:rsidRPr="0099716C">
        <w:t>1.4 Scope and limitations</w:t>
      </w:r>
      <w:bookmarkEnd w:id="6"/>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lastRenderedPageBreak/>
        <w:t xml:space="preserve">Zum Beispiel nur Untersuchung </w:t>
      </w:r>
      <w:proofErr w:type="gramStart"/>
      <w:r w:rsidRPr="006129CA">
        <w:t>v</w:t>
      </w:r>
      <w:r>
        <w:t>on Fragments</w:t>
      </w:r>
      <w:proofErr w:type="gramEnd"/>
      <w:r>
        <w:t xml:space="preserve"> innerhalb von </w:t>
      </w:r>
      <w:proofErr w:type="spellStart"/>
      <w:r>
        <w:t>linguistic</w:t>
      </w:r>
      <w:proofErr w:type="spellEnd"/>
      <w:r>
        <w:t xml:space="preserve"> generative </w:t>
      </w:r>
      <w:proofErr w:type="spellStart"/>
      <w:r>
        <w:t>theories</w:t>
      </w:r>
      <w:proofErr w:type="spellEnd"/>
      <w:r>
        <w:t>?</w:t>
      </w:r>
    </w:p>
    <w:p w14:paraId="4A3F120D" w14:textId="77777777" w:rsidR="000D3026" w:rsidRPr="006129CA" w:rsidRDefault="000D3026" w:rsidP="00CD00C2">
      <w:pPr>
        <w:suppressLineNumbers/>
        <w:spacing w:after="0" w:line="360" w:lineRule="auto"/>
        <w:jc w:val="both"/>
      </w:pPr>
    </w:p>
    <w:p w14:paraId="604EEB9F" w14:textId="77777777" w:rsidR="006409D3" w:rsidRPr="006409D3" w:rsidRDefault="00CD00C2" w:rsidP="00CD00C2">
      <w:pPr>
        <w:suppressLineNumbers/>
        <w:spacing w:after="0" w:line="360" w:lineRule="auto"/>
        <w:jc w:val="both"/>
        <w:rPr>
          <w:lang w:val="en-US"/>
        </w:rPr>
      </w:pPr>
      <w:r w:rsidRPr="006409D3">
        <w:rPr>
          <w:lang w:val="en-US"/>
        </w:rPr>
        <w:t>Include Paragraph on limitations</w:t>
      </w:r>
      <w:r w:rsidR="00A04591" w:rsidRPr="006409D3">
        <w:rPr>
          <w:lang w:val="en-US"/>
        </w:rPr>
        <w:t xml:space="preserve">, z. B. </w:t>
      </w:r>
    </w:p>
    <w:p w14:paraId="3BE6EC5E" w14:textId="526E112A" w:rsidR="00CD00C2" w:rsidRDefault="00A04591" w:rsidP="006409D3">
      <w:pPr>
        <w:pStyle w:val="Listenabsatz"/>
        <w:numPr>
          <w:ilvl w:val="0"/>
          <w:numId w:val="42"/>
        </w:numPr>
        <w:suppressLineNumbers/>
        <w:spacing w:after="0" w:line="360" w:lineRule="auto"/>
        <w:jc w:val="both"/>
      </w:pPr>
      <w:r w:rsidRPr="00A04591">
        <w:t>keine Erhebung zu</w:t>
      </w:r>
      <w:r>
        <w:t xml:space="preserve"> regionalen Unterschieden oder Unterschieden in den </w:t>
      </w:r>
      <w:proofErr w:type="spellStart"/>
      <w:r>
        <w:t>accetability</w:t>
      </w:r>
      <w:proofErr w:type="spellEnd"/>
      <w:r>
        <w:t xml:space="preserve"> </w:t>
      </w:r>
      <w:proofErr w:type="spellStart"/>
      <w:r w:rsidR="005814D6">
        <w:t>judgments</w:t>
      </w:r>
      <w:proofErr w:type="spellEnd"/>
      <w:r>
        <w:t xml:space="preserve"> von unterschiedlichen Altersgruppen (laut Literatur sind das signifikante Faktoren, nochmal nachschauen)</w:t>
      </w:r>
    </w:p>
    <w:p w14:paraId="16841528" w14:textId="77777777" w:rsidR="006409D3" w:rsidRDefault="006409D3" w:rsidP="006409D3">
      <w:pPr>
        <w:pStyle w:val="Listenabsatz"/>
        <w:numPr>
          <w:ilvl w:val="0"/>
          <w:numId w:val="42"/>
        </w:numPr>
        <w:suppressLineNumbers/>
        <w:spacing w:after="0" w:line="360" w:lineRule="auto"/>
        <w:jc w:val="both"/>
      </w:pPr>
      <w:r>
        <w:t xml:space="preserve">Und nur </w:t>
      </w:r>
      <w:proofErr w:type="spellStart"/>
      <w:r>
        <w:t>untersuchung</w:t>
      </w:r>
      <w:proofErr w:type="spellEnd"/>
      <w:r>
        <w:t xml:space="preserve"> von syntaktischer </w:t>
      </w:r>
      <w:proofErr w:type="spellStart"/>
      <w:r>
        <w:t>ellipse</w:t>
      </w:r>
      <w:proofErr w:type="spellEnd"/>
      <w:r>
        <w:t xml:space="preserve"> (gibt es auch in </w:t>
      </w:r>
      <w:proofErr w:type="spellStart"/>
      <w:r>
        <w:t>semantik</w:t>
      </w:r>
      <w:proofErr w:type="spellEnd"/>
      <w:r>
        <w:t xml:space="preserve"> und </w:t>
      </w:r>
      <w:proofErr w:type="spellStart"/>
      <w:r>
        <w:t>pragmatik</w:t>
      </w:r>
      <w:proofErr w:type="spellEnd"/>
      <w:r>
        <w:t xml:space="preserve">) </w:t>
      </w:r>
      <w:r>
        <w:sym w:font="Wingdings" w:char="F0E0"/>
      </w:r>
      <w:r>
        <w:t xml:space="preserve"> grenze zu </w:t>
      </w:r>
      <w:proofErr w:type="spellStart"/>
      <w:r>
        <w:t>semantik</w:t>
      </w:r>
      <w:proofErr w:type="spellEnd"/>
      <w:r>
        <w:t xml:space="preserve"> und </w:t>
      </w:r>
      <w:proofErr w:type="spellStart"/>
      <w:r>
        <w:t>pragmatik</w:t>
      </w:r>
      <w:proofErr w:type="spellEnd"/>
      <w:r>
        <w:t xml:space="preserve"> ziehen (siehe Merchant 2010)</w:t>
      </w:r>
    </w:p>
    <w:p w14:paraId="39B1FA0A" w14:textId="69453026" w:rsidR="00285352" w:rsidRPr="006129CA" w:rsidRDefault="00285352" w:rsidP="006409D3">
      <w:pPr>
        <w:pStyle w:val="Listenabsatz"/>
        <w:numPr>
          <w:ilvl w:val="0"/>
          <w:numId w:val="42"/>
        </w:numPr>
        <w:suppressLineNumbers/>
        <w:spacing w:after="0" w:line="360" w:lineRule="auto"/>
        <w:jc w:val="both"/>
      </w:pPr>
      <w:r>
        <w:t>Nur Untersuchung von IP-</w:t>
      </w:r>
      <w:proofErr w:type="spellStart"/>
      <w:r>
        <w:t>ellipsis</w:t>
      </w:r>
      <w:proofErr w:type="spellEnd"/>
      <w:r w:rsidR="00E93DF3">
        <w:t xml:space="preserve"> (was sind die Unterschiede? Haben wir </w:t>
      </w:r>
      <w:proofErr w:type="gramStart"/>
      <w:r w:rsidR="00E93DF3">
        <w:t>wirklich nur</w:t>
      </w:r>
      <w:proofErr w:type="gramEnd"/>
      <w:r w:rsidR="00E93DF3">
        <w:t xml:space="preserve"> IP-Fragments?)</w:t>
      </w:r>
    </w:p>
    <w:p w14:paraId="5B44B08B" w14:textId="3DA8B77F" w:rsidR="00730D32" w:rsidRDefault="00730D32" w:rsidP="006409D3">
      <w:pPr>
        <w:pStyle w:val="Listenabsatz"/>
        <w:numPr>
          <w:ilvl w:val="0"/>
          <w:numId w:val="42"/>
        </w:numPr>
        <w:suppressLineNumbers/>
        <w:spacing w:after="0" w:line="360" w:lineRule="auto"/>
        <w:jc w:val="both"/>
        <w:rPr>
          <w:lang w:val="en-US"/>
        </w:rPr>
      </w:pPr>
      <w:r w:rsidRPr="006409D3">
        <w:rPr>
          <w:lang w:val="en-US"/>
        </w:rPr>
        <w:t xml:space="preserve">Inherent limitations of acceptability </w:t>
      </w:r>
      <w:r w:rsidR="005814D6" w:rsidRPr="006409D3">
        <w:rPr>
          <w:lang w:val="en-US"/>
        </w:rPr>
        <w:t>judgment</w:t>
      </w:r>
      <w:r w:rsidRPr="006409D3">
        <w:rPr>
          <w:lang w:val="en-US"/>
        </w:rPr>
        <w:t xml:space="preserve"> tasks</w:t>
      </w:r>
    </w:p>
    <w:p w14:paraId="1F2ADAB8" w14:textId="77777777" w:rsidR="00285352" w:rsidRPr="006409D3" w:rsidRDefault="00285352" w:rsidP="006409D3">
      <w:pPr>
        <w:pStyle w:val="Listenabsatz"/>
        <w:numPr>
          <w:ilvl w:val="0"/>
          <w:numId w:val="42"/>
        </w:numPr>
        <w:suppressLineNumbers/>
        <w:spacing w:after="0" w:line="360" w:lineRule="auto"/>
        <w:jc w:val="both"/>
        <w:rPr>
          <w:lang w:val="en-US"/>
        </w:rPr>
      </w:pP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7"/>
      <w:commentRangeStart w:id="8"/>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7"/>
      <w:r w:rsidR="00CD00C2">
        <w:rPr>
          <w:rStyle w:val="Kommentarzeichen"/>
        </w:rPr>
        <w:commentReference w:id="7"/>
      </w:r>
      <w:commentRangeEnd w:id="8"/>
      <w:r w:rsidR="000D3026">
        <w:rPr>
          <w:rStyle w:val="Kommentarzeichen"/>
        </w:rPr>
        <w:commentReference w:id="8"/>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9" w:name="_Toc139620878"/>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42669289" w:rsidR="00F23364" w:rsidRPr="00F23364" w:rsidRDefault="00B37C44" w:rsidP="00B37C44">
      <w:pPr>
        <w:suppressLineNumbers/>
        <w:spacing w:after="0" w:line="360" w:lineRule="auto"/>
        <w:jc w:val="both"/>
        <w:rPr>
          <w:lang w:val="en-US"/>
        </w:rPr>
      </w:pPr>
      <w:commentRangeStart w:id="10"/>
      <w:r>
        <w:rPr>
          <w:lang w:val="en-US"/>
        </w:rPr>
        <w:t>Whether fragments are derived by ellipsis or not is still under debate</w:t>
      </w:r>
      <w:r w:rsidRPr="00CF4870">
        <w:rPr>
          <w:lang w:val="en-US"/>
        </w:rPr>
        <w:t xml:space="preserve">, making it necessary to understand </w:t>
      </w:r>
      <w:r>
        <w:rPr>
          <w:lang w:val="en-US"/>
        </w:rPr>
        <w:t xml:space="preserve">the theories of </w:t>
      </w:r>
      <w:r w:rsidRPr="00CF4870">
        <w:rPr>
          <w:lang w:val="en-US"/>
        </w:rPr>
        <w:t xml:space="preserve">ellipsis before delving into the theory of fragments. Consequently, the </w:t>
      </w:r>
      <w:r>
        <w:rPr>
          <w:lang w:val="en-US"/>
        </w:rPr>
        <w:t>chapter</w:t>
      </w:r>
      <w:r w:rsidRPr="00CF4870">
        <w:rPr>
          <w:lang w:val="en-US"/>
        </w:rPr>
        <w:t xml:space="preserve"> begins by introducing the two primary paradigms of ellipsis theories: the deletion and nondeletion accounts. Following that, the fragment theory is explained, encompassing its linguistic foundations</w:t>
      </w:r>
      <w:r>
        <w:rPr>
          <w:lang w:val="en-US"/>
        </w:rPr>
        <w:t>. Moreover,</w:t>
      </w:r>
      <w:r w:rsidR="00B34637">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Pr>
          <w:lang w:val="en-US"/>
        </w:rPr>
        <w:t>Furthermore</w:t>
      </w:r>
      <w:r w:rsidR="00F23364">
        <w:rPr>
          <w:lang w:val="en-US"/>
        </w:rPr>
        <w:t xml:space="preserve">,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commentRangeEnd w:id="10"/>
      <w:r>
        <w:rPr>
          <w:rStyle w:val="Kommentarzeichen"/>
        </w:rPr>
        <w:commentReference w:id="10"/>
      </w:r>
    </w:p>
    <w:p w14:paraId="4FD92F15" w14:textId="77777777" w:rsidR="008359E8" w:rsidRDefault="008359E8" w:rsidP="00744D9C">
      <w:pPr>
        <w:suppressLineNumbers/>
        <w:spacing w:after="0" w:line="360" w:lineRule="auto"/>
        <w:jc w:val="both"/>
        <w:rPr>
          <w:rFonts w:cs="Arial"/>
          <w:szCs w:val="24"/>
          <w:lang w:val="en-US"/>
        </w:rPr>
      </w:pPr>
    </w:p>
    <w:p w14:paraId="125D9555" w14:textId="68A4D50D" w:rsidR="004B6046" w:rsidRDefault="00BF7AB9" w:rsidP="004B6046">
      <w:pPr>
        <w:pStyle w:val="berschrift2"/>
      </w:pPr>
      <w:bookmarkStart w:id="11" w:name="_Toc139620879"/>
      <w:r>
        <w:t xml:space="preserve">2.1 </w:t>
      </w:r>
      <w:r w:rsidR="004B6046">
        <w:t>Two research paradigms of ellipsis</w:t>
      </w:r>
    </w:p>
    <w:p w14:paraId="61CFC71D"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term </w:t>
      </w:r>
      <w:r w:rsidRPr="00BB231C">
        <w:rPr>
          <w:rFonts w:cs="Arial"/>
          <w:i/>
          <w:iCs/>
          <w:szCs w:val="24"/>
          <w:lang w:val="en-US"/>
        </w:rPr>
        <w:t>ellipsis</w:t>
      </w:r>
      <w:r>
        <w:rPr>
          <w:rFonts w:cs="Arial"/>
          <w:szCs w:val="24"/>
          <w:lang w:val="en-US"/>
        </w:rPr>
        <w:t xml:space="preserve"> is used to refer to an interface phenomenon that occurs among syntax, semantics, and information structure, where linguistic material is omitted (cf. Winkler 2016, </w:t>
      </w:r>
      <w:proofErr w:type="spellStart"/>
      <w:r>
        <w:rPr>
          <w:rFonts w:cs="Arial"/>
          <w:szCs w:val="24"/>
          <w:lang w:val="en-US"/>
        </w:rPr>
        <w:t>Lobeck</w:t>
      </w:r>
      <w:proofErr w:type="spellEnd"/>
      <w:r>
        <w:rPr>
          <w:rFonts w:cs="Arial"/>
          <w:szCs w:val="24"/>
          <w:lang w:val="en-US"/>
        </w:rPr>
        <w:t xml:space="preserve"> 1995). This is exemplified in the following example.</w:t>
      </w:r>
    </w:p>
    <w:p w14:paraId="7B169785" w14:textId="77777777" w:rsidR="004B6046" w:rsidRDefault="004B6046" w:rsidP="004B6046">
      <w:pPr>
        <w:suppressLineNumbers/>
        <w:spacing w:after="0" w:line="240" w:lineRule="auto"/>
        <w:jc w:val="both"/>
        <w:rPr>
          <w:rFonts w:cs="Arial"/>
          <w:szCs w:val="24"/>
          <w:lang w:val="en-US"/>
        </w:rPr>
      </w:pPr>
    </w:p>
    <w:p w14:paraId="2CBFD06A" w14:textId="3925B941" w:rsidR="004B6046" w:rsidRPr="00B37C44" w:rsidRDefault="004B6046" w:rsidP="00B37C44">
      <w:pPr>
        <w:pStyle w:val="Listenabsatz"/>
        <w:numPr>
          <w:ilvl w:val="0"/>
          <w:numId w:val="18"/>
        </w:numPr>
        <w:suppressLineNumbers/>
        <w:spacing w:after="0" w:line="240" w:lineRule="auto"/>
        <w:jc w:val="both"/>
        <w:rPr>
          <w:rFonts w:cs="Arial"/>
          <w:szCs w:val="24"/>
          <w:lang w:val="en-US"/>
        </w:rPr>
      </w:pPr>
      <w:r w:rsidRPr="00B37C44">
        <w:rPr>
          <w:rFonts w:cs="Arial"/>
          <w:szCs w:val="24"/>
          <w:lang w:val="en-US"/>
        </w:rPr>
        <w:t>a. Bill should collect butterflies. Jill should, too.</w:t>
      </w:r>
    </w:p>
    <w:p w14:paraId="55AB392A" w14:textId="77777777" w:rsidR="004B6046" w:rsidRPr="004B6046" w:rsidRDefault="004B6046" w:rsidP="004B6046">
      <w:pPr>
        <w:pStyle w:val="Listenabsatz"/>
        <w:suppressLineNumbers/>
        <w:spacing w:after="0" w:line="240" w:lineRule="auto"/>
        <w:jc w:val="both"/>
        <w:rPr>
          <w:rFonts w:cs="Arial"/>
          <w:szCs w:val="24"/>
          <w:lang w:val="en-US"/>
        </w:rPr>
      </w:pPr>
      <w:r>
        <w:rPr>
          <w:rFonts w:cs="Arial"/>
          <w:szCs w:val="24"/>
          <w:lang w:val="en-US"/>
        </w:rPr>
        <w:t>b. Bill should collect butterflies. Jill should collect butterflies, too.</w:t>
      </w:r>
    </w:p>
    <w:p w14:paraId="24BCE51D" w14:textId="77777777" w:rsidR="004B6046" w:rsidRPr="000C37F0" w:rsidRDefault="004B6046" w:rsidP="004B6046">
      <w:pPr>
        <w:suppressLineNumbers/>
        <w:spacing w:after="0" w:line="240" w:lineRule="auto"/>
        <w:jc w:val="right"/>
        <w:rPr>
          <w:rFonts w:cs="Arial"/>
          <w:szCs w:val="24"/>
          <w:lang w:val="en-US"/>
        </w:rPr>
      </w:pPr>
      <w:r>
        <w:rPr>
          <w:rFonts w:cs="Arial"/>
          <w:szCs w:val="24"/>
          <w:lang w:val="en-US"/>
        </w:rPr>
        <w:t>(Merchant 2010, p. 143)</w:t>
      </w:r>
    </w:p>
    <w:p w14:paraId="7DAE4FBD" w14:textId="77777777" w:rsidR="004B6046" w:rsidRDefault="004B6046" w:rsidP="004B6046">
      <w:pPr>
        <w:suppressLineNumbers/>
        <w:spacing w:after="0" w:line="360" w:lineRule="auto"/>
        <w:jc w:val="both"/>
        <w:rPr>
          <w:rFonts w:cs="Arial"/>
          <w:szCs w:val="24"/>
          <w:lang w:val="en-US"/>
        </w:rPr>
      </w:pPr>
    </w:p>
    <w:p w14:paraId="23360D6F" w14:textId="77777777" w:rsidR="004B6046" w:rsidRDefault="004B6046" w:rsidP="004B6046">
      <w:pPr>
        <w:suppressLineNumbers/>
        <w:spacing w:after="0" w:line="360" w:lineRule="auto"/>
        <w:jc w:val="both"/>
        <w:rPr>
          <w:rFonts w:cs="Arial"/>
          <w:szCs w:val="24"/>
          <w:lang w:val="en-US"/>
        </w:rPr>
      </w:pPr>
      <w:r>
        <w:rPr>
          <w:rFonts w:cs="Arial"/>
          <w:szCs w:val="24"/>
          <w:lang w:val="en-US"/>
        </w:rPr>
        <w:t xml:space="preserve">The example (5a) consists of two phrases, of which the former is commonly understood as a complete sentence and the latter is deemed incomplete, i.e., at least one constituent is omitted. The second utterance (5a) is called an elliptical. However, (5a) and (5b) convey the same meaning because despite their incompleteness, elliptical utterances can be correctly processed by the hearer or reader because only linguistic material that is redundant given in the discourse can be deleted (cf. Winkler 2016, Philips &amp; Parker 2014). Therefore, the hearer or reader can derive the meaning of the elliptical utterance from the previous discourse. For an in-depth analysis of </w:t>
      </w:r>
      <w:r>
        <w:rPr>
          <w:rFonts w:cs="Arial"/>
          <w:szCs w:val="24"/>
          <w:lang w:val="en-US"/>
        </w:rPr>
        <w:lastRenderedPageBreak/>
        <w:t>the comprehension of elliptical answers, specifically fragmentary answers, see chapter 2.3.</w:t>
      </w:r>
    </w:p>
    <w:p w14:paraId="6BAE13E5"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While there are numerous types of ellipsis, an in-depth analysis of each of those types would go beyond the scope of this paper. Therefore, the discuss of ellipsis and its theoretical frameworks is limited to elliptical structures such as in (5a).</w:t>
      </w:r>
      <w:r>
        <w:rPr>
          <w:rFonts w:cs="Arial"/>
          <w:szCs w:val="24"/>
          <w:lang w:val="en-US"/>
        </w:rPr>
        <w:tab/>
      </w:r>
    </w:p>
    <w:p w14:paraId="103E175B" w14:textId="77777777" w:rsidR="004B6046" w:rsidRDefault="004B6046" w:rsidP="004B6046">
      <w:pPr>
        <w:suppressLineNumbers/>
        <w:spacing w:after="0" w:line="360" w:lineRule="auto"/>
        <w:ind w:firstLine="567"/>
        <w:jc w:val="both"/>
        <w:rPr>
          <w:rFonts w:cs="Arial"/>
          <w:szCs w:val="24"/>
          <w:lang w:val="en-US"/>
        </w:rPr>
      </w:pPr>
      <w:r>
        <w:rPr>
          <w:rFonts w:cs="Arial"/>
          <w:szCs w:val="24"/>
          <w:lang w:val="en-US"/>
        </w:rPr>
        <w:t xml:space="preserve">To account for such structures, several theories have been proposed that can be classified into two research paradigms: the deletion accounts and the nondeletion accounts. While the former assumes that elliptical utterances are built on syntactic structures but these structures are not phonologically realized, the latter denies any </w:t>
      </w:r>
      <w:commentRangeStart w:id="12"/>
      <w:r>
        <w:rPr>
          <w:rFonts w:cs="Arial"/>
          <w:szCs w:val="24"/>
          <w:lang w:val="en-US"/>
        </w:rPr>
        <w:t xml:space="preserve">structure </w:t>
      </w:r>
      <w:commentRangeEnd w:id="12"/>
      <w:r>
        <w:rPr>
          <w:rStyle w:val="Kommentarzeichen"/>
        </w:rPr>
        <w:commentReference w:id="12"/>
      </w:r>
      <w:r>
        <w:rPr>
          <w:rFonts w:cs="Arial"/>
          <w:szCs w:val="24"/>
          <w:lang w:val="en-US"/>
        </w:rPr>
        <w:t xml:space="preserve">in ellipsis (cf. Winkler 2016). </w:t>
      </w:r>
    </w:p>
    <w:p w14:paraId="3912A58C" w14:textId="1CA04BD0" w:rsidR="004B6046" w:rsidRPr="00B84AFE" w:rsidRDefault="004B6046" w:rsidP="004B6046">
      <w:pPr>
        <w:suppressLineNumbers/>
        <w:spacing w:after="0" w:line="360" w:lineRule="auto"/>
        <w:jc w:val="both"/>
        <w:rPr>
          <w:rFonts w:cs="Arial"/>
          <w:szCs w:val="24"/>
          <w:lang w:val="en-US"/>
        </w:rPr>
      </w:pPr>
      <w:r>
        <w:rPr>
          <w:rFonts w:cs="Arial"/>
          <w:szCs w:val="24"/>
          <w:lang w:val="en-US"/>
        </w:rPr>
        <w:tab/>
      </w:r>
      <w:r w:rsidR="00B84AFE" w:rsidRPr="00B84AFE">
        <w:rPr>
          <w:rFonts w:cs="Arial"/>
          <w:szCs w:val="24"/>
          <w:lang w:val="en-US"/>
        </w:rPr>
        <w:t xml:space="preserve">A </w:t>
      </w:r>
      <w:r w:rsidR="00B84AFE">
        <w:rPr>
          <w:rFonts w:cs="Arial"/>
          <w:szCs w:val="24"/>
          <w:lang w:val="en-US"/>
        </w:rPr>
        <w:t>largely influential theory of ellipsis that counts to the deletion account was proposed by Merchant (2001). This theory will be discussed for fragments in 2.2.</w:t>
      </w:r>
    </w:p>
    <w:p w14:paraId="1B65BB23" w14:textId="77777777" w:rsidR="004B6046" w:rsidRPr="00B84AFE" w:rsidRDefault="004B6046" w:rsidP="004B6046">
      <w:pPr>
        <w:suppressLineNumbers/>
        <w:spacing w:after="0" w:line="360" w:lineRule="auto"/>
        <w:ind w:firstLine="567"/>
        <w:jc w:val="both"/>
        <w:rPr>
          <w:rFonts w:cs="Arial"/>
          <w:color w:val="808080" w:themeColor="background1" w:themeShade="80"/>
          <w:szCs w:val="24"/>
          <w:lang w:val="en-US"/>
        </w:rPr>
      </w:pPr>
      <w:r w:rsidRPr="00B84AFE">
        <w:rPr>
          <w:rFonts w:cs="Arial"/>
          <w:color w:val="808080" w:themeColor="background1" w:themeShade="80"/>
          <w:szCs w:val="24"/>
          <w:lang w:val="en-US"/>
        </w:rPr>
        <w:t xml:space="preserve">According to </w:t>
      </w:r>
      <w:commentRangeStart w:id="13"/>
      <w:r w:rsidRPr="00B84AFE">
        <w:rPr>
          <w:rFonts w:cs="Arial"/>
          <w:color w:val="808080" w:themeColor="background1" w:themeShade="80"/>
          <w:szCs w:val="24"/>
          <w:lang w:val="en-US"/>
        </w:rPr>
        <w:t xml:space="preserve">Stainton (2006), </w:t>
      </w:r>
      <w:commentRangeEnd w:id="13"/>
      <w:r w:rsidRPr="00B84AFE">
        <w:rPr>
          <w:rStyle w:val="Kommentarzeichen"/>
          <w:color w:val="808080" w:themeColor="background1" w:themeShade="80"/>
        </w:rPr>
        <w:commentReference w:id="13"/>
      </w:r>
      <w:r w:rsidRPr="00B84AFE">
        <w:rPr>
          <w:rFonts w:cs="Arial"/>
          <w:color w:val="808080" w:themeColor="background1" w:themeShade="80"/>
          <w:szCs w:val="24"/>
          <w:lang w:val="en-US"/>
        </w:rPr>
        <w:t xml:space="preserve">a linguistic representation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is deemed grammatically elliptical </w:t>
      </w:r>
      <w:proofErr w:type="spellStart"/>
      <w:r w:rsidRPr="00B84AFE">
        <w:rPr>
          <w:rFonts w:cs="Arial"/>
          <w:color w:val="808080" w:themeColor="background1" w:themeShade="80"/>
          <w:szCs w:val="24"/>
          <w:lang w:val="en-US"/>
        </w:rPr>
        <w:t>iff</w:t>
      </w:r>
      <w:proofErr w:type="spellEnd"/>
      <w:r w:rsidRPr="00B84AFE">
        <w:rPr>
          <w:rFonts w:cs="Arial"/>
          <w:color w:val="808080" w:themeColor="background1" w:themeShade="80"/>
          <w:szCs w:val="24"/>
          <w:lang w:val="en-US"/>
        </w:rPr>
        <w:t xml:space="preserve"> “there exists another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in the language such that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a longer phonological form than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but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has precisely the same context-invariant content as </w:t>
      </w:r>
      <w:r w:rsidRPr="00B84AFE">
        <w:rPr>
          <w:rFonts w:cs="Arial"/>
          <w:i/>
          <w:color w:val="808080" w:themeColor="background1" w:themeShade="80"/>
          <w:szCs w:val="24"/>
          <w:lang w:val="en-US"/>
        </w:rPr>
        <w:t>r</w:t>
      </w:r>
      <w:r w:rsidRPr="00B84AFE">
        <w:rPr>
          <w:rFonts w:cs="Arial"/>
          <w:color w:val="808080" w:themeColor="background1" w:themeShade="80"/>
          <w:szCs w:val="24"/>
          <w:lang w:val="en-US"/>
        </w:rPr>
        <w:t xml:space="preserve">. In the case of </w:t>
      </w:r>
      <w:r w:rsidRPr="00B84AFE">
        <w:rPr>
          <w:rFonts w:cs="Arial"/>
          <w:i/>
          <w:color w:val="808080" w:themeColor="background1" w:themeShade="80"/>
          <w:szCs w:val="24"/>
          <w:lang w:val="en-US"/>
        </w:rPr>
        <w:t>Jill should, too</w:t>
      </w:r>
      <w:r w:rsidRPr="00B84AFE">
        <w:rPr>
          <w:rFonts w:cs="Arial"/>
          <w:color w:val="808080" w:themeColor="background1" w:themeShade="80"/>
          <w:szCs w:val="24"/>
          <w:lang w:val="en-US"/>
        </w:rPr>
        <w:t xml:space="preserve">, this linguistic representation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would be the sentence (6).</w:t>
      </w:r>
    </w:p>
    <w:p w14:paraId="28C8E7F0"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3E769AD5" w14:textId="77777777" w:rsidR="004B6046" w:rsidRPr="00B84AFE" w:rsidRDefault="004B6046" w:rsidP="00B37C44">
      <w:pPr>
        <w:pStyle w:val="Listenabsatz"/>
        <w:numPr>
          <w:ilvl w:val="0"/>
          <w:numId w:val="18"/>
        </w:num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Jill should collect butterflies, too.</w:t>
      </w:r>
    </w:p>
    <w:p w14:paraId="671EC381"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2010, p. 143)</w:t>
      </w:r>
    </w:p>
    <w:p w14:paraId="223F1BC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6A1A95E9"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Therefore,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 xml:space="preserve">and </w:t>
      </w:r>
      <w:r w:rsidRPr="00B84AFE">
        <w:rPr>
          <w:rFonts w:cs="Arial"/>
          <w:i/>
          <w:color w:val="808080" w:themeColor="background1" w:themeShade="80"/>
          <w:szCs w:val="24"/>
          <w:lang w:val="en-US"/>
        </w:rPr>
        <w:t xml:space="preserve">r’ </w:t>
      </w:r>
      <w:r w:rsidRPr="00B84AFE">
        <w:rPr>
          <w:rFonts w:cs="Arial"/>
          <w:color w:val="808080" w:themeColor="background1" w:themeShade="80"/>
          <w:szCs w:val="24"/>
          <w:lang w:val="en-US"/>
        </w:rPr>
        <w:t>do not differ in their grammatical structure but in their phonological representation. Hence, ellipsis can be understood as “a grammatical process of abbreviation” (Stainton 2006, p. 98, emphasis omitted).</w:t>
      </w:r>
    </w:p>
    <w:p w14:paraId="18F5F0F3" w14:textId="77777777"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ab/>
        <w:t>Similarly, sentences in which only the wh-phrase remains such as in the German example in (8) are argued to be a result of ellipsis as well.</w:t>
      </w:r>
    </w:p>
    <w:p w14:paraId="2E2963EF" w14:textId="77777777" w:rsidR="004B6046" w:rsidRPr="00B84AFE" w:rsidRDefault="004B6046" w:rsidP="004B6046">
      <w:pPr>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04EB9082" w14:textId="77777777" w:rsidR="004B6046" w:rsidRPr="00B84AFE" w:rsidRDefault="004B6046" w:rsidP="00B37C44">
      <w:pPr>
        <w:pStyle w:val="Listenabsatz"/>
        <w:numPr>
          <w:ilvl w:val="0"/>
          <w:numId w:val="18"/>
        </w:numPr>
        <w:suppressLineNumbers/>
        <w:spacing w:after="0" w:line="240" w:lineRule="auto"/>
        <w:jc w:val="both"/>
        <w:rPr>
          <w:rFonts w:cs="Arial"/>
          <w:i/>
          <w:iCs/>
          <w:color w:val="808080" w:themeColor="background1" w:themeShade="80"/>
          <w:szCs w:val="24"/>
        </w:rPr>
      </w:pPr>
      <w:r w:rsidRPr="00B84AFE">
        <w:rPr>
          <w:rFonts w:cs="Arial"/>
          <w:i/>
          <w:iCs/>
          <w:color w:val="808080" w:themeColor="background1" w:themeShade="80"/>
          <w:szCs w:val="24"/>
        </w:rPr>
        <w:t>Er</w:t>
      </w:r>
      <w:r w:rsidRPr="00B84AFE">
        <w:rPr>
          <w:rFonts w:cs="Arial"/>
          <w:i/>
          <w:iCs/>
          <w:color w:val="808080" w:themeColor="background1" w:themeShade="80"/>
          <w:szCs w:val="24"/>
        </w:rPr>
        <w:tab/>
        <w:t>will</w:t>
      </w:r>
      <w:r w:rsidRPr="00B84AFE">
        <w:rPr>
          <w:rFonts w:cs="Arial"/>
          <w:i/>
          <w:iCs/>
          <w:color w:val="808080" w:themeColor="background1" w:themeShade="80"/>
          <w:szCs w:val="24"/>
        </w:rPr>
        <w:tab/>
      </w:r>
      <w:r w:rsidRPr="00B84AFE">
        <w:rPr>
          <w:rFonts w:cs="Arial"/>
          <w:i/>
          <w:iCs/>
          <w:color w:val="808080" w:themeColor="background1" w:themeShade="80"/>
          <w:szCs w:val="24"/>
        </w:rPr>
        <w:tab/>
        <w:t>jemandem</w:t>
      </w:r>
      <w:r w:rsidRPr="00B84AFE">
        <w:rPr>
          <w:rFonts w:cs="Arial"/>
          <w:i/>
          <w:iCs/>
          <w:color w:val="808080" w:themeColor="background1" w:themeShade="80"/>
          <w:szCs w:val="24"/>
        </w:rPr>
        <w:tab/>
      </w:r>
      <w:r w:rsidRPr="00B84AFE">
        <w:rPr>
          <w:rFonts w:cs="Arial"/>
          <w:i/>
          <w:iCs/>
          <w:color w:val="808080" w:themeColor="background1" w:themeShade="80"/>
          <w:szCs w:val="24"/>
        </w:rPr>
        <w:tab/>
        <w:t>schmeicheln,</w:t>
      </w:r>
      <w:r w:rsidRPr="00B84AFE">
        <w:rPr>
          <w:rFonts w:cs="Arial"/>
          <w:i/>
          <w:iCs/>
          <w:color w:val="808080" w:themeColor="background1" w:themeShade="80"/>
          <w:szCs w:val="24"/>
        </w:rPr>
        <w:tab/>
        <w:t>aber</w:t>
      </w:r>
      <w:r w:rsidRPr="00B84AFE">
        <w:rPr>
          <w:rFonts w:cs="Arial"/>
          <w:i/>
          <w:iCs/>
          <w:color w:val="808080" w:themeColor="background1" w:themeShade="80"/>
          <w:szCs w:val="24"/>
        </w:rPr>
        <w:tab/>
        <w:t>sie</w:t>
      </w:r>
      <w:r w:rsidRPr="00B84AFE">
        <w:rPr>
          <w:rFonts w:cs="Arial"/>
          <w:i/>
          <w:iCs/>
          <w:color w:val="808080" w:themeColor="background1" w:themeShade="80"/>
          <w:szCs w:val="24"/>
        </w:rPr>
        <w:tab/>
        <w:t>wissen</w:t>
      </w:r>
    </w:p>
    <w:p w14:paraId="5C13860B"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w:t>
      </w:r>
      <w:r w:rsidRPr="00B84AFE">
        <w:rPr>
          <w:rFonts w:cs="Arial"/>
          <w:color w:val="808080" w:themeColor="background1" w:themeShade="80"/>
          <w:szCs w:val="24"/>
          <w:lang w:val="en-US"/>
        </w:rPr>
        <w:tab/>
        <w:t>wants</w:t>
      </w:r>
      <w:r w:rsidRPr="00B84AFE">
        <w:rPr>
          <w:rFonts w:cs="Arial"/>
          <w:color w:val="808080" w:themeColor="background1" w:themeShade="80"/>
          <w:szCs w:val="24"/>
          <w:lang w:val="en-US"/>
        </w:rPr>
        <w:tab/>
        <w:t>someone.</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but</w:t>
      </w:r>
      <w:r w:rsidRPr="00B84AFE">
        <w:rPr>
          <w:rFonts w:cs="Arial"/>
          <w:color w:val="808080" w:themeColor="background1" w:themeShade="80"/>
          <w:szCs w:val="24"/>
          <w:lang w:val="en-US"/>
        </w:rPr>
        <w:tab/>
        <w:t>they</w:t>
      </w:r>
      <w:r w:rsidRPr="00B84AFE">
        <w:rPr>
          <w:rFonts w:cs="Arial"/>
          <w:color w:val="808080" w:themeColor="background1" w:themeShade="80"/>
          <w:szCs w:val="24"/>
          <w:lang w:val="en-US"/>
        </w:rPr>
        <w:tab/>
        <w:t>know</w:t>
      </w:r>
    </w:p>
    <w:p w14:paraId="740A4463"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proofErr w:type="spellStart"/>
      <w:r w:rsidRPr="00B84AFE">
        <w:rPr>
          <w:rFonts w:cs="Arial"/>
          <w:i/>
          <w:iCs/>
          <w:color w:val="808080" w:themeColor="background1" w:themeShade="80"/>
          <w:szCs w:val="24"/>
          <w:lang w:val="en-US"/>
        </w:rPr>
        <w:t>nicht</w:t>
      </w:r>
      <w:proofErr w:type="spellEnd"/>
      <w:r w:rsidRPr="00B84AFE">
        <w:rPr>
          <w:rFonts w:cs="Arial"/>
          <w:i/>
          <w:iCs/>
          <w:color w:val="808080" w:themeColor="background1" w:themeShade="80"/>
          <w:szCs w:val="24"/>
          <w:lang w:val="en-US"/>
        </w:rPr>
        <w:t xml:space="preserve">, </w:t>
      </w:r>
      <w:r w:rsidRPr="00B84AFE">
        <w:rPr>
          <w:rFonts w:cs="Arial"/>
          <w:i/>
          <w:iCs/>
          <w:color w:val="808080" w:themeColor="background1" w:themeShade="80"/>
          <w:szCs w:val="24"/>
          <w:lang w:val="en-US"/>
        </w:rPr>
        <w:tab/>
        <w:t>*</w:t>
      </w:r>
      <w:proofErr w:type="spellStart"/>
      <w:r w:rsidRPr="00B84AFE">
        <w:rPr>
          <w:rFonts w:cs="Arial"/>
          <w:i/>
          <w:iCs/>
          <w:color w:val="808080" w:themeColor="background1" w:themeShade="80"/>
          <w:szCs w:val="24"/>
          <w:lang w:val="en-US"/>
        </w:rPr>
        <w:t>wer</w:t>
      </w:r>
      <w:proofErr w:type="spellEnd"/>
      <w:r w:rsidRPr="00B84AFE">
        <w:rPr>
          <w:rFonts w:cs="Arial"/>
          <w:i/>
          <w:iCs/>
          <w:color w:val="808080" w:themeColor="background1" w:themeShade="80"/>
          <w:szCs w:val="24"/>
          <w:lang w:val="en-US"/>
        </w:rPr>
        <w:tab/>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r w:rsidRPr="00B84AFE">
        <w:rPr>
          <w:rFonts w:cs="Arial"/>
          <w:i/>
          <w:iCs/>
          <w:color w:val="808080" w:themeColor="background1" w:themeShade="80"/>
          <w:szCs w:val="24"/>
          <w:lang w:val="en-US"/>
        </w:rPr>
        <w:t>wen</w:t>
      </w:r>
      <w:r w:rsidRPr="00B84AFE">
        <w:rPr>
          <w:rFonts w:cs="Arial"/>
          <w:i/>
          <w:iCs/>
          <w:color w:val="808080" w:themeColor="background1" w:themeShade="80"/>
          <w:szCs w:val="24"/>
          <w:lang w:val="en-US"/>
        </w:rPr>
        <w:tab/>
      </w:r>
      <w:r w:rsidRPr="00B84AFE">
        <w:rPr>
          <w:rFonts w:cs="Arial"/>
          <w:iCs/>
          <w:color w:val="808080" w:themeColor="background1" w:themeShade="80"/>
          <w:szCs w:val="24"/>
          <w:lang w:val="en-US"/>
        </w:rPr>
        <w:t>/</w:t>
      </w:r>
      <w:proofErr w:type="spellStart"/>
      <w:r w:rsidRPr="00B84AFE">
        <w:rPr>
          <w:rFonts w:cs="Arial"/>
          <w:i/>
          <w:iCs/>
          <w:color w:val="808080" w:themeColor="background1" w:themeShade="80"/>
          <w:szCs w:val="24"/>
          <w:lang w:val="en-US"/>
        </w:rPr>
        <w:t>wem</w:t>
      </w:r>
      <w:proofErr w:type="spellEnd"/>
      <w:r w:rsidRPr="00B84AFE">
        <w:rPr>
          <w:rFonts w:cs="Arial"/>
          <w:color w:val="808080" w:themeColor="background1" w:themeShade="80"/>
          <w:szCs w:val="24"/>
          <w:lang w:val="en-US"/>
        </w:rPr>
        <w:t>.</w:t>
      </w:r>
    </w:p>
    <w:p w14:paraId="48EE757D" w14:textId="77777777" w:rsidR="004B6046" w:rsidRPr="00B84AFE" w:rsidRDefault="004B6046" w:rsidP="004B6046">
      <w:pPr>
        <w:pStyle w:val="Listenabsatz"/>
        <w:suppressLineNumbers/>
        <w:spacing w:after="0" w:line="240" w:lineRule="auto"/>
        <w:jc w:val="both"/>
        <w:rPr>
          <w:rFonts w:cs="Arial"/>
          <w:smallCaps/>
          <w:color w:val="808080" w:themeColor="background1" w:themeShade="80"/>
          <w:szCs w:val="24"/>
          <w:lang w:val="en-US"/>
        </w:rPr>
      </w:pPr>
      <w:r w:rsidRPr="00B84AFE">
        <w:rPr>
          <w:rFonts w:cs="Arial"/>
          <w:color w:val="808080" w:themeColor="background1" w:themeShade="80"/>
          <w:szCs w:val="24"/>
          <w:lang w:val="en-US"/>
        </w:rPr>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nom</w:t>
      </w:r>
      <w:proofErr w:type="spellEnd"/>
      <w:r w:rsidRPr="00B84AFE">
        <w:rPr>
          <w:rFonts w:cs="Arial"/>
          <w:smallCaps/>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proofErr w:type="spellEnd"/>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dat</w:t>
      </w:r>
    </w:p>
    <w:p w14:paraId="7F1E090F" w14:textId="77777777" w:rsidR="004B6046" w:rsidRPr="00B84AFE" w:rsidRDefault="004B6046" w:rsidP="004B6046">
      <w:pPr>
        <w:pStyle w:val="Listenabsatz"/>
        <w:suppressLineNumbers/>
        <w:spacing w:after="0" w:line="240" w:lineRule="auto"/>
        <w:jc w:val="both"/>
        <w:rPr>
          <w:rFonts w:cs="Arial"/>
          <w:color w:val="808080" w:themeColor="background1" w:themeShade="80"/>
          <w:szCs w:val="24"/>
          <w:lang w:val="en-US"/>
        </w:rPr>
      </w:pPr>
      <w:r w:rsidRPr="00B84AFE">
        <w:rPr>
          <w:rFonts w:cs="Arial"/>
          <w:color w:val="808080" w:themeColor="background1" w:themeShade="80"/>
          <w:szCs w:val="24"/>
          <w:lang w:val="en-US"/>
        </w:rPr>
        <w:t>‘He wants to flatter someone, but they don’t know who.’</w:t>
      </w:r>
    </w:p>
    <w:p w14:paraId="3E4E7DAF" w14:textId="77777777" w:rsidR="004B6046" w:rsidRPr="00B84AFE" w:rsidRDefault="004B6046" w:rsidP="004B6046">
      <w:pPr>
        <w:suppressLineNumbers/>
        <w:spacing w:after="0" w:line="360" w:lineRule="auto"/>
        <w:jc w:val="right"/>
        <w:rPr>
          <w:rFonts w:cs="Arial"/>
          <w:color w:val="808080" w:themeColor="background1" w:themeShade="80"/>
          <w:szCs w:val="24"/>
          <w:lang w:val="en-US"/>
        </w:rPr>
      </w:pPr>
      <w:r w:rsidRPr="00B84AFE">
        <w:rPr>
          <w:rFonts w:cs="Arial"/>
          <w:color w:val="808080" w:themeColor="background1" w:themeShade="80"/>
          <w:szCs w:val="24"/>
          <w:lang w:val="en-US"/>
        </w:rPr>
        <w:t>(</w:t>
      </w:r>
      <w:commentRangeStart w:id="14"/>
      <w:r w:rsidRPr="00B84AFE">
        <w:rPr>
          <w:rFonts w:cs="Arial"/>
          <w:color w:val="808080" w:themeColor="background1" w:themeShade="80"/>
          <w:szCs w:val="24"/>
          <w:lang w:val="en-US"/>
        </w:rPr>
        <w:t>adapted from Merchant 2001, p. 89</w:t>
      </w:r>
      <w:commentRangeEnd w:id="14"/>
      <w:r w:rsidRPr="00B84AFE">
        <w:rPr>
          <w:rStyle w:val="Kommentarzeichen"/>
          <w:color w:val="808080" w:themeColor="background1" w:themeShade="80"/>
        </w:rPr>
        <w:commentReference w:id="14"/>
      </w:r>
      <w:r w:rsidRPr="00B84AFE">
        <w:rPr>
          <w:rFonts w:cs="Arial"/>
          <w:color w:val="808080" w:themeColor="background1" w:themeShade="80"/>
          <w:szCs w:val="24"/>
          <w:lang w:val="en-US"/>
        </w:rPr>
        <w:t>)</w:t>
      </w:r>
    </w:p>
    <w:p w14:paraId="64387884" w14:textId="77777777" w:rsidR="004B6046" w:rsidRPr="00B84AFE" w:rsidRDefault="004B6046" w:rsidP="00B37C44">
      <w:pPr>
        <w:pStyle w:val="Listenabsatz"/>
        <w:numPr>
          <w:ilvl w:val="0"/>
          <w:numId w:val="18"/>
        </w:numPr>
        <w:suppressLineNumbers/>
        <w:spacing w:after="0" w:line="240" w:lineRule="auto"/>
        <w:rPr>
          <w:rFonts w:cs="Arial"/>
          <w:color w:val="808080" w:themeColor="background1" w:themeShade="80"/>
          <w:szCs w:val="24"/>
        </w:rPr>
      </w:pPr>
      <w:r w:rsidRPr="00B84AFE">
        <w:rPr>
          <w:rFonts w:cs="Arial"/>
          <w:i/>
          <w:color w:val="808080" w:themeColor="background1" w:themeShade="80"/>
          <w:szCs w:val="24"/>
        </w:rPr>
        <w:t>Sie</w:t>
      </w:r>
      <w:r w:rsidRPr="00B84AFE">
        <w:rPr>
          <w:rFonts w:cs="Arial"/>
          <w:i/>
          <w:color w:val="808080" w:themeColor="background1" w:themeShade="80"/>
          <w:szCs w:val="24"/>
        </w:rPr>
        <w:tab/>
      </w:r>
      <w:r w:rsidRPr="00B84AFE">
        <w:rPr>
          <w:rFonts w:cs="Arial"/>
          <w:i/>
          <w:color w:val="808080" w:themeColor="background1" w:themeShade="80"/>
          <w:szCs w:val="24"/>
        </w:rPr>
        <w:tab/>
        <w:t>wissen</w:t>
      </w:r>
      <w:r w:rsidRPr="00B84AFE">
        <w:rPr>
          <w:rFonts w:cs="Arial"/>
          <w:i/>
          <w:color w:val="808080" w:themeColor="background1" w:themeShade="80"/>
          <w:szCs w:val="24"/>
        </w:rPr>
        <w:tab/>
        <w:t>nicht,</w:t>
      </w:r>
      <w:r w:rsidRPr="00B84AFE">
        <w:rPr>
          <w:rFonts w:cs="Arial"/>
          <w:i/>
          <w:color w:val="808080" w:themeColor="background1" w:themeShade="80"/>
          <w:szCs w:val="24"/>
        </w:rPr>
        <w:tab/>
        <w:t>*</w:t>
      </w:r>
      <w:r w:rsidRPr="00B84AFE">
        <w:rPr>
          <w:rFonts w:cs="Arial"/>
          <w:i/>
          <w:iCs/>
          <w:color w:val="808080" w:themeColor="background1" w:themeShade="80"/>
          <w:szCs w:val="24"/>
        </w:rPr>
        <w:t>wer</w:t>
      </w:r>
      <w:r w:rsidRPr="00B84AFE">
        <w:rPr>
          <w:rFonts w:cs="Arial"/>
          <w:i/>
          <w:iCs/>
          <w:color w:val="808080" w:themeColor="background1" w:themeShade="80"/>
          <w:szCs w:val="24"/>
        </w:rPr>
        <w:tab/>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iCs/>
          <w:color w:val="808080" w:themeColor="background1" w:themeShade="80"/>
          <w:szCs w:val="24"/>
        </w:rPr>
        <w:t>wen</w:t>
      </w:r>
      <w:r w:rsidRPr="00B84AFE">
        <w:rPr>
          <w:rFonts w:cs="Arial"/>
          <w:i/>
          <w:iCs/>
          <w:color w:val="808080" w:themeColor="background1" w:themeShade="80"/>
          <w:szCs w:val="24"/>
        </w:rPr>
        <w:tab/>
      </w:r>
      <w:r w:rsidRPr="00B84AFE">
        <w:rPr>
          <w:rFonts w:cs="Arial"/>
          <w:color w:val="808080" w:themeColor="background1" w:themeShade="80"/>
          <w:szCs w:val="24"/>
        </w:rPr>
        <w:t>/</w:t>
      </w:r>
      <w:r w:rsidRPr="00B84AFE">
        <w:rPr>
          <w:rFonts w:cs="Arial"/>
          <w:i/>
          <w:color w:val="808080" w:themeColor="background1" w:themeShade="80"/>
          <w:szCs w:val="24"/>
        </w:rPr>
        <w:t>wem</w:t>
      </w:r>
      <w:r w:rsidRPr="00B84AFE">
        <w:rPr>
          <w:rFonts w:cs="Arial"/>
          <w:i/>
          <w:color w:val="808080" w:themeColor="background1" w:themeShade="80"/>
          <w:szCs w:val="24"/>
        </w:rPr>
        <w:tab/>
        <w:t>er</w:t>
      </w:r>
    </w:p>
    <w:p w14:paraId="657446E7"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lastRenderedPageBreak/>
        <w:t xml:space="preserve">They </w:t>
      </w:r>
      <w:r w:rsidRPr="00B84AFE">
        <w:rPr>
          <w:rFonts w:cs="Arial"/>
          <w:color w:val="808080" w:themeColor="background1" w:themeShade="80"/>
          <w:szCs w:val="24"/>
          <w:lang w:val="en-US"/>
        </w:rPr>
        <w:tab/>
        <w:t>know</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not</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nom</w:t>
      </w:r>
      <w:proofErr w:type="spellEnd"/>
      <w:r w:rsidRPr="00B84AFE">
        <w:rPr>
          <w:rFonts w:cs="Arial"/>
          <w:color w:val="808080" w:themeColor="background1" w:themeShade="80"/>
          <w:szCs w:val="24"/>
          <w:lang w:val="en-US"/>
        </w:rPr>
        <w:tab/>
      </w:r>
      <w:proofErr w:type="spellStart"/>
      <w:r w:rsidRPr="00B84AFE">
        <w:rPr>
          <w:rFonts w:cs="Arial"/>
          <w:color w:val="808080" w:themeColor="background1" w:themeShade="80"/>
          <w:szCs w:val="24"/>
          <w:lang w:val="en-US"/>
        </w:rPr>
        <w:t>who.</w:t>
      </w:r>
      <w:r w:rsidRPr="00B84AFE">
        <w:rPr>
          <w:rFonts w:cs="Arial"/>
          <w:smallCaps/>
          <w:color w:val="808080" w:themeColor="background1" w:themeShade="80"/>
          <w:szCs w:val="24"/>
          <w:lang w:val="en-US"/>
        </w:rPr>
        <w:t>akk</w:t>
      </w:r>
      <w:proofErr w:type="spellEnd"/>
      <w:r w:rsidRPr="00B84AFE">
        <w:rPr>
          <w:rFonts w:cs="Arial"/>
          <w:color w:val="808080" w:themeColor="background1" w:themeShade="80"/>
          <w:szCs w:val="24"/>
          <w:lang w:val="en-US"/>
        </w:rPr>
        <w:tab/>
        <w:t>who.</w:t>
      </w:r>
      <w:r w:rsidRPr="00B84AFE">
        <w:rPr>
          <w:rFonts w:cs="Arial"/>
          <w:smallCaps/>
          <w:color w:val="808080" w:themeColor="background1" w:themeShade="80"/>
          <w:szCs w:val="24"/>
          <w:lang w:val="en-US"/>
        </w:rPr>
        <w:t>dat</w:t>
      </w:r>
      <w:r w:rsidRPr="00B84AFE">
        <w:rPr>
          <w:rFonts w:cs="Arial"/>
          <w:smallCaps/>
          <w:color w:val="808080" w:themeColor="background1" w:themeShade="80"/>
          <w:szCs w:val="24"/>
          <w:lang w:val="en-US"/>
        </w:rPr>
        <w:tab/>
      </w:r>
      <w:r w:rsidRPr="00B84AFE">
        <w:rPr>
          <w:rFonts w:cs="Arial"/>
          <w:color w:val="808080" w:themeColor="background1" w:themeShade="80"/>
          <w:szCs w:val="24"/>
          <w:lang w:val="en-US"/>
        </w:rPr>
        <w:t>he</w:t>
      </w:r>
    </w:p>
    <w:p w14:paraId="38D0FBC9"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proofErr w:type="spellStart"/>
      <w:r w:rsidRPr="00B84AFE">
        <w:rPr>
          <w:rFonts w:cs="Arial"/>
          <w:i/>
          <w:color w:val="808080" w:themeColor="background1" w:themeShade="80"/>
          <w:szCs w:val="24"/>
          <w:lang w:val="en-US"/>
        </w:rPr>
        <w:t>schmeicheln</w:t>
      </w:r>
      <w:proofErr w:type="spellEnd"/>
      <w:r w:rsidRPr="00B84AFE">
        <w:rPr>
          <w:rFonts w:cs="Arial"/>
          <w:i/>
          <w:color w:val="808080" w:themeColor="background1" w:themeShade="80"/>
          <w:szCs w:val="24"/>
          <w:lang w:val="en-US"/>
        </w:rPr>
        <w:tab/>
        <w:t>will</w:t>
      </w:r>
    </w:p>
    <w:p w14:paraId="44582F20"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flatter</w:t>
      </w:r>
      <w:r w:rsidRPr="00B84AFE">
        <w:rPr>
          <w:rFonts w:cs="Arial"/>
          <w:color w:val="808080" w:themeColor="background1" w:themeShade="80"/>
          <w:szCs w:val="24"/>
          <w:lang w:val="en-US"/>
        </w:rPr>
        <w:tab/>
      </w:r>
      <w:r w:rsidRPr="00B84AFE">
        <w:rPr>
          <w:rFonts w:cs="Arial"/>
          <w:color w:val="808080" w:themeColor="background1" w:themeShade="80"/>
          <w:szCs w:val="24"/>
          <w:lang w:val="en-US"/>
        </w:rPr>
        <w:tab/>
        <w:t>wants</w:t>
      </w:r>
    </w:p>
    <w:p w14:paraId="0614C80E" w14:textId="77777777" w:rsidR="004B6046" w:rsidRPr="00B84AFE" w:rsidRDefault="004B6046" w:rsidP="004B6046">
      <w:pPr>
        <w:pStyle w:val="Listenabsatz"/>
        <w:suppressLineNumbers/>
        <w:spacing w:after="0" w:line="240" w:lineRule="auto"/>
        <w:rPr>
          <w:rFonts w:cs="Arial"/>
          <w:color w:val="808080" w:themeColor="background1" w:themeShade="80"/>
          <w:szCs w:val="24"/>
          <w:lang w:val="en-US"/>
        </w:rPr>
      </w:pPr>
      <w:r w:rsidRPr="00B84AFE">
        <w:rPr>
          <w:rFonts w:cs="Arial"/>
          <w:color w:val="808080" w:themeColor="background1" w:themeShade="80"/>
          <w:szCs w:val="24"/>
          <w:lang w:val="en-US"/>
        </w:rPr>
        <w:t>‘They don’t know who he wants to flatter.’</w:t>
      </w:r>
    </w:p>
    <w:p w14:paraId="664B6400" w14:textId="77777777" w:rsidR="004B6046" w:rsidRPr="00B84AFE" w:rsidRDefault="004B6046" w:rsidP="004B6046">
      <w:pPr>
        <w:pStyle w:val="Listenabsatz"/>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(adapted from Merchant 2001, p. 90)</w:t>
      </w:r>
    </w:p>
    <w:p w14:paraId="75484690" w14:textId="77777777" w:rsidR="004B6046" w:rsidRPr="00B84AFE" w:rsidRDefault="004B6046" w:rsidP="004B6046">
      <w:pPr>
        <w:suppressLineNumbers/>
        <w:spacing w:after="0" w:line="240" w:lineRule="auto"/>
        <w:jc w:val="right"/>
        <w:rPr>
          <w:rFonts w:cs="Arial"/>
          <w:color w:val="808080" w:themeColor="background1" w:themeShade="80"/>
          <w:szCs w:val="24"/>
          <w:lang w:val="en-US"/>
        </w:rPr>
      </w:pPr>
      <w:r w:rsidRPr="00B84AFE">
        <w:rPr>
          <w:rFonts w:cs="Arial"/>
          <w:color w:val="808080" w:themeColor="background1" w:themeShade="80"/>
          <w:szCs w:val="24"/>
          <w:lang w:val="en-US"/>
        </w:rPr>
        <w:t xml:space="preserve"> </w:t>
      </w:r>
    </w:p>
    <w:p w14:paraId="70C7F819" w14:textId="4CD7E05D" w:rsidR="004B6046" w:rsidRPr="00B84AFE" w:rsidRDefault="004B6046" w:rsidP="004B6046">
      <w:pPr>
        <w:suppressLineNumbers/>
        <w:spacing w:after="0" w:line="360" w:lineRule="auto"/>
        <w:jc w:val="both"/>
        <w:rPr>
          <w:rFonts w:cs="Arial"/>
          <w:color w:val="808080" w:themeColor="background1" w:themeShade="80"/>
          <w:szCs w:val="24"/>
          <w:lang w:val="en-US"/>
        </w:rPr>
      </w:pPr>
      <w:r w:rsidRPr="00B84AFE">
        <w:rPr>
          <w:rFonts w:cs="Arial"/>
          <w:color w:val="808080" w:themeColor="background1" w:themeShade="80"/>
          <w:szCs w:val="24"/>
          <w:lang w:val="en-US"/>
        </w:rPr>
        <w:t xml:space="preserve">That is, (8) the elliptical wh-phrase is structurally </w:t>
      </w:r>
      <w:proofErr w:type="gramStart"/>
      <w:r w:rsidRPr="00B84AFE">
        <w:rPr>
          <w:rFonts w:cs="Arial"/>
          <w:color w:val="808080" w:themeColor="background1" w:themeShade="80"/>
          <w:szCs w:val="24"/>
          <w:lang w:val="en-US"/>
        </w:rPr>
        <w:t>similar to</w:t>
      </w:r>
      <w:proofErr w:type="gramEnd"/>
      <w:r w:rsidRPr="00B84AFE">
        <w:rPr>
          <w:rFonts w:cs="Arial"/>
          <w:color w:val="808080" w:themeColor="background1" w:themeShade="80"/>
          <w:szCs w:val="24"/>
          <w:lang w:val="en-US"/>
        </w:rPr>
        <w:t xml:space="preserve"> (9) but parts of the phrase are unpronounced. </w:t>
      </w:r>
      <w:r w:rsidR="00B84AFE" w:rsidRPr="00B84AFE">
        <w:rPr>
          <w:rFonts w:cs="Arial"/>
          <w:color w:val="808080" w:themeColor="background1" w:themeShade="80"/>
          <w:szCs w:val="24"/>
          <w:lang w:val="en-US"/>
        </w:rPr>
        <w:t xml:space="preserve">This assumption is supported by the fact that the elliptical wh-phrase </w:t>
      </w:r>
      <w:proofErr w:type="spellStart"/>
      <w:r w:rsidR="00B84AFE" w:rsidRPr="00B84AFE">
        <w:rPr>
          <w:rFonts w:cs="Arial"/>
          <w:i/>
          <w:color w:val="808080" w:themeColor="background1" w:themeShade="80"/>
          <w:szCs w:val="24"/>
          <w:lang w:val="en-US"/>
        </w:rPr>
        <w:t>wem</w:t>
      </w:r>
      <w:proofErr w:type="spellEnd"/>
      <w:r w:rsidR="00B84AFE" w:rsidRPr="00B84AFE">
        <w:rPr>
          <w:rFonts w:cs="Arial"/>
          <w:i/>
          <w:color w:val="808080" w:themeColor="background1" w:themeShade="80"/>
          <w:szCs w:val="24"/>
          <w:lang w:val="en-US"/>
        </w:rPr>
        <w:t xml:space="preserve"> </w:t>
      </w:r>
      <w:r w:rsidR="00B84AFE" w:rsidRPr="00B84AFE">
        <w:rPr>
          <w:rFonts w:cs="Arial"/>
          <w:color w:val="808080" w:themeColor="background1" w:themeShade="80"/>
          <w:szCs w:val="24"/>
          <w:lang w:val="en-US"/>
        </w:rPr>
        <w:t>in (8) must be marked with the same case as in the nonelided structure in (9) (cf. Merchant 2004).</w:t>
      </w:r>
    </w:p>
    <w:p w14:paraId="4FEE0420" w14:textId="77777777" w:rsidR="004B6046" w:rsidRPr="004B6046" w:rsidRDefault="004B6046" w:rsidP="004B6046">
      <w:pPr>
        <w:spacing w:after="0" w:line="360" w:lineRule="auto"/>
        <w:rPr>
          <w:lang w:val="en-US"/>
        </w:rPr>
      </w:pPr>
    </w:p>
    <w:p w14:paraId="6E4D7513" w14:textId="0961ECD0" w:rsidR="00E75ED2" w:rsidRPr="00F818EF" w:rsidRDefault="004B6046" w:rsidP="00BF7AB9">
      <w:pPr>
        <w:pStyle w:val="berschrift2"/>
      </w:pPr>
      <w:r>
        <w:t xml:space="preserve">2.2 </w:t>
      </w:r>
      <w:r w:rsidR="00E75ED2" w:rsidRPr="00F818EF">
        <w:t>Fragment</w:t>
      </w:r>
      <w:r w:rsidR="00D35B6C" w:rsidRPr="00F818EF">
        <w:t xml:space="preserve"> theory and its linguistic foundations</w:t>
      </w:r>
      <w:bookmarkEnd w:id="11"/>
    </w:p>
    <w:p w14:paraId="2B713924" w14:textId="7921738E" w:rsidR="00C1447F" w:rsidRDefault="00A334A4" w:rsidP="00A334A4">
      <w:pPr>
        <w:suppressLineNumbers/>
        <w:spacing w:after="0" w:line="360" w:lineRule="auto"/>
        <w:jc w:val="both"/>
        <w:rPr>
          <w:rFonts w:cs="Arial"/>
          <w:szCs w:val="24"/>
          <w:lang w:val="en-US"/>
        </w:rPr>
      </w:pPr>
      <w:r>
        <w:rPr>
          <w:rFonts w:cs="Arial"/>
          <w:szCs w:val="24"/>
          <w:lang w:val="en-US"/>
        </w:rPr>
        <w:t>The present paper focuses on a specific type of ellipsis, i.e., fragments</w:t>
      </w:r>
      <w:r w:rsidR="00C1447F">
        <w:rPr>
          <w:rFonts w:cs="Arial"/>
          <w:szCs w:val="24"/>
          <w:lang w:val="en-US"/>
        </w:rPr>
        <w:t>.</w:t>
      </w:r>
      <w:r>
        <w:rPr>
          <w:rFonts w:cs="Arial"/>
          <w:szCs w:val="24"/>
          <w:lang w:val="en-US"/>
        </w:rPr>
        <w:t xml:space="preserve"> </w:t>
      </w:r>
      <w:r w:rsidR="00C1447F">
        <w:rPr>
          <w:rFonts w:cs="Arial"/>
          <w:szCs w:val="24"/>
          <w:lang w:val="en-US"/>
        </w:rPr>
        <w:t>For a first understanding of fragments, consider (</w:t>
      </w:r>
      <w:r w:rsidR="00B37C44">
        <w:rPr>
          <w:rFonts w:cs="Arial"/>
          <w:szCs w:val="24"/>
          <w:lang w:val="en-US"/>
        </w:rPr>
        <w:t>9</w:t>
      </w:r>
      <w:r w:rsidR="00C1447F">
        <w:rPr>
          <w:rFonts w:cs="Arial"/>
          <w:szCs w:val="24"/>
          <w:lang w:val="en-US"/>
        </w:rPr>
        <w:t xml:space="preserve">). </w:t>
      </w:r>
    </w:p>
    <w:p w14:paraId="31A9D858" w14:textId="77777777" w:rsidR="00C1447F" w:rsidRDefault="00C1447F" w:rsidP="00C1447F">
      <w:pPr>
        <w:suppressLineNumbers/>
        <w:spacing w:after="0" w:line="240" w:lineRule="auto"/>
        <w:jc w:val="both"/>
        <w:rPr>
          <w:rFonts w:cs="Arial"/>
          <w:szCs w:val="24"/>
          <w:lang w:val="en-US"/>
        </w:rPr>
      </w:pPr>
    </w:p>
    <w:p w14:paraId="5BDD7FA2" w14:textId="5168F2EB" w:rsidR="00C1447F" w:rsidRPr="007C4549" w:rsidRDefault="00C1447F" w:rsidP="00B37C44">
      <w:pPr>
        <w:pStyle w:val="Listenabsatz"/>
        <w:numPr>
          <w:ilvl w:val="0"/>
          <w:numId w:val="18"/>
        </w:numPr>
        <w:suppressLineNumbers/>
        <w:spacing w:after="0" w:line="240" w:lineRule="auto"/>
        <w:jc w:val="both"/>
        <w:rPr>
          <w:rFonts w:cs="Arial"/>
          <w:szCs w:val="24"/>
          <w:lang w:val="en-US"/>
        </w:rPr>
      </w:pPr>
      <w:r w:rsidRPr="007C4549">
        <w:rPr>
          <w:rFonts w:cs="Arial"/>
          <w:szCs w:val="24"/>
          <w:lang w:val="en-US"/>
        </w:rPr>
        <w:t>Abby and Ben are at a party. Abby asks Ben about who their mutual friend Beth is bringing as a date by uttering: “Who is Beth bringing?” Ben answers:</w:t>
      </w:r>
    </w:p>
    <w:p w14:paraId="5B76579F" w14:textId="77777777" w:rsidR="00C1447F" w:rsidRPr="00EC052E" w:rsidRDefault="00C1447F" w:rsidP="00C1447F">
      <w:pPr>
        <w:pStyle w:val="Listenabsatz"/>
        <w:suppressLineNumbers/>
        <w:spacing w:after="0" w:line="240" w:lineRule="auto"/>
        <w:jc w:val="both"/>
        <w:rPr>
          <w:rFonts w:cs="Arial"/>
          <w:szCs w:val="24"/>
          <w:lang w:val="en-US"/>
        </w:rPr>
      </w:pPr>
      <w:r w:rsidRPr="00EC052E">
        <w:rPr>
          <w:rFonts w:cs="Arial"/>
          <w:szCs w:val="24"/>
          <w:lang w:val="en-US"/>
        </w:rPr>
        <w:t>“Alex.”</w:t>
      </w:r>
    </w:p>
    <w:p w14:paraId="660C4C92" w14:textId="77777777" w:rsidR="00C1447F" w:rsidRDefault="00C1447F" w:rsidP="00C1447F">
      <w:pPr>
        <w:suppressLineNumbers/>
        <w:spacing w:after="0" w:line="240" w:lineRule="auto"/>
        <w:jc w:val="right"/>
        <w:rPr>
          <w:rFonts w:cs="Arial"/>
          <w:szCs w:val="24"/>
          <w:lang w:val="en-US"/>
        </w:rPr>
      </w:pPr>
      <w:r>
        <w:rPr>
          <w:rFonts w:cs="Arial"/>
          <w:szCs w:val="24"/>
          <w:lang w:val="en-US"/>
        </w:rPr>
        <w:t>(Merchant 2004, p. 661)</w:t>
      </w:r>
    </w:p>
    <w:p w14:paraId="00E266C4" w14:textId="77777777" w:rsidR="00C1447F" w:rsidRPr="00651FE5" w:rsidRDefault="00C1447F" w:rsidP="00C1447F">
      <w:pPr>
        <w:suppressLineNumbers/>
        <w:spacing w:after="0" w:line="240" w:lineRule="auto"/>
        <w:jc w:val="right"/>
        <w:rPr>
          <w:rFonts w:cs="Arial"/>
          <w:szCs w:val="24"/>
          <w:lang w:val="en-US"/>
        </w:rPr>
      </w:pPr>
    </w:p>
    <w:p w14:paraId="088D2BFF" w14:textId="2018232B" w:rsidR="00C1447F" w:rsidRDefault="00C1447F" w:rsidP="00C1447F">
      <w:pPr>
        <w:suppressLineNumbers/>
        <w:spacing w:after="0" w:line="360" w:lineRule="auto"/>
        <w:jc w:val="both"/>
        <w:rPr>
          <w:rFonts w:cs="Arial"/>
          <w:szCs w:val="24"/>
          <w:lang w:val="en-US"/>
        </w:rPr>
      </w:pPr>
      <w:r>
        <w:rPr>
          <w:rFonts w:cs="Arial"/>
          <w:szCs w:val="24"/>
          <w:lang w:val="en-US"/>
        </w:rPr>
        <w:t xml:space="preserve">Ben’s answer </w:t>
      </w:r>
      <w:r>
        <w:rPr>
          <w:rFonts w:cs="Arial"/>
          <w:i/>
          <w:szCs w:val="24"/>
          <w:lang w:val="en-US"/>
        </w:rPr>
        <w:t xml:space="preserve">Alex </w:t>
      </w:r>
      <w:r>
        <w:rPr>
          <w:rFonts w:cs="Arial"/>
          <w:szCs w:val="24"/>
          <w:lang w:val="en-US"/>
        </w:rPr>
        <w:t>in (</w:t>
      </w:r>
      <w:r w:rsidR="00B37C44">
        <w:rPr>
          <w:rFonts w:cs="Arial"/>
          <w:szCs w:val="24"/>
          <w:lang w:val="en-US"/>
        </w:rPr>
        <w:t>9</w:t>
      </w:r>
      <w:r>
        <w:rPr>
          <w:rFonts w:cs="Arial"/>
          <w:szCs w:val="24"/>
          <w:lang w:val="en-US"/>
        </w:rPr>
        <w:t xml:space="preserve">) only consists of one word and yet, the reader can easily be derived that it is intended to convey that Beth is bringing Alex. </w:t>
      </w:r>
      <w:r w:rsidR="00B84AFE">
        <w:rPr>
          <w:rFonts w:cs="Arial"/>
          <w:szCs w:val="24"/>
          <w:lang w:val="en-US"/>
        </w:rPr>
        <w:t>Such short answers</w:t>
      </w:r>
      <w:r>
        <w:rPr>
          <w:rFonts w:cs="Arial"/>
          <w:szCs w:val="24"/>
          <w:lang w:val="en-US"/>
        </w:rPr>
        <w:t xml:space="preserve"> are called fragments (cf. Merchant 2004). </w:t>
      </w:r>
      <w:r w:rsidR="00B84AFE">
        <w:rPr>
          <w:rFonts w:cs="Arial"/>
          <w:szCs w:val="24"/>
          <w:lang w:val="en-US"/>
        </w:rPr>
        <w:t>[include better definition of fragment]</w:t>
      </w:r>
    </w:p>
    <w:p w14:paraId="5A41975A" w14:textId="5310F3B7" w:rsidR="00B84AFE" w:rsidRDefault="00B84AFE" w:rsidP="00B84AFE">
      <w:pPr>
        <w:suppressLineNumbers/>
        <w:spacing w:after="0" w:line="360" w:lineRule="auto"/>
        <w:jc w:val="both"/>
        <w:rPr>
          <w:rFonts w:cs="Arial"/>
          <w:szCs w:val="24"/>
          <w:lang w:val="en-US"/>
        </w:rPr>
      </w:pPr>
      <w:r>
        <w:rPr>
          <w:rFonts w:cs="Arial"/>
          <w:szCs w:val="24"/>
          <w:lang w:val="en-US"/>
        </w:rPr>
        <w:tab/>
      </w:r>
      <w:r w:rsidR="00C1447F">
        <w:rPr>
          <w:rFonts w:cs="Arial"/>
          <w:szCs w:val="24"/>
          <w:lang w:val="en-US"/>
        </w:rPr>
        <w:t xml:space="preserve">According to the </w:t>
      </w:r>
      <w:r w:rsidR="00A334A4">
        <w:rPr>
          <w:rFonts w:cs="Arial"/>
          <w:szCs w:val="24"/>
          <w:lang w:val="en-US"/>
        </w:rPr>
        <w:t>deletion</w:t>
      </w:r>
      <w:r w:rsidR="00C1447F">
        <w:rPr>
          <w:rFonts w:cs="Arial"/>
          <w:szCs w:val="24"/>
          <w:lang w:val="en-US"/>
        </w:rPr>
        <w:t xml:space="preserve"> approach as proposed by Merchant (2001), fragments are the only pronounced item in a full-fledged yet unpronounced clause.</w:t>
      </w:r>
      <w:r>
        <w:rPr>
          <w:rFonts w:cs="Arial"/>
          <w:szCs w:val="24"/>
          <w:lang w:val="en-US"/>
        </w:rPr>
        <w:t xml:space="preserve"> Merchant’s theory is called move-and-delete approach (MDA) because it assumes that fragments move to the clause-peripheral position and </w:t>
      </w:r>
      <w:commentRangeStart w:id="15"/>
      <w:r>
        <w:rPr>
          <w:rFonts w:cs="Arial"/>
          <w:szCs w:val="24"/>
          <w:lang w:val="en-US"/>
        </w:rPr>
        <w:t>that the concomitant ellipsis operation deletes the remaining constituents</w:t>
      </w:r>
      <w:r w:rsidR="005527E5">
        <w:rPr>
          <w:rFonts w:cs="Arial"/>
          <w:szCs w:val="24"/>
          <w:lang w:val="en-US"/>
        </w:rPr>
        <w:t xml:space="preserve"> (cf. Merchant 2004).</w:t>
      </w:r>
      <w:r>
        <w:rPr>
          <w:rFonts w:cs="Arial"/>
          <w:szCs w:val="24"/>
          <w:lang w:val="en-US"/>
        </w:rPr>
        <w:t xml:space="preserve"> </w:t>
      </w:r>
      <w:commentRangeEnd w:id="15"/>
      <w:r w:rsidR="005527E5">
        <w:rPr>
          <w:rStyle w:val="Kommentarzeichen"/>
        </w:rPr>
        <w:commentReference w:id="15"/>
      </w:r>
      <w:r>
        <w:rPr>
          <w:rFonts w:cs="Arial"/>
          <w:szCs w:val="24"/>
          <w:lang w:val="en-US"/>
        </w:rPr>
        <w:t xml:space="preserve">That is, Ben’s answer </w:t>
      </w:r>
      <w:r>
        <w:rPr>
          <w:rFonts w:cs="Arial"/>
          <w:i/>
          <w:szCs w:val="24"/>
          <w:lang w:val="en-US"/>
        </w:rPr>
        <w:t xml:space="preserve">Alex </w:t>
      </w:r>
      <w:r>
        <w:rPr>
          <w:rFonts w:cs="Arial"/>
          <w:szCs w:val="24"/>
          <w:lang w:val="en-US"/>
        </w:rPr>
        <w:t xml:space="preserve">is the only pronounced constituent of its underlying clause </w:t>
      </w:r>
      <w:r>
        <w:rPr>
          <w:rFonts w:cs="Arial"/>
          <w:i/>
          <w:szCs w:val="24"/>
          <w:lang w:val="en-US"/>
        </w:rPr>
        <w:t>Beth is bringing Alex</w:t>
      </w:r>
      <w:r>
        <w:rPr>
          <w:rFonts w:cs="Arial"/>
          <w:szCs w:val="24"/>
          <w:lang w:val="en-US"/>
        </w:rPr>
        <w:t xml:space="preserve">. </w:t>
      </w:r>
    </w:p>
    <w:p w14:paraId="7B8997D2" w14:textId="77777777" w:rsidR="005527E5" w:rsidRDefault="005527E5" w:rsidP="00B84AFE">
      <w:pPr>
        <w:suppressLineNumbers/>
        <w:spacing w:after="0" w:line="360" w:lineRule="auto"/>
        <w:jc w:val="both"/>
        <w:rPr>
          <w:rFonts w:cs="Arial"/>
          <w:szCs w:val="24"/>
          <w:lang w:val="en-US"/>
        </w:rPr>
      </w:pPr>
    </w:p>
    <w:p w14:paraId="2ADD915B" w14:textId="60D4AEC5" w:rsidR="00C1447F" w:rsidRDefault="00C1447F" w:rsidP="00B84AFE">
      <w:pPr>
        <w:suppressLineNumbers/>
        <w:spacing w:after="0" w:line="360" w:lineRule="auto"/>
        <w:jc w:val="both"/>
        <w:rPr>
          <w:rFonts w:cs="Arial"/>
          <w:szCs w:val="24"/>
          <w:lang w:val="en-US"/>
        </w:rPr>
      </w:pPr>
      <w:r>
        <w:rPr>
          <w:rFonts w:cs="Arial"/>
          <w:szCs w:val="24"/>
          <w:lang w:val="en-US"/>
        </w:rPr>
        <w:t xml:space="preserve"> </w:t>
      </w:r>
      <w:commentRangeStart w:id="16"/>
      <w:r>
        <w:rPr>
          <w:rFonts w:cs="Arial"/>
          <w:szCs w:val="24"/>
          <w:lang w:val="en-US"/>
        </w:rPr>
        <w:t xml:space="preserve">That is, while clausal ellipsis suppresses the phonological realization of most parts of the sentence, one or more subconstituents of the clause survive ellipsis. </w:t>
      </w:r>
      <w:commentRangeStart w:id="17"/>
      <w:r>
        <w:rPr>
          <w:rFonts w:cs="Arial"/>
          <w:szCs w:val="24"/>
          <w:lang w:val="en-US"/>
        </w:rPr>
        <w:t>These remnants of ellipsis are called fragments</w:t>
      </w:r>
      <w:commentRangeEnd w:id="17"/>
      <w:r>
        <w:rPr>
          <w:rStyle w:val="Kommentarzeichen"/>
        </w:rPr>
        <w:commentReference w:id="17"/>
      </w:r>
      <w:r>
        <w:rPr>
          <w:rFonts w:cs="Arial"/>
          <w:szCs w:val="24"/>
          <w:lang w:val="en-US"/>
        </w:rPr>
        <w:t xml:space="preserve">. </w:t>
      </w:r>
      <w:commentRangeEnd w:id="16"/>
      <w:r>
        <w:rPr>
          <w:rStyle w:val="Kommentarzeichen"/>
        </w:rPr>
        <w:commentReference w:id="16"/>
      </w:r>
    </w:p>
    <w:p w14:paraId="7EFDEEC0" w14:textId="77777777" w:rsidR="00483AB4" w:rsidRDefault="00483AB4" w:rsidP="005873A6">
      <w:pPr>
        <w:suppressLineNumbers/>
        <w:spacing w:after="0" w:line="360" w:lineRule="auto"/>
        <w:jc w:val="both"/>
        <w:rPr>
          <w:rFonts w:cs="Arial"/>
          <w:szCs w:val="24"/>
          <w:lang w:val="en-US"/>
        </w:rPr>
      </w:pPr>
    </w:p>
    <w:p w14:paraId="6BBA9C82" w14:textId="43DA3D34" w:rsidR="00483AB4" w:rsidRDefault="00483AB4" w:rsidP="00483AB4">
      <w:pPr>
        <w:pStyle w:val="berschrift2"/>
      </w:pPr>
      <w:bookmarkStart w:id="18" w:name="_Toc139620880"/>
      <w:r>
        <w:lastRenderedPageBreak/>
        <w:t>2.</w:t>
      </w:r>
      <w:r w:rsidR="00F818EF">
        <w:t>2</w:t>
      </w:r>
      <w:r>
        <w:t xml:space="preserve"> Contrastive </w:t>
      </w:r>
      <w:r w:rsidR="00A2533A">
        <w:t>f</w:t>
      </w:r>
      <w:r>
        <w:t>ocus</w:t>
      </w:r>
      <w:bookmarkEnd w:id="18"/>
    </w:p>
    <w:p w14:paraId="13860B74" w14:textId="66001452" w:rsidR="00696847" w:rsidRDefault="00696847" w:rsidP="00483AB4">
      <w:pPr>
        <w:suppressLineNumbers/>
        <w:spacing w:after="0" w:line="360" w:lineRule="auto"/>
        <w:jc w:val="both"/>
        <w:rPr>
          <w:lang w:val="en-US"/>
        </w:rPr>
      </w:pPr>
      <w:r>
        <w:rPr>
          <w:rFonts w:cs="Arial"/>
          <w:szCs w:val="24"/>
          <w:lang w:val="en-US"/>
        </w:rPr>
        <w:t>Before examining contrastive fragments, the notion of</w:t>
      </w:r>
      <w:r>
        <w:rPr>
          <w:rFonts w:cs="Arial"/>
          <w:i/>
          <w:szCs w:val="24"/>
          <w:lang w:val="en-US"/>
        </w:rPr>
        <w:t xml:space="preserve"> </w:t>
      </w:r>
      <w:r w:rsidRPr="00696847">
        <w:rPr>
          <w:rFonts w:cs="Arial"/>
          <w:i/>
          <w:iCs/>
          <w:szCs w:val="24"/>
          <w:lang w:val="en-US"/>
        </w:rPr>
        <w:t>c</w:t>
      </w:r>
      <w:r w:rsidR="0085556C" w:rsidRPr="00696847">
        <w:rPr>
          <w:rFonts w:cs="Arial"/>
          <w:i/>
          <w:iCs/>
          <w:szCs w:val="24"/>
          <w:lang w:val="en-US"/>
        </w:rPr>
        <w:t>ontrastive focus</w:t>
      </w:r>
      <w:r w:rsidR="0085556C">
        <w:rPr>
          <w:rFonts w:cs="Arial"/>
          <w:szCs w:val="24"/>
          <w:lang w:val="en-US"/>
        </w:rPr>
        <w:t xml:space="preserve"> </w:t>
      </w:r>
      <w:r>
        <w:rPr>
          <w:rFonts w:cs="Arial"/>
          <w:szCs w:val="24"/>
          <w:lang w:val="en-US"/>
        </w:rPr>
        <w:t xml:space="preserve">is explained and illustrated with examples. </w:t>
      </w:r>
      <w:r w:rsidRPr="00696847">
        <w:rPr>
          <w:lang w:val="en-US"/>
        </w:rPr>
        <w:t>Subsequently, the chapter directs its attention specifically towards fragments that incorporate contrastive focus.</w:t>
      </w:r>
    </w:p>
    <w:p w14:paraId="045667A4" w14:textId="3B00E7BC" w:rsidR="0085556C" w:rsidRDefault="00F74E4C" w:rsidP="00F74E4C">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 xml:space="preserve">The notion of </w:t>
      </w:r>
      <w:r w:rsidR="00696847">
        <w:rPr>
          <w:rFonts w:cs="Arial"/>
          <w:i/>
          <w:szCs w:val="24"/>
          <w:lang w:val="en-US"/>
        </w:rPr>
        <w:t xml:space="preserve">focus </w:t>
      </w:r>
      <w:r w:rsidR="00696847">
        <w:rPr>
          <w:rFonts w:cs="Arial"/>
          <w:szCs w:val="24"/>
          <w:lang w:val="en-US"/>
        </w:rPr>
        <w:t xml:space="preserve">is commonly </w:t>
      </w:r>
      <w:r>
        <w:rPr>
          <w:rFonts w:cs="Arial"/>
          <w:szCs w:val="24"/>
          <w:lang w:val="en-US"/>
        </w:rPr>
        <w:t>associated with the element of an utterances that adds new information to the discourse (cf. Lambrecht 1994).</w:t>
      </w:r>
      <w:r w:rsidR="00696847">
        <w:rPr>
          <w:rFonts w:cs="Arial"/>
          <w:szCs w:val="24"/>
          <w:lang w:val="en-US"/>
        </w:rPr>
        <w:t xml:space="preserve"> </w:t>
      </w:r>
      <w:r w:rsidRPr="00F74E4C">
        <w:rPr>
          <w:lang w:val="en-US"/>
        </w:rPr>
        <w:t>A more elaborate definition would exceed the scope of this investigation and is not essential for comprehending the definition</w:t>
      </w:r>
      <w:r>
        <w:rPr>
          <w:lang w:val="en-US"/>
        </w:rPr>
        <w:t xml:space="preserve"> of contrastive focus. Contrastive focus is a specific type of focus and </w:t>
      </w:r>
      <w:r w:rsidR="0085556C">
        <w:rPr>
          <w:rFonts w:cs="Arial"/>
          <w:szCs w:val="24"/>
          <w:lang w:val="en-US"/>
        </w:rPr>
        <w:t>can be defined as follows.</w:t>
      </w:r>
    </w:p>
    <w:p w14:paraId="0A05C045" w14:textId="2590B55C" w:rsidR="0085556C" w:rsidRDefault="0085556C" w:rsidP="0085556C">
      <w:pPr>
        <w:suppressLineNumbers/>
        <w:spacing w:after="0" w:line="240" w:lineRule="auto"/>
        <w:jc w:val="both"/>
        <w:rPr>
          <w:rFonts w:cs="Arial"/>
          <w:szCs w:val="24"/>
          <w:lang w:val="en-US"/>
        </w:rPr>
      </w:pPr>
      <w:r>
        <w:rPr>
          <w:rFonts w:cs="Arial"/>
          <w:szCs w:val="24"/>
          <w:lang w:val="en-US"/>
        </w:rPr>
        <w:t xml:space="preserve"> </w:t>
      </w:r>
    </w:p>
    <w:p w14:paraId="4D30A8C1" w14:textId="77777777" w:rsidR="0085556C" w:rsidRDefault="0085556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Contrastive focus represents a subset of contextually or situationally “given” alternative elements for which the predicate phrase can potentially </w:t>
      </w:r>
      <w:proofErr w:type="gramStart"/>
      <w:r>
        <w:rPr>
          <w:rFonts w:cs="Arial"/>
          <w:szCs w:val="24"/>
          <w:lang w:val="en-US"/>
        </w:rPr>
        <w:t>hold, and</w:t>
      </w:r>
      <w:proofErr w:type="gramEnd"/>
      <w:r>
        <w:rPr>
          <w:rFonts w:cs="Arial"/>
          <w:szCs w:val="24"/>
          <w:lang w:val="en-US"/>
        </w:rPr>
        <w:t xml:space="preserve"> spells out this subset as the one for which the predicate actually hold.</w:t>
      </w:r>
    </w:p>
    <w:p w14:paraId="36FC2BCF" w14:textId="072D9CA0" w:rsidR="0085556C" w:rsidRDefault="0085556C" w:rsidP="0085556C">
      <w:pPr>
        <w:suppressLineNumbers/>
        <w:spacing w:after="0" w:line="240" w:lineRule="auto"/>
        <w:jc w:val="right"/>
        <w:rPr>
          <w:rFonts w:cs="Arial"/>
          <w:szCs w:val="24"/>
          <w:lang w:val="en-US"/>
        </w:rPr>
      </w:pPr>
      <w:r w:rsidRPr="0085556C">
        <w:rPr>
          <w:rFonts w:cs="Arial"/>
          <w:szCs w:val="24"/>
          <w:lang w:val="en-US"/>
        </w:rPr>
        <w:t xml:space="preserve"> </w:t>
      </w:r>
      <w:r>
        <w:rPr>
          <w:rFonts w:cs="Arial"/>
          <w:szCs w:val="24"/>
          <w:lang w:val="en-US"/>
        </w:rPr>
        <w:t xml:space="preserve">(Griffiths &amp; </w:t>
      </w:r>
      <w:proofErr w:type="spellStart"/>
      <w:r>
        <w:rPr>
          <w:rFonts w:cs="Arial"/>
          <w:szCs w:val="24"/>
          <w:lang w:val="en-US"/>
        </w:rPr>
        <w:t>Lipták</w:t>
      </w:r>
      <w:proofErr w:type="spellEnd"/>
      <w:r>
        <w:rPr>
          <w:rFonts w:cs="Arial"/>
          <w:szCs w:val="24"/>
          <w:lang w:val="en-US"/>
        </w:rPr>
        <w:t xml:space="preserve"> 2014, p. 200, quotation marks in original)</w:t>
      </w:r>
    </w:p>
    <w:p w14:paraId="1A5A0F0E" w14:textId="77777777" w:rsidR="0085556C" w:rsidRDefault="0085556C" w:rsidP="0085556C">
      <w:pPr>
        <w:suppressLineNumbers/>
        <w:spacing w:after="0" w:line="360" w:lineRule="auto"/>
        <w:jc w:val="right"/>
        <w:rPr>
          <w:rFonts w:cs="Arial"/>
          <w:szCs w:val="24"/>
          <w:lang w:val="en-US"/>
        </w:rPr>
      </w:pPr>
    </w:p>
    <w:p w14:paraId="2E3E83E5" w14:textId="5817D7D7" w:rsidR="00656470" w:rsidRPr="00A70642" w:rsidRDefault="00A70642" w:rsidP="00744D9C">
      <w:pPr>
        <w:suppressLineNumbers/>
        <w:spacing w:after="0" w:line="360" w:lineRule="auto"/>
        <w:jc w:val="both"/>
        <w:rPr>
          <w:rFonts w:cs="Arial"/>
          <w:szCs w:val="24"/>
          <w:lang w:val="en-US"/>
        </w:rPr>
      </w:pPr>
      <w:r>
        <w:rPr>
          <w:rFonts w:cs="Arial"/>
          <w:szCs w:val="24"/>
          <w:lang w:val="en-US"/>
        </w:rPr>
        <w:t xml:space="preserve">However, the alternative denotations must be of the same type and mutually exclusive (cf. Wagner 2012, </w:t>
      </w:r>
      <w:proofErr w:type="spellStart"/>
      <w:r>
        <w:rPr>
          <w:rFonts w:cs="Arial"/>
          <w:szCs w:val="24"/>
          <w:lang w:val="en-US"/>
        </w:rPr>
        <w:t>Krifka</w:t>
      </w:r>
      <w:proofErr w:type="spellEnd"/>
      <w:r>
        <w:rPr>
          <w:rFonts w:cs="Arial"/>
          <w:szCs w:val="24"/>
          <w:lang w:val="en-US"/>
        </w:rPr>
        <w:t xml:space="preserve"> 2008). An example of contrastive focus is illustrated in (12), where the brackets subscripted with </w:t>
      </w:r>
      <w:r>
        <w:rPr>
          <w:rFonts w:cs="Arial"/>
          <w:i/>
          <w:szCs w:val="24"/>
          <w:lang w:val="en-US"/>
        </w:rPr>
        <w:t xml:space="preserve">F </w:t>
      </w:r>
      <w:r>
        <w:rPr>
          <w:rFonts w:cs="Arial"/>
          <w:szCs w:val="24"/>
          <w:lang w:val="en-US"/>
        </w:rPr>
        <w:t>indicate the constituent in focus.</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208E7B70" w14:textId="77777777" w:rsidR="00A70642" w:rsidRDefault="00A70642" w:rsidP="00564C68">
      <w:pPr>
        <w:suppressLineNumbers/>
        <w:spacing w:after="0" w:line="240" w:lineRule="auto"/>
        <w:jc w:val="both"/>
        <w:rPr>
          <w:rFonts w:cs="Arial"/>
          <w:szCs w:val="24"/>
          <w:lang w:val="en-US"/>
        </w:rPr>
      </w:pPr>
    </w:p>
    <w:p w14:paraId="4848793E" w14:textId="289359CA" w:rsidR="00564C68" w:rsidRDefault="00564C68" w:rsidP="00E174FE">
      <w:pPr>
        <w:suppressLineNumbers/>
        <w:spacing w:after="0" w:line="360" w:lineRule="auto"/>
        <w:jc w:val="both"/>
        <w:rPr>
          <w:rFonts w:cs="Arial"/>
          <w:szCs w:val="24"/>
          <w:lang w:val="en-US"/>
        </w:rPr>
      </w:pPr>
      <w:r>
        <w:rPr>
          <w:rFonts w:cs="Arial"/>
          <w:szCs w:val="24"/>
          <w:lang w:val="en-US"/>
        </w:rPr>
        <w:t xml:space="preserve">The sentence in (12A) is called antecedent clause, while speaker B’s answer is named </w:t>
      </w:r>
      <w:r w:rsidR="007335AB">
        <w:rPr>
          <w:rFonts w:cs="Arial"/>
          <w:szCs w:val="24"/>
          <w:lang w:val="en-US"/>
        </w:rPr>
        <w:t xml:space="preserve">a </w:t>
      </w:r>
      <w:r>
        <w:rPr>
          <w:rFonts w:cs="Arial"/>
          <w:szCs w:val="24"/>
          <w:lang w:val="en-US"/>
        </w:rPr>
        <w:t xml:space="preserve">contrastive utterance, since </w:t>
      </w:r>
      <w:r>
        <w:rPr>
          <w:rFonts w:cs="Arial"/>
          <w:i/>
          <w:szCs w:val="24"/>
          <w:lang w:val="en-US"/>
        </w:rPr>
        <w:t xml:space="preserve">Mary </w:t>
      </w:r>
      <w:r>
        <w:rPr>
          <w:rFonts w:cs="Arial"/>
          <w:szCs w:val="24"/>
          <w:lang w:val="en-US"/>
        </w:rPr>
        <w:t xml:space="preserve">and </w:t>
      </w:r>
      <w:r>
        <w:rPr>
          <w:rFonts w:cs="Arial"/>
          <w:i/>
          <w:szCs w:val="24"/>
          <w:lang w:val="en-US"/>
        </w:rPr>
        <w:t xml:space="preserve">Peter </w:t>
      </w:r>
      <w:r>
        <w:rPr>
          <w:rFonts w:cs="Arial"/>
          <w:szCs w:val="24"/>
          <w:lang w:val="en-US"/>
        </w:rPr>
        <w:t xml:space="preserve">are contrasting. Moreover, contrastive focus is placed on </w:t>
      </w:r>
      <w:r>
        <w:rPr>
          <w:rFonts w:cs="Arial"/>
          <w:i/>
          <w:szCs w:val="24"/>
          <w:lang w:val="en-US"/>
        </w:rPr>
        <w:t>Peter</w:t>
      </w:r>
      <w:r>
        <w:rPr>
          <w:rFonts w:cs="Arial"/>
          <w:szCs w:val="24"/>
          <w:lang w:val="en-US"/>
        </w:rPr>
        <w:t xml:space="preserve"> in accordance with the definition in (11). </w:t>
      </w:r>
      <w:r w:rsidR="00202973">
        <w:rPr>
          <w:rFonts w:cs="Arial"/>
          <w:szCs w:val="24"/>
          <w:lang w:val="en-US"/>
        </w:rPr>
        <w:t>As can be seen in (</w:t>
      </w:r>
      <w:r w:rsidR="00A70642">
        <w:rPr>
          <w:rFonts w:cs="Arial"/>
          <w:szCs w:val="24"/>
          <w:lang w:val="en-US"/>
        </w:rPr>
        <w:t>1</w:t>
      </w:r>
      <w:r>
        <w:rPr>
          <w:rFonts w:cs="Arial"/>
          <w:szCs w:val="24"/>
          <w:lang w:val="en-US"/>
        </w:rPr>
        <w:t>2</w:t>
      </w:r>
      <w:r w:rsidR="003F2C9B">
        <w:rPr>
          <w:rFonts w:cs="Arial"/>
          <w:szCs w:val="24"/>
          <w:lang w:val="en-US"/>
        </w:rPr>
        <w:t>B</w:t>
      </w:r>
      <w:r w:rsidR="00202973">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w:t>
      </w:r>
      <w:r>
        <w:rPr>
          <w:rFonts w:cs="Arial"/>
          <w:szCs w:val="24"/>
          <w:lang w:val="en-US"/>
        </w:rPr>
        <w:t xml:space="preserve"> </w:t>
      </w:r>
    </w:p>
    <w:p w14:paraId="78846A0D" w14:textId="53A906CD" w:rsidR="00564C68" w:rsidRDefault="00564C68" w:rsidP="00E174FE">
      <w:pPr>
        <w:suppressLineNumbers/>
        <w:spacing w:after="0" w:line="360" w:lineRule="auto"/>
        <w:jc w:val="both"/>
        <w:rPr>
          <w:rFonts w:cs="Arial"/>
          <w:szCs w:val="24"/>
          <w:lang w:val="en-US"/>
        </w:rPr>
      </w:pPr>
      <w:r>
        <w:rPr>
          <w:rFonts w:cs="Arial"/>
          <w:szCs w:val="24"/>
          <w:lang w:val="en-US"/>
        </w:rPr>
        <w:tab/>
      </w:r>
      <w:r w:rsidR="00696847">
        <w:rPr>
          <w:rFonts w:cs="Arial"/>
          <w:szCs w:val="24"/>
          <w:lang w:val="en-US"/>
        </w:rPr>
        <w:t>After examining</w:t>
      </w:r>
      <w:r>
        <w:rPr>
          <w:rFonts w:cs="Arial"/>
          <w:szCs w:val="24"/>
          <w:lang w:val="en-US"/>
        </w:rPr>
        <w:t xml:space="preserve"> (12B)</w:t>
      </w:r>
      <w:r w:rsidR="00696847">
        <w:rPr>
          <w:rFonts w:cs="Arial"/>
          <w:szCs w:val="24"/>
          <w:lang w:val="en-US"/>
        </w:rPr>
        <w:t>, which represents</w:t>
      </w:r>
      <w:r>
        <w:rPr>
          <w:rFonts w:cs="Arial"/>
          <w:szCs w:val="24"/>
          <w:lang w:val="en-US"/>
        </w:rPr>
        <w:t xml:space="preserve"> a full correction, </w:t>
      </w:r>
      <w:r w:rsidR="00696847">
        <w:rPr>
          <w:rFonts w:cs="Arial"/>
          <w:szCs w:val="24"/>
          <w:lang w:val="en-US"/>
        </w:rPr>
        <w:t xml:space="preserve">now </w:t>
      </w:r>
      <w:r>
        <w:rPr>
          <w:rFonts w:cs="Arial"/>
          <w:szCs w:val="24"/>
          <w:lang w:val="en-US"/>
        </w:rPr>
        <w:t xml:space="preserve">consider </w:t>
      </w:r>
      <w:r w:rsidR="00696847">
        <w:rPr>
          <w:rFonts w:cs="Arial"/>
          <w:szCs w:val="24"/>
          <w:lang w:val="en-US"/>
        </w:rPr>
        <w:t xml:space="preserve">the fragmentary equivalent </w:t>
      </w:r>
      <w:r>
        <w:rPr>
          <w:rFonts w:cs="Arial"/>
          <w:szCs w:val="24"/>
          <w:lang w:val="en-US"/>
        </w:rPr>
        <w:t>(13B)</w:t>
      </w:r>
      <w:r w:rsidR="00696847">
        <w:rPr>
          <w:rFonts w:cs="Arial"/>
          <w:szCs w:val="24"/>
          <w:lang w:val="en-US"/>
        </w:rPr>
        <w:t xml:space="preserve">. </w:t>
      </w:r>
    </w:p>
    <w:p w14:paraId="67DE34B8" w14:textId="7F862C3A" w:rsidR="00F74E4C" w:rsidRDefault="00F74E4C" w:rsidP="00F74E4C">
      <w:pPr>
        <w:suppressLineNumbers/>
        <w:spacing w:after="0" w:line="240" w:lineRule="auto"/>
        <w:jc w:val="both"/>
        <w:rPr>
          <w:rFonts w:cs="Arial"/>
          <w:szCs w:val="24"/>
          <w:lang w:val="en-US"/>
        </w:rPr>
      </w:pPr>
      <w:r>
        <w:rPr>
          <w:rFonts w:cs="Arial"/>
          <w:szCs w:val="24"/>
          <w:lang w:val="en-US"/>
        </w:rPr>
        <w:t xml:space="preserve"> </w:t>
      </w:r>
    </w:p>
    <w:p w14:paraId="634546DE" w14:textId="62C3872A" w:rsidR="00F74E4C" w:rsidRDefault="00F74E4C" w:rsidP="00B37C44">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Mary stole the cookie.</w:t>
      </w:r>
    </w:p>
    <w:p w14:paraId="6BA3F35C" w14:textId="7013F5E8" w:rsidR="00F74E4C" w:rsidRDefault="00F74E4C" w:rsidP="00F74E4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B: </w:t>
      </w:r>
      <w:r>
        <w:rPr>
          <w:rFonts w:cs="Arial"/>
          <w:szCs w:val="24"/>
          <w:lang w:val="en-US"/>
        </w:rPr>
        <w:tab/>
        <w:t>No, [Peter]</w:t>
      </w:r>
      <w:r>
        <w:rPr>
          <w:rFonts w:cs="Arial"/>
          <w:szCs w:val="24"/>
          <w:vertAlign w:val="subscript"/>
          <w:lang w:val="en-US"/>
        </w:rPr>
        <w:t>F</w:t>
      </w:r>
      <w:r>
        <w:rPr>
          <w:rFonts w:cs="Arial"/>
          <w:szCs w:val="24"/>
          <w:lang w:val="en-US"/>
        </w:rPr>
        <w:t>!</w:t>
      </w:r>
    </w:p>
    <w:p w14:paraId="4274CF89" w14:textId="2D277C0E" w:rsidR="00F74E4C" w:rsidRDefault="00F74E4C" w:rsidP="00F74E4C">
      <w:pPr>
        <w:pStyle w:val="Listenabsatz"/>
        <w:suppressLineNumbers/>
        <w:spacing w:after="0" w:line="240" w:lineRule="auto"/>
        <w:jc w:val="right"/>
        <w:rPr>
          <w:rFonts w:cs="Arial"/>
          <w:szCs w:val="24"/>
          <w:lang w:val="en-US"/>
        </w:rPr>
      </w:pPr>
      <w:r>
        <w:rPr>
          <w:rFonts w:cs="Arial"/>
          <w:szCs w:val="24"/>
          <w:lang w:val="en-US"/>
        </w:rPr>
        <w:lastRenderedPageBreak/>
        <w:t xml:space="preserve">(adapted from </w:t>
      </w:r>
      <w:proofErr w:type="spellStart"/>
      <w:r>
        <w:rPr>
          <w:rFonts w:cs="Arial"/>
          <w:szCs w:val="24"/>
          <w:lang w:val="en-US"/>
        </w:rPr>
        <w:t>Krifka</w:t>
      </w:r>
      <w:proofErr w:type="spellEnd"/>
      <w:r>
        <w:rPr>
          <w:rFonts w:cs="Arial"/>
          <w:szCs w:val="24"/>
          <w:lang w:val="en-US"/>
        </w:rPr>
        <w:t xml:space="preserve"> 2008, p. 252)</w:t>
      </w:r>
    </w:p>
    <w:p w14:paraId="43509BB7" w14:textId="067282F7" w:rsidR="00F74E4C" w:rsidRDefault="00F74E4C" w:rsidP="00F74E4C">
      <w:pPr>
        <w:pStyle w:val="Listenabsatz"/>
        <w:suppressLineNumbers/>
        <w:spacing w:after="0" w:line="240" w:lineRule="auto"/>
        <w:jc w:val="right"/>
        <w:rPr>
          <w:rFonts w:cs="Arial"/>
          <w:szCs w:val="24"/>
          <w:lang w:val="en-US"/>
        </w:rPr>
      </w:pPr>
      <w:r>
        <w:rPr>
          <w:rFonts w:cs="Arial"/>
          <w:szCs w:val="24"/>
          <w:lang w:val="en-US"/>
        </w:rPr>
        <w:t xml:space="preserve"> </w:t>
      </w:r>
    </w:p>
    <w:p w14:paraId="5B44D37F" w14:textId="53AC64ED" w:rsidR="009D05DF" w:rsidRDefault="00AE0947" w:rsidP="00E174FE">
      <w:pPr>
        <w:suppressLineNumbers/>
        <w:spacing w:after="0" w:line="360" w:lineRule="auto"/>
        <w:jc w:val="both"/>
        <w:rPr>
          <w:rFonts w:cs="Arial"/>
          <w:szCs w:val="24"/>
          <w:lang w:val="en-US"/>
        </w:rPr>
      </w:pPr>
      <w:r>
        <w:rPr>
          <w:rFonts w:cs="Arial"/>
          <w:szCs w:val="24"/>
          <w:lang w:val="en-US"/>
        </w:rPr>
        <w:t xml:space="preserve">The </w:t>
      </w:r>
      <w:r w:rsidR="007335AB">
        <w:rPr>
          <w:rFonts w:cs="Arial"/>
          <w:szCs w:val="24"/>
          <w:lang w:val="en-US"/>
        </w:rPr>
        <w:t>full correction in</w:t>
      </w:r>
      <w:r>
        <w:rPr>
          <w:rFonts w:cs="Arial"/>
          <w:szCs w:val="24"/>
          <w:lang w:val="en-US"/>
        </w:rPr>
        <w:t xml:space="preserve"> (1</w:t>
      </w:r>
      <w:r w:rsidR="00F74E4C">
        <w:rPr>
          <w:rFonts w:cs="Arial"/>
          <w:szCs w:val="24"/>
          <w:lang w:val="en-US"/>
        </w:rPr>
        <w:t>2</w:t>
      </w:r>
      <w:r>
        <w:rPr>
          <w:rFonts w:cs="Arial"/>
          <w:szCs w:val="24"/>
          <w:lang w:val="en-US"/>
        </w:rPr>
        <w:t xml:space="preserve">B) and </w:t>
      </w:r>
      <w:r w:rsidR="007335AB">
        <w:rPr>
          <w:rFonts w:cs="Arial"/>
          <w:szCs w:val="24"/>
          <w:lang w:val="en-US"/>
        </w:rPr>
        <w:t xml:space="preserve">the elliptical correction in </w:t>
      </w:r>
      <w:r>
        <w:rPr>
          <w:rFonts w:cs="Arial"/>
          <w:szCs w:val="24"/>
          <w:lang w:val="en-US"/>
        </w:rPr>
        <w:t>(1</w:t>
      </w:r>
      <w:r w:rsidR="00F74E4C">
        <w:rPr>
          <w:rFonts w:cs="Arial"/>
          <w:szCs w:val="24"/>
          <w:lang w:val="en-US"/>
        </w:rPr>
        <w:t>3</w:t>
      </w:r>
      <w:r>
        <w:rPr>
          <w:rFonts w:cs="Arial"/>
          <w:szCs w:val="24"/>
          <w:lang w:val="en-US"/>
        </w:rPr>
        <w:t xml:space="preserve">B) have the same </w:t>
      </w:r>
      <w:r w:rsidR="009D05DF">
        <w:rPr>
          <w:rFonts w:cs="Arial"/>
          <w:szCs w:val="24"/>
          <w:lang w:val="en-US"/>
        </w:rPr>
        <w:t>semantic meaning and pragmatic function</w:t>
      </w:r>
      <w:r>
        <w:rPr>
          <w:rFonts w:cs="Arial"/>
          <w:szCs w:val="24"/>
          <w:lang w:val="en-US"/>
        </w:rPr>
        <w:t>, despite of the fact that (1</w:t>
      </w:r>
      <w:r w:rsidR="00F74E4C">
        <w:rPr>
          <w:rFonts w:cs="Arial"/>
          <w:szCs w:val="24"/>
          <w:lang w:val="en-US"/>
        </w:rPr>
        <w:t>3</w:t>
      </w:r>
      <w:r>
        <w:rPr>
          <w:rFonts w:cs="Arial"/>
          <w:szCs w:val="24"/>
          <w:lang w:val="en-US"/>
        </w:rPr>
        <w:t>B) only consists of a fragment</w:t>
      </w:r>
      <w:r w:rsidR="005873A6">
        <w:rPr>
          <w:rFonts w:cs="Arial"/>
          <w:szCs w:val="24"/>
          <w:lang w:val="en-US"/>
        </w:rPr>
        <w:t>.</w:t>
      </w:r>
      <w:r w:rsidR="00696847">
        <w:rPr>
          <w:rFonts w:cs="Arial"/>
          <w:szCs w:val="24"/>
          <w:lang w:val="en-US"/>
        </w:rPr>
        <w:t xml:space="preserve"> </w:t>
      </w:r>
      <w:r w:rsidR="009D05DF">
        <w:rPr>
          <w:rFonts w:cs="Arial"/>
          <w:szCs w:val="24"/>
          <w:lang w:val="en-US"/>
        </w:rPr>
        <w:t xml:space="preserve">This is because fragmentary answers are assumed to be structurally identical to full sentences, as discussed in chapter 2.1, and contrastive focus is placed on </w:t>
      </w:r>
      <w:r w:rsidR="009D05DF">
        <w:rPr>
          <w:rFonts w:cs="Arial"/>
          <w:i/>
          <w:szCs w:val="24"/>
          <w:lang w:val="en-US"/>
        </w:rPr>
        <w:t xml:space="preserve">Peter </w:t>
      </w:r>
      <w:r w:rsidR="009D05DF">
        <w:rPr>
          <w:rFonts w:cs="Arial"/>
          <w:szCs w:val="24"/>
          <w:lang w:val="en-US"/>
        </w:rPr>
        <w:t>in both (12B) and (13B).</w:t>
      </w:r>
    </w:p>
    <w:p w14:paraId="1177882C" w14:textId="4A27145C" w:rsidR="007335AB" w:rsidRDefault="007335AB" w:rsidP="007335AB">
      <w:pPr>
        <w:suppressLineNumbers/>
        <w:spacing w:after="0" w:line="360" w:lineRule="auto"/>
        <w:jc w:val="both"/>
        <w:rPr>
          <w:rFonts w:cs="Arial"/>
          <w:szCs w:val="24"/>
          <w:lang w:val="en-US"/>
        </w:rPr>
      </w:pPr>
      <w:r>
        <w:rPr>
          <w:rFonts w:cs="Arial"/>
          <w:szCs w:val="24"/>
          <w:lang w:val="en-US"/>
        </w:rPr>
        <w:tab/>
      </w:r>
      <w:r w:rsidR="009D05DF">
        <w:rPr>
          <w:rFonts w:cs="Arial"/>
          <w:szCs w:val="24"/>
          <w:lang w:val="en-US"/>
        </w:rPr>
        <w:t xml:space="preserve">Contrastive fragments are a specific type of fragments. Contrary to other fragments, contrastive fragments include “an explicit relation of contrast between the elliptical remnant and its correlate in the antecedent clause” (Griffiths &amp; </w:t>
      </w:r>
      <w:proofErr w:type="spellStart"/>
      <w:r w:rsidR="009D05DF">
        <w:rPr>
          <w:rFonts w:cs="Arial"/>
          <w:szCs w:val="24"/>
          <w:lang w:val="en-US"/>
        </w:rPr>
        <w:t>Lipták</w:t>
      </w:r>
      <w:proofErr w:type="spellEnd"/>
      <w:r w:rsidR="009D05DF">
        <w:rPr>
          <w:rFonts w:cs="Arial"/>
          <w:szCs w:val="24"/>
          <w:lang w:val="en-US"/>
        </w:rPr>
        <w:t xml:space="preserve"> 2014, p. 199, emphasis omitted). In the dialogue in (13), this is illustrated by the contrast between </w:t>
      </w:r>
      <w:r w:rsidR="009D05DF">
        <w:rPr>
          <w:rFonts w:cs="Arial"/>
          <w:i/>
          <w:szCs w:val="24"/>
          <w:lang w:val="en-US"/>
        </w:rPr>
        <w:t xml:space="preserve">Peter </w:t>
      </w:r>
      <w:r w:rsidR="009D05DF">
        <w:rPr>
          <w:rFonts w:cs="Arial"/>
          <w:szCs w:val="24"/>
          <w:lang w:val="en-US"/>
        </w:rPr>
        <w:t xml:space="preserve">and </w:t>
      </w:r>
      <w:r w:rsidR="009D05DF">
        <w:rPr>
          <w:rFonts w:cs="Arial"/>
          <w:i/>
          <w:szCs w:val="24"/>
          <w:lang w:val="en-US"/>
        </w:rPr>
        <w:t>Mary</w:t>
      </w:r>
      <w:r w:rsidR="009D05DF">
        <w:rPr>
          <w:rFonts w:cs="Arial"/>
          <w:szCs w:val="24"/>
          <w:lang w:val="en-US"/>
        </w:rPr>
        <w:t>, as these words denote contrasting referents. Therefore, contrastive fragments can be used for corrections and always include contrastive foc</w:t>
      </w:r>
      <w:r w:rsidR="00223AC7">
        <w:rPr>
          <w:rFonts w:cs="Arial"/>
          <w:szCs w:val="24"/>
          <w:lang w:val="en-US"/>
        </w:rPr>
        <w:t>us</w:t>
      </w:r>
      <w:r w:rsidR="009D05DF">
        <w:rPr>
          <w:rFonts w:cs="Arial"/>
          <w:szCs w:val="24"/>
          <w:lang w:val="en-US"/>
        </w:rPr>
        <w:t xml:space="preserve"> (cf. </w:t>
      </w:r>
      <w:proofErr w:type="spellStart"/>
      <w:r w:rsidR="009D05DF">
        <w:rPr>
          <w:rFonts w:cs="Arial"/>
          <w:szCs w:val="24"/>
          <w:lang w:val="en-US"/>
        </w:rPr>
        <w:t>Krifka</w:t>
      </w:r>
      <w:proofErr w:type="spellEnd"/>
      <w:r w:rsidR="009D05DF">
        <w:rPr>
          <w:rFonts w:cs="Arial"/>
          <w:szCs w:val="24"/>
          <w:lang w:val="en-US"/>
        </w:rPr>
        <w:t xml:space="preserve"> 2008, </w:t>
      </w:r>
      <w:proofErr w:type="spellStart"/>
      <w:r w:rsidR="009D05DF">
        <w:rPr>
          <w:rFonts w:cs="Arial"/>
          <w:szCs w:val="24"/>
          <w:lang w:val="en-US"/>
        </w:rPr>
        <w:t>Grifftihs</w:t>
      </w:r>
      <w:proofErr w:type="spellEnd"/>
      <w:r w:rsidR="009D05DF">
        <w:rPr>
          <w:rFonts w:cs="Arial"/>
          <w:szCs w:val="24"/>
          <w:lang w:val="en-US"/>
        </w:rPr>
        <w:t xml:space="preserve"> &amp; </w:t>
      </w:r>
      <w:proofErr w:type="spellStart"/>
      <w:r w:rsidR="009D05DF">
        <w:rPr>
          <w:rFonts w:cs="Arial"/>
          <w:szCs w:val="24"/>
          <w:lang w:val="en-US"/>
        </w:rPr>
        <w:t>Lipták</w:t>
      </w:r>
      <w:proofErr w:type="spellEnd"/>
      <w:r w:rsidR="009D05DF">
        <w:rPr>
          <w:rFonts w:cs="Arial"/>
          <w:szCs w:val="24"/>
          <w:lang w:val="en-US"/>
        </w:rPr>
        <w:t xml:space="preserve"> 2014).</w:t>
      </w:r>
    </w:p>
    <w:p w14:paraId="12BB8879" w14:textId="0026FD0D" w:rsidR="007335AB" w:rsidRPr="007335AB" w:rsidRDefault="007335AB" w:rsidP="007335AB">
      <w:pPr>
        <w:suppressLineNumbers/>
        <w:spacing w:after="0" w:line="360" w:lineRule="auto"/>
        <w:ind w:firstLine="567"/>
        <w:jc w:val="both"/>
        <w:rPr>
          <w:rFonts w:cs="Arial"/>
          <w:szCs w:val="24"/>
          <w:lang w:val="en-US"/>
        </w:rPr>
      </w:pPr>
      <w:r w:rsidRPr="007335AB">
        <w:rPr>
          <w:rFonts w:cs="Arial"/>
          <w:szCs w:val="24"/>
          <w:lang w:val="en-US"/>
        </w:rPr>
        <w:t xml:space="preserve">Contrastive focus </w:t>
      </w:r>
      <w:r w:rsidRPr="007335AB">
        <w:rPr>
          <w:rFonts w:cs="Arial"/>
          <w:bCs/>
          <w:szCs w:val="24"/>
          <w:lang w:val="en-US"/>
        </w:rPr>
        <w:t xml:space="preserve">has </w:t>
      </w:r>
      <w:r>
        <w:rPr>
          <w:rFonts w:cs="Arial"/>
          <w:bCs/>
          <w:szCs w:val="24"/>
          <w:lang w:val="en-US"/>
        </w:rPr>
        <w:t xml:space="preserve">often </w:t>
      </w:r>
      <w:r w:rsidRPr="007335AB">
        <w:rPr>
          <w:rFonts w:cs="Arial"/>
          <w:bCs/>
          <w:szCs w:val="24"/>
          <w:lang w:val="en-US"/>
        </w:rPr>
        <w:t>been characterized phonologically with a L+H* pitch for English and German (</w:t>
      </w:r>
      <w:r>
        <w:rPr>
          <w:rFonts w:cs="Arial"/>
          <w:bCs/>
          <w:szCs w:val="24"/>
          <w:lang w:val="en-US"/>
        </w:rPr>
        <w:t>cf. Wagner 1999</w:t>
      </w:r>
      <w:r w:rsidRPr="007335AB">
        <w:rPr>
          <w:rFonts w:cs="Arial"/>
          <w:bCs/>
          <w:szCs w:val="24"/>
          <w:lang w:val="en-US"/>
        </w:rPr>
        <w:t>)</w:t>
      </w:r>
      <w:r w:rsidR="009E2DA2">
        <w:rPr>
          <w:rStyle w:val="Funotenzeichen"/>
          <w:rFonts w:cs="Arial"/>
          <w:bCs/>
          <w:szCs w:val="24"/>
          <w:lang w:val="en-US"/>
        </w:rPr>
        <w:footnoteReference w:id="1"/>
      </w:r>
      <w:r>
        <w:rPr>
          <w:rFonts w:cs="Arial"/>
          <w:bCs/>
          <w:szCs w:val="24"/>
          <w:lang w:val="en-US"/>
        </w:rPr>
        <w:t xml:space="preserve">. The importance of not only pitch accents on elements in contrastive focus but the role emphasis in </w:t>
      </w:r>
      <w:r w:rsidR="009B1DC4">
        <w:rPr>
          <w:rFonts w:cs="Arial"/>
          <w:bCs/>
          <w:szCs w:val="24"/>
          <w:lang w:val="en-US"/>
        </w:rPr>
        <w:t>the</w:t>
      </w:r>
      <w:r>
        <w:rPr>
          <w:rFonts w:cs="Arial"/>
          <w:bCs/>
          <w:szCs w:val="24"/>
          <w:lang w:val="en-US"/>
        </w:rPr>
        <w:t xml:space="preserve"> comprehension</w:t>
      </w:r>
      <w:r w:rsidR="009B1DC4">
        <w:rPr>
          <w:rFonts w:cs="Arial"/>
          <w:bCs/>
          <w:szCs w:val="24"/>
          <w:lang w:val="en-US"/>
        </w:rPr>
        <w:t xml:space="preserve"> of fragmentary answers</w:t>
      </w:r>
      <w:r>
        <w:rPr>
          <w:rFonts w:cs="Arial"/>
          <w:bCs/>
          <w:szCs w:val="24"/>
          <w:lang w:val="en-US"/>
        </w:rPr>
        <w:t xml:space="preserve"> in general is explained in the following subchapter.</w:t>
      </w:r>
    </w:p>
    <w:p w14:paraId="792DB3CD" w14:textId="77777777" w:rsidR="002965DC" w:rsidRDefault="002965DC" w:rsidP="002965DC">
      <w:pPr>
        <w:suppressLineNumbers/>
        <w:spacing w:after="0" w:line="360" w:lineRule="auto"/>
        <w:jc w:val="both"/>
        <w:rPr>
          <w:rFonts w:cs="Arial"/>
          <w:szCs w:val="24"/>
          <w:lang w:val="en-US"/>
        </w:rPr>
      </w:pPr>
    </w:p>
    <w:p w14:paraId="67E1D969" w14:textId="6C933346" w:rsidR="00F23364" w:rsidRDefault="00F23364" w:rsidP="00F23364">
      <w:pPr>
        <w:pStyle w:val="berschrift2"/>
      </w:pPr>
      <w:bookmarkStart w:id="19" w:name="_Toc139620881"/>
      <w:r>
        <w:t>2.</w:t>
      </w:r>
      <w:r w:rsidR="000C531E">
        <w:t>3</w:t>
      </w:r>
      <w:r>
        <w:t xml:space="preserve"> The comprehension</w:t>
      </w:r>
      <w:r w:rsidR="00BE0E8D">
        <w:t xml:space="preserve"> of fragmentary answers</w:t>
      </w:r>
      <w:bookmarkEnd w:id="19"/>
    </w:p>
    <w:p w14:paraId="5E5E8428" w14:textId="31E65C7D" w:rsidR="00F23364" w:rsidRPr="009F1960" w:rsidRDefault="009F1960" w:rsidP="00665A8D">
      <w:pPr>
        <w:spacing w:after="0" w:line="360" w:lineRule="auto"/>
        <w:jc w:val="both"/>
        <w:rPr>
          <w:lang w:val="en-US"/>
        </w:rPr>
      </w:pPr>
      <w:r w:rsidRPr="009F1960">
        <w:rPr>
          <w:lang w:val="en-US"/>
        </w:rPr>
        <w:t xml:space="preserve">This section explores the </w:t>
      </w:r>
      <w:r w:rsidR="008D58CF">
        <w:rPr>
          <w:lang w:val="en-US"/>
        </w:rPr>
        <w:t>processes behind the comprehension of fragmentary answers</w:t>
      </w:r>
      <w:r>
        <w:rPr>
          <w:lang w:val="en-US"/>
        </w:rPr>
        <w:t xml:space="preserve">. </w:t>
      </w:r>
      <w:r w:rsidR="00BE0E8D">
        <w:rPr>
          <w:lang w:val="en-US"/>
        </w:rPr>
        <w:t xml:space="preserve">First, the process of </w:t>
      </w:r>
      <w:r w:rsidR="009B1DC4">
        <w:rPr>
          <w:lang w:val="en-US"/>
        </w:rPr>
        <w:t>the</w:t>
      </w:r>
      <w:r w:rsidR="00BE0E8D">
        <w:rPr>
          <w:lang w:val="en-US"/>
        </w:rPr>
        <w:t xml:space="preserve"> comprehension </w:t>
      </w:r>
      <w:r w:rsidR="009B1DC4">
        <w:rPr>
          <w:lang w:val="en-US"/>
        </w:rPr>
        <w:t xml:space="preserve">of elliptical structures </w:t>
      </w:r>
      <w:r w:rsidR="00BE0E8D">
        <w:rPr>
          <w:lang w:val="en-US"/>
        </w:rPr>
        <w:t xml:space="preserve">is explained. </w:t>
      </w:r>
      <w:r w:rsidR="00C2069D">
        <w:rPr>
          <w:lang w:val="en-US"/>
        </w:rPr>
        <w:t>Then</w:t>
      </w:r>
      <w:r w:rsidR="00BE0E8D">
        <w:rPr>
          <w:lang w:val="en-US"/>
        </w:rPr>
        <w:t xml:space="preserve">, I discuss to what extent emphasis and at-issueness plays a role in said process. </w:t>
      </w:r>
    </w:p>
    <w:p w14:paraId="1D619400" w14:textId="45B0A806" w:rsidR="00F23364" w:rsidRDefault="009B1DC4" w:rsidP="009B6F8C">
      <w:pPr>
        <w:spacing w:after="0" w:line="360" w:lineRule="auto"/>
        <w:ind w:firstLine="567"/>
        <w:jc w:val="both"/>
        <w:rPr>
          <w:rFonts w:cs="Arial"/>
          <w:szCs w:val="24"/>
          <w:lang w:val="en-US"/>
        </w:rPr>
      </w:pPr>
      <w:r>
        <w:rPr>
          <w:lang w:val="en-US"/>
        </w:rPr>
        <w:t>Comprehending any utterance requires the evaluation and processing of information, i.e., organize lexical meaning</w:t>
      </w:r>
      <w:r w:rsidR="00665A8D">
        <w:rPr>
          <w:lang w:val="en-US"/>
        </w:rPr>
        <w:t xml:space="preserve"> and</w:t>
      </w:r>
      <w:r>
        <w:rPr>
          <w:lang w:val="en-US"/>
        </w:rPr>
        <w:t xml:space="preserve"> understanding syntactic structures</w:t>
      </w:r>
      <w:r w:rsidR="00665A8D">
        <w:rPr>
          <w:lang w:val="en-US"/>
        </w:rPr>
        <w:t xml:space="preserve"> (cf. Harris &amp; Carlson 2018). </w:t>
      </w:r>
      <w:r>
        <w:rPr>
          <w:lang w:val="en-US"/>
        </w:rPr>
        <w:t xml:space="preserve">This is particularly difficult for </w:t>
      </w:r>
      <w:r w:rsidR="00665A8D">
        <w:rPr>
          <w:lang w:val="en-US"/>
        </w:rPr>
        <w:t xml:space="preserve">elliptical </w:t>
      </w:r>
      <w:r>
        <w:rPr>
          <w:lang w:val="en-US"/>
        </w:rPr>
        <w:t>structures</w:t>
      </w:r>
      <w:r w:rsidR="00665A8D">
        <w:rPr>
          <w:lang w:val="en-US"/>
        </w:rPr>
        <w:t xml:space="preserve"> such as dialogues involving fragmentary answers</w:t>
      </w:r>
      <w:r>
        <w:rPr>
          <w:lang w:val="en-US"/>
        </w:rPr>
        <w:t xml:space="preserve">, since the syntactic structure is not present and has to be constructed by </w:t>
      </w:r>
      <w:r w:rsidR="00665A8D">
        <w:rPr>
          <w:lang w:val="en-US"/>
        </w:rPr>
        <w:t>t</w:t>
      </w:r>
      <w:r w:rsidR="00F23364">
        <w:rPr>
          <w:rFonts w:cs="Arial"/>
          <w:szCs w:val="24"/>
          <w:lang w:val="en-US"/>
        </w:rPr>
        <w:t xml:space="preserve">he processor, </w:t>
      </w:r>
      <w:r w:rsidR="00F23364">
        <w:rPr>
          <w:rFonts w:cs="Arial"/>
          <w:szCs w:val="24"/>
          <w:lang w:val="en-US"/>
        </w:rPr>
        <w:lastRenderedPageBreak/>
        <w:t>i.e., hearer or reader of the dialogue</w:t>
      </w:r>
      <w:r w:rsidR="00D2554E">
        <w:rPr>
          <w:rFonts w:cs="Arial"/>
          <w:szCs w:val="24"/>
          <w:lang w:val="en-US"/>
        </w:rPr>
        <w:t xml:space="preserve"> (</w:t>
      </w:r>
      <w:proofErr w:type="spellStart"/>
      <w:r w:rsidR="00D2554E">
        <w:rPr>
          <w:rFonts w:cs="Arial"/>
          <w:szCs w:val="24"/>
          <w:lang w:val="en-US"/>
        </w:rPr>
        <w:t>cf</w:t>
      </w:r>
      <w:proofErr w:type="spellEnd"/>
      <w:r w:rsidR="00D2554E">
        <w:rPr>
          <w:rFonts w:cs="Arial"/>
          <w:szCs w:val="24"/>
          <w:lang w:val="en-US"/>
        </w:rPr>
        <w:t xml:space="preserve"> </w:t>
      </w:r>
      <w:r w:rsidR="00665A8D" w:rsidRPr="00665A8D">
        <w:rPr>
          <w:lang w:val="en-US"/>
        </w:rPr>
        <w:t>Phillips &amp; Parker 2014</w:t>
      </w:r>
      <w:r w:rsidR="00D2554E">
        <w:rPr>
          <w:lang w:val="en-US"/>
        </w:rPr>
        <w:t>).</w:t>
      </w:r>
      <w:r w:rsidR="009B6F8C">
        <w:rPr>
          <w:lang w:val="en-US"/>
        </w:rPr>
        <w:t xml:space="preserve"> </w:t>
      </w:r>
      <w:r w:rsidR="00665A8D">
        <w:rPr>
          <w:rFonts w:cs="Arial"/>
          <w:szCs w:val="24"/>
          <w:lang w:val="en-US"/>
        </w:rPr>
        <w:t xml:space="preserve">For comprehending elliptical structures, the processor </w:t>
      </w:r>
      <w:r w:rsidR="00F23364">
        <w:rPr>
          <w:rFonts w:cs="Arial"/>
          <w:szCs w:val="24"/>
          <w:lang w:val="en-US"/>
        </w:rPr>
        <w:t xml:space="preserve">must finish the following three basic tasks.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B37C44">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052CBDB9" w:rsidR="00F23364" w:rsidRDefault="00F23364" w:rsidP="00F23364">
      <w:pPr>
        <w:suppressLineNumbers/>
        <w:spacing w:after="0" w:line="360" w:lineRule="auto"/>
        <w:jc w:val="both"/>
        <w:rPr>
          <w:rFonts w:cs="Arial"/>
          <w:szCs w:val="24"/>
          <w:lang w:val="en-US"/>
        </w:rPr>
      </w:pPr>
      <w:r>
        <w:rPr>
          <w:rFonts w:cs="Arial"/>
          <w:szCs w:val="24"/>
          <w:lang w:val="en-US"/>
        </w:rPr>
        <w:t>In the example (</w:t>
      </w:r>
      <w:r w:rsidR="009B6F8C">
        <w:rPr>
          <w:rFonts w:cs="Arial"/>
          <w:szCs w:val="24"/>
          <w:lang w:val="en-US"/>
        </w:rPr>
        <w:t>13B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8A30F7F" w14:textId="34343A80" w:rsidR="008D58CF" w:rsidRDefault="008D58CF" w:rsidP="00F23364">
      <w:pPr>
        <w:suppressLineNumbers/>
        <w:spacing w:after="0" w:line="360" w:lineRule="auto"/>
        <w:jc w:val="both"/>
        <w:rPr>
          <w:rFonts w:cs="Arial"/>
          <w:szCs w:val="24"/>
          <w:lang w:val="en-US"/>
        </w:rPr>
      </w:pPr>
      <w:r>
        <w:rPr>
          <w:rFonts w:cs="Arial"/>
          <w:szCs w:val="24"/>
          <w:lang w:val="en-US"/>
        </w:rPr>
        <w:tab/>
        <w:t xml:space="preserve">While the tasks in (14) mainly focus on the syntactical structure, the meaning of the elliptical utterance can be derived from the background as formulated in (15) for clausal ellipsis, </w:t>
      </w:r>
      <w:r>
        <w:rPr>
          <w:rFonts w:cs="Arial"/>
          <w:szCs w:val="24"/>
          <w:lang w:val="en-US"/>
        </w:rPr>
        <w:t>where</w:t>
      </w:r>
      <w:r w:rsidRPr="00F257BE">
        <w:rPr>
          <w:rFonts w:cs="Arial"/>
          <w:i/>
          <w:szCs w:val="24"/>
          <w:lang w:val="en-US"/>
        </w:rPr>
        <w:t xml:space="preserve"> </w:t>
      </w:r>
      <w:r>
        <w:rPr>
          <w:rFonts w:cs="Arial"/>
          <w:i/>
          <w:szCs w:val="24"/>
          <w:lang w:val="en-US"/>
        </w:rPr>
        <w:t>Question Under Discussion</w:t>
      </w:r>
      <w:r>
        <w:rPr>
          <w:rFonts w:cs="Arial"/>
          <w:szCs w:val="24"/>
          <w:lang w:val="en-US"/>
        </w:rPr>
        <w:t xml:space="preserve"> (</w:t>
      </w:r>
      <w:r>
        <w:rPr>
          <w:rFonts w:cs="Arial"/>
          <w:i/>
          <w:szCs w:val="24"/>
          <w:lang w:val="en-US"/>
        </w:rPr>
        <w:t>QUD</w:t>
      </w:r>
      <w:r>
        <w:rPr>
          <w:rFonts w:cs="Arial"/>
          <w:szCs w:val="24"/>
          <w:lang w:val="en-US"/>
        </w:rPr>
        <w:t xml:space="preserve">) refers to a “partially-ordered set that specifies the currently-discussable questions at any point during a conversation” (Griffiths 2019, p. 8) and the </w:t>
      </w:r>
      <w:r>
        <w:rPr>
          <w:rFonts w:cs="Arial"/>
          <w:i/>
          <w:szCs w:val="24"/>
          <w:lang w:val="en-US"/>
        </w:rPr>
        <w:t>maximal QUD</w:t>
      </w:r>
      <w:r>
        <w:rPr>
          <w:rFonts w:cs="Arial"/>
          <w:szCs w:val="24"/>
          <w:lang w:val="en-US"/>
        </w:rPr>
        <w:t xml:space="preserve"> (</w:t>
      </w:r>
      <w:proofErr w:type="spellStart"/>
      <w:r>
        <w:rPr>
          <w:rFonts w:cs="Arial"/>
          <w:i/>
          <w:szCs w:val="24"/>
          <w:lang w:val="en-US"/>
        </w:rPr>
        <w:t>MaxQUD</w:t>
      </w:r>
      <w:proofErr w:type="spellEnd"/>
      <w:r>
        <w:rPr>
          <w:rFonts w:cs="Arial"/>
          <w:szCs w:val="24"/>
          <w:lang w:val="en-US"/>
        </w:rPr>
        <w:t xml:space="preserve">) refers to the “most conventionally-prominent discussable questions (or </w:t>
      </w:r>
      <w:proofErr w:type="spellStart"/>
      <w:r>
        <w:rPr>
          <w:rFonts w:cs="Arial"/>
          <w:szCs w:val="24"/>
          <w:lang w:val="en-US"/>
        </w:rPr>
        <w:t>unaordered</w:t>
      </w:r>
      <w:proofErr w:type="spellEnd"/>
      <w:r>
        <w:rPr>
          <w:rFonts w:cs="Arial"/>
          <w:szCs w:val="24"/>
          <w:lang w:val="en-US"/>
        </w:rPr>
        <w:t xml:space="preserve"> subset of question) in this set” (ibid, brackets in original)</w:t>
      </w:r>
      <w:r>
        <w:rPr>
          <w:rFonts w:cs="Arial"/>
          <w:szCs w:val="24"/>
          <w:lang w:val="en-US"/>
        </w:rPr>
        <w:t>.</w:t>
      </w:r>
    </w:p>
    <w:p w14:paraId="37DF513A" w14:textId="77777777" w:rsidR="008D58CF" w:rsidRDefault="008D58CF" w:rsidP="008D58CF">
      <w:pPr>
        <w:suppressLineNumbers/>
        <w:spacing w:after="0" w:line="240" w:lineRule="auto"/>
        <w:jc w:val="both"/>
        <w:rPr>
          <w:rFonts w:cs="Arial"/>
          <w:szCs w:val="24"/>
          <w:lang w:val="en-US"/>
        </w:rPr>
      </w:pPr>
    </w:p>
    <w:p w14:paraId="4E1E9FC0" w14:textId="411ACDB2" w:rsidR="008D58CF" w:rsidRDefault="008D58CF" w:rsidP="00B37C44">
      <w:pPr>
        <w:pStyle w:val="Listenabsatz"/>
        <w:numPr>
          <w:ilvl w:val="0"/>
          <w:numId w:val="18"/>
        </w:numPr>
        <w:suppressLineNumbers/>
        <w:spacing w:after="0" w:line="240" w:lineRule="auto"/>
        <w:jc w:val="both"/>
        <w:rPr>
          <w:rFonts w:cs="Arial"/>
          <w:szCs w:val="24"/>
          <w:lang w:val="en-US"/>
        </w:rPr>
      </w:pPr>
      <w:r w:rsidRPr="008D58CF">
        <w:rPr>
          <w:rFonts w:cs="Arial"/>
          <w:szCs w:val="24"/>
          <w:lang w:val="en-US"/>
        </w:rPr>
        <w:t xml:space="preserve">Given a question </w:t>
      </w:r>
      <w:r w:rsidRPr="008D58CF">
        <w:rPr>
          <w:rFonts w:cs="Arial"/>
          <w:i/>
          <w:szCs w:val="24"/>
          <w:lang w:val="en-US"/>
        </w:rPr>
        <w:t>q</w:t>
      </w:r>
      <w:r w:rsidRPr="008D58CF">
        <w:rPr>
          <w:rFonts w:cs="Arial"/>
          <w:szCs w:val="24"/>
          <w:lang w:val="en-US"/>
        </w:rPr>
        <w:t xml:space="preserve"> in the </w:t>
      </w:r>
      <w:proofErr w:type="spellStart"/>
      <w:r w:rsidRPr="008D58CF">
        <w:rPr>
          <w:rFonts w:cs="Arial"/>
          <w:szCs w:val="24"/>
          <w:lang w:val="en-US"/>
        </w:rPr>
        <w:t>MaxQUD</w:t>
      </w:r>
      <w:proofErr w:type="spellEnd"/>
      <w:r w:rsidRPr="008D58CF">
        <w:rPr>
          <w:rFonts w:cs="Arial"/>
          <w:szCs w:val="24"/>
          <w:lang w:val="en-US"/>
        </w:rPr>
        <w:t xml:space="preserve"> with background Q and </w:t>
      </w:r>
      <w:r w:rsidRPr="008D58CF">
        <w:rPr>
          <w:rFonts w:cs="Arial"/>
          <w:szCs w:val="24"/>
          <w:lang w:val="en-US"/>
        </w:rPr>
        <w:t xml:space="preserve">clause </w:t>
      </w:r>
      <w:r w:rsidRPr="008D58CF">
        <w:rPr>
          <w:rFonts w:cs="Arial"/>
          <w:i/>
          <w:iCs/>
          <w:szCs w:val="24"/>
        </w:rPr>
        <w:t>α</w:t>
      </w:r>
      <w:r w:rsidRPr="008D58CF">
        <w:rPr>
          <w:rFonts w:cs="Arial"/>
          <w:szCs w:val="24"/>
          <w:lang w:val="en-US"/>
        </w:rPr>
        <w:t xml:space="preserve"> with background A, clausal ellipsis is recoverable in </w:t>
      </w:r>
      <w:r w:rsidRPr="008D58CF">
        <w:rPr>
          <w:rFonts w:cs="Arial"/>
          <w:i/>
          <w:iCs/>
          <w:szCs w:val="24"/>
        </w:rPr>
        <w:t>α</w:t>
      </w:r>
      <w:r w:rsidRPr="008D58CF">
        <w:rPr>
          <w:rFonts w:cs="Arial"/>
          <w:szCs w:val="24"/>
          <w:lang w:val="en-US"/>
        </w:rPr>
        <w:t xml:space="preserve"> </w:t>
      </w:r>
      <w:proofErr w:type="spellStart"/>
      <w:r w:rsidRPr="008D58CF">
        <w:rPr>
          <w:rFonts w:cs="Arial"/>
          <w:szCs w:val="24"/>
          <w:lang w:val="en-US"/>
        </w:rPr>
        <w:t>iff</w:t>
      </w:r>
      <w:proofErr w:type="spellEnd"/>
      <w:r w:rsidRPr="008D58CF">
        <w:rPr>
          <w:rFonts w:cs="Arial"/>
          <w:szCs w:val="24"/>
          <w:lang w:val="en-US"/>
        </w:rPr>
        <w:t xml:space="preserve"> A </w:t>
      </w:r>
      <w:r w:rsidRPr="008D58CF">
        <w:rPr>
          <w:rFonts w:ascii="Cambria Math" w:hAnsi="Cambria Math" w:cs="Cambria Math"/>
          <w:szCs w:val="24"/>
          <w:lang w:val="en-US"/>
        </w:rPr>
        <w:t>⊑</w:t>
      </w:r>
      <w:r w:rsidRPr="008D58CF">
        <w:rPr>
          <w:rFonts w:cs="Arial"/>
          <w:szCs w:val="24"/>
          <w:lang w:val="en-US"/>
        </w:rPr>
        <w:t xml:space="preserve"> Q</w:t>
      </w:r>
      <w:r w:rsidRPr="008D58CF">
        <w:rPr>
          <w:rFonts w:cs="Arial"/>
          <w:szCs w:val="24"/>
          <w:lang w:val="en-US"/>
        </w:rPr>
        <w:t>.</w:t>
      </w:r>
    </w:p>
    <w:p w14:paraId="272A3CEE" w14:textId="1ABD8E9B" w:rsidR="008D58CF" w:rsidRPr="008D58CF" w:rsidRDefault="008D58CF" w:rsidP="008D58CF">
      <w:pPr>
        <w:suppressLineNumbers/>
        <w:spacing w:after="0" w:line="240" w:lineRule="auto"/>
        <w:jc w:val="right"/>
        <w:rPr>
          <w:rFonts w:cs="Arial"/>
          <w:szCs w:val="24"/>
          <w:lang w:val="en-US"/>
        </w:rPr>
      </w:pPr>
      <w:r>
        <w:rPr>
          <w:rFonts w:cs="Arial"/>
          <w:szCs w:val="24"/>
          <w:lang w:val="en-US"/>
        </w:rPr>
        <w:t>(Griffiths 2019, p. 10)</w:t>
      </w:r>
    </w:p>
    <w:p w14:paraId="32F73030" w14:textId="75149803" w:rsidR="008D58CF" w:rsidRPr="008D58CF" w:rsidRDefault="008D58CF" w:rsidP="008D58CF">
      <w:pPr>
        <w:suppressLineNumbers/>
        <w:spacing w:after="0" w:line="240" w:lineRule="auto"/>
        <w:jc w:val="both"/>
        <w:rPr>
          <w:rFonts w:cs="Arial"/>
          <w:szCs w:val="24"/>
          <w:lang w:val="en-US"/>
        </w:rPr>
      </w:pPr>
      <w:r>
        <w:rPr>
          <w:rFonts w:cs="Arial"/>
          <w:szCs w:val="24"/>
          <w:lang w:val="en-US"/>
        </w:rPr>
        <w:t xml:space="preserve"> </w:t>
      </w:r>
    </w:p>
    <w:p w14:paraId="0B1CD166" w14:textId="6D4E5E2A" w:rsidR="008D58CF" w:rsidRDefault="00461A45" w:rsidP="00461A45">
      <w:pPr>
        <w:suppressLineNumbers/>
        <w:spacing w:after="0" w:line="360" w:lineRule="auto"/>
        <w:jc w:val="both"/>
        <w:rPr>
          <w:rFonts w:cs="Arial"/>
          <w:szCs w:val="24"/>
          <w:lang w:val="en-US"/>
        </w:rPr>
      </w:pPr>
      <w:r>
        <w:rPr>
          <w:rFonts w:cs="Arial"/>
          <w:szCs w:val="24"/>
          <w:lang w:val="en-US"/>
        </w:rPr>
        <w:tab/>
      </w:r>
      <w:commentRangeStart w:id="20"/>
      <w:r w:rsidR="008D58CF">
        <w:rPr>
          <w:rFonts w:cs="Arial"/>
          <w:szCs w:val="24"/>
          <w:lang w:val="en-US"/>
        </w:rPr>
        <w:t xml:space="preserve">[maybe discuss the </w:t>
      </w:r>
      <w:proofErr w:type="spellStart"/>
      <w:r w:rsidR="008D58CF">
        <w:rPr>
          <w:rFonts w:cs="Arial"/>
          <w:szCs w:val="24"/>
          <w:lang w:val="en-US"/>
        </w:rPr>
        <w:t>MaxQUD</w:t>
      </w:r>
      <w:proofErr w:type="spellEnd"/>
      <w:r w:rsidR="008D58CF">
        <w:rPr>
          <w:rFonts w:cs="Arial"/>
          <w:szCs w:val="24"/>
          <w:lang w:val="en-US"/>
        </w:rPr>
        <w:t xml:space="preserve"> a bit here before moving on to prosody]</w:t>
      </w:r>
      <w:commentRangeEnd w:id="20"/>
      <w:r w:rsidR="008D58CF">
        <w:rPr>
          <w:rStyle w:val="Kommentarzeichen"/>
        </w:rPr>
        <w:commentReference w:id="20"/>
      </w:r>
    </w:p>
    <w:p w14:paraId="2A750F65" w14:textId="0B41D0D7" w:rsidR="009B6F8C" w:rsidRDefault="008D58CF" w:rsidP="008D58CF">
      <w:pPr>
        <w:suppressLineNumbers/>
        <w:spacing w:after="0" w:line="360" w:lineRule="auto"/>
        <w:jc w:val="both"/>
        <w:rPr>
          <w:rFonts w:cs="Arial"/>
          <w:szCs w:val="24"/>
          <w:lang w:val="en-US"/>
        </w:rPr>
      </w:pPr>
      <w:r>
        <w:rPr>
          <w:rFonts w:cs="Arial"/>
          <w:szCs w:val="24"/>
          <w:lang w:val="en-US"/>
        </w:rPr>
        <w:t xml:space="preserve"> </w:t>
      </w:r>
      <w:r>
        <w:rPr>
          <w:rFonts w:cs="Arial"/>
          <w:szCs w:val="24"/>
          <w:lang w:val="en-US"/>
        </w:rPr>
        <w:tab/>
      </w:r>
      <w:r w:rsidR="00461A45">
        <w:rPr>
          <w:rFonts w:cs="Arial"/>
          <w:szCs w:val="24"/>
          <w:lang w:val="en-US"/>
        </w:rPr>
        <w:t xml:space="preserve">Prosody is known for impacting language processing (cf. Warren 1999). However, the influence of intonation and emphasis </w:t>
      </w:r>
      <w:r w:rsidR="009B6F8C">
        <w:rPr>
          <w:rFonts w:cs="Arial"/>
          <w:szCs w:val="24"/>
          <w:lang w:val="en-US"/>
        </w:rPr>
        <w:t xml:space="preserve">is especially intriguing for the processing of ellipsis sentences and for structures involving contrastive focus. </w:t>
      </w:r>
      <w:r w:rsidR="009B6F8C">
        <w:rPr>
          <w:lang w:val="en-US"/>
        </w:rPr>
        <w:t xml:space="preserve">As mentioned in the chapter 2.2, </w:t>
      </w:r>
      <w:r w:rsidR="009B6F8C">
        <w:rPr>
          <w:rFonts w:cs="Arial"/>
          <w:szCs w:val="24"/>
          <w:lang w:val="en-US"/>
        </w:rPr>
        <w:t xml:space="preserve">Contrastive focus has been characterized phonologically with a L+H* pitch for English and German (cf. Wagner 1999). This leads to the hypothesis that prosodically marking contrasting words may </w:t>
      </w:r>
      <w:r w:rsidR="009B6F8C" w:rsidRPr="009B6F8C">
        <w:rPr>
          <w:lang w:val="en-US"/>
        </w:rPr>
        <w:t xml:space="preserve">enables the listener to access these words swiftly </w:t>
      </w:r>
      <w:r w:rsidR="009B6F8C" w:rsidRPr="009B6F8C">
        <w:rPr>
          <w:lang w:val="en-US"/>
        </w:rPr>
        <w:lastRenderedPageBreak/>
        <w:t>and effortlessly, ultimately facilitating a clearer comprehension of the contrast</w:t>
      </w:r>
      <w:r w:rsidR="009B6F8C">
        <w:rPr>
          <w:lang w:val="en-US"/>
        </w:rPr>
        <w:t xml:space="preserve">. </w:t>
      </w:r>
      <w:r w:rsidR="009B6F8C">
        <w:rPr>
          <w:rFonts w:cs="Arial"/>
          <w:szCs w:val="24"/>
          <w:lang w:val="en-US"/>
        </w:rPr>
        <w:t>Carlson et al. (2009) investigated whether pitch accent affects how ambiguous replacive sentences such as (7) are interpreted.</w:t>
      </w:r>
    </w:p>
    <w:p w14:paraId="67DC65A3" w14:textId="77777777" w:rsidR="009B6F8C" w:rsidRDefault="009B6F8C" w:rsidP="009B6F8C">
      <w:pPr>
        <w:suppressLineNumbers/>
        <w:spacing w:after="0" w:line="240" w:lineRule="auto"/>
        <w:jc w:val="both"/>
        <w:rPr>
          <w:rFonts w:cs="Arial"/>
          <w:szCs w:val="24"/>
          <w:lang w:val="en-US"/>
        </w:rPr>
      </w:pPr>
    </w:p>
    <w:p w14:paraId="0D341727" w14:textId="77777777" w:rsidR="009B6F8C" w:rsidRDefault="009B6F8C" w:rsidP="009B6F8C">
      <w:pPr>
        <w:pStyle w:val="Listenabsatz"/>
        <w:numPr>
          <w:ilvl w:val="0"/>
          <w:numId w:val="44"/>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ROGER insisted that Alice was reliable // not ANDREW[.]</w:t>
      </w:r>
    </w:p>
    <w:p w14:paraId="2268ED17"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b.</w:t>
      </w:r>
      <w:r>
        <w:rPr>
          <w:rFonts w:cs="Arial"/>
          <w:szCs w:val="24"/>
          <w:lang w:val="en-US"/>
        </w:rPr>
        <w:tab/>
        <w:t>Roger insisted that ALICE was reliable // not ANDREW[.]</w:t>
      </w:r>
    </w:p>
    <w:p w14:paraId="2E5C4E7E" w14:textId="77777777" w:rsidR="009B6F8C" w:rsidRDefault="009B6F8C" w:rsidP="009B6F8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t xml:space="preserve">c. </w:t>
      </w:r>
      <w:r>
        <w:rPr>
          <w:rFonts w:cs="Arial"/>
          <w:szCs w:val="24"/>
          <w:lang w:val="en-US"/>
        </w:rPr>
        <w:tab/>
        <w:t xml:space="preserve">ROGER insisted that ALICE was reliable // not ANDREW. </w:t>
      </w:r>
    </w:p>
    <w:p w14:paraId="263C0806" w14:textId="77777777" w:rsidR="009B6F8C" w:rsidRDefault="009B6F8C" w:rsidP="009B6F8C">
      <w:pPr>
        <w:pStyle w:val="Listenabsatz"/>
        <w:suppressLineNumbers/>
        <w:spacing w:after="0" w:line="240" w:lineRule="auto"/>
        <w:jc w:val="right"/>
        <w:rPr>
          <w:rFonts w:cs="Arial"/>
          <w:szCs w:val="24"/>
          <w:lang w:val="en-US"/>
        </w:rPr>
      </w:pPr>
      <w:r>
        <w:rPr>
          <w:rFonts w:cs="Arial"/>
          <w:szCs w:val="24"/>
          <w:lang w:val="en-US"/>
        </w:rPr>
        <w:t>(Carlson et al. 2009, p. 1077)</w:t>
      </w:r>
    </w:p>
    <w:p w14:paraId="680C9642" w14:textId="77777777" w:rsidR="009B6F8C" w:rsidRPr="0047212D" w:rsidRDefault="009B6F8C" w:rsidP="009B6F8C">
      <w:pPr>
        <w:pStyle w:val="Listenabsatz"/>
        <w:suppressLineNumbers/>
        <w:spacing w:after="0" w:line="240" w:lineRule="auto"/>
        <w:jc w:val="right"/>
        <w:rPr>
          <w:rFonts w:cs="Arial"/>
          <w:szCs w:val="24"/>
          <w:lang w:val="en-US"/>
        </w:rPr>
      </w:pPr>
      <w:r>
        <w:rPr>
          <w:rFonts w:cs="Arial"/>
          <w:szCs w:val="24"/>
          <w:lang w:val="en-US"/>
        </w:rPr>
        <w:t xml:space="preserve">  </w:t>
      </w:r>
    </w:p>
    <w:p w14:paraId="45ED5823" w14:textId="77777777" w:rsidR="009B6F8C" w:rsidRDefault="009B6F8C" w:rsidP="009B6F8C">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compare the results. Second, the former uses ambiguous sentences, while the latter uses sentences disambiguated using </w:t>
      </w:r>
      <w:commentRangeStart w:id="21"/>
      <w:r>
        <w:rPr>
          <w:rFonts w:cs="Arial"/>
          <w:szCs w:val="24"/>
          <w:lang w:val="en-US"/>
        </w:rPr>
        <w:t>case marking</w:t>
      </w:r>
      <w:commentRangeEnd w:id="21"/>
      <w:r>
        <w:rPr>
          <w:rStyle w:val="Kommentarzeichen"/>
        </w:rPr>
        <w:commentReference w:id="21"/>
      </w:r>
      <w:r>
        <w:rPr>
          <w:rFonts w:cs="Arial"/>
          <w:szCs w:val="24"/>
          <w:lang w:val="en-US"/>
        </w:rPr>
        <w:t>.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225813E6" w14:textId="77777777" w:rsidR="009B6F8C" w:rsidRPr="009B6F8C" w:rsidRDefault="009B6F8C" w:rsidP="009B6F8C">
      <w:pPr>
        <w:suppressLineNumbers/>
        <w:spacing w:after="0" w:line="360" w:lineRule="auto"/>
        <w:jc w:val="both"/>
        <w:rPr>
          <w:lang w:val="en-US"/>
        </w:rPr>
      </w:pPr>
    </w:p>
    <w:p w14:paraId="110DD477" w14:textId="77777777" w:rsidR="009B6F8C" w:rsidRPr="00AE0947" w:rsidRDefault="009B6F8C" w:rsidP="00F23364">
      <w:pPr>
        <w:suppressLineNumbers/>
        <w:spacing w:after="0" w:line="360" w:lineRule="auto"/>
        <w:jc w:val="both"/>
        <w:rPr>
          <w:rFonts w:cs="Arial"/>
          <w:szCs w:val="24"/>
          <w:lang w:val="en-US"/>
        </w:rPr>
      </w:pPr>
    </w:p>
    <w:p w14:paraId="04C4DE2D" w14:textId="77777777" w:rsidR="00F23364" w:rsidRDefault="00F23364" w:rsidP="00F23364">
      <w:pPr>
        <w:rPr>
          <w:lang w:val="en-US"/>
        </w:rPr>
      </w:pPr>
    </w:p>
    <w:p w14:paraId="7CFD33AF" w14:textId="77777777" w:rsidR="008144C8" w:rsidRPr="00F10449" w:rsidRDefault="008144C8" w:rsidP="008144C8">
      <w:pPr>
        <w:spacing w:after="0" w:line="276" w:lineRule="auto"/>
        <w:jc w:val="both"/>
        <w:rPr>
          <w:rFonts w:cs="Arial"/>
          <w:szCs w:val="24"/>
        </w:rPr>
      </w:pPr>
      <w:proofErr w:type="spellStart"/>
      <w:r w:rsidRPr="00F10449">
        <w:rPr>
          <w:rFonts w:cs="Arial"/>
          <w:szCs w:val="24"/>
        </w:rPr>
        <w:t>Rasekhi</w:t>
      </w:r>
      <w:proofErr w:type="spellEnd"/>
      <w:r w:rsidRPr="00F10449">
        <w:rPr>
          <w:rFonts w:cs="Arial"/>
          <w:szCs w:val="24"/>
        </w:rPr>
        <w:t xml:space="preserve"> &amp; Harris (2021)</w:t>
      </w:r>
    </w:p>
    <w:p w14:paraId="18B4C846"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investigate importance of each factor used to interpret clausal ellipsis</w:t>
      </w:r>
    </w:p>
    <w:p w14:paraId="6A73D71B"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 xml:space="preserve">in </w:t>
      </w:r>
      <w:proofErr w:type="spellStart"/>
      <w:r w:rsidRPr="00F10449">
        <w:rPr>
          <w:rFonts w:cs="Arial"/>
          <w:szCs w:val="24"/>
        </w:rPr>
        <w:t>Persian</w:t>
      </w:r>
      <w:proofErr w:type="spellEnd"/>
    </w:p>
    <w:p w14:paraId="7910110E"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focus</w:t>
      </w:r>
      <w:proofErr w:type="spellEnd"/>
      <w:r w:rsidRPr="00F10449">
        <w:rPr>
          <w:rFonts w:cs="Arial"/>
          <w:szCs w:val="24"/>
        </w:rPr>
        <w:t xml:space="preserve"> on </w:t>
      </w:r>
      <w:proofErr w:type="spellStart"/>
      <w:r w:rsidRPr="00F10449">
        <w:rPr>
          <w:rFonts w:cs="Arial"/>
          <w:szCs w:val="24"/>
        </w:rPr>
        <w:t>Locality</w:t>
      </w:r>
      <w:proofErr w:type="spellEnd"/>
      <w:r w:rsidRPr="00F10449">
        <w:rPr>
          <w:rFonts w:cs="Arial"/>
          <w:szCs w:val="24"/>
        </w:rPr>
        <w:t xml:space="preserve"> and </w:t>
      </w:r>
      <w:proofErr w:type="spellStart"/>
      <w:r w:rsidRPr="00F10449">
        <w:rPr>
          <w:rFonts w:cs="Arial"/>
          <w:szCs w:val="24"/>
        </w:rPr>
        <w:t>Parallelism</w:t>
      </w:r>
      <w:proofErr w:type="spellEnd"/>
    </w:p>
    <w:p w14:paraId="786B35A7"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necessary for ellipsis processing based on definition by Harris &amp; Carlson</w:t>
      </w:r>
    </w:p>
    <w:p w14:paraId="43F63357"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Locality</w:t>
      </w:r>
      <w:proofErr w:type="spellEnd"/>
    </w:p>
    <w:p w14:paraId="571C6B31"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Harris 2015 and Harris &amp; Carlson 2016 for Locality bias</w:t>
      </w:r>
    </w:p>
    <w:p w14:paraId="784927C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lastRenderedPageBreak/>
        <w:t>“processer prefers to contrast the remnant with the closest possible DP, typically the object” (p. 4), re-formulation of locality bias defined in literature mentioned above</w:t>
      </w:r>
    </w:p>
    <w:p w14:paraId="29886D4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also Frazier &amp; Clifton 1998, Carlson et al. 2009</w:t>
      </w:r>
    </w:p>
    <w:p w14:paraId="71D581ED"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Violating this preference leads to a processing cost (p. 5)</w:t>
      </w:r>
    </w:p>
    <w:p w14:paraId="26E65D5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6E973FA5"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
          <w:bCs/>
          <w:szCs w:val="24"/>
          <w:lang w:val="en-US"/>
        </w:rPr>
        <w:t xml:space="preserve">“In silent reading, </w:t>
      </w:r>
      <w:proofErr w:type="spellStart"/>
      <w:r w:rsidRPr="008144C8">
        <w:rPr>
          <w:rFonts w:cs="Arial"/>
          <w:b/>
          <w:bCs/>
          <w:szCs w:val="24"/>
          <w:lang w:val="en-US"/>
        </w:rPr>
        <w:t>comprehenders</w:t>
      </w:r>
      <w:proofErr w:type="spellEnd"/>
      <w:r w:rsidRPr="008144C8">
        <w:rPr>
          <w:rFonts w:cs="Arial"/>
          <w:b/>
          <w:bCs/>
          <w:szCs w:val="24"/>
          <w:lang w:val="en-US"/>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 (p. 5)</w:t>
      </w:r>
    </w:p>
    <w:p w14:paraId="3B719EDE"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Cs/>
          <w:szCs w:val="24"/>
          <w:lang w:val="en-US"/>
        </w:rPr>
        <w:t>In German: usually disambiguated morphologically by e. g. der/den</w:t>
      </w:r>
    </w:p>
    <w:p w14:paraId="10E8834B"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Parallelism</w:t>
      </w:r>
      <w:proofErr w:type="spellEnd"/>
    </w:p>
    <w:p w14:paraId="43018327"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e. g. both with DP object, similar thematic roles, matched prosodic weight</w:t>
      </w:r>
    </w:p>
    <w:p w14:paraId="2C113DC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 xml:space="preserve">In general: processing advantage when conjuncts are parallel, </w:t>
      </w:r>
    </w:p>
    <w:p w14:paraId="2C7B76CC"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With ellipsis: comprehension cost if subjects differ in number (singular or plural)</w:t>
      </w:r>
    </w:p>
    <w:p w14:paraId="17894DD9"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Dimensions of parallelism: structural, prosodic, semantic</w:t>
      </w:r>
    </w:p>
    <w:p w14:paraId="097C3A3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7DD285FA" w14:textId="77777777" w:rsidR="008144C8" w:rsidRPr="00F10449" w:rsidRDefault="008144C8" w:rsidP="008144C8">
      <w:pPr>
        <w:pStyle w:val="Listenabsatz"/>
        <w:numPr>
          <w:ilvl w:val="2"/>
          <w:numId w:val="39"/>
        </w:numPr>
        <w:spacing w:after="0" w:line="276" w:lineRule="auto"/>
        <w:jc w:val="both"/>
        <w:rPr>
          <w:rFonts w:cs="Arial"/>
          <w:szCs w:val="24"/>
        </w:rPr>
      </w:pPr>
      <w:r w:rsidRPr="008144C8">
        <w:rPr>
          <w:rFonts w:cs="Arial"/>
          <w:szCs w:val="24"/>
          <w:lang w:val="en-US"/>
        </w:rPr>
        <w:t xml:space="preserve">Morphological Parallelism: The processor favors correlate-remnant pairings for which the DPs are maximally similar along semantic and morphological dimensions. </w:t>
      </w:r>
      <w:r w:rsidRPr="00F10449">
        <w:rPr>
          <w:rFonts w:cs="Arial"/>
          <w:szCs w:val="24"/>
        </w:rPr>
        <w:t>(p. 7) [</w:t>
      </w:r>
      <w:proofErr w:type="spellStart"/>
      <w:r w:rsidRPr="00F10449">
        <w:rPr>
          <w:rFonts w:cs="Arial"/>
          <w:szCs w:val="24"/>
        </w:rPr>
        <w:t>especially</w:t>
      </w:r>
      <w:proofErr w:type="spellEnd"/>
      <w:r w:rsidRPr="00F10449">
        <w:rPr>
          <w:rFonts w:cs="Arial"/>
          <w:szCs w:val="24"/>
        </w:rPr>
        <w:t xml:space="preserve"> </w:t>
      </w:r>
      <w:proofErr w:type="spellStart"/>
      <w:r w:rsidRPr="00F10449">
        <w:rPr>
          <w:rFonts w:cs="Arial"/>
          <w:szCs w:val="24"/>
        </w:rPr>
        <w:t>for</w:t>
      </w:r>
      <w:proofErr w:type="spellEnd"/>
      <w:r w:rsidRPr="00F10449">
        <w:rPr>
          <w:rFonts w:cs="Arial"/>
          <w:szCs w:val="24"/>
        </w:rPr>
        <w:t xml:space="preserve"> German]</w:t>
      </w:r>
    </w:p>
    <w:p w14:paraId="106ACFE5"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See general discussion for discussion effect of Locality and Parallelism in online versus offline processing</w:t>
      </w:r>
    </w:p>
    <w:p w14:paraId="6CB63245"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results</w:t>
      </w:r>
      <w:proofErr w:type="spellEnd"/>
    </w:p>
    <w:p w14:paraId="351B1F0E" w14:textId="24B3761B" w:rsidR="008144C8" w:rsidRPr="008144C8" w:rsidRDefault="008144C8" w:rsidP="008144C8">
      <w:pPr>
        <w:jc w:val="both"/>
        <w:rPr>
          <w:rFonts w:cs="Arial"/>
          <w:szCs w:val="24"/>
          <w:lang w:val="en-US"/>
        </w:rPr>
      </w:pPr>
      <w:r w:rsidRPr="008144C8">
        <w:rPr>
          <w:rFonts w:cs="Arial"/>
          <w:szCs w:val="24"/>
          <w:lang w:val="en-US"/>
        </w:rPr>
        <w:lastRenderedPageBreak/>
        <w:t>information structure and parallelism strongly influence correlate resolution in both tasks, but that a weaker preference for a local correlate emerges in scrambling in the sentence completion task</w:t>
      </w:r>
    </w:p>
    <w:p w14:paraId="0C528C6F" w14:textId="77777777" w:rsidR="00BE7A8C" w:rsidRDefault="00BE7A8C" w:rsidP="00F23364">
      <w:pPr>
        <w:rPr>
          <w:lang w:val="en-US"/>
        </w:rPr>
      </w:pPr>
    </w:p>
    <w:p w14:paraId="63FCCD0C" w14:textId="77777777" w:rsidR="00CD00C2" w:rsidRDefault="00CD00C2" w:rsidP="000A532D">
      <w:pPr>
        <w:suppressLineNumbers/>
        <w:spacing w:line="360" w:lineRule="auto"/>
        <w:jc w:val="both"/>
        <w:rPr>
          <w:rFonts w:cs="Arial"/>
          <w:szCs w:val="24"/>
          <w:lang w:val="en-US"/>
        </w:rPr>
      </w:pP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73880553" w14:textId="77777777" w:rsidR="009B6F8C" w:rsidRDefault="009B6F8C" w:rsidP="008359E8">
      <w:pPr>
        <w:suppressLineNumbers/>
        <w:spacing w:after="0" w:line="360" w:lineRule="auto"/>
        <w:jc w:val="both"/>
        <w:rPr>
          <w:rFonts w:cs="Arial"/>
          <w:szCs w:val="24"/>
          <w:lang w:val="en-US"/>
        </w:rPr>
      </w:pPr>
    </w:p>
    <w:p w14:paraId="47EA52A0" w14:textId="77777777" w:rsidR="009B6F8C" w:rsidRDefault="009B6F8C" w:rsidP="009B6F8C">
      <w:pPr>
        <w:rPr>
          <w:lang w:val="en-US"/>
        </w:rPr>
      </w:pPr>
      <w:r>
        <w:rPr>
          <w:lang w:val="en-US"/>
        </w:rPr>
        <w:t>Include literature on emphasis and perhaps at-issueness?</w:t>
      </w:r>
    </w:p>
    <w:p w14:paraId="14F9A2E1" w14:textId="77777777" w:rsidR="009B6F8C" w:rsidRDefault="009B6F8C" w:rsidP="008359E8">
      <w:pPr>
        <w:suppressLineNumbers/>
        <w:spacing w:after="0" w:line="360" w:lineRule="auto"/>
        <w:jc w:val="both"/>
        <w:rPr>
          <w:rFonts w:cs="Arial"/>
          <w:szCs w:val="24"/>
          <w:lang w:val="en-US"/>
        </w:rPr>
      </w:pPr>
    </w:p>
    <w:p w14:paraId="5CABD161" w14:textId="77777777" w:rsidR="008359E8" w:rsidRDefault="008359E8" w:rsidP="0085155F">
      <w:pPr>
        <w:suppressLineNumbers/>
        <w:spacing w:line="360" w:lineRule="auto"/>
        <w:jc w:val="both"/>
        <w:rPr>
          <w:rFonts w:cs="Arial"/>
          <w:szCs w:val="24"/>
          <w:lang w:val="en-US"/>
        </w:rPr>
      </w:pPr>
    </w:p>
    <w:p w14:paraId="2A72FD63" w14:textId="03FCC3D0" w:rsidR="00971A41" w:rsidRDefault="00971A41" w:rsidP="00971A41">
      <w:pPr>
        <w:pStyle w:val="berschrift2"/>
      </w:pPr>
      <w:bookmarkStart w:id="22" w:name="_Toc139620882"/>
      <w:r>
        <w:t>2.</w:t>
      </w:r>
      <w:r w:rsidR="000C531E">
        <w:t>4</w:t>
      </w:r>
      <w:r>
        <w:t xml:space="preserve"> Previous studies on functional and lexical stimuli</w:t>
      </w:r>
      <w:bookmarkEnd w:id="22"/>
    </w:p>
    <w:p w14:paraId="186F9642" w14:textId="028E6753" w:rsidR="00971A41" w:rsidRPr="00932A97" w:rsidRDefault="00932A97" w:rsidP="00932A97">
      <w:pPr>
        <w:spacing w:after="0" w:line="360" w:lineRule="auto"/>
        <w:jc w:val="both"/>
      </w:pPr>
      <w:r w:rsidRPr="00932A97">
        <w:t>X</w:t>
      </w:r>
    </w:p>
    <w:p w14:paraId="712B829A" w14:textId="0507EB62" w:rsidR="00932A97" w:rsidRDefault="00932A97" w:rsidP="00932A97">
      <w:pPr>
        <w:spacing w:after="0" w:line="360" w:lineRule="auto"/>
        <w:jc w:val="both"/>
      </w:pPr>
      <w:r w:rsidRPr="00932A97">
        <w:t>Falls e</w:t>
      </w:r>
      <w:r>
        <w:t xml:space="preserve">s dazu nichts in der Literatur gibt, dann </w:t>
      </w:r>
      <w:proofErr w:type="spellStart"/>
      <w:r>
        <w:t>Subchapter</w:t>
      </w:r>
      <w:proofErr w:type="spellEnd"/>
      <w:r>
        <w:t xml:space="preserve"> löschen und ebenso bei Beispiel (3) herausnehmen</w:t>
      </w:r>
    </w:p>
    <w:p w14:paraId="3A13D1D2" w14:textId="77777777" w:rsidR="000C531E" w:rsidRDefault="000C531E" w:rsidP="00932A97">
      <w:pPr>
        <w:spacing w:after="0" w:line="360" w:lineRule="auto"/>
        <w:jc w:val="both"/>
      </w:pPr>
    </w:p>
    <w:p w14:paraId="0D96C2FF" w14:textId="77777777" w:rsidR="000C531E" w:rsidRDefault="000C531E" w:rsidP="000C531E">
      <w:pPr>
        <w:pStyle w:val="berschrift2"/>
      </w:pPr>
      <w:bookmarkStart w:id="23" w:name="_Toc139620883"/>
      <w:r>
        <w:t>2.5 Acceptability judgment tasks (AJTs) in linguistics</w:t>
      </w:r>
      <w:bookmarkEnd w:id="23"/>
    </w:p>
    <w:p w14:paraId="6BC36AEE" w14:textId="77777777" w:rsidR="000C531E" w:rsidRPr="006D3417" w:rsidRDefault="000C531E" w:rsidP="000C531E">
      <w:pPr>
        <w:suppressLineNumbers/>
        <w:spacing w:after="0" w:line="360" w:lineRule="auto"/>
        <w:jc w:val="both"/>
        <w:rPr>
          <w:lang w:val="en-US"/>
        </w:rPr>
      </w:pPr>
      <w:proofErr w:type="gramStart"/>
      <w:r>
        <w:rPr>
          <w:lang w:val="en-US"/>
        </w:rPr>
        <w:t>This sections</w:t>
      </w:r>
      <w:proofErr w:type="gramEnd"/>
      <w:r>
        <w:rPr>
          <w:lang w:val="en-US"/>
        </w:rPr>
        <w:t xml:space="preserve"> provides an overview of acceptability judgment tasks, henceforth AJTs, and … informal and formal methods and explains why acceptability judgments are a reliable source of?</w:t>
      </w:r>
    </w:p>
    <w:p w14:paraId="42EA1270" w14:textId="77777777" w:rsidR="000C531E" w:rsidRPr="00237D8A" w:rsidRDefault="000C531E" w:rsidP="000C531E">
      <w:pPr>
        <w:suppressLineNumbers/>
        <w:spacing w:after="0" w:line="360" w:lineRule="auto"/>
        <w:ind w:firstLine="567"/>
        <w:jc w:val="both"/>
        <w:rPr>
          <w:lang w:val="en-US"/>
        </w:rPr>
      </w:pPr>
      <w:r w:rsidRPr="00237D8A">
        <w:rPr>
          <w:lang w:val="en-US"/>
        </w:rPr>
        <w:t>More than 60 years ago, a</w:t>
      </w:r>
      <w:r>
        <w:rPr>
          <w:lang w:val="en-US"/>
        </w:rPr>
        <w:t xml:space="preserve">cceptability judgments were initially suggested as a substitute for assessing grammaticalness of syntactic theories. </w:t>
      </w:r>
      <w:commentRangeStart w:id="24"/>
      <w:commentRangeStart w:id="25"/>
      <w:commentRangeStart w:id="26"/>
      <w:r>
        <w:rPr>
          <w:lang w:val="en-US"/>
        </w:rPr>
        <w:t xml:space="preserve">Chomsky (1957) </w:t>
      </w:r>
      <w:commentRangeEnd w:id="24"/>
      <w:r>
        <w:rPr>
          <w:rStyle w:val="Kommentarzeichen"/>
        </w:rPr>
        <w:commentReference w:id="24"/>
      </w:r>
      <w:commentRangeEnd w:id="25"/>
      <w:r>
        <w:rPr>
          <w:rStyle w:val="Kommentarzeichen"/>
        </w:rPr>
        <w:commentReference w:id="25"/>
      </w:r>
      <w:commentRangeEnd w:id="26"/>
      <w:r>
        <w:rPr>
          <w:rStyle w:val="Kommentarzeichen"/>
        </w:rPr>
        <w:commentReference w:id="26"/>
      </w:r>
      <w:r>
        <w:rPr>
          <w:lang w:val="en-US"/>
        </w:rPr>
        <w:t xml:space="preserve">proposed that “[o]ne way </w:t>
      </w:r>
      <w:r w:rsidRPr="00237D8A">
        <w:rPr>
          <w:lang w:val="en-US"/>
        </w:rPr>
        <w:t xml:space="preserve">to test the adequacy of a grammar proposed for </w:t>
      </w:r>
      <w:r>
        <w:rPr>
          <w:lang w:val="en-US"/>
        </w:rPr>
        <w:t>[a language]</w:t>
      </w:r>
      <w:r w:rsidRPr="00237D8A">
        <w:rPr>
          <w:lang w:val="en-US"/>
        </w:rPr>
        <w:t xml:space="preserve"> is to determine whether or not the sequences that it generates are actually grammati</w:t>
      </w:r>
      <w:r>
        <w:rPr>
          <w:lang w:val="en-US"/>
        </w:rPr>
        <w:t>c</w:t>
      </w:r>
      <w:r w:rsidRPr="00237D8A">
        <w:rPr>
          <w:lang w:val="en-US"/>
        </w:rPr>
        <w:t>al, i.e., acceptable to a native speaker</w:t>
      </w:r>
      <w:r>
        <w:rPr>
          <w:lang w:val="en-US"/>
        </w:rPr>
        <w:t>” (p. 13).</w:t>
      </w:r>
    </w:p>
    <w:p w14:paraId="28D234C5" w14:textId="77777777" w:rsidR="000C531E" w:rsidRPr="00EB04B1" w:rsidRDefault="000C531E" w:rsidP="000C531E">
      <w:pPr>
        <w:suppressLineNumbers/>
        <w:spacing w:after="0" w:line="360" w:lineRule="auto"/>
        <w:jc w:val="both"/>
        <w:rPr>
          <w:lang w:val="en-US"/>
        </w:rPr>
      </w:pPr>
      <w:r w:rsidRPr="00237D8A">
        <w:rPr>
          <w:lang w:val="en-US"/>
        </w:rPr>
        <w:tab/>
      </w:r>
      <w:r>
        <w:rPr>
          <w:lang w:val="en-US"/>
        </w:rPr>
        <w:t xml:space="preserve">Although AJTs are conducted to investigate the syntactic structures of a language, the term </w:t>
      </w:r>
      <w:r>
        <w:rPr>
          <w:i/>
          <w:lang w:val="en-US"/>
        </w:rPr>
        <w:t xml:space="preserve">grammaticality judgment </w:t>
      </w:r>
      <w:r>
        <w:rPr>
          <w:lang w:val="en-US"/>
        </w:rPr>
        <w:t xml:space="preserve">is misleading, as it assumes that participants </w:t>
      </w:r>
      <w:proofErr w:type="gramStart"/>
      <w:r>
        <w:rPr>
          <w:lang w:val="en-US"/>
        </w:rPr>
        <w:t>have the ability to</w:t>
      </w:r>
      <w:proofErr w:type="gramEnd"/>
      <w:r>
        <w:rPr>
          <w:lang w:val="en-US"/>
        </w:rPr>
        <w:t xml:space="preserve"> access their implicit knowledge about language. Instead, the term </w:t>
      </w:r>
      <w:r>
        <w:rPr>
          <w:i/>
          <w:lang w:val="en-US"/>
        </w:rPr>
        <w:t xml:space="preserve">AJT </w:t>
      </w:r>
      <w:r>
        <w:rPr>
          <w:lang w:val="en-US"/>
        </w:rPr>
        <w:t>is used to clarify that based on the acceptability of certain structures, on can gain insights about the grammaticality of the respective syntactic patterns (cf. Sprouse et al. 2013).</w:t>
      </w:r>
    </w:p>
    <w:p w14:paraId="233F3A7E" w14:textId="77777777" w:rsidR="000C531E" w:rsidRDefault="000C531E" w:rsidP="000C531E">
      <w:pPr>
        <w:suppressLineNumbers/>
        <w:spacing w:after="0" w:line="360" w:lineRule="auto"/>
        <w:ind w:firstLine="567"/>
        <w:jc w:val="both"/>
        <w:rPr>
          <w:lang w:val="en-US"/>
        </w:rPr>
      </w:pPr>
      <w:r>
        <w:rPr>
          <w:lang w:val="en-US"/>
        </w:rPr>
        <w:t xml:space="preserve">In the following, the term </w:t>
      </w:r>
      <w:r>
        <w:rPr>
          <w:i/>
          <w:lang w:val="en-US"/>
        </w:rPr>
        <w:t xml:space="preserve">informal method </w:t>
      </w:r>
      <w:r>
        <w:rPr>
          <w:lang w:val="en-US"/>
        </w:rPr>
        <w:t xml:space="preserve">refers to AJTs that were conducted with a low number of participants and that are associated with </w:t>
      </w:r>
      <w:r>
        <w:rPr>
          <w:lang w:val="en-US"/>
        </w:rPr>
        <w:lastRenderedPageBreak/>
        <w:t xml:space="preserve">scale biases, judgment errors, etc. In contrast, the term </w:t>
      </w:r>
      <w:r>
        <w:rPr>
          <w:i/>
          <w:lang w:val="en-US"/>
        </w:rPr>
        <w:t xml:space="preserve">formal method </w:t>
      </w:r>
      <w:r>
        <w:rPr>
          <w:lang w:val="en-US"/>
        </w:rPr>
        <w:t xml:space="preserve">is used to describe AJTS, adhering to experimental standards, i.e., a common rating scale, </w:t>
      </w:r>
      <w:proofErr w:type="gramStart"/>
      <w:r>
        <w:rPr>
          <w:lang w:val="en-US"/>
        </w:rPr>
        <w:t>a sufficient number of</w:t>
      </w:r>
      <w:proofErr w:type="gramEnd"/>
      <w:r>
        <w:rPr>
          <w:lang w:val="en-US"/>
        </w:rPr>
        <w:t xml:space="preserve"> participants, etc. (cf. </w:t>
      </w:r>
      <w:proofErr w:type="spellStart"/>
      <w:r>
        <w:rPr>
          <w:lang w:val="en-US"/>
        </w:rPr>
        <w:t>Juzek</w:t>
      </w:r>
      <w:proofErr w:type="spellEnd"/>
      <w:r>
        <w:rPr>
          <w:lang w:val="en-US"/>
        </w:rPr>
        <w:t xml:space="preserve"> 2016). As the present study uses a 7-point Likert scale, the comparison of different AJTs only considers informal methods on the one hand and Likert scales as formal method on the other hand, leaving out other formals methods such as magnitude estimation, two-alternative forced-choice, etc. For a description of each method and an in-depth analysis of what methods are appropriate to conduct acceptability judgment, the reader is referred to Sprouse et al.</w:t>
      </w:r>
      <w:r w:rsidRPr="00EB04B1">
        <w:rPr>
          <w:lang w:val="en-US"/>
        </w:rPr>
        <w:t xml:space="preserve"> </w:t>
      </w:r>
      <w:r>
        <w:rPr>
          <w:lang w:val="en-US"/>
        </w:rPr>
        <w:t xml:space="preserve">(2013). </w:t>
      </w:r>
      <w:r w:rsidRPr="0039182F">
        <w:rPr>
          <w:lang w:val="en-US"/>
        </w:rPr>
        <w:t>The study opted for a multi-point scale</w:t>
      </w:r>
      <w:r>
        <w:rPr>
          <w:lang w:val="en-US"/>
        </w:rPr>
        <w:t xml:space="preserve">, as </w:t>
      </w:r>
      <w:r w:rsidRPr="0039182F">
        <w:rPr>
          <w:lang w:val="en-US"/>
        </w:rPr>
        <w:t>it allows for statistical analysis of the judgments</w:t>
      </w:r>
      <w:r>
        <w:rPr>
          <w:lang w:val="en-US"/>
        </w:rPr>
        <w:t>, including</w:t>
      </w:r>
      <w:r w:rsidRPr="0039182F">
        <w:rPr>
          <w:lang w:val="en-US"/>
        </w:rPr>
        <w:t xml:space="preserve"> includes calculating sample means, standard deviations, and assessing the significance of the effects under investigation</w:t>
      </w:r>
      <w:r>
        <w:rPr>
          <w:lang w:val="en-US"/>
        </w:rPr>
        <w:t xml:space="preserve"> (cf. Featherston 2008).</w:t>
      </w:r>
    </w:p>
    <w:p w14:paraId="4BB3ADD8" w14:textId="77777777" w:rsidR="000C531E" w:rsidRDefault="000C531E" w:rsidP="000C531E">
      <w:pPr>
        <w:suppressLineNumbers/>
        <w:spacing w:after="0" w:line="360" w:lineRule="auto"/>
        <w:ind w:firstLine="567"/>
        <w:jc w:val="both"/>
        <w:rPr>
          <w:lang w:val="en-US"/>
        </w:rPr>
      </w:pPr>
      <w:r>
        <w:rPr>
          <w:lang w:val="en-US"/>
        </w:rPr>
        <w:t xml:space="preserve">The 7-point Likert scale used in the present study asked participants to rate each dialogue presented in the experiment on a scale from 1 to 7, representing varying degrees of acceptability. </w:t>
      </w:r>
      <w:r w:rsidRPr="00F556E7">
        <w:rPr>
          <w:lang w:val="en-US"/>
        </w:rPr>
        <w:t xml:space="preserve">In contrast to the typical scale where 1 represents complete unacceptability and 7 signifies full acceptability, the labeling in this study was reversed. This decision was influenced by the fact that in German schools, </w:t>
      </w:r>
      <w:commentRangeStart w:id="27"/>
      <w:r w:rsidRPr="00F556E7">
        <w:rPr>
          <w:lang w:val="en-US"/>
        </w:rPr>
        <w:t xml:space="preserve">1 is associated with the highest </w:t>
      </w:r>
      <w:r>
        <w:rPr>
          <w:lang w:val="en-US"/>
        </w:rPr>
        <w:t>grade</w:t>
      </w:r>
      <w:commentRangeEnd w:id="27"/>
      <w:r>
        <w:rPr>
          <w:rStyle w:val="Kommentarzeichen"/>
        </w:rPr>
        <w:commentReference w:id="27"/>
      </w:r>
      <w:r w:rsidRPr="00F556E7">
        <w:rPr>
          <w:lang w:val="en-US"/>
        </w:rPr>
        <w:t xml:space="preserve">. By exclusively recruiting native German speakers </w:t>
      </w:r>
      <w:commentRangeStart w:id="28"/>
      <w:r w:rsidRPr="00F556E7">
        <w:rPr>
          <w:lang w:val="en-US"/>
        </w:rPr>
        <w:t>residing in Germany</w:t>
      </w:r>
      <w:commentRangeEnd w:id="28"/>
      <w:r>
        <w:rPr>
          <w:rStyle w:val="Kommentarzeichen"/>
        </w:rPr>
        <w:commentReference w:id="28"/>
      </w:r>
      <w:r w:rsidRPr="00F556E7">
        <w:rPr>
          <w:lang w:val="en-US"/>
        </w:rPr>
        <w:t xml:space="preserve">, who presumably attended school </w:t>
      </w:r>
      <w:r>
        <w:rPr>
          <w:lang w:val="en-US"/>
        </w:rPr>
        <w:t>with such grading</w:t>
      </w:r>
      <w:r w:rsidRPr="00F556E7">
        <w:rPr>
          <w:lang w:val="en-US"/>
        </w:rPr>
        <w:t>, it is expected that this labeling scheme would be more intuitive for them, thereby reducing errors resulting from misinterpretation.</w:t>
      </w:r>
      <w:r>
        <w:rPr>
          <w:lang w:val="en-US"/>
        </w:rPr>
        <w:t xml:space="preserve"> That is, in the present experiment, 1 was labeled as </w:t>
      </w:r>
      <w:r w:rsidRPr="00F556E7">
        <w:rPr>
          <w:i/>
          <w:iCs/>
          <w:lang w:val="en-US"/>
        </w:rPr>
        <w:t>fully acceptable</w:t>
      </w:r>
      <w:r>
        <w:rPr>
          <w:lang w:val="en-US"/>
        </w:rPr>
        <w:t xml:space="preserve"> and 7 as </w:t>
      </w:r>
      <w:r w:rsidRPr="00F556E7">
        <w:rPr>
          <w:i/>
          <w:iCs/>
          <w:lang w:val="en-US"/>
        </w:rPr>
        <w:t>fully inacceptable</w:t>
      </w:r>
      <w:r>
        <w:rPr>
          <w:lang w:val="en-US"/>
        </w:rPr>
        <w:t>. A 7-point scale was chosen because it allows participants to identify structures that are neither acceptable nor unacceptable (cf. Sprouse et al. 2013).</w:t>
      </w:r>
    </w:p>
    <w:p w14:paraId="4721088B" w14:textId="77777777" w:rsidR="000C531E" w:rsidRDefault="000C531E" w:rsidP="000C531E">
      <w:pPr>
        <w:suppressLineNumbers/>
        <w:spacing w:after="0" w:line="360" w:lineRule="auto"/>
        <w:ind w:firstLine="567"/>
        <w:jc w:val="both"/>
      </w:pPr>
      <w:commentRangeStart w:id="29"/>
      <w:r w:rsidRPr="006409D3">
        <w:t xml:space="preserve">Hier ggfs. </w:t>
      </w:r>
      <w:r w:rsidRPr="00D65714">
        <w:t xml:space="preserve">Kapitel zu </w:t>
      </w:r>
      <w:proofErr w:type="spellStart"/>
      <w:r w:rsidRPr="00D65714">
        <w:t>forced</w:t>
      </w:r>
      <w:proofErr w:type="spellEnd"/>
      <w:r w:rsidRPr="00D65714">
        <w:t xml:space="preserve"> </w:t>
      </w:r>
      <w:proofErr w:type="spellStart"/>
      <w:r w:rsidRPr="00D65714">
        <w:t>choice</w:t>
      </w:r>
      <w:proofErr w:type="spellEnd"/>
      <w:r w:rsidRPr="00D65714">
        <w:t xml:space="preserve"> ein</w:t>
      </w:r>
      <w:r>
        <w:t>fügen</w:t>
      </w:r>
      <w:commentRangeEnd w:id="29"/>
      <w:r>
        <w:rPr>
          <w:rStyle w:val="Kommentarzeichen"/>
        </w:rPr>
        <w:commentReference w:id="29"/>
      </w:r>
    </w:p>
    <w:p w14:paraId="59518480" w14:textId="77777777" w:rsidR="000C531E" w:rsidRDefault="000C531E" w:rsidP="000C531E">
      <w:pPr>
        <w:suppressLineNumbers/>
        <w:spacing w:after="0" w:line="360" w:lineRule="auto"/>
        <w:ind w:firstLine="567"/>
        <w:jc w:val="both"/>
        <w:rPr>
          <w:lang w:val="en-US"/>
        </w:rPr>
      </w:pPr>
      <w:r>
        <w:rPr>
          <w:lang w:val="en-US"/>
        </w:rPr>
        <w:t xml:space="preserve">Recently, </w:t>
      </w:r>
      <w:r w:rsidRPr="005D7C6B">
        <w:rPr>
          <w:lang w:val="en-US"/>
        </w:rPr>
        <w:t>auditory stimuli have been adopted by AJTs as a substitution for written stimuli</w:t>
      </w:r>
      <w:r>
        <w:rPr>
          <w:lang w:val="en-US"/>
        </w:rPr>
        <w:t xml:space="preserve"> (</w:t>
      </w:r>
      <w:commentRangeStart w:id="30"/>
      <w:commentRangeStart w:id="31"/>
      <w:proofErr w:type="spellStart"/>
      <w:r>
        <w:rPr>
          <w:lang w:val="en-US"/>
        </w:rPr>
        <w:t>Quellen</w:t>
      </w:r>
      <w:commentRangeEnd w:id="30"/>
      <w:proofErr w:type="spellEnd"/>
      <w:r>
        <w:rPr>
          <w:rStyle w:val="Kommentarzeichen"/>
        </w:rPr>
        <w:commentReference w:id="30"/>
      </w:r>
      <w:commentRangeEnd w:id="31"/>
      <w:r>
        <w:rPr>
          <w:rStyle w:val="Kommentarzeichen"/>
        </w:rPr>
        <w:commentReference w:id="31"/>
      </w:r>
      <w:r>
        <w:rPr>
          <w:lang w:val="en-US"/>
        </w:rPr>
        <w:t xml:space="preserve">). </w:t>
      </w:r>
      <w:r w:rsidRPr="005D7C6B">
        <w:rPr>
          <w:lang w:val="en-US"/>
        </w:rPr>
        <w:t xml:space="preserve">This is particularly beneficial when examining structures that are uncommon in written language or necessitate prosodic cues for a comprehensive understanding of the syntactic structure. Therefore, auditory stimuli are deemed suitable in such cases </w:t>
      </w:r>
      <w:r>
        <w:rPr>
          <w:lang w:val="en-US"/>
        </w:rPr>
        <w:t xml:space="preserve">(cf. </w:t>
      </w:r>
      <w:proofErr w:type="spellStart"/>
      <w:r>
        <w:rPr>
          <w:lang w:val="en-US"/>
        </w:rPr>
        <w:t>Sedarous</w:t>
      </w:r>
      <w:proofErr w:type="spellEnd"/>
      <w:r>
        <w:rPr>
          <w:lang w:val="en-US"/>
        </w:rPr>
        <w:t xml:space="preserve"> &amp; Namboodiripad 2020). For an overview of the importance of emphasis in sentence comprehension, see chapter 2.5.</w:t>
      </w:r>
    </w:p>
    <w:p w14:paraId="275511B2" w14:textId="77777777" w:rsidR="000C531E" w:rsidRDefault="000C531E" w:rsidP="000C531E">
      <w:pPr>
        <w:suppressLineNumbers/>
        <w:spacing w:after="0" w:line="360" w:lineRule="auto"/>
        <w:ind w:firstLine="567"/>
        <w:jc w:val="both"/>
        <w:rPr>
          <w:lang w:val="en-US"/>
        </w:rPr>
      </w:pPr>
      <w:proofErr w:type="spellStart"/>
      <w:r>
        <w:rPr>
          <w:lang w:val="en-US"/>
        </w:rPr>
        <w:lastRenderedPageBreak/>
        <w:t>Juzek</w:t>
      </w:r>
      <w:proofErr w:type="spellEnd"/>
      <w:r>
        <w:rPr>
          <w:lang w:val="en-US"/>
        </w:rPr>
        <w:t xml:space="preserve"> (2016) investigated whether the mode of stimuli influences participants’ ratings in AJTs. That is, he stated as a null hypothesis that either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0594A26C" w14:textId="77777777" w:rsidR="000C531E" w:rsidRDefault="000C531E" w:rsidP="000C531E">
      <w:pPr>
        <w:suppressLineNumbers/>
        <w:spacing w:after="0" w:line="360" w:lineRule="auto"/>
        <w:ind w:firstLine="567"/>
        <w:jc w:val="both"/>
        <w:rPr>
          <w:rFonts w:cs="Arial"/>
          <w:bCs/>
          <w:szCs w:val="24"/>
          <w:lang w:val="en-US"/>
        </w:rPr>
      </w:pPr>
      <w:r w:rsidRPr="002965DC">
        <w:rPr>
          <w:lang w:val="en-US"/>
        </w:rPr>
        <w:t>As a final aspect, the limitations of AJTs are addressed to provide a comprehensive overview of this methodology.</w:t>
      </w:r>
      <w:r>
        <w:rPr>
          <w:lang w:val="en-US"/>
        </w:rPr>
        <w:t xml:space="preserve"> First, </w:t>
      </w:r>
      <w:r w:rsidRPr="00E96477">
        <w:rPr>
          <w:rFonts w:cs="Arial"/>
          <w:bCs/>
          <w:szCs w:val="24"/>
          <w:lang w:val="en-US"/>
        </w:rPr>
        <w:t xml:space="preserve">AJTs are inherently subjective and hence, leading to a high degree of variations. However, through </w:t>
      </w:r>
      <w:proofErr w:type="gramStart"/>
      <w:r w:rsidRPr="00E96477">
        <w:rPr>
          <w:rFonts w:cs="Arial"/>
          <w:bCs/>
          <w:szCs w:val="24"/>
          <w:lang w:val="en-US"/>
        </w:rPr>
        <w:t>a sufficient number of</w:t>
      </w:r>
      <w:proofErr w:type="gramEnd"/>
      <w:r w:rsidRPr="00E96477">
        <w:rPr>
          <w:rFonts w:cs="Arial"/>
          <w:bCs/>
          <w:szCs w:val="24"/>
          <w:lang w:val="en-US"/>
        </w:rPr>
        <w:t xml:space="preserve"> participants, reliable results </w:t>
      </w:r>
      <w:r>
        <w:rPr>
          <w:rFonts w:cs="Arial"/>
          <w:bCs/>
          <w:szCs w:val="24"/>
          <w:lang w:val="en-US"/>
        </w:rPr>
        <w:t>are</w:t>
      </w:r>
      <w:r w:rsidRPr="00E96477">
        <w:rPr>
          <w:rFonts w:cs="Arial"/>
          <w:bCs/>
          <w:szCs w:val="24"/>
          <w:lang w:val="en-US"/>
        </w:rPr>
        <w:t xml:space="preserve"> ensured</w:t>
      </w:r>
      <w:r>
        <w:rPr>
          <w:rFonts w:cs="Arial"/>
          <w:bCs/>
          <w:szCs w:val="24"/>
          <w:lang w:val="en-US"/>
        </w:rPr>
        <w:t xml:space="preserve"> in the present study</w:t>
      </w:r>
      <w:r w:rsidRPr="00E96477">
        <w:rPr>
          <w:rFonts w:cs="Arial"/>
          <w:bCs/>
          <w:szCs w:val="24"/>
          <w:lang w:val="en-US"/>
        </w:rPr>
        <w:t>.</w:t>
      </w:r>
      <w:r>
        <w:rPr>
          <w:rFonts w:cs="Arial"/>
          <w:bCs/>
          <w:szCs w:val="24"/>
          <w:lang w:val="en-US"/>
        </w:rPr>
        <w:t xml:space="preserve"> Second, although a 7-point Likert scale is more fine-grade than binary acceptability judgment, it still may be too general to capture the full range of variation and subtleties in native speakers’ intuition. </w:t>
      </w:r>
      <w:r>
        <w:rPr>
          <w:lang w:val="en-US"/>
        </w:rPr>
        <w:t>Furthermore</w:t>
      </w:r>
      <w:r w:rsidRPr="002965DC">
        <w:rPr>
          <w:lang w:val="en-US"/>
        </w:rPr>
        <w:t xml:space="preserve">, it is worth noting that in some cases, there might be a lack of contextual information, potentially hindering the resemblance to natural language use and compromising the reliability of judgments. However, in the current experiment, considerable efforts were made to select stimuli that minimize the risk of misunderstandings. Additionally, the inclusion of seven stimuli per condition serves to </w:t>
      </w:r>
      <w:r>
        <w:rPr>
          <w:lang w:val="en-US"/>
        </w:rPr>
        <w:t xml:space="preserve">further reduce this risk and </w:t>
      </w:r>
      <w:r w:rsidRPr="002965DC">
        <w:rPr>
          <w:lang w:val="en-US"/>
        </w:rPr>
        <w:t>enhance the reliability of the results.</w:t>
      </w:r>
    </w:p>
    <w:p w14:paraId="354E0807" w14:textId="77777777" w:rsidR="000C531E" w:rsidRPr="000C531E" w:rsidRDefault="000C531E" w:rsidP="00932A97">
      <w:pPr>
        <w:spacing w:after="0" w:line="360" w:lineRule="auto"/>
        <w:jc w:val="both"/>
        <w:rPr>
          <w:lang w:val="en-US"/>
        </w:rPr>
      </w:pPr>
    </w:p>
    <w:p w14:paraId="49ABF77D" w14:textId="77777777" w:rsidR="005B4A73" w:rsidRPr="000C531E" w:rsidRDefault="005B4A73">
      <w:pPr>
        <w:rPr>
          <w:rFonts w:eastAsiaTheme="majorEastAsia" w:cs="Arial"/>
          <w:szCs w:val="24"/>
          <w:lang w:val="en-US"/>
        </w:rPr>
      </w:pPr>
      <w:r w:rsidRPr="000C531E">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32" w:name="_Toc139620884"/>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32"/>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33" w:name="_Toc139620885"/>
      <w:r>
        <w:t>3.1 Study design</w:t>
      </w:r>
      <w:bookmarkEnd w:id="33"/>
    </w:p>
    <w:p w14:paraId="4EB75819" w14:textId="011D38E8" w:rsidR="00F23364" w:rsidRDefault="00D52096" w:rsidP="00D52096">
      <w:pPr>
        <w:suppressLineNumbers/>
        <w:spacing w:after="0" w:line="360" w:lineRule="auto"/>
        <w:jc w:val="both"/>
        <w:rPr>
          <w:lang w:val="en-US"/>
        </w:rPr>
      </w:pPr>
      <w:r>
        <w:rPr>
          <w:rFonts w:cs="Arial"/>
          <w:szCs w:val="24"/>
          <w:lang w:val="en-US"/>
        </w:rPr>
        <w:t>The experiment was conducted using a 2 (modality: written or auditory) x 2 (emphasis: with or without emphasis) x 2 (fragment-type: functional or lexical word) study design.</w:t>
      </w:r>
      <w:r w:rsidR="00181216">
        <w:rPr>
          <w:rFonts w:cs="Arial"/>
          <w:szCs w:val="24"/>
          <w:lang w:val="en-US"/>
        </w:rPr>
        <w:t xml:space="preserve"> Therefore, eight conditions were tested by using three binary factors.</w:t>
      </w:r>
      <w:r>
        <w:rPr>
          <w:rFonts w:cs="Arial"/>
          <w:szCs w:val="24"/>
          <w:lang w:val="en-US"/>
        </w:rPr>
        <w:t xml:space="preserve">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3DCF3AAC" w14:textId="18D81355" w:rsidR="00F1436A" w:rsidRDefault="00E9561F" w:rsidP="00F1436A">
      <w:pPr>
        <w:suppressLineNumbers/>
        <w:spacing w:after="0" w:line="360" w:lineRule="auto"/>
        <w:ind w:firstLine="567"/>
        <w:jc w:val="both"/>
        <w:rPr>
          <w:rFonts w:eastAsia="Times New Roman" w:cs="Arial"/>
          <w:szCs w:val="24"/>
          <w:lang w:val="en-US"/>
        </w:rPr>
      </w:pPr>
      <w:r>
        <w:rPr>
          <w:lang w:val="en-US"/>
        </w:rPr>
        <w:t xml:space="preserve">In the study, participants were asked to rate dialogues in the naturalness. </w:t>
      </w:r>
      <w:r w:rsidRPr="006F719B">
        <w:rPr>
          <w:lang w:val="en-US"/>
        </w:rPr>
        <w:t xml:space="preserve">The </w:t>
      </w:r>
      <w:r w:rsidR="00F1436A">
        <w:rPr>
          <w:lang w:val="en-US"/>
        </w:rPr>
        <w:t>AJT</w:t>
      </w:r>
      <w:r w:rsidRPr="006F719B">
        <w:rPr>
          <w:lang w:val="en-US"/>
        </w:rPr>
        <w:t xml:space="preserv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r w:rsidR="00F1436A" w:rsidRPr="00C7499C">
        <w:rPr>
          <w:rFonts w:eastAsia="Times New Roman" w:cs="Arial"/>
          <w:szCs w:val="24"/>
          <w:lang w:val="en-US"/>
        </w:rPr>
        <w:t>This methodological choice was motivated by several factors.</w:t>
      </w:r>
      <w:r w:rsidR="00F1436A">
        <w:rPr>
          <w:rFonts w:eastAsia="Times New Roman" w:cs="Arial"/>
          <w:szCs w:val="24"/>
          <w:lang w:val="en-US"/>
        </w:rPr>
        <w:t xml:space="preserve"> First, </w:t>
      </w:r>
      <w:r w:rsidR="00F1436A">
        <w:rPr>
          <w:lang w:val="en-US"/>
        </w:rPr>
        <w:t>t</w:t>
      </w:r>
      <w:r w:rsidR="00F1436A" w:rsidRPr="00F1436A">
        <w:rPr>
          <w:lang w:val="en-US"/>
        </w:rPr>
        <w:t>he 7-point Likert scale offers an appropriate range of response options, allowing participants to express nuanced judgments effectively. It includes a balanced midpoint that signifies structures perceived as neither acceptable nor unacceptable</w:t>
      </w:r>
      <w:r w:rsidR="00F1436A">
        <w:rPr>
          <w:lang w:val="en-US"/>
        </w:rPr>
        <w:t>, as discussed in chapter on 2.4</w:t>
      </w:r>
      <w:r w:rsidR="00F1436A" w:rsidRPr="00F1436A">
        <w:rPr>
          <w:lang w:val="en-US"/>
        </w:rPr>
        <w:t>.</w:t>
      </w:r>
      <w:r w:rsidR="00F1436A">
        <w:rPr>
          <w:rFonts w:eastAsia="Times New Roman" w:cs="Arial"/>
          <w:szCs w:val="24"/>
          <w:lang w:val="en-US"/>
        </w:rPr>
        <w:t xml:space="preserve"> Second</w:t>
      </w:r>
      <w:r w:rsidR="00F1436A" w:rsidRPr="00C7499C">
        <w:rPr>
          <w:rFonts w:eastAsia="Times New Roman" w:cs="Arial"/>
          <w:szCs w:val="24"/>
          <w:lang w:val="en-US"/>
        </w:rPr>
        <w:t>, the inclusion of auditory stimuli allows us to capture the full range of linguistic cues present in natural speech. Dialogues, particularly those involving contrastive focus and fragment</w:t>
      </w:r>
      <w:r w:rsidR="00F818EF">
        <w:rPr>
          <w:rFonts w:eastAsia="Times New Roman" w:cs="Arial"/>
          <w:szCs w:val="24"/>
          <w:lang w:val="en-US"/>
        </w:rPr>
        <w:t>ary</w:t>
      </w:r>
      <w:r w:rsidR="00F1436A" w:rsidRPr="00C7499C">
        <w:rPr>
          <w:rFonts w:eastAsia="Times New Roman" w:cs="Arial"/>
          <w:szCs w:val="24"/>
          <w:lang w:val="en-US"/>
        </w:rPr>
        <w:t xml:space="preserve"> answers, often rely on prosodic features</w:t>
      </w:r>
      <w:r w:rsidR="00F1436A">
        <w:rPr>
          <w:rFonts w:eastAsia="Times New Roman" w:cs="Arial"/>
          <w:szCs w:val="24"/>
          <w:lang w:val="en-US"/>
        </w:rPr>
        <w:t>, as discussed in more detail in 2.5</w:t>
      </w:r>
      <w:r w:rsidR="00F1436A" w:rsidRPr="00C7499C">
        <w:rPr>
          <w:rFonts w:eastAsia="Times New Roman" w:cs="Arial"/>
          <w:szCs w:val="24"/>
          <w:lang w:val="en-US"/>
        </w:rPr>
        <w:t xml:space="preserve">. By presenting participants with auditory stimuli, we provide them with a more ecologically valid representation of </w:t>
      </w:r>
      <w:r w:rsidR="00F1436A" w:rsidRPr="00C7499C">
        <w:rPr>
          <w:rFonts w:eastAsia="Times New Roman" w:cs="Arial"/>
          <w:szCs w:val="24"/>
          <w:lang w:val="en-US"/>
        </w:rPr>
        <w:lastRenderedPageBreak/>
        <w:t>these linguistic cues compared to written stimuli alone.</w:t>
      </w:r>
      <w:r w:rsidR="00F1436A">
        <w:rPr>
          <w:rFonts w:eastAsia="Times New Roman" w:cs="Arial"/>
          <w:szCs w:val="24"/>
          <w:lang w:val="en-US"/>
        </w:rPr>
        <w:t xml:space="preserve"> Third</w:t>
      </w:r>
      <w:r w:rsidR="00F1436A" w:rsidRPr="00C7499C">
        <w:rPr>
          <w:rFonts w:eastAsia="Times New Roman" w:cs="Arial"/>
          <w:szCs w:val="24"/>
          <w:lang w:val="en-US"/>
        </w:rPr>
        <w:t>, including written stimuli alongside auditory ones allows us to explore potential differences or convergences in acceptability judgments between the auditory and written presentations, shedding light on the role of modality in the perception of naturalness</w:t>
      </w:r>
      <w:r w:rsidR="00F1436A">
        <w:rPr>
          <w:rFonts w:eastAsia="Times New Roman" w:cs="Arial"/>
          <w:szCs w:val="24"/>
          <w:lang w:val="en-US"/>
        </w:rPr>
        <w:t>, specifically for fragments and contrastive focus</w:t>
      </w:r>
      <w:r w:rsidR="00F1436A" w:rsidRPr="00C7499C">
        <w:rPr>
          <w:rFonts w:eastAsia="Times New Roman" w:cs="Arial"/>
          <w:szCs w:val="24"/>
          <w:lang w:val="en-US"/>
        </w:rPr>
        <w:t>.</w:t>
      </w:r>
    </w:p>
    <w:p w14:paraId="78DB9C36" w14:textId="1B5E9C65"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 xml:space="preserve">participants were presented with three </w:t>
      </w:r>
      <w:r w:rsidR="00390006">
        <w:rPr>
          <w:rFonts w:cs="Arial"/>
          <w:szCs w:val="24"/>
          <w:lang w:val="en-US"/>
        </w:rPr>
        <w:t>dialogues (</w:t>
      </w:r>
      <w:r w:rsidR="009922FD">
        <w:rPr>
          <w:rFonts w:cs="Arial"/>
          <w:szCs w:val="24"/>
          <w:lang w:val="en-US"/>
        </w:rPr>
        <w:t>15-17</w:t>
      </w:r>
      <w:r w:rsidR="00390006">
        <w:rPr>
          <w:rFonts w:cs="Arial"/>
          <w:szCs w:val="24"/>
          <w:lang w:val="en-US"/>
        </w:rPr>
        <w:t>) that</w:t>
      </w:r>
      <w:r w:rsidR="00181E8E">
        <w:rPr>
          <w:rFonts w:cs="Arial"/>
          <w:szCs w:val="24"/>
          <w:lang w:val="en-US"/>
        </w:rPr>
        <w:t xml:space="preserve"> </w:t>
      </w:r>
      <w:r w:rsidR="00390006">
        <w:rPr>
          <w:rFonts w:cs="Arial"/>
          <w:szCs w:val="24"/>
          <w:lang w:val="en-US"/>
        </w:rPr>
        <w:t xml:space="preserve">had a similar structure to the critical and filler items of the experiment and varying </w:t>
      </w:r>
      <w:r w:rsidR="00181E8E">
        <w:rPr>
          <w:rFonts w:cs="Arial"/>
          <w:szCs w:val="24"/>
          <w:lang w:val="en-US"/>
        </w:rPr>
        <w:t>acceptability ratings</w:t>
      </w:r>
      <w:r w:rsidR="00390006">
        <w:rPr>
          <w:rFonts w:cs="Arial"/>
          <w:szCs w:val="24"/>
          <w:lang w:val="en-US"/>
        </w:rPr>
        <w:t>. The dialogues did not include the variables that were investigated in the experiment. However, through the introduction of similar dialogues,</w:t>
      </w:r>
      <w:r w:rsidR="00181E8E">
        <w:rPr>
          <w:rFonts w:cs="Arial"/>
          <w:szCs w:val="24"/>
          <w:lang w:val="en-US"/>
        </w:rPr>
        <w:t xml:space="preserve"> </w:t>
      </w:r>
      <w:r w:rsidR="00963453">
        <w:rPr>
          <w:rFonts w:cs="Arial"/>
          <w:szCs w:val="24"/>
          <w:lang w:val="en-US"/>
        </w:rPr>
        <w:t xml:space="preserve">participants </w:t>
      </w:r>
      <w:r w:rsidR="00390006">
        <w:rPr>
          <w:rFonts w:cs="Arial"/>
          <w:szCs w:val="24"/>
          <w:lang w:val="en-US"/>
        </w:rPr>
        <w:t xml:space="preserve">became familiar </w:t>
      </w:r>
      <w:r w:rsidR="00963453">
        <w:rPr>
          <w:rFonts w:cs="Arial"/>
          <w:szCs w:val="24"/>
          <w:lang w:val="en-US"/>
        </w:rPr>
        <w:t>with the rating scale</w:t>
      </w:r>
      <w:r w:rsidR="00427696">
        <w:rPr>
          <w:rFonts w:cs="Arial"/>
          <w:szCs w:val="24"/>
          <w:lang w:val="en-US"/>
        </w:rPr>
        <w:t xml:space="preserve">. Moreover, </w:t>
      </w:r>
      <w:r w:rsidR="009A6653">
        <w:rPr>
          <w:rFonts w:cs="Arial"/>
          <w:szCs w:val="24"/>
          <w:lang w:val="en-US"/>
        </w:rPr>
        <w:t>it was</w:t>
      </w:r>
      <w:r w:rsidR="00963453">
        <w:rPr>
          <w:rFonts w:cs="Arial"/>
          <w:szCs w:val="24"/>
          <w:lang w:val="en-US"/>
        </w:rPr>
        <w:t xml:space="preserve"> </w:t>
      </w:r>
      <w:r w:rsidR="00181E8E">
        <w:rPr>
          <w:rFonts w:cs="Arial"/>
          <w:szCs w:val="24"/>
          <w:lang w:val="en-US"/>
        </w:rPr>
        <w:t>ensure</w:t>
      </w:r>
      <w:r w:rsidR="009A6653">
        <w:rPr>
          <w:rFonts w:cs="Arial"/>
          <w:szCs w:val="24"/>
          <w:lang w:val="en-US"/>
        </w:rPr>
        <w:t>d</w:t>
      </w:r>
      <w:r w:rsidR="00181E8E">
        <w:rPr>
          <w:rFonts w:cs="Arial"/>
          <w:szCs w:val="24"/>
          <w:lang w:val="en-US"/>
        </w:rPr>
        <w:t xml:space="preserve"> that all participants underst</w:t>
      </w:r>
      <w:r w:rsidR="009A6653">
        <w:rPr>
          <w:rFonts w:cs="Arial"/>
          <w:szCs w:val="24"/>
          <w:lang w:val="en-US"/>
        </w:rPr>
        <w:t>ood</w:t>
      </w:r>
      <w:r w:rsidR="00181E8E">
        <w:rPr>
          <w:rFonts w:cs="Arial"/>
          <w:szCs w:val="24"/>
          <w:lang w:val="en-US"/>
        </w:rPr>
        <w:t xml:space="preserve">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9B6F8C">
      <w:pPr>
        <w:pStyle w:val="Listenabsatz"/>
        <w:numPr>
          <w:ilvl w:val="0"/>
          <w:numId w:val="44"/>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proofErr w:type="spellStart"/>
      <w:r w:rsidRPr="00116BBD">
        <w:rPr>
          <w:rFonts w:cs="Arial"/>
          <w:i/>
          <w:iCs/>
          <w:szCs w:val="24"/>
          <w:lang w:val="en-US"/>
        </w:rPr>
        <w:t>Ingwer</w:t>
      </w:r>
      <w:proofErr w:type="spellEnd"/>
      <w:r w:rsidRPr="00116BBD">
        <w:rPr>
          <w:rFonts w:cs="Arial"/>
          <w:i/>
          <w:iCs/>
          <w:szCs w:val="24"/>
          <w:lang w:val="en-US"/>
        </w:rPr>
        <w:t>.</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9B6F8C">
      <w:pPr>
        <w:pStyle w:val="Listenabsatz"/>
        <w:numPr>
          <w:ilvl w:val="0"/>
          <w:numId w:val="44"/>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9B6F8C">
      <w:pPr>
        <w:pStyle w:val="Listenabsatz"/>
        <w:numPr>
          <w:ilvl w:val="0"/>
          <w:numId w:val="44"/>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 xml:space="preserve">(adapted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13192CA1" w:rsidR="00181E8E" w:rsidRDefault="00315AD4" w:rsidP="00181E8E">
      <w:pPr>
        <w:suppressLineNumbers/>
        <w:spacing w:after="0" w:line="360" w:lineRule="auto"/>
        <w:jc w:val="both"/>
        <w:rPr>
          <w:rFonts w:cs="Arial"/>
          <w:szCs w:val="24"/>
          <w:lang w:val="en-US"/>
        </w:rPr>
      </w:pPr>
      <w:r>
        <w:rPr>
          <w:rFonts w:cs="Arial"/>
          <w:szCs w:val="24"/>
          <w:lang w:val="en-US"/>
        </w:rPr>
        <w:lastRenderedPageBreak/>
        <w:t>Participants are instructed that their acceptability ratings should be based on only speaker B’s response to speaker A’s utterance. While (1</w:t>
      </w:r>
      <w:r w:rsidR="009922FD">
        <w:rPr>
          <w:rFonts w:cs="Arial"/>
          <w:szCs w:val="24"/>
          <w:lang w:val="en-US"/>
        </w:rPr>
        <w:t>5</w:t>
      </w:r>
      <w:r>
        <w:rPr>
          <w:rFonts w:cs="Arial"/>
          <w:szCs w:val="24"/>
          <w:lang w:val="en-US"/>
        </w:rPr>
        <w:t xml:space="preserve">) is described to the participants as </w:t>
      </w:r>
      <w:r>
        <w:rPr>
          <w:rFonts w:cs="Arial"/>
          <w:i/>
          <w:szCs w:val="24"/>
          <w:lang w:val="en-US"/>
        </w:rPr>
        <w:t>fully acceptable</w:t>
      </w:r>
      <w:r>
        <w:rPr>
          <w:rFonts w:cs="Arial"/>
          <w:szCs w:val="24"/>
          <w:lang w:val="en-US"/>
        </w:rPr>
        <w:t>, (1</w:t>
      </w:r>
      <w:r w:rsidR="009922FD">
        <w:rPr>
          <w:rFonts w:cs="Arial"/>
          <w:szCs w:val="24"/>
          <w:lang w:val="en-US"/>
        </w:rPr>
        <w:t>6</w:t>
      </w:r>
      <w:r>
        <w:rPr>
          <w:rFonts w:cs="Arial"/>
          <w:szCs w:val="24"/>
          <w:lang w:val="en-US"/>
        </w:rPr>
        <w:t xml:space="preserve">) is identified as </w:t>
      </w:r>
      <w:r>
        <w:rPr>
          <w:rFonts w:cs="Arial"/>
          <w:i/>
          <w:szCs w:val="24"/>
          <w:lang w:val="en-US"/>
        </w:rPr>
        <w:t xml:space="preserve">fully inacceptable </w:t>
      </w:r>
      <w:r>
        <w:rPr>
          <w:rFonts w:cs="Arial"/>
          <w:szCs w:val="24"/>
          <w:lang w:val="en-US"/>
        </w:rPr>
        <w:t>and (1</w:t>
      </w:r>
      <w:r w:rsidR="009922FD">
        <w:rPr>
          <w:rFonts w:cs="Arial"/>
          <w:szCs w:val="24"/>
          <w:lang w:val="en-US"/>
        </w:rPr>
        <w:t>7</w:t>
      </w:r>
      <w:r>
        <w:rPr>
          <w:rFonts w:cs="Arial"/>
          <w:szCs w:val="24"/>
          <w:lang w:val="en-US"/>
        </w:rPr>
        <w:t xml:space="preserve">)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34"/>
      <w:r>
        <w:rPr>
          <w:rFonts w:cs="Arial"/>
          <w:szCs w:val="24"/>
          <w:lang w:val="en-US"/>
        </w:rPr>
        <w:t>their age, level of education, where they grew up, and native languag</w:t>
      </w:r>
      <w:r w:rsidR="00C61DEF">
        <w:rPr>
          <w:rFonts w:cs="Arial"/>
          <w:szCs w:val="24"/>
          <w:lang w:val="en-US"/>
        </w:rPr>
        <w:t>e/dialect</w:t>
      </w:r>
      <w:commentRangeEnd w:id="34"/>
      <w:r>
        <w:rPr>
          <w:rStyle w:val="Kommentarzeichen"/>
        </w:rPr>
        <w:commentReference w:id="34"/>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35" w:name="_Toc139620886"/>
      <w:r>
        <w:t>3.</w:t>
      </w:r>
      <w:r w:rsidR="00D95680">
        <w:t>2</w:t>
      </w:r>
      <w:r>
        <w:t xml:space="preserve"> </w:t>
      </w:r>
      <w:r w:rsidR="00CD6298">
        <w:t xml:space="preserve">Selection of </w:t>
      </w:r>
      <w:r w:rsidR="00D95680">
        <w:t>stimuli</w:t>
      </w:r>
      <w:bookmarkEnd w:id="35"/>
    </w:p>
    <w:p w14:paraId="35E8AAB0" w14:textId="4330119C" w:rsidR="00F23EAF" w:rsidRDefault="00FE1DCC" w:rsidP="00F23EAF">
      <w:pPr>
        <w:suppressLineNumbers/>
        <w:spacing w:after="0" w:line="360" w:lineRule="auto"/>
        <w:jc w:val="both"/>
        <w:rPr>
          <w:lang w:val="en-US"/>
        </w:rPr>
      </w:pPr>
      <w:r>
        <w:rPr>
          <w:lang w:val="en-US"/>
        </w:rPr>
        <w:t xml:space="preserve">This section gives an overview of the selected stimuli for the study and the rationale behind their choice. </w:t>
      </w:r>
      <w:r w:rsidR="00D4053D">
        <w:rPr>
          <w:lang w:val="en-US"/>
        </w:rPr>
        <w:t>The list of written critical and filler items can be found in the appendix, while their verbal equivalents can be found here</w:t>
      </w:r>
      <w:r w:rsidR="009922FD">
        <w:rPr>
          <w:lang w:val="en-US"/>
        </w:rPr>
        <w:t xml:space="preserve">: </w:t>
      </w:r>
      <w:hyperlink r:id="rId12" w:history="1">
        <w:r w:rsidR="004A61F6" w:rsidRPr="004A61F6">
          <w:rPr>
            <w:rStyle w:val="Hyperlink"/>
            <w:color w:val="auto"/>
            <w:u w:val="none"/>
            <w:lang w:val="en-US"/>
          </w:rPr>
          <w:t>https://shorturl.at/blwGM</w:t>
        </w:r>
      </w:hyperlink>
      <w:r w:rsidR="00D4053D" w:rsidRPr="004A61F6">
        <w:rPr>
          <w:lang w:val="en-US"/>
        </w:rPr>
        <w:t>.</w:t>
      </w:r>
      <w:r w:rsidR="004A61F6" w:rsidRPr="004A61F6">
        <w:rPr>
          <w:lang w:val="en-US"/>
        </w:rPr>
        <w:t xml:space="preserve"> </w:t>
      </w:r>
      <w:r w:rsidR="00BE12F2" w:rsidRPr="004A61F6">
        <w:rPr>
          <w:lang w:val="en-US"/>
        </w:rPr>
        <w:t xml:space="preserve">An </w:t>
      </w:r>
      <w:r w:rsidR="004B11E3" w:rsidRPr="004A61F6">
        <w:rPr>
          <w:lang w:val="en-US"/>
        </w:rPr>
        <w:t xml:space="preserve">exemplary </w:t>
      </w:r>
      <w:r w:rsidR="00BE12F2" w:rsidRPr="004A61F6">
        <w:rPr>
          <w:lang w:val="en-US"/>
        </w:rPr>
        <w:t xml:space="preserve">overview of all conditions is shown </w:t>
      </w:r>
      <w:r w:rsidR="00BE12F2">
        <w:rPr>
          <w:lang w:val="en-US"/>
        </w:rPr>
        <w:t>in (1</w:t>
      </w:r>
      <w:r w:rsidR="005F4914">
        <w:rPr>
          <w:lang w:val="en-US"/>
        </w:rPr>
        <w:t>-</w:t>
      </w:r>
      <w:r w:rsidR="00BE12F2">
        <w:rPr>
          <w:lang w:val="en-US"/>
        </w:rPr>
        <w:t>4), repeated here as (1</w:t>
      </w:r>
      <w:r w:rsidR="005E4C97">
        <w:rPr>
          <w:lang w:val="en-US"/>
        </w:rPr>
        <w:t>8</w:t>
      </w:r>
      <w:r w:rsidR="00BE12F2">
        <w:rPr>
          <w:lang w:val="en-US"/>
        </w:rPr>
        <w:t>-</w:t>
      </w:r>
      <w:r w:rsidR="005E4C97">
        <w:rPr>
          <w:lang w:val="en-US"/>
        </w:rPr>
        <w:t>21</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9B6F8C">
      <w:pPr>
        <w:pStyle w:val="Listenabsatz"/>
        <w:numPr>
          <w:ilvl w:val="0"/>
          <w:numId w:val="44"/>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330E63" w:rsidRDefault="005F4914" w:rsidP="00BE12F2">
      <w:pPr>
        <w:pStyle w:val="Listenabsatz"/>
        <w:suppressLineNumbers/>
        <w:spacing w:after="0" w:line="240" w:lineRule="auto"/>
        <w:jc w:val="both"/>
        <w:rPr>
          <w:rFonts w:cs="Arial"/>
          <w:iCs/>
          <w:szCs w:val="24"/>
          <w:lang w:val="en-US"/>
        </w:rPr>
      </w:pPr>
      <w:r w:rsidRPr="0099716C">
        <w:rPr>
          <w:rFonts w:cs="Arial"/>
          <w:iCs/>
          <w:szCs w:val="24"/>
          <w:lang w:val="en-US"/>
        </w:rPr>
        <w:t xml:space="preserve"> </w:t>
      </w:r>
      <w:r w:rsidRPr="0099716C">
        <w:rPr>
          <w:rFonts w:cs="Arial"/>
          <w:iCs/>
          <w:szCs w:val="24"/>
          <w:lang w:val="en-US"/>
        </w:rPr>
        <w:tab/>
      </w:r>
      <w:r w:rsidR="00BE12F2" w:rsidRPr="00330E63">
        <w:rPr>
          <w:rFonts w:cs="Arial"/>
          <w:iCs/>
          <w:szCs w:val="24"/>
          <w:lang w:val="en-US"/>
        </w:rPr>
        <w:t xml:space="preserve">B: </w:t>
      </w:r>
      <w:r w:rsidR="00BE12F2" w:rsidRPr="00330E63">
        <w:rPr>
          <w:rFonts w:cs="Arial"/>
          <w:iCs/>
          <w:szCs w:val="24"/>
          <w:lang w:val="en-US"/>
        </w:rPr>
        <w:tab/>
        <w:t xml:space="preserve">Nein, BIS 18 </w:t>
      </w:r>
      <w:proofErr w:type="spellStart"/>
      <w:r w:rsidR="00BE12F2" w:rsidRPr="00330E63">
        <w:rPr>
          <w:rFonts w:cs="Arial"/>
          <w:iCs/>
          <w:szCs w:val="24"/>
          <w:lang w:val="en-US"/>
        </w:rPr>
        <w:t>Uhr</w:t>
      </w:r>
      <w:proofErr w:type="spellEnd"/>
      <w:r w:rsidR="00BE12F2" w:rsidRPr="00330E63">
        <w:rPr>
          <w:rFonts w:cs="Arial"/>
          <w:iCs/>
          <w:szCs w:val="24"/>
          <w:lang w:val="en-US"/>
        </w:rPr>
        <w:t>.</w:t>
      </w:r>
    </w:p>
    <w:p w14:paraId="7D0F9FE3" w14:textId="333C5692" w:rsidR="00BE12F2" w:rsidRPr="00330E63" w:rsidRDefault="00BE12F2" w:rsidP="00BE12F2">
      <w:pPr>
        <w:pStyle w:val="Listenabsatz"/>
        <w:suppressLineNumbers/>
        <w:spacing w:after="0" w:line="240" w:lineRule="auto"/>
        <w:jc w:val="both"/>
        <w:rPr>
          <w:rFonts w:cs="Arial"/>
          <w:iCs/>
          <w:szCs w:val="24"/>
          <w:lang w:val="en-US"/>
        </w:rPr>
      </w:pPr>
      <w:r w:rsidRPr="00330E63">
        <w:rPr>
          <w:rFonts w:cs="Arial"/>
          <w:iCs/>
          <w:szCs w:val="24"/>
          <w:lang w:val="en-US"/>
        </w:rPr>
        <w:tab/>
      </w:r>
      <w:r w:rsidR="005F4914" w:rsidRPr="00330E63">
        <w:rPr>
          <w:rFonts w:cs="Arial"/>
          <w:iCs/>
          <w:szCs w:val="24"/>
          <w:lang w:val="en-US"/>
        </w:rPr>
        <w:t xml:space="preserve"> </w:t>
      </w:r>
      <w:r w:rsidR="005F4914" w:rsidRPr="00330E63">
        <w:rPr>
          <w:rFonts w:cs="Arial"/>
          <w:iCs/>
          <w:szCs w:val="24"/>
          <w:lang w:val="en-US"/>
        </w:rPr>
        <w:tab/>
      </w:r>
      <w:r w:rsidRPr="00330E63">
        <w:rPr>
          <w:rFonts w:cs="Arial"/>
          <w:iCs/>
          <w:szCs w:val="24"/>
          <w:lang w:val="en-US"/>
        </w:rPr>
        <w:t>‘No, UNTIL 6pm.’</w:t>
      </w:r>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lastRenderedPageBreak/>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9B6F8C">
      <w:pPr>
        <w:pStyle w:val="Listenabsatz"/>
        <w:numPr>
          <w:ilvl w:val="0"/>
          <w:numId w:val="44"/>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5BD3257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‘Peter worked at the CINEMA from 6pm.’</w:t>
      </w:r>
    </w:p>
    <w:p w14:paraId="02CA7594" w14:textId="77777777" w:rsidR="00BE12F2" w:rsidRPr="00330E63" w:rsidRDefault="00BE12F2" w:rsidP="005F4914">
      <w:pPr>
        <w:pStyle w:val="Listenabsatz"/>
        <w:suppressLineNumbers/>
        <w:spacing w:after="0" w:line="240" w:lineRule="auto"/>
        <w:ind w:firstLine="414"/>
        <w:jc w:val="both"/>
        <w:rPr>
          <w:rFonts w:cs="Arial"/>
          <w:iCs/>
          <w:szCs w:val="24"/>
          <w:lang w:val="en-US"/>
        </w:rPr>
      </w:pPr>
      <w:r w:rsidRPr="00330E63">
        <w:rPr>
          <w:rFonts w:cs="Arial"/>
          <w:iCs/>
          <w:szCs w:val="24"/>
          <w:lang w:val="en-US"/>
        </w:rPr>
        <w:t xml:space="preserve">B: </w:t>
      </w:r>
      <w:r w:rsidRPr="00330E63">
        <w:rPr>
          <w:rFonts w:cs="Arial"/>
          <w:iCs/>
          <w:szCs w:val="24"/>
          <w:lang w:val="en-US"/>
        </w:rPr>
        <w:tab/>
        <w:t xml:space="preserve">Nein, BIS 18 </w:t>
      </w:r>
      <w:proofErr w:type="spellStart"/>
      <w:r w:rsidRPr="00330E63">
        <w:rPr>
          <w:rFonts w:cs="Arial"/>
          <w:iCs/>
          <w:szCs w:val="24"/>
          <w:lang w:val="en-US"/>
        </w:rPr>
        <w:t>Uhr</w:t>
      </w:r>
      <w:proofErr w:type="spellEnd"/>
      <w:r w:rsidRPr="00330E63">
        <w:rPr>
          <w:rFonts w:cs="Arial"/>
          <w:iCs/>
          <w:szCs w:val="24"/>
          <w:lang w:val="en-US"/>
        </w:rPr>
        <w:t>.</w:t>
      </w:r>
    </w:p>
    <w:p w14:paraId="2C0D4EC3" w14:textId="64A0BF1B" w:rsidR="00BE12F2" w:rsidRPr="00330E63" w:rsidRDefault="00BE12F2" w:rsidP="00BE12F2">
      <w:pPr>
        <w:pStyle w:val="Listenabsatz"/>
        <w:suppressLineNumbers/>
        <w:spacing w:after="0" w:line="240" w:lineRule="auto"/>
        <w:jc w:val="both"/>
        <w:rPr>
          <w:rFonts w:cs="Arial"/>
          <w:iCs/>
          <w:szCs w:val="24"/>
          <w:lang w:val="en-US"/>
        </w:rPr>
      </w:pPr>
      <w:r w:rsidRPr="00330E63">
        <w:rPr>
          <w:rFonts w:cs="Arial"/>
          <w:iCs/>
          <w:szCs w:val="24"/>
          <w:lang w:val="en-US"/>
        </w:rPr>
        <w:tab/>
      </w:r>
      <w:r w:rsidR="005F4914" w:rsidRPr="00330E63">
        <w:rPr>
          <w:rFonts w:cs="Arial"/>
          <w:iCs/>
          <w:szCs w:val="24"/>
          <w:lang w:val="en-US"/>
        </w:rPr>
        <w:t xml:space="preserve"> </w:t>
      </w:r>
      <w:r w:rsidR="005F4914" w:rsidRPr="00330E63">
        <w:rPr>
          <w:rFonts w:cs="Arial"/>
          <w:iCs/>
          <w:szCs w:val="24"/>
          <w:lang w:val="en-US"/>
        </w:rPr>
        <w:tab/>
      </w:r>
      <w:r w:rsidRPr="00330E63">
        <w:rPr>
          <w:rFonts w:cs="Arial"/>
          <w:iCs/>
          <w:szCs w:val="24"/>
          <w:lang w:val="en-US"/>
        </w:rPr>
        <w:t xml:space="preserve">‘No, UNTIL 6pm.’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9B6F8C">
      <w:pPr>
        <w:pStyle w:val="Listenabsatz"/>
        <w:numPr>
          <w:ilvl w:val="0"/>
          <w:numId w:val="44"/>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54C72FE2" w14:textId="5CA81244" w:rsidR="00BE12F2" w:rsidRPr="00B0187E" w:rsidRDefault="005F4914" w:rsidP="00BE12F2">
      <w:pPr>
        <w:pStyle w:val="Listenabsatz"/>
        <w:suppressLineNumbers/>
        <w:spacing w:after="0" w:line="240" w:lineRule="auto"/>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ab/>
        <w:t xml:space="preserve">‘No, </w:t>
      </w:r>
      <w:r w:rsidR="00205D3D" w:rsidRPr="00B0187E">
        <w:rPr>
          <w:rFonts w:cs="Arial"/>
          <w:szCs w:val="24"/>
          <w:lang w:val="en-US"/>
        </w:rPr>
        <w:t>the BOUNCER</w:t>
      </w:r>
      <w:r w:rsidR="00BE12F2" w:rsidRPr="00B0187E">
        <w:rPr>
          <w:rFonts w:cs="Arial"/>
          <w:szCs w:val="24"/>
          <w:lang w:val="en-US"/>
        </w:rPr>
        <w:t>.’</w:t>
      </w:r>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08F8A9C2" w:rsidR="00BE12F2" w:rsidRDefault="00BE12F2" w:rsidP="009B6F8C">
      <w:pPr>
        <w:pStyle w:val="Listenabsatz"/>
        <w:numPr>
          <w:ilvl w:val="0"/>
          <w:numId w:val="44"/>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hat dem Polizisten seinen AUSWEIS gezeigt</w:t>
      </w:r>
      <w:r>
        <w:rPr>
          <w:rFonts w:cs="Arial"/>
          <w:szCs w:val="24"/>
        </w:rPr>
        <w:t>.</w:t>
      </w:r>
    </w:p>
    <w:p w14:paraId="34231261" w14:textId="62B4E48E"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Peter showed his IDENTITY CARD to the police officer</w:t>
      </w:r>
      <w:r>
        <w:rPr>
          <w:rFonts w:cs="Arial"/>
          <w:szCs w:val="24"/>
          <w:lang w:val="en-US"/>
        </w:rPr>
        <w:t>.’</w:t>
      </w:r>
    </w:p>
    <w:p w14:paraId="4084D5A0" w14:textId="285E7AD8" w:rsidR="00BE12F2" w:rsidRPr="00B0187E" w:rsidRDefault="005F4914" w:rsidP="00BE12F2">
      <w:pPr>
        <w:pStyle w:val="Listenabsatz"/>
        <w:suppressLineNumbers/>
        <w:spacing w:after="0" w:line="240" w:lineRule="auto"/>
        <w:jc w:val="both"/>
        <w:rPr>
          <w:rFonts w:cs="Arial"/>
          <w:szCs w:val="24"/>
          <w:lang w:val="en-US"/>
        </w:rPr>
      </w:pPr>
      <w:r w:rsidRPr="0099716C">
        <w:rPr>
          <w:rFonts w:cs="Arial"/>
          <w:szCs w:val="24"/>
          <w:lang w:val="en-US"/>
        </w:rPr>
        <w:t xml:space="preserve"> </w:t>
      </w:r>
      <w:r w:rsidRPr="0099716C">
        <w:rPr>
          <w:rFonts w:cs="Arial"/>
          <w:szCs w:val="24"/>
          <w:lang w:val="en-US"/>
        </w:rPr>
        <w:tab/>
      </w:r>
      <w:r w:rsidR="00BE12F2" w:rsidRPr="00B0187E">
        <w:rPr>
          <w:rFonts w:cs="Arial"/>
          <w:szCs w:val="24"/>
          <w:lang w:val="en-US"/>
        </w:rPr>
        <w:t xml:space="preserve">B: </w:t>
      </w:r>
      <w:r w:rsidR="00BE12F2" w:rsidRPr="00B0187E">
        <w:rPr>
          <w:rFonts w:cs="Arial"/>
          <w:szCs w:val="24"/>
          <w:lang w:val="en-US"/>
        </w:rPr>
        <w:tab/>
        <w:t xml:space="preserve">Nein, </w:t>
      </w:r>
      <w:r w:rsidR="00205D3D" w:rsidRPr="00B0187E">
        <w:rPr>
          <w:rFonts w:cs="Arial"/>
          <w:szCs w:val="24"/>
          <w:lang w:val="en-US"/>
        </w:rPr>
        <w:t>dem TÜRSTEHER</w:t>
      </w:r>
      <w:r w:rsidR="00BE12F2" w:rsidRPr="00B0187E">
        <w:rPr>
          <w:rFonts w:cs="Arial"/>
          <w:szCs w:val="24"/>
          <w:lang w:val="en-US"/>
        </w:rPr>
        <w:t>.</w:t>
      </w:r>
    </w:p>
    <w:p w14:paraId="4304326B" w14:textId="154560D4" w:rsidR="00BE12F2" w:rsidRPr="00B0187E" w:rsidRDefault="005F4914" w:rsidP="00BE12F2">
      <w:pPr>
        <w:pStyle w:val="Listenabsatz"/>
        <w:suppressLineNumbers/>
        <w:spacing w:after="0" w:line="240" w:lineRule="auto"/>
        <w:ind w:left="1134"/>
        <w:jc w:val="both"/>
        <w:rPr>
          <w:rFonts w:cs="Arial"/>
          <w:szCs w:val="24"/>
          <w:lang w:val="en-US"/>
        </w:rPr>
      </w:pPr>
      <w:r w:rsidRPr="00B0187E">
        <w:rPr>
          <w:rFonts w:cs="Arial"/>
          <w:szCs w:val="24"/>
          <w:lang w:val="en-US"/>
        </w:rPr>
        <w:t xml:space="preserve"> </w:t>
      </w:r>
      <w:r w:rsidRPr="00B0187E">
        <w:rPr>
          <w:rFonts w:cs="Arial"/>
          <w:szCs w:val="24"/>
          <w:lang w:val="en-US"/>
        </w:rPr>
        <w:tab/>
      </w:r>
      <w:r w:rsidR="00BE12F2" w:rsidRPr="00B0187E">
        <w:rPr>
          <w:rFonts w:cs="Arial"/>
          <w:szCs w:val="24"/>
          <w:lang w:val="en-US"/>
        </w:rPr>
        <w:t xml:space="preserve">‘No, </w:t>
      </w:r>
      <w:r w:rsidR="006F253C" w:rsidRPr="00B0187E">
        <w:rPr>
          <w:rFonts w:cs="Arial"/>
          <w:szCs w:val="24"/>
          <w:lang w:val="en-US"/>
        </w:rPr>
        <w:t>the BOUNCER</w:t>
      </w:r>
      <w:r w:rsidR="00BE12F2" w:rsidRPr="00B0187E">
        <w:rPr>
          <w:rFonts w:cs="Arial"/>
          <w:szCs w:val="24"/>
          <w:lang w:val="en-US"/>
        </w:rPr>
        <w:t>.’</w:t>
      </w:r>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147447C" w14:textId="3886AE0E" w:rsidR="00820231" w:rsidRDefault="00820231" w:rsidP="00820231">
      <w:pPr>
        <w:suppressLineNumbers/>
        <w:spacing w:after="0" w:line="360" w:lineRule="auto"/>
        <w:jc w:val="both"/>
        <w:rPr>
          <w:rFonts w:cs="Arial"/>
          <w:szCs w:val="24"/>
          <w:lang w:val="en-US"/>
        </w:rPr>
      </w:pPr>
      <w:r>
        <w:rPr>
          <w:rFonts w:cs="Arial"/>
          <w:szCs w:val="24"/>
          <w:lang w:val="en-US"/>
        </w:rPr>
        <w:t xml:space="preserve">Several steps were taken </w:t>
      </w:r>
      <w:r w:rsidR="00B2543A">
        <w:rPr>
          <w:rFonts w:cs="Arial"/>
          <w:szCs w:val="24"/>
          <w:lang w:val="en-US"/>
        </w:rPr>
        <w:t>to</w:t>
      </w:r>
      <w:r>
        <w:rPr>
          <w:rFonts w:cs="Arial"/>
          <w:szCs w:val="24"/>
          <w:lang w:val="en-US"/>
        </w:rPr>
        <w:t xml:space="preserve"> ensure minimize the influence of extraneous factors. First, </w:t>
      </w:r>
      <w:r w:rsidR="005F4914">
        <w:rPr>
          <w:rFonts w:cs="Arial"/>
          <w:szCs w:val="24"/>
          <w:lang w:val="en-US"/>
        </w:rPr>
        <w:t xml:space="preserve">the contrasting </w:t>
      </w:r>
      <w:r>
        <w:rPr>
          <w:rFonts w:cs="Arial"/>
          <w:szCs w:val="24"/>
          <w:lang w:val="en-US"/>
        </w:rPr>
        <w:t>words</w:t>
      </w:r>
      <w:r w:rsidR="005F4914">
        <w:rPr>
          <w:rFonts w:cs="Arial"/>
          <w:szCs w:val="24"/>
          <w:lang w:val="en-US"/>
        </w:rPr>
        <w:t xml:space="preserve"> </w:t>
      </w:r>
      <w:r>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6"/>
      <w:commentRangeStart w:id="37"/>
      <w:r w:rsidR="00D95680">
        <w:rPr>
          <w:lang w:val="en-US"/>
        </w:rPr>
        <w:t xml:space="preserve">as this position is claimed to be a default location </w:t>
      </w:r>
      <w:commentRangeEnd w:id="36"/>
      <w:r w:rsidR="00D95680">
        <w:rPr>
          <w:rStyle w:val="Kommentarzeichen"/>
        </w:rPr>
        <w:commentReference w:id="36"/>
      </w:r>
      <w:commentRangeEnd w:id="37"/>
      <w:r w:rsidR="00FE1DCC">
        <w:rPr>
          <w:rStyle w:val="Kommentarzeichen"/>
        </w:rPr>
        <w:commentReference w:id="37"/>
      </w:r>
      <w:r w:rsidR="00D95680">
        <w:rPr>
          <w:lang w:val="en-US"/>
        </w:rPr>
        <w:t>(cf. Harris &amp; Carlson 2018</w:t>
      </w:r>
      <w:r>
        <w:rPr>
          <w:lang w:val="en-US"/>
        </w:rPr>
        <w:t xml:space="preserve">/ </w:t>
      </w:r>
      <w:r>
        <w:rPr>
          <w:rFonts w:cs="Arial"/>
          <w:szCs w:val="24"/>
          <w:lang w:val="en-US"/>
        </w:rPr>
        <w:t>Carlson et al. 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595F764D"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p>
    <w:p w14:paraId="5DCA83F2" w14:textId="41264964" w:rsidR="00440AF9" w:rsidRDefault="00D95680" w:rsidP="00440AF9">
      <w:pPr>
        <w:suppressLineNumbers/>
        <w:spacing w:after="0" w:line="360" w:lineRule="auto"/>
        <w:ind w:firstLine="567"/>
        <w:jc w:val="both"/>
        <w:rPr>
          <w:lang w:val="en-US"/>
        </w:rPr>
      </w:pPr>
      <w:r>
        <w:rPr>
          <w:lang w:val="en-US"/>
        </w:rPr>
        <w:lastRenderedPageBreak/>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r w:rsidR="007549BB">
        <w:rPr>
          <w:lang w:val="en-US"/>
        </w:rPr>
        <w:t xml:space="preserve"> The orthographic marking </w:t>
      </w:r>
      <w:r w:rsidR="0011756F">
        <w:rPr>
          <w:lang w:val="en-US"/>
        </w:rPr>
        <w:t>involved</w:t>
      </w:r>
      <w:r w:rsidR="007549BB">
        <w:rPr>
          <w:lang w:val="en-US"/>
        </w:rPr>
        <w:t xml:space="preserve"> writing the respective words in capital</w:t>
      </w:r>
      <w:r w:rsidR="0011756F">
        <w:rPr>
          <w:lang w:val="en-US"/>
        </w:rPr>
        <w:t xml:space="preserve"> letters</w:t>
      </w:r>
      <w:r w:rsidR="007549BB">
        <w:rPr>
          <w:lang w:val="en-US"/>
        </w:rPr>
        <w:t xml:space="preserve"> and </w:t>
      </w:r>
      <w:commentRangeStart w:id="38"/>
      <w:r w:rsidR="007549BB">
        <w:rPr>
          <w:lang w:val="en-US"/>
        </w:rPr>
        <w:t>bold font</w:t>
      </w:r>
      <w:commentRangeEnd w:id="38"/>
      <w:r w:rsidR="007549BB">
        <w:rPr>
          <w:rStyle w:val="Kommentarzeichen"/>
        </w:rPr>
        <w:commentReference w:id="38"/>
      </w:r>
      <w:r w:rsidR="007549BB">
        <w:rPr>
          <w:lang w:val="en-US"/>
        </w:rPr>
        <w:t xml:space="preserve">. For an overview of stimuli with prosodical marking and stimuli with default intonation, see chapter 3.3. </w:t>
      </w:r>
    </w:p>
    <w:p w14:paraId="1D847A03" w14:textId="10B2DA18" w:rsidR="00440AF9" w:rsidRDefault="007549BB" w:rsidP="00440AF9">
      <w:pPr>
        <w:suppressLineNumbers/>
        <w:spacing w:after="0" w:line="360" w:lineRule="auto"/>
        <w:ind w:firstLine="567"/>
        <w:jc w:val="both"/>
        <w:rPr>
          <w:lang w:val="en-US"/>
        </w:rPr>
      </w:pPr>
      <w:r w:rsidRPr="007549BB">
        <w:rPr>
          <w:lang w:val="en-US"/>
        </w:rPr>
        <w:t>A total of 56 critical items were selected for the study. However, due to the study's design, each participant only encountered 28 items. This was because participants were randomly assigned to either the written or auditory stimuli group.</w:t>
      </w:r>
      <w:r>
        <w:rPr>
          <w:lang w:val="en-US"/>
        </w:rPr>
        <w:t xml:space="preserve"> </w:t>
      </w:r>
      <w:r w:rsidR="00440AF9">
        <w:rPr>
          <w:rFonts w:cs="Arial"/>
          <w:szCs w:val="24"/>
          <w:lang w:val="en-US"/>
        </w:rPr>
        <w:t xml:space="preserve">In addition, 28 filler items were included in the study. </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9B6F8C">
      <w:pPr>
        <w:pStyle w:val="Listenabsatz"/>
        <w:numPr>
          <w:ilvl w:val="0"/>
          <w:numId w:val="44"/>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9"/>
      <w:r w:rsidRPr="00542224">
        <w:rPr>
          <w:lang w:val="en-US"/>
        </w:rPr>
        <w:t>(own stimuli)</w:t>
      </w:r>
      <w:commentRangeEnd w:id="39"/>
      <w:r w:rsidR="00B8072C">
        <w:rPr>
          <w:rStyle w:val="Kommentarzeichen"/>
        </w:rPr>
        <w:commentReference w:id="39"/>
      </w:r>
    </w:p>
    <w:p w14:paraId="3A94A8D1" w14:textId="04B9E801" w:rsidR="00F23EAF" w:rsidRDefault="00F23EAF" w:rsidP="009B6F8C">
      <w:pPr>
        <w:pStyle w:val="Listenabsatz"/>
        <w:numPr>
          <w:ilvl w:val="0"/>
          <w:numId w:val="44"/>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9B6F8C">
      <w:pPr>
        <w:pStyle w:val="Listenabsatz"/>
        <w:numPr>
          <w:ilvl w:val="0"/>
          <w:numId w:val="44"/>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lastRenderedPageBreak/>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40"/>
      <w:commentRangeEnd w:id="40"/>
      <w:r>
        <w:rPr>
          <w:rStyle w:val="Kommentarzeichen"/>
        </w:rPr>
        <w:commentReference w:id="40"/>
      </w:r>
    </w:p>
    <w:p w14:paraId="6065AC68" w14:textId="1F8FB197" w:rsidR="0019675E" w:rsidRDefault="0019675E" w:rsidP="009B6F8C">
      <w:pPr>
        <w:pStyle w:val="Listenabsatz"/>
        <w:numPr>
          <w:ilvl w:val="0"/>
          <w:numId w:val="44"/>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41"/>
      <w:commentRangeEnd w:id="41"/>
      <w:r>
        <w:rPr>
          <w:rStyle w:val="Kommentarzeichen"/>
        </w:rPr>
        <w:commentReference w:id="41"/>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6DA14E34" w14:textId="51749267" w:rsidR="00341971" w:rsidRPr="00341971" w:rsidRDefault="001A2A65" w:rsidP="00B82AD7">
      <w:pPr>
        <w:spacing w:after="0" w:line="360" w:lineRule="auto"/>
        <w:ind w:firstLine="567"/>
        <w:rPr>
          <w:rFonts w:cs="Arial"/>
          <w:szCs w:val="24"/>
          <w:lang w:val="en-US"/>
        </w:rPr>
      </w:pPr>
      <w:r>
        <w:rPr>
          <w:lang w:val="en-US"/>
        </w:rPr>
        <w:t>To ensure consistency, 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702F98">
        <w:rPr>
          <w:rFonts w:cs="Arial"/>
          <w:szCs w:val="24"/>
          <w:lang w:val="en-US"/>
        </w:rPr>
        <w:t>Moreover, the filler items with non-fragmental contrast included orthographic or prosodic marking on the contrasting words, while the dialogues without contrast</w:t>
      </w:r>
      <w:r w:rsidR="00CC59A7">
        <w:rPr>
          <w:rFonts w:cs="Arial"/>
          <w:szCs w:val="24"/>
          <w:lang w:val="en-US"/>
        </w:rPr>
        <w:t>s</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42" w:name="_Toc139620887"/>
      <w:r>
        <w:t>3.3 Recording of stimuli</w:t>
      </w:r>
      <w:bookmarkEnd w:id="42"/>
    </w:p>
    <w:p w14:paraId="1771B87E" w14:textId="467E1622" w:rsidR="00CD6298" w:rsidRPr="003746D8" w:rsidRDefault="003746D8" w:rsidP="00D95680">
      <w:pPr>
        <w:spacing w:after="0" w:line="360" w:lineRule="auto"/>
        <w:rPr>
          <w:lang w:val="en-US"/>
        </w:rPr>
      </w:pPr>
      <w:r w:rsidRPr="003746D8">
        <w:rPr>
          <w:lang w:val="en-US"/>
        </w:rPr>
        <w:t xml:space="preserve">In this </w:t>
      </w:r>
      <w:r w:rsidR="00FE1DCC">
        <w:rPr>
          <w:lang w:val="en-US"/>
        </w:rPr>
        <w:t>section</w:t>
      </w:r>
      <w:r w:rsidRPr="003746D8">
        <w:rPr>
          <w:lang w:val="en-US"/>
        </w:rPr>
        <w:t xml:space="preserve">,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7784150F" w:rsidR="001400F1" w:rsidRDefault="00E25D5B" w:rsidP="00E21C1B">
      <w:pPr>
        <w:spacing w:after="0" w:line="360" w:lineRule="auto"/>
        <w:ind w:firstLine="567"/>
        <w:jc w:val="both"/>
        <w:rPr>
          <w:lang w:val="en-US"/>
        </w:rPr>
      </w:pPr>
      <w:r>
        <w:rPr>
          <w:lang w:val="en-US"/>
        </w:rPr>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092C59">
        <w:rPr>
          <w:lang w:val="en-US"/>
        </w:rPr>
        <w:t xml:space="preserve">Silences before and after the sentences were cut out of the sound files. </w:t>
      </w:r>
      <w:r w:rsidR="00696733">
        <w:rPr>
          <w:lang w:val="en-US"/>
        </w:rPr>
        <w:t xml:space="preserve">As each stimulus represents a dialogue, the two parts had to be recorded individually. Each part of every stimulus was recorded three times, of which the one with the highest clarity, intelligibility, and adherence was chosen for the experiment. The first part was recorded by the voice actor Roman Pertl, henceforth speaker A. The second part was recorded by the author, henceforth speaker B. </w:t>
      </w:r>
      <w:r w:rsidR="00A16992">
        <w:rPr>
          <w:lang w:val="en-US"/>
        </w:rPr>
        <w:t xml:space="preserve">Both speakers are native German speakers, were familiar with the sentence prior to the recording, and had the opportunity to re-record any sentence indefinite times. </w:t>
      </w:r>
      <w:r w:rsidR="00BD543F">
        <w:rPr>
          <w:lang w:val="en-US"/>
        </w:rPr>
        <w:t xml:space="preserve">All sentences were recorded by condition (cf. </w:t>
      </w:r>
      <w:proofErr w:type="spellStart"/>
      <w:r w:rsidR="00BD543F">
        <w:rPr>
          <w:lang w:val="en-US"/>
        </w:rPr>
        <w:lastRenderedPageBreak/>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7E6C9850" w:rsidR="00FA0BD8" w:rsidRPr="00FA0BD8" w:rsidRDefault="00FA0BD8" w:rsidP="00B23732">
      <w:pPr>
        <w:pStyle w:val="Beschriftung"/>
        <w:framePr w:w="7901" w:wrap="around" w:y="-1"/>
        <w:jc w:val="both"/>
        <w:rPr>
          <w:b w:val="0"/>
          <w:bCs/>
          <w:lang w:val="en-US"/>
        </w:rPr>
      </w:pPr>
      <w:bookmarkStart w:id="43" w:name="_Toc139031147"/>
      <w:bookmarkStart w:id="44" w:name="_Toc139181603"/>
      <w:bookmarkStart w:id="45" w:name="_Toc139181632"/>
      <w:r w:rsidRPr="00FA0BD8">
        <w:rPr>
          <w:lang w:val="en-US"/>
        </w:rPr>
        <w:t xml:space="preserve">Figure </w:t>
      </w:r>
      <w:r>
        <w:fldChar w:fldCharType="begin"/>
      </w:r>
      <w:r w:rsidRPr="00FA0BD8">
        <w:rPr>
          <w:lang w:val="en-US"/>
        </w:rPr>
        <w:instrText xml:space="preserve"> SEQ Figure \* ARABIC </w:instrText>
      </w:r>
      <w:r>
        <w:fldChar w:fldCharType="separate"/>
      </w:r>
      <w:r w:rsidR="00C1447F">
        <w:rPr>
          <w:noProof/>
          <w:lang w:val="en-US"/>
        </w:rPr>
        <w:t>1</w:t>
      </w:r>
      <w:r>
        <w:fldChar w:fldCharType="end"/>
      </w:r>
      <w:r w:rsidR="003E2738" w:rsidRPr="003E2738">
        <w:rPr>
          <w:lang w:val="en-US"/>
        </w:rPr>
        <w:t xml:space="preserve">: </w:t>
      </w:r>
      <w:r w:rsidR="003E2738" w:rsidRPr="00B23732">
        <w:rPr>
          <w:b w:val="0"/>
          <w:bCs/>
          <w:lang w:val="en-US"/>
        </w:rPr>
        <w:t>Pitch contour of stimuli with emphasis</w:t>
      </w:r>
      <w:bookmarkEnd w:id="43"/>
      <w:bookmarkEnd w:id="44"/>
      <w:bookmarkEnd w:id="45"/>
    </w:p>
    <w:p w14:paraId="4E275A7F" w14:textId="1F3717C4" w:rsidR="00E21C1B" w:rsidRPr="00AA566B" w:rsidRDefault="00B0187E" w:rsidP="001400F1">
      <w:pPr>
        <w:keepNext/>
        <w:suppressLineNumbers/>
        <w:spacing w:after="0" w:line="360" w:lineRule="auto"/>
        <w:ind w:firstLine="567"/>
        <w:jc w:val="both"/>
        <w:rPr>
          <w:noProof/>
          <w:lang w:val="en-US"/>
        </w:rPr>
      </w:pPr>
      <w:r>
        <w:rPr>
          <w:noProof/>
          <w:lang w:val="en-US"/>
        </w:rPr>
        <w:t xml:space="preserve">Figure 1 shows the recoreded intonation of the stimulus (20), that includes the emphasis of the contrasting words </w:t>
      </w:r>
      <w:r>
        <w:rPr>
          <w:i/>
          <w:noProof/>
          <w:lang w:val="en-US"/>
        </w:rPr>
        <w:t xml:space="preserve">Polizisten </w:t>
      </w:r>
      <w:r>
        <w:rPr>
          <w:noProof/>
          <w:lang w:val="en-US"/>
        </w:rPr>
        <w:t xml:space="preserve">‘police officer’ and </w:t>
      </w:r>
      <w:r>
        <w:rPr>
          <w:i/>
          <w:noProof/>
          <w:lang w:val="en-US"/>
        </w:rPr>
        <w:t xml:space="preserve">Türsteher </w:t>
      </w:r>
      <w:r>
        <w:rPr>
          <w:noProof/>
          <w:lang w:val="en-US"/>
        </w:rPr>
        <w:t xml:space="preserve">‘bouncer’. Both word are marked with L+H* accent. </w:t>
      </w:r>
      <w:r w:rsidR="00B1149C">
        <w:rPr>
          <w:noProof/>
          <w:lang w:val="en-US"/>
        </w:rPr>
        <w:t>T</w:t>
      </w:r>
      <w:r w:rsidR="00FA0BD8" w:rsidRPr="00FA0BD8">
        <w:rPr>
          <w:noProof/>
          <w:lang w:val="en-US"/>
        </w:rPr>
        <w:t xml:space="preserve">he intonational contour </w:t>
      </w:r>
      <w:r w:rsidR="00FA0BD8">
        <w:rPr>
          <w:noProof/>
          <w:lang w:val="en-US"/>
        </w:rPr>
        <w:t xml:space="preserve">of </w:t>
      </w:r>
      <w:r w:rsidR="00B1149C">
        <w:rPr>
          <w:noProof/>
          <w:lang w:val="en-US"/>
        </w:rPr>
        <w:t xml:space="preserve">the preceding sentence in </w:t>
      </w:r>
      <w:r w:rsidR="00FA0BD8">
        <w:rPr>
          <w:noProof/>
          <w:lang w:val="en-US"/>
        </w:rPr>
        <w:t>Figure 1</w:t>
      </w:r>
      <w:r w:rsidR="00B1149C">
        <w:rPr>
          <w:noProof/>
          <w:lang w:val="en-US"/>
        </w:rPr>
        <w:t xml:space="preserve"> stands in stark contrast with its equivalent in Figure 2. </w:t>
      </w:r>
      <w:r w:rsidR="00B23732">
        <w:rPr>
          <w:noProof/>
          <w:lang w:val="en-US"/>
        </w:rPr>
        <w:t xml:space="preserve">Speaker A’s sentence in Figure 2 shows consistent, natural intonationtion. That is, the preverbal position, i.e., on the word </w:t>
      </w:r>
      <w:r w:rsidR="00B23732">
        <w:rPr>
          <w:i/>
          <w:noProof/>
          <w:lang w:val="en-US"/>
        </w:rPr>
        <w:t xml:space="preserve">Ausweis </w:t>
      </w:r>
      <w:r w:rsidR="00B23732">
        <w:rPr>
          <w:noProof/>
          <w:lang w:val="en-US"/>
        </w:rPr>
        <w:t>‘identity card’, represents the default sentence accent (cf. Féry 2011).</w:t>
      </w:r>
      <w:r w:rsidR="00B23732" w:rsidRPr="001400F1">
        <w:rPr>
          <w:lang w:val="en-US"/>
        </w:rPr>
        <w:t xml:space="preserve"> </w:t>
      </w:r>
      <w:r w:rsidR="00B1149C">
        <w:rPr>
          <w:noProof/>
          <w:lang w:val="en-US"/>
        </w:rPr>
        <w:t xml:space="preserve">As becomes apparent in the pitch contours, the stimuli differ in whether the word </w:t>
      </w:r>
      <w:r w:rsidR="00B1149C">
        <w:rPr>
          <w:i/>
          <w:noProof/>
          <w:lang w:val="en-US"/>
        </w:rPr>
        <w:t xml:space="preserve">Polizisten </w:t>
      </w:r>
      <w:r w:rsidR="00B1149C">
        <w:rPr>
          <w:noProof/>
          <w:lang w:val="en-US"/>
        </w:rPr>
        <w:t xml:space="preserve">‘police officer’ is emphasized or not. </w:t>
      </w:r>
      <w:r w:rsidR="00B23732">
        <w:rPr>
          <w:noProof/>
          <w:lang w:val="en-US"/>
        </w:rPr>
        <w:t xml:space="preserve">While </w:t>
      </w:r>
      <w:r w:rsidR="00B23732">
        <w:rPr>
          <w:i/>
          <w:noProof/>
          <w:lang w:val="en-US"/>
        </w:rPr>
        <w:t xml:space="preserve">Polizist </w:t>
      </w:r>
      <w:r w:rsidR="00B23732">
        <w:rPr>
          <w:noProof/>
          <w:lang w:val="en-US"/>
        </w:rPr>
        <w:t>in the stimulus displayed in Figure 1 received L+H* accent, it is de-accenated in the stimulus in Figure 2. Note</w:t>
      </w:r>
      <w:r w:rsidR="00AA566B" w:rsidRPr="00AA566B">
        <w:rPr>
          <w:lang w:val="en-US"/>
        </w:rPr>
        <w:t xml:space="preserve"> that the apparent distinction in pitch between the 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46FB8105" w:rsidR="00361B94" w:rsidRPr="00FA0BD8" w:rsidRDefault="00FA0BD8" w:rsidP="00B23732">
      <w:pPr>
        <w:pStyle w:val="Beschriftung"/>
        <w:framePr w:w="7921" w:wrap="around" w:y="-3"/>
        <w:jc w:val="both"/>
        <w:rPr>
          <w:lang w:val="en-US"/>
        </w:rPr>
      </w:pPr>
      <w:bookmarkStart w:id="46" w:name="_Toc139031148"/>
      <w:bookmarkStart w:id="47" w:name="_Toc139181604"/>
      <w:bookmarkStart w:id="48" w:name="_Toc139181633"/>
      <w:r w:rsidRPr="00FA0BD8">
        <w:rPr>
          <w:lang w:val="en-US"/>
        </w:rPr>
        <w:t xml:space="preserve">Figure </w:t>
      </w:r>
      <w:r>
        <w:fldChar w:fldCharType="begin"/>
      </w:r>
      <w:r w:rsidRPr="00FA0BD8">
        <w:rPr>
          <w:lang w:val="en-US"/>
        </w:rPr>
        <w:instrText xml:space="preserve"> SEQ Figure \* ARABIC </w:instrText>
      </w:r>
      <w:r>
        <w:fldChar w:fldCharType="separate"/>
      </w:r>
      <w:r w:rsidR="00C1447F">
        <w:rPr>
          <w:noProof/>
          <w:lang w:val="en-US"/>
        </w:rPr>
        <w:t>2</w:t>
      </w:r>
      <w:r>
        <w:fldChar w:fldCharType="end"/>
      </w:r>
      <w:r w:rsidR="003E2738" w:rsidRPr="003E2738">
        <w:rPr>
          <w:lang w:val="en-US"/>
        </w:rPr>
        <w:t xml:space="preserve">: </w:t>
      </w:r>
      <w:r w:rsidR="003E2738" w:rsidRPr="00B23732">
        <w:rPr>
          <w:b w:val="0"/>
          <w:bCs/>
          <w:lang w:val="en-US"/>
        </w:rPr>
        <w:t>Pitch contour of stimuli without emphasis</w:t>
      </w:r>
      <w:r w:rsidRPr="00B23732">
        <w:rPr>
          <w:b w:val="0"/>
          <w:bCs/>
          <w:lang w:val="en-US"/>
        </w:rPr>
        <w:t>.</w:t>
      </w:r>
      <w:bookmarkEnd w:id="46"/>
      <w:bookmarkEnd w:id="47"/>
      <w:bookmarkEnd w:id="48"/>
      <w:r>
        <w:rPr>
          <w:lang w:val="en-US"/>
        </w:rPr>
        <w:t xml:space="preserve"> </w:t>
      </w:r>
    </w:p>
    <w:p w14:paraId="3A2026C2" w14:textId="46060325" w:rsidR="001400F1" w:rsidRPr="00AA566B" w:rsidRDefault="001400F1" w:rsidP="00AA566B">
      <w:pPr>
        <w:suppressLineNumbers/>
        <w:spacing w:after="0" w:line="360" w:lineRule="auto"/>
        <w:ind w:firstLine="567"/>
        <w:jc w:val="both"/>
        <w:rPr>
          <w:lang w:val="en-US"/>
        </w:rPr>
      </w:pPr>
      <w:r>
        <w:rPr>
          <w:lang w:val="en-US"/>
        </w:rPr>
        <w:lastRenderedPageBreak/>
        <w:t>The recording of speaker B, that place</w:t>
      </w:r>
      <w:r w:rsidR="00B23732">
        <w:rPr>
          <w:lang w:val="en-US"/>
        </w:rPr>
        <w:t>s</w:t>
      </w:r>
      <w:r>
        <w:rPr>
          <w:lang w:val="en-US"/>
        </w:rPr>
        <w:t xml:space="preserve"> L+H* accent on the contrasting word </w:t>
      </w:r>
      <w:proofErr w:type="spellStart"/>
      <w:r>
        <w:rPr>
          <w:i/>
          <w:lang w:val="en-US"/>
        </w:rPr>
        <w:t>Türsteher</w:t>
      </w:r>
      <w:proofErr w:type="spellEnd"/>
      <w:r>
        <w:rPr>
          <w:i/>
          <w:lang w:val="en-US"/>
        </w:rPr>
        <w:t xml:space="preserve"> </w:t>
      </w:r>
      <w:r>
        <w:rPr>
          <w:lang w:val="en-US"/>
        </w:rPr>
        <w:t>‘bouncer’, were used for both conditions</w:t>
      </w:r>
      <w:r w:rsidR="00B23732">
        <w:rPr>
          <w:lang w:val="en-US"/>
        </w:rPr>
        <w:t xml:space="preserve">. That is, when combining the parts of </w:t>
      </w:r>
      <w:proofErr w:type="gramStart"/>
      <w:r w:rsidR="00B23732">
        <w:rPr>
          <w:lang w:val="en-US"/>
        </w:rPr>
        <w:t>speaker</w:t>
      </w:r>
      <w:proofErr w:type="gramEnd"/>
      <w:r w:rsidR="00B23732">
        <w:rPr>
          <w:lang w:val="en-US"/>
        </w:rPr>
        <w:t xml:space="preserve"> A and speaker B, the same recording of speaker B was used for the stimuli in the conditions</w:t>
      </w:r>
      <w:r>
        <w:rPr>
          <w:lang w:val="en-US"/>
        </w:rPr>
        <w:t xml:space="preserve"> with and without emphasis in the preceding sentence to ensure consistency and minimize confounding factors.</w:t>
      </w:r>
      <w:r w:rsidR="00AA566B">
        <w:rPr>
          <w:lang w:val="en-US"/>
        </w:rPr>
        <w:t xml:space="preserve"> Given that the contents of the sentences as well as the fragment</w:t>
      </w:r>
      <w:r w:rsidR="00F818EF">
        <w:rPr>
          <w:lang w:val="en-US"/>
        </w:rPr>
        <w:t>ary</w:t>
      </w:r>
      <w:r w:rsidR="00AA566B">
        <w:rPr>
          <w:lang w:val="en-US"/>
        </w:rPr>
        <w:t xml:space="preserve"> answers were identical,</w:t>
      </w:r>
      <w:r w:rsidR="00AA566B" w:rsidRPr="00AA566B">
        <w:rPr>
          <w:lang w:val="en-US"/>
        </w:rPr>
        <w:t xml:space="preserve"> 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 xml:space="preserve">‘police officer’.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the audio files of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15"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16"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49" w:name="_Toc139620888"/>
      <w:r>
        <w:t>3.</w:t>
      </w:r>
      <w:r w:rsidR="00D95680">
        <w:t>4</w:t>
      </w:r>
      <w:r>
        <w:t xml:space="preserve"> Data collection</w:t>
      </w:r>
      <w:bookmarkEnd w:id="49"/>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w:t>
      </w:r>
      <w:proofErr w:type="spellStart"/>
      <w:r>
        <w:rPr>
          <w:lang w:val="en-US"/>
        </w:rPr>
        <w:t>etc</w:t>
      </w:r>
      <w:proofErr w:type="spellEnd"/>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Default="00730D32" w:rsidP="0088143E">
      <w:pPr>
        <w:spacing w:after="0" w:line="360" w:lineRule="auto"/>
        <w:jc w:val="both"/>
        <w:rPr>
          <w:lang w:val="en-US"/>
        </w:rPr>
      </w:pPr>
      <w:r>
        <w:rPr>
          <w:lang w:val="en-US"/>
        </w:rPr>
        <w:t>Paragraph of managing and organizing of collected data for analyses, data cleaning, etc.</w:t>
      </w:r>
    </w:p>
    <w:p w14:paraId="1D0DD51D" w14:textId="77777777" w:rsidR="00E17B25" w:rsidRDefault="00E17B25" w:rsidP="0088143E">
      <w:pPr>
        <w:spacing w:after="0" w:line="360" w:lineRule="auto"/>
        <w:jc w:val="both"/>
        <w:rPr>
          <w:lang w:val="en-US"/>
        </w:rPr>
      </w:pPr>
    </w:p>
    <w:p w14:paraId="68A84352" w14:textId="33D93870" w:rsidR="00E17B25" w:rsidRDefault="00E17B25" w:rsidP="0088143E">
      <w:pPr>
        <w:spacing w:after="0" w:line="360" w:lineRule="auto"/>
        <w:jc w:val="both"/>
        <w:rPr>
          <w:lang w:val="en-US"/>
        </w:rPr>
      </w:pPr>
      <w:r>
        <w:rPr>
          <w:lang w:val="en-US"/>
        </w:rPr>
        <w:lastRenderedPageBreak/>
        <w:t>Participants are asked the following question about the dialogues in the experiment</w:t>
      </w:r>
      <w:r w:rsidR="009B3587">
        <w:rPr>
          <w:lang w:val="en-US"/>
        </w:rPr>
        <w:t>.</w:t>
      </w:r>
    </w:p>
    <w:p w14:paraId="5EC7D8E8" w14:textId="4EDF4D5D" w:rsidR="009B3587" w:rsidRDefault="009B3587" w:rsidP="009B3587">
      <w:pPr>
        <w:spacing w:after="0" w:line="240" w:lineRule="auto"/>
        <w:jc w:val="both"/>
        <w:rPr>
          <w:lang w:val="en-US"/>
        </w:rPr>
      </w:pPr>
      <w:r>
        <w:rPr>
          <w:lang w:val="en-US"/>
        </w:rPr>
        <w:t xml:space="preserve"> </w:t>
      </w:r>
    </w:p>
    <w:p w14:paraId="5D3CE39B" w14:textId="77777777" w:rsidR="009B3587" w:rsidRDefault="009B3587" w:rsidP="009B6F8C">
      <w:pPr>
        <w:pStyle w:val="Listenabsatz"/>
        <w:numPr>
          <w:ilvl w:val="0"/>
          <w:numId w:val="44"/>
        </w:numPr>
        <w:spacing w:after="0" w:line="240" w:lineRule="auto"/>
        <w:jc w:val="both"/>
      </w:pPr>
      <w:r w:rsidRPr="009B3587">
        <w:t>Wie natürlich klingt die Antwor</w:t>
      </w:r>
      <w:r>
        <w:t>t der Sprecherin B?</w:t>
      </w:r>
    </w:p>
    <w:p w14:paraId="5447F578" w14:textId="5C480BE6" w:rsidR="00E17B25" w:rsidRPr="009B3587" w:rsidRDefault="009B3587" w:rsidP="009B3587">
      <w:pPr>
        <w:pStyle w:val="Listenabsatz"/>
        <w:spacing w:after="0" w:line="240" w:lineRule="auto"/>
        <w:jc w:val="both"/>
        <w:rPr>
          <w:lang w:val="en-US"/>
        </w:rPr>
      </w:pPr>
      <w:r w:rsidRPr="00C62781">
        <w:t xml:space="preserve"> </w:t>
      </w:r>
      <w:r w:rsidRPr="00C62781">
        <w:tab/>
      </w:r>
      <w:r w:rsidRPr="009B3587">
        <w:rPr>
          <w:lang w:val="en-US"/>
        </w:rPr>
        <w:t>‘</w:t>
      </w:r>
      <w:r w:rsidR="00E17B25" w:rsidRPr="009B3587">
        <w:rPr>
          <w:lang w:val="en-US"/>
        </w:rPr>
        <w:t>How natural does speaker B’s response sound?’</w:t>
      </w:r>
    </w:p>
    <w:p w14:paraId="650E3CBE" w14:textId="4B4CAB46" w:rsidR="00E17B25" w:rsidRDefault="00E17B25" w:rsidP="009B3587">
      <w:pPr>
        <w:pStyle w:val="Listenabsatz"/>
        <w:spacing w:after="0" w:line="240" w:lineRule="auto"/>
        <w:jc w:val="right"/>
        <w:rPr>
          <w:lang w:val="en-US"/>
        </w:rPr>
      </w:pPr>
      <w:r>
        <w:rPr>
          <w:lang w:val="en-US"/>
        </w:rPr>
        <w:t>(adapted from Featherston 2008, p. 6)</w:t>
      </w:r>
    </w:p>
    <w:p w14:paraId="36B64023" w14:textId="27825ABA" w:rsidR="009B3587" w:rsidRDefault="009B3587" w:rsidP="009B3587">
      <w:pPr>
        <w:spacing w:after="0" w:line="240" w:lineRule="auto"/>
        <w:rPr>
          <w:lang w:val="en-US"/>
        </w:rPr>
      </w:pPr>
      <w:r>
        <w:rPr>
          <w:lang w:val="en-US"/>
        </w:rPr>
        <w:t xml:space="preserve"> </w:t>
      </w:r>
    </w:p>
    <w:p w14:paraId="7D11728D" w14:textId="21647FAA" w:rsidR="009B3587" w:rsidRPr="009B3587" w:rsidRDefault="009B3587" w:rsidP="009B3587">
      <w:pPr>
        <w:spacing w:after="0" w:line="360" w:lineRule="auto"/>
        <w:rPr>
          <w:lang w:val="en-US"/>
        </w:rPr>
      </w:pPr>
      <w:r>
        <w:rPr>
          <w:lang w:val="en-US"/>
        </w:rPr>
        <w:t>x</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50" w:name="_Toc139620889"/>
      <w:r>
        <w:t>3.</w:t>
      </w:r>
      <w:r w:rsidR="00D95680">
        <w:t>5</w:t>
      </w:r>
      <w:r>
        <w:t xml:space="preserve"> </w:t>
      </w:r>
      <w:r w:rsidR="00735988">
        <w:t>Participant</w:t>
      </w:r>
      <w:r>
        <w:t xml:space="preserve"> recruitment and characteristics</w:t>
      </w:r>
      <w:bookmarkEnd w:id="50"/>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364CA6CB" w14:textId="23A4098B" w:rsidR="00C7706B" w:rsidRDefault="00C7706B" w:rsidP="00D95680">
      <w:pPr>
        <w:spacing w:after="0" w:line="360" w:lineRule="auto"/>
        <w:jc w:val="both"/>
        <w:rPr>
          <w:rFonts w:cs="Arial"/>
          <w:szCs w:val="24"/>
          <w:lang w:val="en-US"/>
        </w:rPr>
      </w:pPr>
      <w:r>
        <w:rPr>
          <w:rFonts w:cs="Arial"/>
          <w:szCs w:val="24"/>
          <w:lang w:val="en-US"/>
        </w:rPr>
        <w:t>German native speakers</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51" w:name="_Toc139620890"/>
      <w:r>
        <w:t>3.</w:t>
      </w:r>
      <w:r w:rsidR="00D95680">
        <w:t>6</w:t>
      </w:r>
      <w:r>
        <w:t xml:space="preserve"> Data analysis</w:t>
      </w:r>
      <w:bookmarkEnd w:id="51"/>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1F04E01" w:rsidR="00D95680" w:rsidRPr="00665A8D" w:rsidRDefault="00D95680" w:rsidP="00D95680">
      <w:pPr>
        <w:spacing w:after="0" w:line="360" w:lineRule="auto"/>
        <w:jc w:val="both"/>
        <w:rPr>
          <w:rFonts w:cs="Arial"/>
          <w:szCs w:val="24"/>
          <w:lang w:val="en-US"/>
        </w:rPr>
      </w:pPr>
      <w:r>
        <w:rPr>
          <w:rFonts w:cs="Arial"/>
          <w:szCs w:val="24"/>
          <w:lang w:val="en-US"/>
        </w:rPr>
        <w:t xml:space="preserve">Participants’ Likert scale responses were z-scored and analyzed using Linear Mixed Models, using </w:t>
      </w:r>
      <w:commentRangeStart w:id="52"/>
      <w:r>
        <w:rPr>
          <w:rFonts w:cs="Arial"/>
          <w:szCs w:val="24"/>
          <w:lang w:val="en-US"/>
        </w:rPr>
        <w:t>R</w:t>
      </w:r>
      <w:r w:rsidR="00665A8D">
        <w:rPr>
          <w:rFonts w:cs="Arial"/>
          <w:szCs w:val="24"/>
          <w:lang w:val="en-US"/>
        </w:rPr>
        <w:t xml:space="preserve"> 3.2.3 </w:t>
      </w:r>
      <w:commentRangeEnd w:id="52"/>
      <w:r w:rsidR="00665A8D">
        <w:rPr>
          <w:rStyle w:val="Kommentarzeichen"/>
        </w:rPr>
        <w:commentReference w:id="52"/>
      </w:r>
      <w:r w:rsidR="00665A8D">
        <w:rPr>
          <w:rFonts w:cs="Arial"/>
          <w:szCs w:val="24"/>
          <w:lang w:val="en-US"/>
        </w:rPr>
        <w:t xml:space="preserve">(cf. </w:t>
      </w:r>
      <w:commentRangeStart w:id="53"/>
      <w:r w:rsidR="00665A8D" w:rsidRPr="00665A8D">
        <w:rPr>
          <w:lang w:val="en-US"/>
        </w:rPr>
        <w:t>R Development Core Team</w:t>
      </w:r>
      <w:r w:rsidR="00665A8D">
        <w:rPr>
          <w:lang w:val="en-US"/>
        </w:rPr>
        <w:t xml:space="preserve"> 2015</w:t>
      </w:r>
      <w:commentRangeEnd w:id="53"/>
      <w:r w:rsidR="00665A8D">
        <w:rPr>
          <w:rStyle w:val="Kommentarzeichen"/>
        </w:rPr>
        <w:commentReference w:id="53"/>
      </w:r>
      <w:r w:rsidR="00665A8D">
        <w:rPr>
          <w:lang w:val="en-US"/>
        </w:rPr>
        <w:t>).</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3C3A78A7" w14:textId="77777777" w:rsidR="00FE1DCC" w:rsidRDefault="00FE1DCC" w:rsidP="00D95680">
      <w:pPr>
        <w:spacing w:after="0" w:line="360" w:lineRule="auto"/>
        <w:jc w:val="both"/>
        <w:rPr>
          <w:rFonts w:cs="Arial"/>
          <w:szCs w:val="24"/>
          <w:lang w:val="en-US"/>
        </w:rPr>
      </w:pPr>
    </w:p>
    <w:p w14:paraId="10362C59" w14:textId="3F0FBCF8" w:rsidR="00FE1DCC" w:rsidRDefault="00FE1DCC" w:rsidP="00D95680">
      <w:pPr>
        <w:spacing w:after="0" w:line="360" w:lineRule="auto"/>
        <w:jc w:val="both"/>
        <w:rPr>
          <w:rFonts w:cs="Arial"/>
          <w:szCs w:val="24"/>
          <w:lang w:val="en-US"/>
        </w:rPr>
      </w:pPr>
      <w:r>
        <w:rPr>
          <w:rFonts w:cs="Arial"/>
          <w:szCs w:val="24"/>
          <w:lang w:val="en-US"/>
        </w:rPr>
        <w:t>For LMMs see Winter 2013</w:t>
      </w:r>
    </w:p>
    <w:p w14:paraId="61BE4D2E" w14:textId="599B289E" w:rsidR="009C3EE7" w:rsidRDefault="009C3EE7" w:rsidP="00D95680">
      <w:pPr>
        <w:spacing w:after="0" w:line="360" w:lineRule="auto"/>
        <w:jc w:val="both"/>
        <w:rPr>
          <w:rFonts w:cs="Arial"/>
          <w:szCs w:val="24"/>
          <w:lang w:val="en-US"/>
        </w:rPr>
      </w:pPr>
      <w:r>
        <w:rPr>
          <w:rFonts w:cs="Arial"/>
          <w:szCs w:val="24"/>
          <w:lang w:val="en-US"/>
        </w:rPr>
        <w:t xml:space="preserve">For the use of z-scores in linguistics see </w:t>
      </w:r>
      <w:proofErr w:type="spellStart"/>
      <w:r>
        <w:rPr>
          <w:rFonts w:cs="Arial"/>
          <w:szCs w:val="24"/>
          <w:lang w:val="en-US"/>
        </w:rPr>
        <w:t>Juzek</w:t>
      </w:r>
      <w:proofErr w:type="spellEnd"/>
      <w:r>
        <w:rPr>
          <w:rFonts w:cs="Arial"/>
          <w:szCs w:val="24"/>
          <w:lang w:val="en-US"/>
        </w:rPr>
        <w:t xml:space="preserve"> 2013 chapter 3.2.2 and check references in there</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54" w:name="_Toc139620891"/>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54"/>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55" w:name="_Toc139620892"/>
      <w:r w:rsidRPr="007D080B">
        <w:rPr>
          <w:rFonts w:cs="Arial"/>
          <w:szCs w:val="24"/>
          <w:lang w:val="en-US"/>
        </w:rPr>
        <w:lastRenderedPageBreak/>
        <w:t>5</w:t>
      </w:r>
      <w:r w:rsidR="00544B49" w:rsidRPr="007D080B">
        <w:rPr>
          <w:rFonts w:cs="Arial"/>
          <w:szCs w:val="24"/>
          <w:lang w:val="en-US"/>
        </w:rPr>
        <w:t xml:space="preserve">. </w:t>
      </w:r>
      <w:r w:rsidR="006F7494" w:rsidRPr="007D080B">
        <w:rPr>
          <w:rFonts w:cs="Arial"/>
          <w:szCs w:val="24"/>
          <w:lang w:val="en-US"/>
        </w:rPr>
        <w:t>Discussion</w:t>
      </w:r>
      <w:bookmarkEnd w:id="55"/>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56" w:name="_Toc139620893"/>
      <w:r>
        <w:t>5.1 Interpretation of the findings</w:t>
      </w:r>
      <w:bookmarkEnd w:id="56"/>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57" w:name="_Toc139620894"/>
      <w:r>
        <w:t>5.2 Comparison with previous studies and theoretical predictions</w:t>
      </w:r>
      <w:bookmarkEnd w:id="57"/>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58" w:name="_Toc139620895"/>
      <w:r>
        <w:t>5.3 Implications for the understanding of German fragments</w:t>
      </w:r>
      <w:bookmarkEnd w:id="58"/>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59" w:name="_Toc139620896"/>
      <w:r w:rsidRPr="007D080B">
        <w:rPr>
          <w:rFonts w:cs="Arial"/>
          <w:szCs w:val="24"/>
          <w:lang w:val="en-US"/>
        </w:rPr>
        <w:t>6</w:t>
      </w:r>
      <w:r w:rsidR="00BA120B" w:rsidRPr="007D080B">
        <w:rPr>
          <w:rFonts w:cs="Arial"/>
          <w:szCs w:val="24"/>
          <w:lang w:val="en-US"/>
        </w:rPr>
        <w:t>. Conclusions</w:t>
      </w:r>
      <w:bookmarkEnd w:id="59"/>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60" w:name="_Toc139620897"/>
      <w:r>
        <w:t>6.1 Summary of findings</w:t>
      </w:r>
      <w:bookmarkEnd w:id="60"/>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61" w:name="_Toc139620898"/>
      <w:r>
        <w:t>6.2 Contributions to the field</w:t>
      </w:r>
      <w:bookmarkEnd w:id="61"/>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62" w:name="_Toc139620899"/>
      <w:r>
        <w:t>6.3 Limitations of the study</w:t>
      </w:r>
      <w:bookmarkEnd w:id="62"/>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63" w:name="_Toc139620900"/>
      <w:r>
        <w:t>6.4 Suggestions for future research</w:t>
      </w:r>
      <w:bookmarkEnd w:id="63"/>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64" w:name="_Toc139620901"/>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64"/>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65" w:name="_Toc139620902"/>
      <w:r w:rsidRPr="007D080B">
        <w:rPr>
          <w:rFonts w:cs="Arial"/>
          <w:szCs w:val="24"/>
          <w:lang w:val="en-US"/>
        </w:rPr>
        <w:lastRenderedPageBreak/>
        <w:t>8. Appendix</w:t>
      </w:r>
      <w:bookmarkEnd w:id="65"/>
    </w:p>
    <w:p w14:paraId="01F8F347" w14:textId="2FE58D83" w:rsidR="00B53A17" w:rsidRPr="007D080B" w:rsidRDefault="00B53A17" w:rsidP="00B53A17">
      <w:pPr>
        <w:pStyle w:val="berschrift2"/>
        <w:rPr>
          <w:rFonts w:cs="Arial"/>
        </w:rPr>
      </w:pPr>
      <w:bookmarkStart w:id="66" w:name="_Toc139620903"/>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66"/>
    </w:p>
    <w:p w14:paraId="4D88898A" w14:textId="17140252"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11756F">
        <w:rPr>
          <w:rFonts w:cs="Arial"/>
          <w:szCs w:val="24"/>
          <w:lang w:val="en-US"/>
        </w:rPr>
        <w:tab/>
      </w:r>
      <w:r w:rsidR="001B128C" w:rsidRPr="007D080B">
        <w:rPr>
          <w:rFonts w:cs="Arial"/>
          <w:szCs w:val="24"/>
          <w:lang w:val="en-US"/>
        </w:rPr>
        <w:t>q</w:t>
      </w:r>
      <w:commentRangeStart w:id="67"/>
      <w:r w:rsidR="001B128C" w:rsidRPr="007D080B">
        <w:rPr>
          <w:rFonts w:cs="Arial"/>
          <w:szCs w:val="24"/>
          <w:lang w:val="en-US"/>
        </w:rPr>
        <w:t>uestionabl</w:t>
      </w:r>
      <w:commentRangeEnd w:id="67"/>
      <w:r w:rsidR="00656E6F">
        <w:rPr>
          <w:rStyle w:val="Kommentarzeichen"/>
        </w:rPr>
        <w:commentReference w:id="67"/>
      </w:r>
      <w:r w:rsidR="001B128C" w:rsidRPr="007D080B">
        <w:rPr>
          <w:rFonts w:cs="Arial"/>
          <w:szCs w:val="24"/>
          <w:lang w:val="en-US"/>
        </w:rPr>
        <w:t>e/marginal acceptability</w:t>
      </w:r>
    </w:p>
    <w:p w14:paraId="3F63F543" w14:textId="72613AA7"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infelicitous</w:t>
      </w:r>
    </w:p>
    <w:p w14:paraId="6B42C264" w14:textId="669161C9"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ungrammatical</w:t>
      </w:r>
    </w:p>
    <w:p w14:paraId="2636DFCC" w14:textId="75A9BBC2"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syntactic movement</w:t>
      </w:r>
    </w:p>
    <w:p w14:paraId="6FC15041" w14:textId="5CC7762F" w:rsidR="00BB231C" w:rsidRDefault="00BB231C" w:rsidP="001B128C">
      <w:pPr>
        <w:spacing w:after="0" w:line="360" w:lineRule="auto"/>
        <w:rPr>
          <w:rFonts w:cs="Arial"/>
          <w:szCs w:val="24"/>
          <w:lang w:val="en-US"/>
        </w:rPr>
      </w:pPr>
      <w:r>
        <w:rPr>
          <w:rFonts w:cs="Arial"/>
          <w:szCs w:val="24"/>
          <w:lang w:val="en-US"/>
        </w:rPr>
        <w:t>_</w:t>
      </w:r>
      <w:r>
        <w:rPr>
          <w:rFonts w:cs="Arial"/>
          <w:szCs w:val="24"/>
          <w:lang w:val="en-US"/>
        </w:rPr>
        <w:tab/>
      </w:r>
      <w:r>
        <w:rPr>
          <w:rFonts w:cs="Arial"/>
          <w:szCs w:val="24"/>
          <w:lang w:val="en-US"/>
        </w:rPr>
        <w:tab/>
      </w:r>
      <w:r>
        <w:rPr>
          <w:rFonts w:cs="Arial"/>
          <w:szCs w:val="24"/>
          <w:lang w:val="en-US"/>
        </w:rPr>
        <w:tab/>
      </w:r>
      <w:r>
        <w:rPr>
          <w:rFonts w:cs="Arial"/>
          <w:szCs w:val="24"/>
          <w:lang w:val="en-US"/>
        </w:rPr>
        <w:tab/>
        <w:t>omitted linguistic material</w:t>
      </w:r>
    </w:p>
    <w:p w14:paraId="3EDEE2E5" w14:textId="38D58BF2"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r>
      <w:r w:rsidR="0011756F">
        <w:rPr>
          <w:rFonts w:cs="Arial"/>
          <w:szCs w:val="24"/>
          <w:lang w:val="en-US"/>
        </w:rPr>
        <w:tab/>
      </w:r>
      <w:r>
        <w:rPr>
          <w:rFonts w:cs="Arial"/>
          <w:szCs w:val="24"/>
          <w:lang w:val="en-US"/>
        </w:rPr>
        <w:t>coreference</w:t>
      </w:r>
    </w:p>
    <w:p w14:paraId="20F24642" w14:textId="59C5EE7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intonational phrase boundary</w:t>
      </w:r>
    </w:p>
    <w:p w14:paraId="3EE1BEA1" w14:textId="1CFABA33" w:rsidR="005E10C6" w:rsidRPr="005E10C6" w:rsidRDefault="005B4A73" w:rsidP="001B128C">
      <w:pPr>
        <w:spacing w:after="0" w:line="360" w:lineRule="auto"/>
        <w:rPr>
          <w:rFonts w:cs="Arial"/>
          <w:bCs/>
          <w:szCs w:val="24"/>
          <w:lang w:val="en-US"/>
        </w:rPr>
      </w:pPr>
      <w:r>
        <w:rPr>
          <w:rFonts w:cs="Arial"/>
          <w:bCs/>
          <w:smallCaps/>
          <w:szCs w:val="24"/>
          <w:lang w:val="en-US"/>
        </w:rPr>
        <w:t>CAPITAL</w:t>
      </w:r>
      <w:r w:rsidR="0011756F">
        <w:rPr>
          <w:rFonts w:cs="Arial"/>
          <w:bCs/>
          <w:smallCaps/>
          <w:szCs w:val="24"/>
          <w:lang w:val="en-US"/>
        </w:rPr>
        <w:t xml:space="preserve"> LETTERS</w:t>
      </w:r>
      <w:r w:rsidR="0011756F">
        <w:rPr>
          <w:rFonts w:cs="Arial"/>
          <w:bCs/>
          <w:smallCaps/>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0B94F59E"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11756F">
        <w:rPr>
          <w:rFonts w:cs="Arial"/>
          <w:szCs w:val="24"/>
          <w:lang w:val="en-US"/>
        </w:rPr>
        <w:tab/>
      </w:r>
      <w:r w:rsidR="005F2A11" w:rsidRPr="007D080B">
        <w:rPr>
          <w:rFonts w:cs="Arial"/>
          <w:szCs w:val="24"/>
          <w:lang w:val="en-US"/>
        </w:rPr>
        <w:t>focused position</w:t>
      </w:r>
    </w:p>
    <w:p w14:paraId="770ABA94" w14:textId="6C9F76DA"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11756F">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3C9F7BD6"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pitch accent</w:t>
      </w:r>
    </w:p>
    <w:p w14:paraId="4822817E" w14:textId="4D5E9749"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sidR="0011756F">
        <w:rPr>
          <w:rFonts w:cs="Arial"/>
          <w:szCs w:val="24"/>
          <w:lang w:val="en-US"/>
        </w:rPr>
        <w:tab/>
      </w:r>
      <w:r>
        <w:rPr>
          <w:rFonts w:cs="Arial"/>
          <w:szCs w:val="24"/>
          <w:lang w:val="en-US"/>
        </w:rPr>
        <w:t>speaker</w:t>
      </w:r>
    </w:p>
    <w:p w14:paraId="6483FC8E" w14:textId="40DE9D7E"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accusative</w:t>
      </w:r>
    </w:p>
    <w:p w14:paraId="7D4B6F59" w14:textId="374CB9AC"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acceptability judgment tasks</w:t>
      </w:r>
    </w:p>
    <w:p w14:paraId="18B2D7C1" w14:textId="32715406" w:rsidR="00054A3D" w:rsidRDefault="00054A3D" w:rsidP="001B128C">
      <w:pPr>
        <w:spacing w:after="0" w:line="360" w:lineRule="auto"/>
        <w:rPr>
          <w:rFonts w:cs="Arial"/>
          <w:szCs w:val="24"/>
          <w:lang w:val="en-US"/>
        </w:rPr>
      </w:pPr>
      <w:r>
        <w:rPr>
          <w:rFonts w:cs="Arial"/>
          <w:szCs w:val="24"/>
          <w:lang w:val="en-US"/>
        </w:rPr>
        <w:t>A-movement</w:t>
      </w:r>
      <w:r w:rsidR="0011756F">
        <w:rPr>
          <w:rFonts w:cs="Arial"/>
          <w:szCs w:val="24"/>
          <w:lang w:val="en-US"/>
        </w:rPr>
        <w:t xml:space="preserve"> </w:t>
      </w:r>
      <w:r w:rsidR="0011756F">
        <w:rPr>
          <w:rFonts w:cs="Arial"/>
          <w:szCs w:val="24"/>
          <w:lang w:val="en-US"/>
        </w:rPr>
        <w:tab/>
      </w:r>
      <w:r w:rsidR="0011756F">
        <w:rPr>
          <w:rFonts w:cs="Arial"/>
          <w:szCs w:val="24"/>
          <w:lang w:val="en-US"/>
        </w:rPr>
        <w:tab/>
      </w:r>
      <w:r>
        <w:rPr>
          <w:rFonts w:cs="Arial"/>
          <w:szCs w:val="24"/>
          <w:lang w:val="en-US"/>
        </w:rPr>
        <w:t>argument movement</w:t>
      </w:r>
    </w:p>
    <w:p w14:paraId="101C409C" w14:textId="40B1381B"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adposition stranding generalization</w:t>
      </w:r>
    </w:p>
    <w:p w14:paraId="668EE08F" w14:textId="69C23A0D"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r>
      <w:r w:rsidR="0011756F">
        <w:rPr>
          <w:rFonts w:cs="Arial"/>
          <w:szCs w:val="24"/>
          <w:lang w:val="en-US"/>
        </w:rPr>
        <w:tab/>
      </w:r>
      <w:r>
        <w:rPr>
          <w:rFonts w:cs="Arial"/>
          <w:szCs w:val="24"/>
          <w:lang w:val="en-US"/>
        </w:rPr>
        <w:t>cumulative lin</w:t>
      </w:r>
      <w:r w:rsidR="00E0402F">
        <w:rPr>
          <w:rFonts w:cs="Arial"/>
          <w:szCs w:val="24"/>
          <w:lang w:val="en-US"/>
        </w:rPr>
        <w:t>ear</w:t>
      </w:r>
      <w:r>
        <w:rPr>
          <w:rFonts w:cs="Arial"/>
          <w:szCs w:val="24"/>
          <w:lang w:val="en-US"/>
        </w:rPr>
        <w:t xml:space="preserve"> mixed model</w:t>
      </w:r>
    </w:p>
    <w:p w14:paraId="4BF8C82B" w14:textId="5B39E12F"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dative</w:t>
      </w:r>
    </w:p>
    <w:p w14:paraId="70AA68BC" w14:textId="5680A775"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if and only if</w:t>
      </w:r>
    </w:p>
    <w:p w14:paraId="38C192DB" w14:textId="20A5161D" w:rsidR="00923EAD"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island sensitivity generalization</w:t>
      </w:r>
    </w:p>
    <w:p w14:paraId="4AC57C8F" w14:textId="76C8690F" w:rsidR="008D58CF" w:rsidRDefault="008D58CF" w:rsidP="001B128C">
      <w:pPr>
        <w:spacing w:after="0" w:line="360" w:lineRule="auto"/>
        <w:rPr>
          <w:rFonts w:cs="Arial"/>
          <w:szCs w:val="24"/>
          <w:lang w:val="en-US"/>
        </w:rPr>
      </w:pPr>
      <w:proofErr w:type="spellStart"/>
      <w:r>
        <w:rPr>
          <w:rFonts w:cs="Arial"/>
          <w:szCs w:val="24"/>
          <w:lang w:val="en-US"/>
        </w:rPr>
        <w:t>MaxQUD</w:t>
      </w:r>
      <w:proofErr w:type="spellEnd"/>
      <w:r>
        <w:rPr>
          <w:rFonts w:cs="Arial"/>
          <w:szCs w:val="24"/>
          <w:lang w:val="en-US"/>
        </w:rPr>
        <w:tab/>
      </w:r>
      <w:r>
        <w:rPr>
          <w:rFonts w:cs="Arial"/>
          <w:szCs w:val="24"/>
          <w:lang w:val="en-US"/>
        </w:rPr>
        <w:tab/>
      </w:r>
      <w:r>
        <w:rPr>
          <w:rFonts w:cs="Arial"/>
          <w:szCs w:val="24"/>
          <w:lang w:val="en-US"/>
        </w:rPr>
        <w:tab/>
        <w:t>maximal QUD</w:t>
      </w:r>
    </w:p>
    <w:p w14:paraId="5B61B496" w14:textId="784E0B82"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move-and-delete approach</w:t>
      </w:r>
    </w:p>
    <w:p w14:paraId="372CD963" w14:textId="651C642C"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Pr>
          <w:rFonts w:cs="Arial"/>
          <w:szCs w:val="24"/>
          <w:lang w:val="en-US"/>
        </w:rPr>
        <w:t>nominative</w:t>
      </w:r>
    </w:p>
    <w:p w14:paraId="600A23CA" w14:textId="0D3BE63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sidR="0011756F">
        <w:rPr>
          <w:rFonts w:cs="Arial"/>
          <w:szCs w:val="24"/>
          <w:lang w:val="en-US"/>
        </w:rPr>
        <w:tab/>
      </w:r>
      <w:r>
        <w:rPr>
          <w:rFonts w:cs="Arial"/>
          <w:szCs w:val="24"/>
          <w:lang w:val="en-US"/>
        </w:rPr>
        <w:t>preposition-omission</w:t>
      </w:r>
    </w:p>
    <w:p w14:paraId="43A5CC08" w14:textId="4DFAC974"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sidR="0011756F">
        <w:rPr>
          <w:rFonts w:cs="Arial"/>
          <w:szCs w:val="24"/>
          <w:lang w:val="en-US"/>
        </w:rPr>
        <w:tab/>
      </w:r>
      <w:r>
        <w:rPr>
          <w:rFonts w:cs="Arial"/>
          <w:szCs w:val="24"/>
          <w:lang w:val="en-US"/>
        </w:rPr>
        <w:t>preposition-stranding</w:t>
      </w:r>
    </w:p>
    <w:p w14:paraId="50C20EDF" w14:textId="15FEFE13" w:rsidR="008D58CF" w:rsidRDefault="008D58CF" w:rsidP="001B128C">
      <w:pPr>
        <w:spacing w:after="0" w:line="360" w:lineRule="auto"/>
        <w:rPr>
          <w:rFonts w:cs="Arial"/>
          <w:szCs w:val="24"/>
          <w:lang w:val="en-US"/>
        </w:rPr>
      </w:pPr>
      <w:r>
        <w:rPr>
          <w:rFonts w:cs="Arial"/>
          <w:szCs w:val="24"/>
          <w:lang w:val="en-US"/>
        </w:rPr>
        <w:t>QUD</w:t>
      </w:r>
      <w:r>
        <w:rPr>
          <w:rFonts w:cs="Arial"/>
          <w:szCs w:val="24"/>
          <w:lang w:val="en-US"/>
        </w:rPr>
        <w:tab/>
      </w:r>
      <w:r>
        <w:rPr>
          <w:rFonts w:cs="Arial"/>
          <w:szCs w:val="24"/>
          <w:lang w:val="en-US"/>
        </w:rPr>
        <w:tab/>
      </w:r>
      <w:r>
        <w:rPr>
          <w:rFonts w:cs="Arial"/>
          <w:szCs w:val="24"/>
          <w:lang w:val="en-US"/>
        </w:rPr>
        <w:tab/>
      </w:r>
      <w:r>
        <w:rPr>
          <w:rFonts w:cs="Arial"/>
          <w:szCs w:val="24"/>
          <w:lang w:val="en-US"/>
        </w:rPr>
        <w:tab/>
        <w:t>Question Under Discussion</w:t>
      </w:r>
    </w:p>
    <w:p w14:paraId="3329D420" w14:textId="290F574F" w:rsidR="008906B7"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11756F">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65A2E7F0" w14:textId="6AC05D1D" w:rsidR="008D58CF" w:rsidRPr="007D080B" w:rsidRDefault="008D58CF" w:rsidP="001B128C">
      <w:pPr>
        <w:spacing w:after="0" w:line="360" w:lineRule="auto"/>
        <w:rPr>
          <w:rFonts w:cs="Arial"/>
          <w:szCs w:val="24"/>
          <w:lang w:val="en-US"/>
        </w:rPr>
      </w:pPr>
      <w:r>
        <w:rPr>
          <w:rFonts w:cs="Arial"/>
          <w:szCs w:val="24"/>
          <w:lang w:val="en-US"/>
        </w:rPr>
        <w:t xml:space="preserve"> </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68" w:name="_Toc139620904"/>
      <w:r w:rsidRPr="007D080B">
        <w:rPr>
          <w:rFonts w:cs="Arial"/>
        </w:rPr>
        <w:lastRenderedPageBreak/>
        <w:t xml:space="preserve">8.2 List of </w:t>
      </w:r>
      <w:r w:rsidR="005C23B6">
        <w:rPr>
          <w:rFonts w:cs="Arial"/>
        </w:rPr>
        <w:t>critical items</w:t>
      </w:r>
      <w:bookmarkEnd w:id="68"/>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69"/>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69"/>
      <w:r>
        <w:rPr>
          <w:rStyle w:val="Kommentarzeichen"/>
        </w:rPr>
        <w:commentReference w:id="69"/>
      </w:r>
      <w:r>
        <w:rPr>
          <w:lang w:val="en-US"/>
        </w:rPr>
        <w:t>.</w:t>
      </w:r>
    </w:p>
    <w:p w14:paraId="5BC57684" w14:textId="7D01AA6F" w:rsidR="005C23B6"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977BBE">
        <w:rPr>
          <w:rFonts w:cs="Arial"/>
          <w:b/>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 xml:space="preserve">Peter hat seinem Bruder ein </w:t>
      </w:r>
      <w:r w:rsidRPr="00977BBE">
        <w:rPr>
          <w:rFonts w:cs="Arial"/>
          <w:b/>
          <w:szCs w:val="24"/>
        </w:rPr>
        <w:t>BUCH</w:t>
      </w:r>
      <w:r w:rsidRPr="00335756">
        <w:rPr>
          <w:rFonts w:cs="Arial"/>
          <w:szCs w:val="24"/>
        </w:rPr>
        <w:t xml:space="preserve">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w:t>
      </w:r>
      <w:r w:rsidRPr="00977BBE">
        <w:rPr>
          <w:rFonts w:cs="Arial"/>
          <w:b/>
          <w:szCs w:val="24"/>
        </w:rPr>
        <w:t>POLIZISTEN</w:t>
      </w:r>
      <w:r w:rsidRPr="00A16E0E">
        <w:rPr>
          <w:rFonts w:cs="Arial"/>
          <w:szCs w:val="24"/>
        </w:rPr>
        <w:t xml:space="preserve">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Polizisten seinen </w:t>
      </w:r>
      <w:r w:rsidRPr="00977BBE">
        <w:rPr>
          <w:rFonts w:cs="Arial"/>
          <w:b/>
          <w:szCs w:val="24"/>
        </w:rPr>
        <w:t>AUSWEIS</w:t>
      </w:r>
      <w:r w:rsidRPr="00A16E0E">
        <w:rPr>
          <w:rFonts w:cs="Arial"/>
          <w:szCs w:val="24"/>
        </w:rPr>
        <w:t xml:space="preserve">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 xml:space="preserve">Peter hat seinem </w:t>
      </w:r>
      <w:r w:rsidRPr="00977BBE">
        <w:rPr>
          <w:rFonts w:cs="Arial"/>
          <w:b/>
          <w:szCs w:val="24"/>
        </w:rPr>
        <w:t>CHEF</w:t>
      </w:r>
      <w:r>
        <w:rPr>
          <w:rFonts w:cs="Arial"/>
          <w:szCs w:val="24"/>
        </w:rPr>
        <w:t xml:space="preserve">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seinem </w:t>
      </w:r>
      <w:r w:rsidRPr="00977BBE">
        <w:rPr>
          <w:rFonts w:cs="Arial"/>
          <w:b/>
          <w:szCs w:val="24"/>
        </w:rPr>
        <w:t>KOLLEGEN</w:t>
      </w:r>
      <w:r w:rsidRPr="005C23B6">
        <w:rPr>
          <w:rFonts w:cs="Arial"/>
          <w:szCs w:val="24"/>
        </w:rPr>
        <w:t>.</w:t>
      </w:r>
    </w:p>
    <w:p w14:paraId="15BC3E6A" w14:textId="34147D7B" w:rsidR="00977BBE"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seinem Chef den neuen </w:t>
      </w:r>
      <w:r w:rsidRPr="00977BBE">
        <w:rPr>
          <w:rFonts w:cs="Arial"/>
          <w:b/>
          <w:szCs w:val="24"/>
        </w:rPr>
        <w:t>MITARBEITER</w:t>
      </w:r>
      <w:r w:rsidRPr="00A16E0E">
        <w:rPr>
          <w:rFonts w:cs="Arial"/>
          <w:szCs w:val="24"/>
        </w:rPr>
        <w:t xml:space="preserve"> </w:t>
      </w:r>
      <w:proofErr w:type="spellStart"/>
      <w:r w:rsidRPr="00A16E0E">
        <w:rPr>
          <w:rFonts w:cs="Arial"/>
          <w:szCs w:val="24"/>
        </w:rPr>
        <w:t>vorge</w:t>
      </w:r>
      <w:proofErr w:type="spellEnd"/>
      <w:r w:rsidR="00977BBE">
        <w:rPr>
          <w:rFonts w:cs="Arial"/>
          <w:szCs w:val="24"/>
        </w:rPr>
        <w:t xml:space="preserve">- </w:t>
      </w:r>
    </w:p>
    <w:p w14:paraId="6A4345B6" w14:textId="20F778E3" w:rsidR="005C23B6" w:rsidRPr="005C23B6" w:rsidRDefault="00977BBE" w:rsidP="00977BBE">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A16E0E">
        <w:rPr>
          <w:rFonts w:cs="Arial"/>
          <w:szCs w:val="24"/>
        </w:rPr>
        <w:t>stellt.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KOLLEGEN</w:t>
      </w:r>
      <w:r w:rsidR="005C23B6" w:rsidRPr="005C23B6">
        <w:rPr>
          <w:rFonts w:cs="Arial"/>
          <w:szCs w:val="24"/>
        </w:rPr>
        <w:t>.</w:t>
      </w:r>
    </w:p>
    <w:p w14:paraId="1845DA4F" w14:textId="73B23AD8" w:rsidR="005C23B6" w:rsidRPr="0066411A" w:rsidRDefault="005C23B6" w:rsidP="00FD353B">
      <w:pPr>
        <w:pStyle w:val="Listenabsatz"/>
        <w:numPr>
          <w:ilvl w:val="0"/>
          <w:numId w:val="28"/>
        </w:numPr>
        <w:spacing w:after="0" w:line="276" w:lineRule="auto"/>
        <w:rPr>
          <w:rFonts w:cs="Arial"/>
          <w:szCs w:val="24"/>
        </w:rPr>
      </w:pPr>
      <w:r w:rsidRPr="0066411A">
        <w:rPr>
          <w:rFonts w:cs="Arial"/>
          <w:szCs w:val="24"/>
        </w:rPr>
        <w:t xml:space="preserve"> </w:t>
      </w:r>
      <w:r w:rsidRPr="0066411A">
        <w:rPr>
          <w:rFonts w:cs="Arial"/>
          <w:szCs w:val="24"/>
        </w:rPr>
        <w:tab/>
      </w:r>
      <w:r w:rsidR="00320182" w:rsidRPr="0066411A">
        <w:rPr>
          <w:rFonts w:cs="Arial"/>
          <w:szCs w:val="24"/>
        </w:rPr>
        <w:t xml:space="preserve">A: </w:t>
      </w:r>
      <w:r w:rsidRPr="0066411A">
        <w:rPr>
          <w:rFonts w:cs="Arial"/>
          <w:szCs w:val="24"/>
        </w:rPr>
        <w:t xml:space="preserve">Peter hat dem </w:t>
      </w:r>
      <w:r w:rsidRPr="00977BBE">
        <w:rPr>
          <w:rFonts w:cs="Arial"/>
          <w:b/>
          <w:szCs w:val="24"/>
        </w:rPr>
        <w:t>MALER</w:t>
      </w:r>
      <w:r w:rsidRPr="0066411A">
        <w:rPr>
          <w:rFonts w:cs="Arial"/>
          <w:szCs w:val="24"/>
        </w:rPr>
        <w:t xml:space="preserve"> ein Getränk angeboten.</w:t>
      </w:r>
      <w:r w:rsidRPr="0066411A">
        <w:rPr>
          <w:rFonts w:cs="Arial"/>
          <w:szCs w:val="24"/>
        </w:rPr>
        <w:br/>
        <w:t xml:space="preserve"> </w:t>
      </w:r>
      <w:r w:rsidRPr="0066411A">
        <w:rPr>
          <w:rFonts w:cs="Arial"/>
          <w:szCs w:val="24"/>
        </w:rPr>
        <w:tab/>
      </w:r>
      <w:r w:rsidR="00320182" w:rsidRPr="0066411A">
        <w:rPr>
          <w:rFonts w:cs="Arial"/>
          <w:szCs w:val="24"/>
        </w:rPr>
        <w:t xml:space="preserve">B: </w:t>
      </w:r>
      <w:r w:rsidRPr="0066411A">
        <w:rPr>
          <w:rFonts w:cs="Arial"/>
          <w:szCs w:val="24"/>
        </w:rPr>
        <w:t xml:space="preserve">Nein, dem </w:t>
      </w:r>
      <w:r w:rsidRPr="00977BBE">
        <w:rPr>
          <w:rFonts w:cs="Arial"/>
          <w:b/>
          <w:szCs w:val="24"/>
        </w:rPr>
        <w:t>GÄRTNER</w:t>
      </w:r>
      <w:r w:rsidRPr="0066411A">
        <w:rPr>
          <w:rFonts w:cs="Arial"/>
          <w:szCs w:val="24"/>
        </w:rPr>
        <w:t>.</w:t>
      </w:r>
    </w:p>
    <w:p w14:paraId="5DF07FC5" w14:textId="642CD822"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sidRPr="00A16E0E">
        <w:rPr>
          <w:rFonts w:cs="Arial"/>
          <w:szCs w:val="24"/>
        </w:rPr>
        <w:t xml:space="preserve">Peter hat dem Maler ein </w:t>
      </w:r>
      <w:r w:rsidR="005C23B6" w:rsidRPr="00977BBE">
        <w:rPr>
          <w:rFonts w:cs="Arial"/>
          <w:b/>
          <w:szCs w:val="24"/>
        </w:rPr>
        <w:t>GETRÄNK</w:t>
      </w:r>
      <w:r w:rsidR="005C23B6" w:rsidRPr="00A16E0E">
        <w:rPr>
          <w:rFonts w:cs="Arial"/>
          <w:szCs w:val="24"/>
        </w:rPr>
        <w:t xml:space="preserve"> angeboten.</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dem </w:t>
      </w:r>
      <w:r w:rsidR="005C23B6" w:rsidRPr="00977BBE">
        <w:rPr>
          <w:rFonts w:cs="Arial"/>
          <w:b/>
          <w:szCs w:val="24"/>
        </w:rPr>
        <w:t>GÄRTNER</w:t>
      </w:r>
      <w:r w:rsidR="005C23B6" w:rsidRPr="005C23B6">
        <w:rPr>
          <w:rFonts w:cs="Arial"/>
          <w:szCs w:val="24"/>
        </w:rPr>
        <w:t>.</w:t>
      </w:r>
    </w:p>
    <w:p w14:paraId="54C9FA99" w14:textId="0A0993BD"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Pr>
          <w:rFonts w:cs="Arial"/>
          <w:szCs w:val="24"/>
        </w:rPr>
        <w:t xml:space="preserve">Peter hat seinem </w:t>
      </w:r>
      <w:r w:rsidR="005C23B6" w:rsidRPr="00977BBE">
        <w:rPr>
          <w:rFonts w:cs="Arial"/>
          <w:b/>
          <w:szCs w:val="24"/>
        </w:rPr>
        <w:t>KOLLEGEN</w:t>
      </w:r>
      <w:r w:rsidR="005C23B6">
        <w:rPr>
          <w:rFonts w:cs="Arial"/>
          <w:szCs w:val="24"/>
        </w:rPr>
        <w:t xml:space="preserve"> Urlaubsbilder gezeigt.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Kollegen </w:t>
      </w:r>
      <w:r w:rsidR="005C23B6" w:rsidRPr="00977BBE">
        <w:rPr>
          <w:rFonts w:cs="Arial"/>
          <w:b/>
          <w:szCs w:val="24"/>
        </w:rPr>
        <w:t>URLAUBSBILDER</w:t>
      </w:r>
      <w:r w:rsidR="005C23B6" w:rsidRPr="00A16E0E">
        <w:rPr>
          <w:rFonts w:cs="Arial"/>
          <w:szCs w:val="24"/>
        </w:rPr>
        <w:t xml:space="preserve">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NEFFEN</w:t>
      </w:r>
      <w:r w:rsidR="005C23B6">
        <w:rPr>
          <w:rFonts w:cs="Arial"/>
          <w:szCs w:val="24"/>
        </w:rPr>
        <w:t xml:space="preserve">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Neffen </w:t>
      </w:r>
      <w:r w:rsidR="005C23B6" w:rsidRPr="00977BBE">
        <w:rPr>
          <w:rFonts w:cs="Arial"/>
          <w:b/>
          <w:szCs w:val="24"/>
        </w:rPr>
        <w:t>WERKZEUG</w:t>
      </w:r>
      <w:r w:rsidR="005C23B6" w:rsidRPr="00A16E0E">
        <w:rPr>
          <w:rFonts w:cs="Arial"/>
          <w:szCs w:val="24"/>
        </w:rPr>
        <w:t xml:space="preserve">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VORGESETZTEN</w:t>
      </w:r>
      <w:r w:rsidR="005C23B6">
        <w:rPr>
          <w:rFonts w:cs="Arial"/>
          <w:szCs w:val="24"/>
        </w:rPr>
        <w:t xml:space="preserve">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MITBEWOHNER</w:t>
      </w:r>
      <w:r w:rsidR="005C23B6" w:rsidRPr="005C23B6">
        <w:rPr>
          <w:rFonts w:cs="Arial"/>
          <w:szCs w:val="24"/>
        </w:rPr>
        <w:t>.</w:t>
      </w:r>
    </w:p>
    <w:p w14:paraId="5CF95F1F" w14:textId="7373C0F6"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Vorgesetzten einen </w:t>
      </w:r>
      <w:r w:rsidR="005C23B6" w:rsidRPr="00977BBE">
        <w:rPr>
          <w:rFonts w:cs="Arial"/>
          <w:b/>
          <w:szCs w:val="24"/>
        </w:rPr>
        <w:t>KAFFEE</w:t>
      </w:r>
      <w:r w:rsidR="005C23B6" w:rsidRPr="00A16E0E">
        <w:rPr>
          <w:rFonts w:cs="Arial"/>
          <w:szCs w:val="24"/>
        </w:rPr>
        <w:t xml:space="preserv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66411A" w:rsidRPr="00977BBE">
        <w:rPr>
          <w:rFonts w:cs="Arial"/>
          <w:b/>
          <w:szCs w:val="24"/>
        </w:rPr>
        <w:t>MITBEWOHNER</w:t>
      </w:r>
      <w:r w:rsidR="005C23B6" w:rsidRPr="005C23B6">
        <w:rPr>
          <w:rFonts w:cs="Arial"/>
          <w:szCs w:val="24"/>
        </w:rPr>
        <w:t>.</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w:t>
      </w:r>
      <w:r w:rsidR="005C23B6" w:rsidRPr="00977BBE">
        <w:rPr>
          <w:rFonts w:cs="Arial"/>
          <w:b/>
          <w:szCs w:val="24"/>
        </w:rPr>
        <w:t>AB</w:t>
      </w:r>
      <w:r w:rsidR="005C23B6" w:rsidRPr="00A16E0E">
        <w:rPr>
          <w:rFonts w:cs="Arial"/>
          <w:szCs w:val="24"/>
        </w:rPr>
        <w:t xml:space="preserve">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BIS</w:t>
      </w:r>
      <w:r w:rsidR="005C23B6" w:rsidRPr="005C23B6">
        <w:rPr>
          <w:rFonts w:cs="Arial"/>
          <w:szCs w:val="24"/>
        </w:rPr>
        <w:t xml:space="preserve">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18 Uhr im </w:t>
      </w:r>
      <w:r w:rsidR="005C23B6" w:rsidRPr="00977BBE">
        <w:rPr>
          <w:rFonts w:cs="Arial"/>
          <w:b/>
          <w:szCs w:val="24"/>
        </w:rPr>
        <w:t>KINO</w:t>
      </w:r>
      <w:r w:rsidR="005C23B6" w:rsidRPr="00A16E0E">
        <w:rPr>
          <w:rFonts w:cs="Arial"/>
          <w:szCs w:val="24"/>
        </w:rPr>
        <w:t xml:space="preserve">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BIS</w:t>
      </w:r>
      <w:r w:rsidRPr="005C23B6">
        <w:rPr>
          <w:rFonts w:cs="Arial"/>
          <w:szCs w:val="24"/>
        </w:rPr>
        <w:t xml:space="preserve"> 18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BIS</w:t>
      </w:r>
      <w:r w:rsidR="005C23B6">
        <w:rPr>
          <w:rFonts w:cs="Arial"/>
          <w:szCs w:val="24"/>
        </w:rPr>
        <w:t xml:space="preserve">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AB</w:t>
      </w:r>
      <w:r w:rsidRPr="005C23B6">
        <w:rPr>
          <w:rFonts w:cs="Arial"/>
          <w:szCs w:val="24"/>
        </w:rPr>
        <w:t xml:space="preserve">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bis August </w:t>
      </w:r>
      <w:r w:rsidR="005C23B6" w:rsidRPr="00977BBE">
        <w:rPr>
          <w:rFonts w:cs="Arial"/>
          <w:b/>
          <w:szCs w:val="24"/>
        </w:rPr>
        <w:t>MIETE</w:t>
      </w:r>
      <w:r w:rsidR="005C23B6" w:rsidRPr="00A16E0E">
        <w:rPr>
          <w:rFonts w:cs="Arial"/>
          <w:szCs w:val="24"/>
        </w:rPr>
        <w:t xml:space="preserv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AB</w:t>
      </w:r>
      <w:r w:rsidR="005C23B6" w:rsidRPr="005C23B6">
        <w:rPr>
          <w:rFonts w:cs="Arial"/>
          <w:szCs w:val="24"/>
        </w:rPr>
        <w:t xml:space="preserve"> August.</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MIT</w:t>
      </w:r>
      <w:r w:rsidR="005C23B6">
        <w:rPr>
          <w:rFonts w:cs="Arial"/>
          <w:szCs w:val="24"/>
        </w:rPr>
        <w:t xml:space="preserve">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mit seinem Bruder </w:t>
      </w:r>
      <w:r w:rsidR="005C23B6" w:rsidRPr="00977BBE">
        <w:rPr>
          <w:rFonts w:cs="Arial"/>
          <w:b/>
          <w:szCs w:val="24"/>
        </w:rPr>
        <w:t>UNTERSCHRIFTEN</w:t>
      </w:r>
      <w:r w:rsidR="005C23B6" w:rsidRPr="00A16E0E">
        <w:rPr>
          <w:rFonts w:cs="Arial"/>
          <w:szCs w:val="24"/>
        </w:rPr>
        <w:t xml:space="preserve">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lastRenderedPageBreak/>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OHNE</w:t>
      </w:r>
      <w:r w:rsidR="005C23B6">
        <w:rPr>
          <w:rFonts w:cs="Arial"/>
          <w:szCs w:val="24"/>
        </w:rPr>
        <w:t xml:space="preserv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MIT</w:t>
      </w:r>
      <w:r w:rsidR="005C23B6" w:rsidRPr="005C23B6">
        <w:rPr>
          <w:rFonts w:cs="Arial"/>
          <w:szCs w:val="24"/>
        </w:rPr>
        <w:t xml:space="preserve">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ohne sein Team einen </w:t>
      </w:r>
      <w:r w:rsidR="005C23B6" w:rsidRPr="00977BBE">
        <w:rPr>
          <w:rFonts w:cs="Arial"/>
          <w:b/>
          <w:szCs w:val="24"/>
        </w:rPr>
        <w:t>VORTRAG</w:t>
      </w:r>
      <w:r w:rsidR="005C23B6" w:rsidRPr="00A16E0E">
        <w:rPr>
          <w:rFonts w:cs="Arial"/>
          <w:szCs w:val="24"/>
        </w:rPr>
        <w:t xml:space="preserve">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 xml:space="preserve">Nein, </w:t>
      </w:r>
      <w:r w:rsidRPr="00977BBE">
        <w:rPr>
          <w:rFonts w:cs="Arial"/>
          <w:b/>
          <w:szCs w:val="24"/>
        </w:rPr>
        <w:t>MIT</w:t>
      </w:r>
      <w:r w:rsidRPr="005C23B6">
        <w:rPr>
          <w:rFonts w:cs="Arial"/>
          <w:szCs w:val="24"/>
        </w:rPr>
        <w:t xml:space="preserve"> seinem Team.</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VOR</w:t>
      </w:r>
      <w:r w:rsidR="005C23B6">
        <w:rPr>
          <w:rFonts w:cs="Arial"/>
          <w:szCs w:val="24"/>
        </w:rPr>
        <w:t xml:space="preserve">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vor seiner Mittagspause seine </w:t>
      </w:r>
      <w:r w:rsidR="005C23B6" w:rsidRPr="00977BBE">
        <w:rPr>
          <w:rFonts w:cs="Arial"/>
          <w:b/>
          <w:szCs w:val="24"/>
        </w:rPr>
        <w:t>CHEFIN</w:t>
      </w:r>
      <w:r w:rsidR="005C23B6" w:rsidRPr="00A16E0E">
        <w:rPr>
          <w:rFonts w:cs="Arial"/>
          <w:szCs w:val="24"/>
        </w:rPr>
        <w:t xml:space="preserve">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NACH</w:t>
      </w:r>
      <w:r w:rsidR="005C23B6">
        <w:rPr>
          <w:rFonts w:cs="Arial"/>
          <w:szCs w:val="24"/>
        </w:rPr>
        <w:t xml:space="preserve">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nach seinem Urlaub den </w:t>
      </w:r>
      <w:r w:rsidR="005C23B6" w:rsidRPr="00977BBE">
        <w:rPr>
          <w:rFonts w:cs="Arial"/>
          <w:b/>
          <w:szCs w:val="24"/>
        </w:rPr>
        <w:t>HANDWERKER</w:t>
      </w:r>
      <w:r w:rsidR="005C23B6">
        <w:rPr>
          <w:rFonts w:cs="Arial"/>
          <w:szCs w:val="24"/>
        </w:rPr>
        <w:t xml:space="preserve">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w:t>
      </w:r>
      <w:r w:rsidR="005C23B6" w:rsidRPr="00977BBE">
        <w:rPr>
          <w:rFonts w:cs="Arial"/>
          <w:b/>
          <w:szCs w:val="24"/>
        </w:rPr>
        <w:t>VOR</w:t>
      </w:r>
      <w:r w:rsidR="005C23B6">
        <w:rPr>
          <w:rFonts w:cs="Arial"/>
          <w:szCs w:val="24"/>
        </w:rPr>
        <w:t xml:space="preserve"> seinem Einkauf noch zur </w:t>
      </w:r>
      <w:r w:rsidR="005C23B6" w:rsidRPr="00977BBE">
        <w:rPr>
          <w:rFonts w:cs="Arial"/>
          <w:szCs w:val="24"/>
        </w:rPr>
        <w:t>Bank</w:t>
      </w:r>
      <w:r w:rsidR="005C23B6">
        <w:rPr>
          <w:rFonts w:cs="Arial"/>
          <w:szCs w:val="24"/>
        </w:rPr>
        <w:t xml:space="preserve">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 xml:space="preserve">Nein, </w:t>
      </w:r>
      <w:r w:rsidRPr="00977BBE">
        <w:rPr>
          <w:rFonts w:cs="Arial"/>
          <w:b/>
          <w:szCs w:val="24"/>
        </w:rPr>
        <w:t>NACH</w:t>
      </w:r>
      <w:r w:rsidRPr="000B46CF">
        <w:rPr>
          <w:rFonts w:cs="Arial"/>
          <w:szCs w:val="24"/>
        </w:rPr>
        <w:t xml:space="preserve">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 xml:space="preserve">Peter ist vor seinem Einkauf noch zur </w:t>
      </w:r>
      <w:r w:rsidR="005C23B6" w:rsidRPr="00977BBE">
        <w:rPr>
          <w:rFonts w:cs="Arial"/>
          <w:b/>
          <w:szCs w:val="24"/>
        </w:rPr>
        <w:t>BANK</w:t>
      </w:r>
      <w:r w:rsidR="005C23B6" w:rsidRPr="00F24A82">
        <w:rPr>
          <w:rFonts w:cs="Arial"/>
          <w:szCs w:val="24"/>
        </w:rPr>
        <w:t xml:space="preserve">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NACH</w:t>
      </w:r>
      <w:r>
        <w:rPr>
          <w:rFonts w:cs="Arial"/>
          <w:szCs w:val="24"/>
        </w:rPr>
        <w:t xml:space="preserve"> seinem Einkauf.</w:t>
      </w:r>
    </w:p>
    <w:p w14:paraId="1F1E6DBA" w14:textId="77777777" w:rsidR="005C23B6" w:rsidRDefault="005C23B6" w:rsidP="003128F9">
      <w:pPr>
        <w:spacing w:after="0" w:line="360" w:lineRule="auto"/>
        <w:rPr>
          <w:rFonts w:cs="Arial"/>
          <w:szCs w:val="24"/>
        </w:rPr>
      </w:pPr>
    </w:p>
    <w:p w14:paraId="4BD1A822" w14:textId="236A7060" w:rsidR="00A11235" w:rsidRPr="003D6EA8" w:rsidRDefault="00A11235" w:rsidP="00A11235">
      <w:pPr>
        <w:pStyle w:val="berschrift2"/>
      </w:pPr>
      <w:bookmarkStart w:id="70" w:name="_Toc139620905"/>
      <w:r w:rsidRPr="003D6EA8">
        <w:t>8.3 List of filler items</w:t>
      </w:r>
      <w:bookmarkEnd w:id="70"/>
    </w:p>
    <w:p w14:paraId="57D80452" w14:textId="35A05835" w:rsidR="00ED7AF0" w:rsidRDefault="00ED7AF0" w:rsidP="00ED7AF0">
      <w:pPr>
        <w:spacing w:after="0" w:line="360" w:lineRule="auto"/>
        <w:jc w:val="both"/>
        <w:rPr>
          <w:lang w:val="en-US"/>
        </w:rPr>
      </w:pPr>
      <w:r w:rsidRPr="00ED7AF0">
        <w:rPr>
          <w:lang w:val="en-US"/>
        </w:rPr>
        <w:t>The following list of f</w:t>
      </w:r>
      <w:r>
        <w:rPr>
          <w:lang w:val="en-US"/>
        </w:rPr>
        <w:t xml:space="preserve">iller items only includes written items. The auditory filler items can be found </w:t>
      </w:r>
      <w:r w:rsidRPr="00ED7AF0">
        <w:rPr>
          <w:lang w:val="en-US"/>
        </w:rPr>
        <w:t>here</w:t>
      </w:r>
      <w:r>
        <w:rPr>
          <w:lang w:val="en-US"/>
        </w:rPr>
        <w:t xml:space="preserve">: </w:t>
      </w:r>
      <w:commentRangeStart w:id="71"/>
      <w:r w:rsidRPr="00ED7AF0">
        <w:rPr>
          <w:lang w:val="en-US"/>
        </w:rPr>
        <w:fldChar w:fldCharType="begin"/>
      </w:r>
      <w:r w:rsidRPr="00ED7AF0">
        <w:rPr>
          <w:lang w:val="en-US"/>
        </w:rPr>
        <w:instrText>HYPERLINK "https://shorturl.at/jsHV1"</w:instrText>
      </w:r>
      <w:r w:rsidRPr="00ED7AF0">
        <w:rPr>
          <w:lang w:val="en-US"/>
        </w:rPr>
      </w:r>
      <w:r w:rsidRPr="00ED7AF0">
        <w:rPr>
          <w:lang w:val="en-US"/>
        </w:rPr>
        <w:fldChar w:fldCharType="separate"/>
      </w:r>
      <w:r w:rsidRPr="00ED7AF0">
        <w:rPr>
          <w:rStyle w:val="Hyperlink"/>
          <w:color w:val="auto"/>
          <w:u w:val="none"/>
          <w:lang w:val="en-US"/>
        </w:rPr>
        <w:t>https://shorturl.at/jsHV1</w:t>
      </w:r>
      <w:r w:rsidRPr="00ED7AF0">
        <w:rPr>
          <w:lang w:val="en-US"/>
        </w:rPr>
        <w:fldChar w:fldCharType="end"/>
      </w:r>
      <w:commentRangeEnd w:id="71"/>
      <w:r>
        <w:rPr>
          <w:rStyle w:val="Kommentarzeichen"/>
        </w:rPr>
        <w:commentReference w:id="71"/>
      </w:r>
      <w:r>
        <w:rPr>
          <w:lang w:val="en-US"/>
        </w:rPr>
        <w:t>.</w:t>
      </w:r>
      <w:r w:rsidR="00DC597F">
        <w:rPr>
          <w:lang w:val="en-US"/>
        </w:rPr>
        <w:t xml:space="preserve"> </w:t>
      </w:r>
      <w:r w:rsidR="00DC597F" w:rsidRPr="001A2A65">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17AF4027" w14:textId="6AE2A382"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78B63471"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die </w:t>
      </w:r>
      <w:r w:rsidR="00977BBE" w:rsidRPr="00977BBE">
        <w:rPr>
          <w:rFonts w:eastAsia="Times New Roman" w:cs="Arial"/>
          <w:b/>
          <w:szCs w:val="24"/>
        </w:rPr>
        <w:t>SÜDDEUTSCHE</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die </w:t>
      </w:r>
      <w:r w:rsidRPr="00977BBE">
        <w:rPr>
          <w:rFonts w:eastAsia="Times New Roman" w:cs="Arial"/>
          <w:b/>
          <w:szCs w:val="24"/>
        </w:rPr>
        <w:t>FAZ</w:t>
      </w:r>
      <w:r w:rsidRPr="0059543A">
        <w:rPr>
          <w:rFonts w:eastAsia="Times New Roman" w:cs="Arial"/>
          <w:szCs w:val="24"/>
        </w:rPr>
        <w:t xml:space="preserve"> gelesen.</w:t>
      </w:r>
    </w:p>
    <w:p w14:paraId="0BFE0737" w14:textId="0FC5A9D0"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4</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 xml:space="preserve">einen </w:t>
      </w:r>
      <w:r w:rsidR="00977BBE" w:rsidRPr="00977BBE">
        <w:rPr>
          <w:rFonts w:eastAsia="Times New Roman" w:cs="Arial"/>
          <w:b/>
          <w:szCs w:val="24"/>
        </w:rPr>
        <w:t>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einen </w:t>
      </w:r>
      <w:r w:rsidR="00977BBE" w:rsidRPr="00977BBE">
        <w:rPr>
          <w:rFonts w:eastAsia="Times New Roman" w:cs="Arial"/>
          <w:b/>
          <w:szCs w:val="24"/>
        </w:rPr>
        <w:t>SCHOKOKUCHEN</w:t>
      </w:r>
      <w:r w:rsidRPr="00320182">
        <w:rPr>
          <w:rFonts w:eastAsia="Times New Roman" w:cs="Arial"/>
          <w:szCs w:val="24"/>
        </w:rPr>
        <w:t xml:space="preserve"> gebacken.</w:t>
      </w:r>
      <w:r w:rsidRPr="00320182">
        <w:rPr>
          <w:rFonts w:eastAsia="Times New Roman" w:cs="Arial"/>
          <w:szCs w:val="24"/>
        </w:rPr>
        <w:tab/>
      </w:r>
    </w:p>
    <w:p w14:paraId="393E01B3" w14:textId="5C29B9A9"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den </w:t>
      </w:r>
      <w:r w:rsidR="00977BBE" w:rsidRPr="00977BBE">
        <w:rPr>
          <w:rFonts w:eastAsia="Times New Roman" w:cs="Arial"/>
          <w:b/>
          <w:szCs w:val="24"/>
        </w:rPr>
        <w:t>KAFFEE</w:t>
      </w:r>
      <w:r w:rsidRPr="00E25664">
        <w:rPr>
          <w:rFonts w:eastAsia="Times New Roman" w:cs="Arial"/>
          <w:szCs w:val="24"/>
        </w:rPr>
        <w:t xml:space="preserv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den </w:t>
      </w:r>
      <w:r w:rsidR="00977BBE" w:rsidRPr="00977BBE">
        <w:rPr>
          <w:rFonts w:eastAsia="Times New Roman" w:cs="Arial"/>
          <w:b/>
          <w:szCs w:val="24"/>
        </w:rPr>
        <w:t>TEE</w:t>
      </w:r>
      <w:r w:rsidRPr="00320182">
        <w:rPr>
          <w:rFonts w:eastAsia="Times New Roman" w:cs="Arial"/>
          <w:szCs w:val="24"/>
        </w:rPr>
        <w:t xml:space="preserv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7B4DA8F8"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w:t>
      </w:r>
      <w:r w:rsidR="00977BBE" w:rsidRPr="00977BBE">
        <w:rPr>
          <w:rFonts w:eastAsia="Times New Roman" w:cs="Arial"/>
          <w:b/>
          <w:szCs w:val="24"/>
        </w:rPr>
        <w:t>CHEF</w:t>
      </w:r>
      <w:r w:rsidRPr="0059543A">
        <w:rPr>
          <w:rFonts w:eastAsia="Times New Roman" w:cs="Arial"/>
          <w:szCs w:val="24"/>
        </w:rPr>
        <w:t xml:space="preserve">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geglaubt, sein Chef gibt </w:t>
      </w:r>
      <w:r w:rsidR="00977BBE" w:rsidRPr="00977BBE">
        <w:rPr>
          <w:rFonts w:eastAsia="Times New Roman" w:cs="Arial"/>
          <w:b/>
          <w:bCs/>
          <w:szCs w:val="24"/>
        </w:rPr>
        <w:t>IHM</w:t>
      </w:r>
      <w:r w:rsidRPr="0059543A">
        <w:rPr>
          <w:rFonts w:eastAsia="Times New Roman" w:cs="Arial"/>
          <w:szCs w:val="24"/>
        </w:rPr>
        <w:t xml:space="preserve"> Urlaub.</w:t>
      </w:r>
    </w:p>
    <w:p w14:paraId="2E981D5C" w14:textId="77777777" w:rsidR="00977BBE"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sidR="00977BBE" w:rsidRPr="00977BBE">
        <w:rPr>
          <w:rFonts w:eastAsia="Times New Roman" w:cs="Arial"/>
          <w:b/>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w:t>
      </w:r>
      <w:r w:rsidR="00977BBE" w:rsidRPr="00977BBE">
        <w:rPr>
          <w:rFonts w:eastAsia="Times New Roman" w:cs="Arial"/>
          <w:b/>
          <w:szCs w:val="24"/>
        </w:rPr>
        <w:t>GEFREUT</w:t>
      </w:r>
      <w:r w:rsidRPr="00320182">
        <w:rPr>
          <w:rFonts w:eastAsia="Times New Roman" w:cs="Arial"/>
          <w:szCs w:val="24"/>
        </w:rPr>
        <w:t xml:space="preserve">, weil Maria hat Geschenke </w:t>
      </w:r>
    </w:p>
    <w:p w14:paraId="5169EBE6" w14:textId="10946067" w:rsidR="00320182" w:rsidRPr="00320182" w:rsidRDefault="00977BBE" w:rsidP="00977BBE">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m</w:t>
      </w:r>
      <w:r w:rsidR="00320182" w:rsidRPr="00320182">
        <w:rPr>
          <w:rFonts w:eastAsia="Times New Roman" w:cs="Arial"/>
          <w:szCs w:val="24"/>
        </w:rPr>
        <w:t>itgebracht.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E8587FA" w14:textId="77777777" w:rsidR="00977BBE"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sidR="00977BBE" w:rsidRPr="00977BBE">
        <w:rPr>
          <w:rFonts w:eastAsia="Times New Roman" w:cs="Arial"/>
          <w:b/>
          <w:szCs w:val="24"/>
        </w:rPr>
        <w:t>SCHENKT</w:t>
      </w:r>
      <w:r>
        <w:rPr>
          <w:rFonts w:eastAsia="Times New Roman" w:cs="Arial"/>
          <w:szCs w:val="24"/>
        </w:rPr>
        <w: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w:t>
      </w:r>
      <w:r w:rsidR="00977BBE" w:rsidRPr="00977BBE">
        <w:rPr>
          <w:rFonts w:eastAsia="Times New Roman" w:cs="Arial"/>
          <w:b/>
          <w:szCs w:val="24"/>
        </w:rPr>
        <w:t>VERKAUFT</w:t>
      </w:r>
      <w:r w:rsidRPr="0059543A">
        <w:rPr>
          <w:rFonts w:eastAsia="Times New Roman" w:cs="Arial"/>
          <w:szCs w:val="24"/>
        </w:rPr>
        <w:t xml:space="preserve"> ihm das Radio </w:t>
      </w:r>
    </w:p>
    <w:p w14:paraId="753461C6" w14:textId="5F6389D0" w:rsidR="00320182" w:rsidRPr="0059543A" w:rsidRDefault="00977BBE" w:rsidP="00977BBE">
      <w:pPr>
        <w:pStyle w:val="Listenabsatz"/>
        <w:spacing w:after="0" w:line="276" w:lineRule="auto"/>
        <w:rPr>
          <w:rFonts w:eastAsia="Times New Roman" w:cs="Arial"/>
          <w:szCs w:val="24"/>
        </w:rPr>
      </w:pPr>
      <w:r>
        <w:rPr>
          <w:rFonts w:eastAsia="Times New Roman" w:cs="Arial"/>
          <w:b/>
          <w:szCs w:val="24"/>
        </w:rPr>
        <w:t xml:space="preserve"> </w:t>
      </w:r>
      <w:r>
        <w:rPr>
          <w:rFonts w:eastAsia="Times New Roman" w:cs="Arial"/>
          <w:b/>
          <w:szCs w:val="24"/>
        </w:rPr>
        <w:tab/>
        <w:t xml:space="preserve">    </w:t>
      </w:r>
      <w:r w:rsidR="00320182" w:rsidRPr="0059543A">
        <w:rPr>
          <w:rFonts w:eastAsia="Times New Roman" w:cs="Arial"/>
          <w:szCs w:val="24"/>
        </w:rPr>
        <w:t>günst</w:t>
      </w:r>
      <w:r w:rsidR="0059543A">
        <w:rPr>
          <w:rFonts w:eastAsia="Times New Roman" w:cs="Arial"/>
          <w:szCs w:val="24"/>
        </w:rPr>
        <w:t>i</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02693B0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gedacht, dass der </w:t>
      </w:r>
      <w:r w:rsidR="00A65C55" w:rsidRPr="004362FD">
        <w:rPr>
          <w:rFonts w:eastAsia="Times New Roman" w:cs="Arial"/>
          <w:b/>
          <w:szCs w:val="24"/>
        </w:rPr>
        <w:t>POLITIKER</w:t>
      </w:r>
      <w:r w:rsidRPr="0059543A">
        <w:rPr>
          <w:rFonts w:eastAsia="Times New Roman" w:cs="Arial"/>
          <w:szCs w:val="24"/>
        </w:rPr>
        <w:t xml:space="preserve"> bestochen wurde.</w:t>
      </w:r>
    </w:p>
    <w:p w14:paraId="6935D277" w14:textId="77777777" w:rsidR="00A65C55"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w:t>
      </w:r>
      <w:r w:rsidR="00A65C55">
        <w:rPr>
          <w:rFonts w:eastAsia="Times New Roman" w:cs="Arial"/>
          <w:b/>
          <w:szCs w:val="24"/>
        </w:rPr>
        <w:t>ROTTENBURG</w:t>
      </w:r>
      <w:r w:rsidR="00320182" w:rsidRPr="0059543A">
        <w:rPr>
          <w:rFonts w:eastAsia="Times New Roman" w:cs="Arial"/>
          <w:szCs w:val="24"/>
        </w:rPr>
        <w:t xml:space="preserve"> hat Paul gedacht, hat der Händler </w:t>
      </w:r>
      <w:r w:rsidR="00A65C55">
        <w:rPr>
          <w:rFonts w:eastAsia="Times New Roman" w:cs="Arial"/>
          <w:szCs w:val="24"/>
        </w:rPr>
        <w:t xml:space="preserve"> </w:t>
      </w:r>
    </w:p>
    <w:p w14:paraId="0A16B454" w14:textId="7F891F48" w:rsidR="00320182" w:rsidRPr="0059543A" w:rsidRDefault="00A65C55" w:rsidP="0059543A">
      <w:pPr>
        <w:spacing w:after="0" w:line="276" w:lineRule="auto"/>
        <w:ind w:left="1134"/>
        <w:rPr>
          <w:rFonts w:eastAsia="Times New Roman" w:cs="Arial"/>
          <w:szCs w:val="24"/>
        </w:rPr>
      </w:pPr>
      <w:r>
        <w:rPr>
          <w:rFonts w:eastAsia="Times New Roman" w:cs="Arial"/>
          <w:szCs w:val="24"/>
        </w:rPr>
        <w:t xml:space="preserve">    </w:t>
      </w:r>
      <w:r w:rsidR="00320182" w:rsidRPr="0059543A">
        <w:rPr>
          <w:rFonts w:eastAsia="Times New Roman" w:cs="Arial"/>
          <w:szCs w:val="24"/>
        </w:rPr>
        <w:t>den Politiker bestochen.</w:t>
      </w:r>
    </w:p>
    <w:p w14:paraId="24109E8F" w14:textId="571E5C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erzählt, dass Franz einen </w:t>
      </w:r>
      <w:r w:rsidR="004362FD">
        <w:rPr>
          <w:rFonts w:eastAsia="Times New Roman" w:cs="Arial"/>
          <w:b/>
          <w:szCs w:val="24"/>
        </w:rPr>
        <w:t>UNFALL</w:t>
      </w:r>
      <w:r w:rsidRPr="0059543A">
        <w:rPr>
          <w:rFonts w:eastAsia="Times New Roman" w:cs="Arial"/>
          <w:szCs w:val="24"/>
        </w:rPr>
        <w:t xml:space="preserve"> hatte.</w:t>
      </w:r>
      <w:r w:rsidRPr="0059543A">
        <w:rPr>
          <w:rFonts w:eastAsia="Times New Roman" w:cs="Arial"/>
          <w:szCs w:val="24"/>
        </w:rPr>
        <w:tab/>
      </w:r>
    </w:p>
    <w:p w14:paraId="0335CEF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w:t>
      </w:r>
      <w:r w:rsidR="004362FD">
        <w:rPr>
          <w:rFonts w:eastAsia="Times New Roman" w:cs="Arial"/>
          <w:b/>
          <w:szCs w:val="24"/>
        </w:rPr>
        <w:t>KREUZUNG</w:t>
      </w:r>
      <w:r w:rsidR="00320182" w:rsidRPr="0059543A">
        <w:rPr>
          <w:rFonts w:eastAsia="Times New Roman" w:cs="Arial"/>
          <w:szCs w:val="24"/>
        </w:rPr>
        <w:t xml:space="preserve">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w:t>
      </w:r>
    </w:p>
    <w:p w14:paraId="2C9F9597" w14:textId="4464B943"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ei</w:t>
      </w:r>
      <w:r w:rsidR="00320182" w:rsidRPr="0059543A">
        <w:rPr>
          <w:rFonts w:eastAsia="Times New Roman" w:cs="Arial"/>
          <w:szCs w:val="24"/>
        </w:rPr>
        <w:t xml:space="preserve">nen </w:t>
      </w:r>
      <w:r w:rsidR="00B9706D">
        <w:rPr>
          <w:rFonts w:eastAsia="Times New Roman" w:cs="Arial"/>
          <w:szCs w:val="24"/>
        </w:rPr>
        <w:t>Unfall.</w:t>
      </w:r>
    </w:p>
    <w:p w14:paraId="3B19296E" w14:textId="1AF2CE4F"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gehört, dass der Lehrer </w:t>
      </w:r>
      <w:r w:rsidR="004362FD">
        <w:rPr>
          <w:rFonts w:eastAsia="Times New Roman" w:cs="Arial"/>
          <w:b/>
          <w:szCs w:val="24"/>
        </w:rPr>
        <w:t>WÄHREND</w:t>
      </w:r>
      <w:r w:rsidRPr="0059543A">
        <w:rPr>
          <w:rFonts w:eastAsia="Times New Roman" w:cs="Arial"/>
          <w:szCs w:val="24"/>
        </w:rPr>
        <w:t xml:space="preserve">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2F307B7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w:t>
      </w:r>
      <w:r w:rsidR="004362FD" w:rsidRPr="004362FD">
        <w:rPr>
          <w:rFonts w:eastAsia="Times New Roman" w:cs="Arial"/>
          <w:b/>
          <w:bCs/>
          <w:szCs w:val="24"/>
        </w:rPr>
        <w:t>VOR</w:t>
      </w:r>
      <w:r w:rsidR="00320182" w:rsidRPr="0059543A">
        <w:rPr>
          <w:rFonts w:eastAsia="Times New Roman" w:cs="Arial"/>
          <w:szCs w:val="24"/>
        </w:rPr>
        <w:t xml:space="preserve"> dem Urlaub hat Peter gehört, hat der Lehrer ge</w:t>
      </w:r>
    </w:p>
    <w:p w14:paraId="01463F0F" w14:textId="1A276217"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kündigt.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66A8B42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004362FD">
        <w:rPr>
          <w:rFonts w:eastAsia="Times New Roman" w:cs="Arial"/>
          <w:b/>
          <w:szCs w:val="24"/>
        </w:rPr>
        <w:t>PETER</w:t>
      </w:r>
      <w:r w:rsidRPr="0059543A">
        <w:rPr>
          <w:rFonts w:eastAsia="Times New Roman" w:cs="Arial"/>
          <w:szCs w:val="24"/>
        </w:rPr>
        <w:t xml:space="preserve">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6EA90251"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t>
      </w:r>
      <w:r w:rsidR="004362FD">
        <w:rPr>
          <w:rFonts w:eastAsia="Times New Roman" w:cs="Arial"/>
          <w:b/>
          <w:szCs w:val="24"/>
        </w:rPr>
        <w:t>KOMPONIST</w:t>
      </w:r>
      <w:r w:rsidR="00320182" w:rsidRPr="0059543A">
        <w:rPr>
          <w:rFonts w:eastAsia="Times New Roman" w:cs="Arial"/>
          <w:szCs w:val="24"/>
        </w:rPr>
        <w:t xml:space="preserve"> hat dem neuen Tenor es zugemutet.</w:t>
      </w:r>
    </w:p>
    <w:p w14:paraId="2CEE4CB9" w14:textId="6FE55A3A"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w:t>
      </w:r>
      <w:r w:rsidR="004362FD">
        <w:rPr>
          <w:rFonts w:eastAsia="Times New Roman" w:cs="Arial"/>
          <w:szCs w:val="24"/>
        </w:rPr>
        <w:t>n</w:t>
      </w:r>
      <w:r w:rsidRPr="0059543A">
        <w:rPr>
          <w:rFonts w:eastAsia="Times New Roman" w:cs="Arial"/>
          <w:szCs w:val="24"/>
        </w:rPr>
        <w:t xml:space="preserve"> Soh</w:t>
      </w:r>
      <w:r w:rsidR="00314D70">
        <w:rPr>
          <w:rFonts w:eastAsia="Times New Roman" w:cs="Arial"/>
          <w:szCs w:val="24"/>
        </w:rPr>
        <w:t>n</w:t>
      </w:r>
      <w:r w:rsidRPr="0059543A">
        <w:rPr>
          <w:rFonts w:eastAsia="Times New Roman" w:cs="Arial"/>
          <w:szCs w:val="24"/>
        </w:rPr>
        <w:t xml:space="preserve"> eine </w:t>
      </w:r>
      <w:r w:rsidR="004362FD">
        <w:rPr>
          <w:rFonts w:eastAsia="Times New Roman" w:cs="Arial"/>
          <w:b/>
          <w:szCs w:val="24"/>
        </w:rPr>
        <w:t>GESCHICHTE</w:t>
      </w:r>
      <w:r w:rsidRPr="0059543A">
        <w:rPr>
          <w:rFonts w:eastAsia="Times New Roman" w:cs="Arial"/>
          <w:szCs w:val="24"/>
        </w:rPr>
        <w:t xml:space="preserve"> vorgelesen.</w:t>
      </w:r>
      <w:r w:rsidRPr="0059543A">
        <w:rPr>
          <w:rFonts w:eastAsia="Times New Roman" w:cs="Arial"/>
          <w:szCs w:val="24"/>
        </w:rPr>
        <w:tab/>
      </w:r>
    </w:p>
    <w:p w14:paraId="26D86699" w14:textId="006D20C0"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 xml:space="preserve">Nein, Peter hat ein </w:t>
      </w:r>
      <w:r w:rsidR="004362FD">
        <w:rPr>
          <w:rFonts w:eastAsia="Times New Roman" w:cs="Arial"/>
          <w:b/>
          <w:szCs w:val="24"/>
        </w:rPr>
        <w:t>GEDICHT</w:t>
      </w:r>
      <w:r w:rsidR="00320182">
        <w:rPr>
          <w:rFonts w:eastAsia="Times New Roman" w:cs="Arial"/>
          <w:szCs w:val="24"/>
        </w:rPr>
        <w:t xml:space="preserve"> ih</w:t>
      </w:r>
      <w:r w:rsidR="004362FD">
        <w:rPr>
          <w:rFonts w:eastAsia="Times New Roman" w:cs="Arial"/>
          <w:szCs w:val="24"/>
        </w:rPr>
        <w:t>m</w:t>
      </w:r>
      <w:r w:rsidR="00320182">
        <w:rPr>
          <w:rFonts w:eastAsia="Times New Roman" w:cs="Arial"/>
          <w:szCs w:val="24"/>
        </w:rPr>
        <w:t xml:space="preserve"> vorgelesen.</w:t>
      </w:r>
    </w:p>
    <w:p w14:paraId="56E4BD25" w14:textId="2521BCB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Maria eine </w:t>
      </w:r>
      <w:r w:rsidR="00314D70">
        <w:rPr>
          <w:rFonts w:eastAsia="Times New Roman" w:cs="Arial"/>
          <w:b/>
          <w:szCs w:val="24"/>
        </w:rPr>
        <w:t>E-MAIL</w:t>
      </w:r>
      <w:r w:rsidRPr="0059543A">
        <w:rPr>
          <w:rFonts w:eastAsia="Times New Roman" w:cs="Arial"/>
          <w:szCs w:val="24"/>
        </w:rPr>
        <w:t xml:space="preserve">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hat eine </w:t>
      </w:r>
      <w:r w:rsidR="00320182" w:rsidRPr="00314D70">
        <w:rPr>
          <w:rFonts w:eastAsia="Times New Roman" w:cs="Arial"/>
          <w:b/>
          <w:szCs w:val="24"/>
        </w:rPr>
        <w:t>SMS</w:t>
      </w:r>
      <w:r w:rsidR="00320182" w:rsidRPr="0059543A">
        <w:rPr>
          <w:rFonts w:eastAsia="Times New Roman" w:cs="Arial"/>
          <w:szCs w:val="24"/>
        </w:rPr>
        <w:t xml:space="preserve">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am liebsten die </w:t>
      </w:r>
      <w:r w:rsidRPr="00314D70">
        <w:rPr>
          <w:rFonts w:eastAsia="Times New Roman" w:cs="Arial"/>
          <w:b/>
          <w:szCs w:val="24"/>
        </w:rPr>
        <w:t>FAZ</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7F52A04C" w14:textId="77777777" w:rsidR="00314D70"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w:t>
      </w:r>
      <w:r w:rsidR="00314D70" w:rsidRPr="00314D70">
        <w:rPr>
          <w:rFonts w:eastAsia="Times New Roman" w:cs="Arial"/>
          <w:b/>
          <w:szCs w:val="24"/>
        </w:rPr>
        <w:t>SÜDDEUTSCHE</w:t>
      </w:r>
      <w:r w:rsidR="00320182" w:rsidRPr="0059543A">
        <w:rPr>
          <w:rFonts w:eastAsia="Times New Roman" w:cs="Arial"/>
          <w:szCs w:val="24"/>
        </w:rPr>
        <w:t xml:space="preserve">, obwohl er </w:t>
      </w:r>
    </w:p>
    <w:p w14:paraId="1AD04504" w14:textId="7606E95E" w:rsidR="00320182" w:rsidRPr="0059543A" w:rsidRDefault="00314D70"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    </w:t>
      </w:r>
      <w:r w:rsidR="00320182" w:rsidRPr="0059543A">
        <w:rPr>
          <w:rFonts w:eastAsia="Times New Roman" w:cs="Arial"/>
          <w:szCs w:val="24"/>
        </w:rPr>
        <w:t>lebt 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4B296B51" w14:textId="15DF7946"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E</w:t>
      </w:r>
      <w:r w:rsidR="0066411A">
        <w:rPr>
          <w:rFonts w:eastAsia="Times New Roman" w:cs="Arial"/>
          <w:szCs w:val="24"/>
        </w:rPr>
        <w:t>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mit Freunden </w:t>
      </w:r>
      <w:r w:rsidR="00314D70">
        <w:rPr>
          <w:rFonts w:eastAsia="Times New Roman" w:cs="Arial"/>
          <w:b/>
          <w:szCs w:val="24"/>
        </w:rPr>
        <w:t>UNO</w:t>
      </w:r>
      <w:r w:rsidRPr="0059543A">
        <w:rPr>
          <w:rFonts w:eastAsia="Times New Roman" w:cs="Arial"/>
          <w:szCs w:val="24"/>
        </w:rPr>
        <w:t xml:space="preserve">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A8F911F"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14D70">
        <w:rPr>
          <w:rFonts w:cs="Arial"/>
          <w:b/>
          <w:szCs w:val="24"/>
        </w:rPr>
        <w:t>SKAT</w:t>
      </w:r>
      <w:r w:rsidR="00320182" w:rsidRPr="0059543A">
        <w:rPr>
          <w:rFonts w:cs="Arial"/>
          <w:szCs w:val="24"/>
        </w:rPr>
        <w:t xml:space="preserve"> gespielt.</w:t>
      </w:r>
    </w:p>
    <w:p w14:paraId="0E2C6455" w14:textId="24CCFAA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5</w:t>
      </w:r>
      <w:r w:rsidRPr="0059543A">
        <w:rPr>
          <w:rFonts w:eastAsia="Times New Roman" w:cs="Arial"/>
          <w:szCs w:val="24"/>
        </w:rPr>
        <w:t xml:space="preserve">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3C1C3EEE" w14:textId="70BF5B3A" w:rsidR="005C23B6" w:rsidRPr="00320182" w:rsidRDefault="0059543A" w:rsidP="00314D70">
      <w:pPr>
        <w:spacing w:after="0" w:line="276" w:lineRule="auto"/>
        <w:ind w:left="360"/>
        <w:rPr>
          <w:rFonts w:cs="Arial"/>
          <w:i/>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headerReference w:type="even" r:id="rId18"/>
      <w:headerReference w:type="default" r:id="rId19"/>
      <w:footerReference w:type="even" r:id="rId20"/>
      <w:footerReference w:type="default" r:id="rId21"/>
      <w:headerReference w:type="first" r:id="rId22"/>
      <w:footerReference w:type="first" r:id="rId23"/>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D2554E" w:rsidRDefault="00440AF9" w:rsidP="001D6F69">
      <w:pPr>
        <w:pStyle w:val="Kommentartext"/>
      </w:pPr>
      <w:r>
        <w:rPr>
          <w:rStyle w:val="Kommentarzeichen"/>
        </w:rPr>
        <w:annotationRef/>
      </w:r>
      <w:r w:rsidR="00D2554E">
        <w:t xml:space="preserve">Am Ende darauf achten: 1. Einzug nach jedem Absatz gleich breit? 2. Nummerierung der Beispiele im Text korrekt? 3. Jahreszahlen im Text mit Jahreszahlen in Zotero (und entsprechend den References) abgleichen 4. entweder überall we oder I/us oder me 5. verweise auf andere subchapters korrekt? 6. </w:t>
      </w:r>
      <w:r w:rsidR="00D2554E">
        <w:rPr>
          <w:lang w:val="en-US"/>
        </w:rPr>
        <w:t>[check if I included all papers that James sent to me in May(?)]</w:t>
      </w:r>
    </w:p>
  </w:comment>
  <w:comment w:id="1" w:author="Miriam Schiele" w:date="2023-06-27T12:50:00Z" w:initials="MS">
    <w:p w14:paraId="50FBE864" w14:textId="54D0FE15"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7" w:author="Miriam Schiele" w:date="2023-06-27T08:36:00Z" w:initials="MS">
    <w:p w14:paraId="4A40F3B8" w14:textId="77777777" w:rsidR="00F730A4" w:rsidRDefault="00CD00C2" w:rsidP="00A532D8">
      <w:pPr>
        <w:pStyle w:val="Kommentartext"/>
      </w:pPr>
      <w:r>
        <w:rPr>
          <w:rStyle w:val="Kommentarzeichen"/>
        </w:rPr>
        <w:annotationRef/>
      </w:r>
      <w:r w:rsidR="00F730A4">
        <w:t>Update that once the MA is done und insert in 1.1</w:t>
      </w:r>
    </w:p>
  </w:comment>
  <w:comment w:id="8"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0" w:author="Miriam Schiele" w:date="2023-07-07T13:40:00Z" w:initials="MS">
    <w:p w14:paraId="74105FD8" w14:textId="77777777" w:rsidR="00B37C44" w:rsidRDefault="00B37C44" w:rsidP="00293C32">
      <w:pPr>
        <w:pStyle w:val="Kommentartext"/>
      </w:pPr>
      <w:r>
        <w:rPr>
          <w:rStyle w:val="Kommentarzeichen"/>
        </w:rPr>
        <w:annotationRef/>
      </w:r>
      <w:r>
        <w:t>Nochmal überprüfen, ob Reihenfolge stimmt</w:t>
      </w:r>
    </w:p>
  </w:comment>
  <w:comment w:id="12" w:author="Miriam Schiele" w:date="2023-07-07T11:10:00Z" w:initials="MS">
    <w:p w14:paraId="4285C59A" w14:textId="77FEC634" w:rsidR="004B6046" w:rsidRDefault="004B6046" w:rsidP="004B6046">
      <w:pPr>
        <w:pStyle w:val="Kommentartext"/>
      </w:pPr>
      <w:r>
        <w:rPr>
          <w:rStyle w:val="Kommentarzeichen"/>
        </w:rPr>
        <w:annotationRef/>
      </w:r>
      <w:r>
        <w:t>Maybe don't use "elliptical structues" but "elliptical utterances" because ellipsis might not have structures according to some theories</w:t>
      </w:r>
    </w:p>
  </w:comment>
  <w:comment w:id="13" w:author="Miriam Schiele" w:date="2023-07-07T11:26:00Z" w:initials="MS">
    <w:p w14:paraId="20FA7BCA" w14:textId="77777777" w:rsidR="004B6046" w:rsidRDefault="004B6046" w:rsidP="004B6046">
      <w:pPr>
        <w:pStyle w:val="Kommentartext"/>
      </w:pPr>
      <w:r>
        <w:rPr>
          <w:rStyle w:val="Kommentarzeichen"/>
        </w:rPr>
        <w:annotationRef/>
      </w:r>
      <w:r>
        <w:t>Glaubt Stainton das wirklich? Vielleicht lieber einen "echten" Vertreter vom deletion account nehmen</w:t>
      </w:r>
    </w:p>
  </w:comment>
  <w:comment w:id="14" w:author="Miriam Schiele" w:date="2023-07-07T10:09:00Z" w:initials="MS">
    <w:p w14:paraId="446BBBDD" w14:textId="77777777" w:rsidR="004B6046" w:rsidRDefault="004B6046" w:rsidP="004B6046">
      <w:pPr>
        <w:pStyle w:val="Kommentartext"/>
      </w:pPr>
      <w:r>
        <w:rPr>
          <w:rStyle w:val="Kommentarzeichen"/>
        </w:rPr>
        <w:annotationRef/>
      </w:r>
      <w:r>
        <w:t>For Zotero entry, see "Syntax of silence" in UB (not a PDF)</w:t>
      </w:r>
    </w:p>
  </w:comment>
  <w:comment w:id="15" w:author="Miriam Schiele" w:date="2023-07-07T14:03:00Z" w:initials="MS">
    <w:p w14:paraId="09A7B87D" w14:textId="77777777" w:rsidR="005527E5" w:rsidRDefault="005527E5" w:rsidP="00B15C65">
      <w:pPr>
        <w:pStyle w:val="Kommentartext"/>
      </w:pPr>
      <w:r>
        <w:rPr>
          <w:rStyle w:val="Kommentarzeichen"/>
        </w:rPr>
        <w:annotationRef/>
      </w:r>
      <w:r>
        <w:t>Nochmal umformulieren mit Merchant 2001</w:t>
      </w:r>
    </w:p>
  </w:comment>
  <w:comment w:id="17" w:author="Miriam Schiele" w:date="2023-06-21T11:28:00Z" w:initials="MS">
    <w:p w14:paraId="4D9D59C4" w14:textId="2E77353A" w:rsidR="00C1447F" w:rsidRDefault="00C1447F" w:rsidP="00C1447F">
      <w:pPr>
        <w:pStyle w:val="Kommentartext"/>
      </w:pPr>
      <w:r>
        <w:rPr>
          <w:rStyle w:val="Kommentarzeichen"/>
        </w:rPr>
        <w:annotationRef/>
      </w:r>
      <w:r>
        <w:t xml:space="preserve">A better way to phrase it would be: </w:t>
      </w:r>
      <w:r>
        <w:br/>
        <w:t>Remnants of ellipsis (henceforth, fragments) ….</w:t>
      </w:r>
    </w:p>
  </w:comment>
  <w:comment w:id="16" w:author="Miriam Schiele" w:date="2023-06-16T10:42:00Z" w:initials="MS">
    <w:p w14:paraId="288985B0" w14:textId="77777777" w:rsidR="00C1447F" w:rsidRDefault="00C1447F" w:rsidP="00C1447F">
      <w:pPr>
        <w:pStyle w:val="Kommentartext"/>
      </w:pPr>
      <w:r>
        <w:rPr>
          <w:rStyle w:val="Kommentarzeichen"/>
        </w:rPr>
        <w:annotationRef/>
      </w:r>
      <w:r>
        <w:t>Probably write again after reading Merchant 2001 and making sure it's n´ot a direct copy of Griffith et al 2023</w:t>
      </w:r>
    </w:p>
  </w:comment>
  <w:comment w:id="20" w:author="Miriam Schiele" w:date="2023-07-07T13:18:00Z" w:initials="MS">
    <w:p w14:paraId="727F5F40" w14:textId="77777777" w:rsidR="008D58CF" w:rsidRDefault="008D58CF" w:rsidP="005F5318">
      <w:pPr>
        <w:pStyle w:val="Kommentartext"/>
      </w:pPr>
      <w:r>
        <w:rPr>
          <w:rStyle w:val="Kommentarzeichen"/>
        </w:rPr>
        <w:annotationRef/>
      </w:r>
      <w:r>
        <w:t>See note</w:t>
      </w:r>
    </w:p>
  </w:comment>
  <w:comment w:id="21" w:author="Miriam Schiele" w:date="2023-06-21T14:47:00Z" w:initials="MS">
    <w:p w14:paraId="6C292BA4" w14:textId="41B560B1" w:rsidR="009B6F8C" w:rsidRDefault="009B6F8C" w:rsidP="009B6F8C">
      <w:pPr>
        <w:pStyle w:val="Kommentartext"/>
      </w:pPr>
      <w:r>
        <w:rPr>
          <w:rStyle w:val="Kommentarzeichen"/>
        </w:rPr>
        <w:annotationRef/>
      </w:r>
      <w:r>
        <w:t>Give example with DAT in glosses</w:t>
      </w:r>
    </w:p>
  </w:comment>
  <w:comment w:id="24" w:author="Miriam Schiele" w:date="2023-07-01T10:46:00Z" w:initials="MS">
    <w:p w14:paraId="3227CB06" w14:textId="77777777" w:rsidR="000C531E" w:rsidRDefault="000C531E" w:rsidP="000C531E">
      <w:pPr>
        <w:pStyle w:val="Kommentartext"/>
      </w:pPr>
      <w:r>
        <w:rPr>
          <w:rStyle w:val="Kommentarzeichen"/>
        </w:rPr>
        <w:annotationRef/>
      </w:r>
      <w:r>
        <w:t>No pdf found online, Cite in Zotero according to details on Uni TÜ Bib katalog</w:t>
      </w:r>
    </w:p>
  </w:comment>
  <w:comment w:id="25" w:author="Miriam Schiele" w:date="2023-07-01T10:47:00Z" w:initials="MS">
    <w:p w14:paraId="3BA46B17" w14:textId="77777777" w:rsidR="000C531E" w:rsidRDefault="000C531E" w:rsidP="000C531E">
      <w:pPr>
        <w:pStyle w:val="Kommentartext"/>
      </w:pPr>
      <w:r>
        <w:rPr>
          <w:rStyle w:val="Kommentarzeichen"/>
        </w:rPr>
        <w:annotationRef/>
      </w:r>
      <w:r>
        <w:t>Chomsky, Noam. 1957. Syntactic Structures. The Hague, The Netherlands: Mouton de Gruyter.</w:t>
      </w:r>
    </w:p>
  </w:comment>
  <w:comment w:id="26" w:author="Miriam Schiele" w:date="2023-07-01T10:50:00Z" w:initials="MS">
    <w:p w14:paraId="2DAD16E4" w14:textId="77777777" w:rsidR="000C531E" w:rsidRDefault="000C531E" w:rsidP="000C531E">
      <w:pPr>
        <w:pStyle w:val="Kommentartext"/>
      </w:pPr>
      <w:r>
        <w:rPr>
          <w:rStyle w:val="Kommentarzeichen"/>
        </w:rPr>
        <w:annotationRef/>
      </w:r>
      <w:hyperlink r:id="rId1" w:history="1">
        <w:r w:rsidRPr="00CD436D">
          <w:rPr>
            <w:rStyle w:val="Hyperlink"/>
          </w:rPr>
          <w:t>https://rds-tue.ibs-bw.de/opac/RDSIndex/Search?join=AND&amp;bool0%5B%5D=AND&amp;lookfor0%5B%5D=chomsky&amp;lookfor0%5B%5D=Syntactic+Structures&amp;type0%5B%5D=au&amp;type0%5B%5D=ti&amp;page=2</w:t>
        </w:r>
      </w:hyperlink>
    </w:p>
  </w:comment>
  <w:comment w:id="27" w:author="Miriam Schiele" w:date="2023-07-03T09:03:00Z" w:initials="MS">
    <w:p w14:paraId="6453F1E2" w14:textId="77777777" w:rsidR="000C531E" w:rsidRDefault="000C531E" w:rsidP="000C531E">
      <w:pPr>
        <w:pStyle w:val="Kommentartext"/>
      </w:pPr>
      <w:r>
        <w:rPr>
          <w:rStyle w:val="Kommentarzeichen"/>
        </w:rPr>
        <w:annotationRef/>
      </w:r>
      <w:r>
        <w:t>Brauche ich dafür auch eine Quelle?</w:t>
      </w:r>
    </w:p>
  </w:comment>
  <w:comment w:id="28" w:author="Miriam Schiele" w:date="2023-07-03T09:02:00Z" w:initials="MS">
    <w:p w14:paraId="037348C4" w14:textId="77777777" w:rsidR="000C531E" w:rsidRDefault="000C531E" w:rsidP="000C531E">
      <w:pPr>
        <w:pStyle w:val="Kommentartext"/>
      </w:pPr>
      <w:r>
        <w:rPr>
          <w:rStyle w:val="Kommentarzeichen"/>
        </w:rPr>
        <w:annotationRef/>
      </w:r>
      <w:r>
        <w:t>Gffs. Nochmal korrigieren</w:t>
      </w:r>
    </w:p>
  </w:comment>
  <w:comment w:id="29" w:author="Miriam Schiele" w:date="2023-07-03T10:14:00Z" w:initials="MS">
    <w:p w14:paraId="78BB3CA0" w14:textId="77777777" w:rsidR="000C531E" w:rsidRDefault="000C531E" w:rsidP="000C531E">
      <w:pPr>
        <w:pStyle w:val="Kommentartext"/>
      </w:pPr>
      <w:r>
        <w:rPr>
          <w:rStyle w:val="Kommentarzeichen"/>
        </w:rPr>
        <w:annotationRef/>
      </w:r>
      <w:r>
        <w:t>Noch einfügen</w:t>
      </w:r>
    </w:p>
  </w:comment>
  <w:comment w:id="30" w:author="Miriam Schiele" w:date="2023-07-03T09:18:00Z" w:initials="MS">
    <w:p w14:paraId="4211B385" w14:textId="77777777" w:rsidR="000C531E" w:rsidRDefault="000C531E" w:rsidP="000C531E">
      <w:pPr>
        <w:pStyle w:val="Kommentartext"/>
      </w:pPr>
      <w:r>
        <w:rPr>
          <w:rStyle w:val="Kommentarzeichen"/>
        </w:rPr>
        <w:annotationRef/>
      </w:r>
      <w:r>
        <w:t>Noch einfügen</w:t>
      </w:r>
    </w:p>
  </w:comment>
  <w:comment w:id="31" w:author="Miriam Schiele" w:date="2023-07-03T09:20:00Z" w:initials="MS">
    <w:p w14:paraId="3C20D6A6" w14:textId="77777777" w:rsidR="000C531E" w:rsidRDefault="000C531E" w:rsidP="000C531E">
      <w:pPr>
        <w:pStyle w:val="Kommentartext"/>
      </w:pPr>
      <w:r>
        <w:rPr>
          <w:rStyle w:val="Kommentarzeichen"/>
        </w:rPr>
        <w:annotationRef/>
      </w:r>
      <w:r>
        <w:t>Auditory stimuli of syntactic strucutes:</w:t>
      </w:r>
    </w:p>
    <w:p w14:paraId="52D77645" w14:textId="77777777" w:rsidR="000C531E" w:rsidRDefault="000C531E" w:rsidP="000C531E">
      <w:pPr>
        <w:pStyle w:val="Kommentartext"/>
      </w:pPr>
      <w:r>
        <w:t>Ritchart et al. 2016</w:t>
      </w:r>
    </w:p>
    <w:p w14:paraId="2EE11859" w14:textId="77777777" w:rsidR="000C531E" w:rsidRDefault="000C531E" w:rsidP="000C531E">
      <w:pPr>
        <w:pStyle w:val="Kommentartext"/>
      </w:pPr>
      <w:r>
        <w:t>Slimik &amp; Wierzba 2015</w:t>
      </w:r>
    </w:p>
    <w:p w14:paraId="0C6FDBA9" w14:textId="77777777" w:rsidR="000C531E" w:rsidRDefault="000C531E" w:rsidP="000C531E">
      <w:pPr>
        <w:pStyle w:val="Kommentartext"/>
      </w:pPr>
      <w:r>
        <w:t>Lau &amp; Ferreira 2005</w:t>
      </w:r>
    </w:p>
    <w:p w14:paraId="3A4AA741" w14:textId="77777777" w:rsidR="000C531E" w:rsidRDefault="000C531E" w:rsidP="000C531E">
      <w:pPr>
        <w:pStyle w:val="Kommentartext"/>
      </w:pPr>
      <w:r>
        <w:t>For references see S &amp; N 2020</w:t>
      </w:r>
    </w:p>
    <w:p w14:paraId="5CFF3FAE" w14:textId="77777777" w:rsidR="000C531E" w:rsidRDefault="000C531E" w:rsidP="000C531E">
      <w:pPr>
        <w:pStyle w:val="Kommentartext"/>
      </w:pPr>
      <w:r>
        <w:t>Also include other references</w:t>
      </w:r>
    </w:p>
  </w:comment>
  <w:comment w:id="34"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6"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7" w:author="Miriam Schiele" w:date="2023-06-30T16:21:00Z" w:initials="MS">
    <w:p w14:paraId="63996E2E" w14:textId="77777777" w:rsidR="00FE1DCC" w:rsidRDefault="00FE1DCC" w:rsidP="00AE3976">
      <w:pPr>
        <w:pStyle w:val="Kommentartext"/>
      </w:pPr>
      <w:r>
        <w:rPr>
          <w:rStyle w:val="Kommentarzeichen"/>
        </w:rPr>
        <w:annotationRef/>
      </w:r>
      <w:r>
        <w:t>James said that any fragment that correlates with final position is accepted</w:t>
      </w:r>
    </w:p>
  </w:comment>
  <w:comment w:id="38" w:author="Miriam Schiele" w:date="2023-07-01T10:15:00Z" w:initials="MS">
    <w:p w14:paraId="593F4D33" w14:textId="77777777" w:rsidR="007549BB" w:rsidRDefault="007549BB" w:rsidP="007545B1">
      <w:pPr>
        <w:pStyle w:val="Kommentartext"/>
      </w:pPr>
      <w:r>
        <w:rPr>
          <w:rStyle w:val="Kommentarzeichen"/>
        </w:rPr>
        <w:annotationRef/>
      </w:r>
      <w:r>
        <w:t>Oder nur capitals?</w:t>
      </w:r>
    </w:p>
  </w:comment>
  <w:comment w:id="39" w:author="Miriam Schiele" w:date="2023-06-30T10:05:00Z" w:initials="MS">
    <w:p w14:paraId="55D2316E" w14:textId="25C301FA"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0"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41"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52" w:author="Miriam Schiele" w:date="2023-07-05T11:36:00Z" w:initials="MS">
    <w:p w14:paraId="1994C3AD" w14:textId="77777777" w:rsidR="00665A8D" w:rsidRDefault="00665A8D" w:rsidP="00B86C2A">
      <w:pPr>
        <w:pStyle w:val="Kommentartext"/>
      </w:pPr>
      <w:r>
        <w:rPr>
          <w:rStyle w:val="Kommentarzeichen"/>
        </w:rPr>
        <w:annotationRef/>
      </w:r>
      <w:r>
        <w:t>Check if that is actually the version that was used</w:t>
      </w:r>
    </w:p>
  </w:comment>
  <w:comment w:id="53" w:author="Miriam Schiele" w:date="2023-07-05T11:36:00Z" w:initials="MS">
    <w:p w14:paraId="1A8D3019" w14:textId="77777777" w:rsidR="00665A8D" w:rsidRDefault="00665A8D" w:rsidP="003A17E9">
      <w:pPr>
        <w:pStyle w:val="Kommentartext"/>
      </w:pPr>
      <w:r>
        <w:rPr>
          <w:rStyle w:val="Kommentarzeichen"/>
        </w:rPr>
        <w:annotationRef/>
      </w:r>
      <w:r>
        <w:t>See Harris &amp; Carlson 2018 references for how to cite them</w:t>
      </w:r>
    </w:p>
  </w:comment>
  <w:comment w:id="67" w:author="Miriam Schiele" w:date="2023-07-01T10:17:00Z" w:initials="MS">
    <w:p w14:paraId="69EACEDA" w14:textId="27997ED0" w:rsidR="00656E6F" w:rsidRDefault="00656E6F" w:rsidP="00B5700B">
      <w:pPr>
        <w:pStyle w:val="Kommentartext"/>
      </w:pPr>
      <w:r>
        <w:rPr>
          <w:rStyle w:val="Kommentarzeichen"/>
        </w:rPr>
        <w:annotationRef/>
      </w:r>
      <w:r>
        <w:t>Check the entire list to see which abbreviations were even used in the thesis</w:t>
      </w:r>
    </w:p>
  </w:comment>
  <w:comment w:id="69" w:author="Miriam Schiele" w:date="2023-06-30T09:31:00Z" w:initials="MS">
    <w:p w14:paraId="7F0B1CDA" w14:textId="422B0EDE"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71"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4A40F3B8" w15:done="0"/>
  <w15:commentEx w15:paraId="6A77510B" w15:paraIdParent="4A40F3B8" w15:done="0"/>
  <w15:commentEx w15:paraId="74105FD8" w15:done="0"/>
  <w15:commentEx w15:paraId="4285C59A" w15:done="0"/>
  <w15:commentEx w15:paraId="20FA7BCA" w15:done="0"/>
  <w15:commentEx w15:paraId="446BBBDD" w15:done="0"/>
  <w15:commentEx w15:paraId="09A7B87D" w15:done="0"/>
  <w15:commentEx w15:paraId="4D9D59C4" w15:done="0"/>
  <w15:commentEx w15:paraId="288985B0" w15:done="0"/>
  <w15:commentEx w15:paraId="727F5F40" w15:done="0"/>
  <w15:commentEx w15:paraId="6C292BA4" w15:done="0"/>
  <w15:commentEx w15:paraId="3227CB06" w15:done="0"/>
  <w15:commentEx w15:paraId="3BA46B17" w15:paraIdParent="3227CB06" w15:done="0"/>
  <w15:commentEx w15:paraId="2DAD16E4" w15:paraIdParent="3227CB06" w15:done="0"/>
  <w15:commentEx w15:paraId="6453F1E2" w15:done="0"/>
  <w15:commentEx w15:paraId="037348C4" w15:done="0"/>
  <w15:commentEx w15:paraId="78BB3CA0" w15:done="0"/>
  <w15:commentEx w15:paraId="4211B385" w15:done="0"/>
  <w15:commentEx w15:paraId="5CFF3FAE" w15:paraIdParent="4211B385" w15:done="0"/>
  <w15:commentEx w15:paraId="41B772D9" w15:done="0"/>
  <w15:commentEx w15:paraId="1C904B71" w15:done="0"/>
  <w15:commentEx w15:paraId="63996E2E" w15:paraIdParent="1C904B71" w15:done="0"/>
  <w15:commentEx w15:paraId="593F4D33" w15:done="0"/>
  <w15:commentEx w15:paraId="55D2316E" w15:done="0"/>
  <w15:commentEx w15:paraId="63B6CA65" w15:done="0"/>
  <w15:commentEx w15:paraId="4E40AA19" w15:done="0"/>
  <w15:commentEx w15:paraId="1994C3AD" w15:done="0"/>
  <w15:commentEx w15:paraId="1A8D3019" w15:done="0"/>
  <w15:commentEx w15:paraId="69EACEDA"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451DFD" w16cex:dateUtc="2023-06-27T06:36:00Z"/>
  <w16cex:commentExtensible w16cex:durableId="2845823D" w16cex:dateUtc="2023-06-27T13:43:00Z"/>
  <w16cex:commentExtensible w16cex:durableId="28529440" w16cex:dateUtc="2023-07-07T11:40:00Z"/>
  <w16cex:commentExtensible w16cex:durableId="28527115" w16cex:dateUtc="2023-07-07T09:10:00Z"/>
  <w16cex:commentExtensible w16cex:durableId="285274DC" w16cex:dateUtc="2023-07-07T09:26:00Z"/>
  <w16cex:commentExtensible w16cex:durableId="285262E7" w16cex:dateUtc="2023-07-07T08:09:00Z"/>
  <w16cex:commentExtensible w16cex:durableId="285299A7" w16cex:dateUtc="2023-07-07T12:03:00Z"/>
  <w16cex:commentExtensible w16cex:durableId="283D5D49" w16cex:dateUtc="2023-06-21T09:28:00Z"/>
  <w16cex:commentExtensible w16cex:durableId="2836BB1B" w16cex:dateUtc="2023-06-16T08:42:00Z"/>
  <w16cex:commentExtensible w16cex:durableId="28528F41" w16cex:dateUtc="2023-07-07T11:18:00Z"/>
  <w16cex:commentExtensible w16cex:durableId="283D8C12" w16cex:dateUtc="2023-06-21T12:47:00Z"/>
  <w16cex:commentExtensible w16cex:durableId="284A8290" w16cex:dateUtc="2023-07-01T08:46:00Z"/>
  <w16cex:commentExtensible w16cex:durableId="284A82C9" w16cex:dateUtc="2023-07-01T08:47:00Z"/>
  <w16cex:commentExtensible w16cex:durableId="284A8386" w16cex:dateUtc="2023-07-01T08:50:00Z"/>
  <w16cex:commentExtensible w16cex:durableId="284D0D63" w16cex:dateUtc="2023-07-03T07:03:00Z"/>
  <w16cex:commentExtensible w16cex:durableId="284D0D21" w16cex:dateUtc="2023-07-03T07:02:00Z"/>
  <w16cex:commentExtensible w16cex:durableId="284D1DEB" w16cex:dateUtc="2023-07-03T08:14:00Z"/>
  <w16cex:commentExtensible w16cex:durableId="284D10D0" w16cex:dateUtc="2023-07-03T07:18:00Z"/>
  <w16cex:commentExtensible w16cex:durableId="284D1143" w16cex:dateUtc="2023-07-03T07:20:00Z"/>
  <w16cex:commentExtensible w16cex:durableId="28458E49" w16cex:dateUtc="2023-06-27T14:35:00Z"/>
  <w16cex:commentExtensible w16cex:durableId="283C43E7" w16cex:dateUtc="2023-06-20T13:27:00Z"/>
  <w16cex:commentExtensible w16cex:durableId="28497F96" w16cex:dateUtc="2023-06-30T14:21:00Z"/>
  <w16cex:commentExtensible w16cex:durableId="284A7B52" w16cex:dateUtc="2023-07-01T08:15: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FD42E" w16cex:dateUtc="2023-07-05T09:36:00Z"/>
  <w16cex:commentExtensible w16cex:durableId="284FD439" w16cex:dateUtc="2023-07-05T09:36:00Z"/>
  <w16cex:commentExtensible w16cex:durableId="284A7BB3" w16cex:dateUtc="2023-07-01T08:17: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4A40F3B8" w16cid:durableId="28451DFD"/>
  <w16cid:commentId w16cid:paraId="6A77510B" w16cid:durableId="2845823D"/>
  <w16cid:commentId w16cid:paraId="74105FD8" w16cid:durableId="28529440"/>
  <w16cid:commentId w16cid:paraId="4285C59A" w16cid:durableId="28527115"/>
  <w16cid:commentId w16cid:paraId="20FA7BCA" w16cid:durableId="285274DC"/>
  <w16cid:commentId w16cid:paraId="446BBBDD" w16cid:durableId="285262E7"/>
  <w16cid:commentId w16cid:paraId="09A7B87D" w16cid:durableId="285299A7"/>
  <w16cid:commentId w16cid:paraId="4D9D59C4" w16cid:durableId="283D5D49"/>
  <w16cid:commentId w16cid:paraId="288985B0" w16cid:durableId="2836BB1B"/>
  <w16cid:commentId w16cid:paraId="727F5F40" w16cid:durableId="28528F41"/>
  <w16cid:commentId w16cid:paraId="6C292BA4" w16cid:durableId="283D8C12"/>
  <w16cid:commentId w16cid:paraId="3227CB06" w16cid:durableId="284A8290"/>
  <w16cid:commentId w16cid:paraId="3BA46B17" w16cid:durableId="284A82C9"/>
  <w16cid:commentId w16cid:paraId="2DAD16E4" w16cid:durableId="284A8386"/>
  <w16cid:commentId w16cid:paraId="6453F1E2" w16cid:durableId="284D0D63"/>
  <w16cid:commentId w16cid:paraId="037348C4" w16cid:durableId="284D0D21"/>
  <w16cid:commentId w16cid:paraId="78BB3CA0" w16cid:durableId="284D1DEB"/>
  <w16cid:commentId w16cid:paraId="4211B385" w16cid:durableId="284D10D0"/>
  <w16cid:commentId w16cid:paraId="5CFF3FAE" w16cid:durableId="284D1143"/>
  <w16cid:commentId w16cid:paraId="41B772D9" w16cid:durableId="28458E49"/>
  <w16cid:commentId w16cid:paraId="1C904B71" w16cid:durableId="283C43E7"/>
  <w16cid:commentId w16cid:paraId="63996E2E" w16cid:durableId="28497F96"/>
  <w16cid:commentId w16cid:paraId="593F4D33" w16cid:durableId="284A7B52"/>
  <w16cid:commentId w16cid:paraId="55D2316E" w16cid:durableId="28492769"/>
  <w16cid:commentId w16cid:paraId="63B6CA65" w16cid:durableId="28492533"/>
  <w16cid:commentId w16cid:paraId="4E40AA19" w16cid:durableId="2849252C"/>
  <w16cid:commentId w16cid:paraId="1994C3AD" w16cid:durableId="284FD42E"/>
  <w16cid:commentId w16cid:paraId="1A8D3019" w16cid:durableId="284FD439"/>
  <w16cid:commentId w16cid:paraId="69EACEDA" w16cid:durableId="284A7BB3"/>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12F4F" w14:textId="77777777" w:rsidR="0047391C" w:rsidRDefault="0047391C" w:rsidP="00D0261B">
      <w:pPr>
        <w:spacing w:after="0" w:line="240" w:lineRule="auto"/>
      </w:pPr>
      <w:r>
        <w:separator/>
      </w:r>
    </w:p>
  </w:endnote>
  <w:endnote w:type="continuationSeparator" w:id="0">
    <w:p w14:paraId="278CF036" w14:textId="77777777" w:rsidR="0047391C" w:rsidRDefault="0047391C"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79F84" w14:textId="77777777" w:rsidR="0047391C" w:rsidRDefault="0047391C" w:rsidP="00D0261B">
      <w:pPr>
        <w:spacing w:after="0" w:line="240" w:lineRule="auto"/>
      </w:pPr>
      <w:r>
        <w:separator/>
      </w:r>
    </w:p>
  </w:footnote>
  <w:footnote w:type="continuationSeparator" w:id="0">
    <w:p w14:paraId="75050DBD" w14:textId="77777777" w:rsidR="0047391C" w:rsidRDefault="0047391C" w:rsidP="00D0261B">
      <w:pPr>
        <w:spacing w:after="0" w:line="240" w:lineRule="auto"/>
      </w:pPr>
      <w:r>
        <w:continuationSeparator/>
      </w:r>
    </w:p>
  </w:footnote>
  <w:footnote w:id="1">
    <w:p w14:paraId="7FA3FAF2" w14:textId="45B8AA6F" w:rsidR="009E2DA2" w:rsidRPr="009E2DA2" w:rsidRDefault="009E2DA2">
      <w:pPr>
        <w:pStyle w:val="Funotentext"/>
        <w:rPr>
          <w:lang w:val="en-US"/>
        </w:rPr>
      </w:pPr>
      <w:r>
        <w:rPr>
          <w:rStyle w:val="Funotenzeichen"/>
        </w:rPr>
        <w:footnoteRef/>
      </w:r>
      <w:r w:rsidRPr="009E2DA2">
        <w:rPr>
          <w:lang w:val="en-US"/>
        </w:rPr>
        <w:t xml:space="preserve"> </w:t>
      </w:r>
      <w:r w:rsidRPr="00B0187E">
        <w:rPr>
          <w:lang w:val="en-US"/>
        </w:rPr>
        <w:t>For</w:t>
      </w:r>
      <w:r>
        <w:rPr>
          <w:lang w:val="en-US"/>
        </w:rPr>
        <w:t xml:space="preserve"> th</w:t>
      </w:r>
      <w:r w:rsidRPr="00B0187E">
        <w:rPr>
          <w:lang w:val="en-US"/>
        </w:rPr>
        <w:t>e description of p</w:t>
      </w:r>
      <w:r>
        <w:rPr>
          <w:lang w:val="en-US"/>
        </w:rPr>
        <w:t xml:space="preserve">itch accent and other intonational patterns, the </w:t>
      </w:r>
      <w:proofErr w:type="spellStart"/>
      <w:r>
        <w:rPr>
          <w:lang w:val="en-US"/>
        </w:rPr>
        <w:t>ToBI</w:t>
      </w:r>
      <w:proofErr w:type="spellEnd"/>
      <w:r>
        <w:rPr>
          <w:lang w:val="en-US"/>
        </w:rPr>
        <w:t xml:space="preserve"> </w:t>
      </w:r>
      <w:proofErr w:type="spellStart"/>
      <w:r>
        <w:rPr>
          <w:lang w:val="en-US"/>
        </w:rPr>
        <w:t>labbeling</w:t>
      </w:r>
      <w:proofErr w:type="spellEnd"/>
      <w:r>
        <w:rPr>
          <w:lang w:val="en-US"/>
        </w:rPr>
        <w:t xml:space="preserve"> by Beckman &amp; Ayers (1997) will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E245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9B72A4"/>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5"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6"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9C33C9"/>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299038FF"/>
    <w:multiLevelType w:val="multilevel"/>
    <w:tmpl w:val="A34E6E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8B4071"/>
    <w:multiLevelType w:val="hybridMultilevel"/>
    <w:tmpl w:val="FF6EA260"/>
    <w:lvl w:ilvl="0" w:tplc="5388FF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E03D81"/>
    <w:multiLevelType w:val="hybridMultilevel"/>
    <w:tmpl w:val="4E9C191C"/>
    <w:lvl w:ilvl="0" w:tplc="A78C1C5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52B5D"/>
    <w:multiLevelType w:val="hybridMultilevel"/>
    <w:tmpl w:val="3D1CB614"/>
    <w:lvl w:ilvl="0" w:tplc="586459AA">
      <w:start w:val="10"/>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45"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6"/>
  </w:num>
  <w:num w:numId="3" w16cid:durableId="861044305">
    <w:abstractNumId w:val="14"/>
  </w:num>
  <w:num w:numId="4" w16cid:durableId="211887855">
    <w:abstractNumId w:val="36"/>
  </w:num>
  <w:num w:numId="5" w16cid:durableId="1977565791">
    <w:abstractNumId w:val="43"/>
  </w:num>
  <w:num w:numId="6" w16cid:durableId="51737859">
    <w:abstractNumId w:val="44"/>
  </w:num>
  <w:num w:numId="7" w16cid:durableId="1039359316">
    <w:abstractNumId w:val="15"/>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5"/>
  </w:num>
  <w:num w:numId="18" w16cid:durableId="1439713338">
    <w:abstractNumId w:val="26"/>
  </w:num>
  <w:num w:numId="19" w16cid:durableId="180320406">
    <w:abstractNumId w:val="13"/>
  </w:num>
  <w:num w:numId="20" w16cid:durableId="2069450739">
    <w:abstractNumId w:val="24"/>
  </w:num>
  <w:num w:numId="21" w16cid:durableId="116684880">
    <w:abstractNumId w:val="46"/>
  </w:num>
  <w:num w:numId="22" w16cid:durableId="45495444">
    <w:abstractNumId w:val="18"/>
  </w:num>
  <w:num w:numId="23" w16cid:durableId="391932631">
    <w:abstractNumId w:val="20"/>
  </w:num>
  <w:num w:numId="24" w16cid:durableId="76707138">
    <w:abstractNumId w:val="33"/>
  </w:num>
  <w:num w:numId="25" w16cid:durableId="2108957919">
    <w:abstractNumId w:val="29"/>
  </w:num>
  <w:num w:numId="26" w16cid:durableId="367871763">
    <w:abstractNumId w:val="38"/>
  </w:num>
  <w:num w:numId="27" w16cid:durableId="844444956">
    <w:abstractNumId w:val="23"/>
  </w:num>
  <w:num w:numId="28" w16cid:durableId="1488589972">
    <w:abstractNumId w:val="28"/>
  </w:num>
  <w:num w:numId="29" w16cid:durableId="378434516">
    <w:abstractNumId w:val="10"/>
  </w:num>
  <w:num w:numId="30" w16cid:durableId="1134063227">
    <w:abstractNumId w:val="35"/>
  </w:num>
  <w:num w:numId="31" w16cid:durableId="1262495258">
    <w:abstractNumId w:val="37"/>
  </w:num>
  <w:num w:numId="32" w16cid:durableId="968781194">
    <w:abstractNumId w:val="17"/>
  </w:num>
  <w:num w:numId="33" w16cid:durableId="431434060">
    <w:abstractNumId w:val="45"/>
  </w:num>
  <w:num w:numId="34" w16cid:durableId="1046948074">
    <w:abstractNumId w:val="31"/>
  </w:num>
  <w:num w:numId="35" w16cid:durableId="21128094">
    <w:abstractNumId w:val="30"/>
  </w:num>
  <w:num w:numId="36" w16cid:durableId="1772318518">
    <w:abstractNumId w:val="34"/>
  </w:num>
  <w:num w:numId="37" w16cid:durableId="916283588">
    <w:abstractNumId w:val="39"/>
  </w:num>
  <w:num w:numId="38" w16cid:durableId="1263416619">
    <w:abstractNumId w:val="42"/>
  </w:num>
  <w:num w:numId="39" w16cid:durableId="788164667">
    <w:abstractNumId w:val="32"/>
  </w:num>
  <w:num w:numId="40" w16cid:durableId="485784662">
    <w:abstractNumId w:val="22"/>
  </w:num>
  <w:num w:numId="41" w16cid:durableId="2039767929">
    <w:abstractNumId w:val="40"/>
  </w:num>
  <w:num w:numId="42" w16cid:durableId="1036663482">
    <w:abstractNumId w:val="27"/>
  </w:num>
  <w:num w:numId="43" w16cid:durableId="1334408288">
    <w:abstractNumId w:val="21"/>
  </w:num>
  <w:num w:numId="44" w16cid:durableId="826215150">
    <w:abstractNumId w:val="11"/>
  </w:num>
  <w:num w:numId="45" w16cid:durableId="1072048045">
    <w:abstractNumId w:val="12"/>
  </w:num>
  <w:num w:numId="46" w16cid:durableId="1144813466">
    <w:abstractNumId w:val="41"/>
  </w:num>
  <w:num w:numId="47" w16cid:durableId="1872304687">
    <w:abstractNumId w:val="1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D69"/>
    <w:rsid w:val="00087F50"/>
    <w:rsid w:val="00090BA0"/>
    <w:rsid w:val="00090D63"/>
    <w:rsid w:val="00091212"/>
    <w:rsid w:val="00091C67"/>
    <w:rsid w:val="0009265E"/>
    <w:rsid w:val="00092C59"/>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B7BA0"/>
    <w:rsid w:val="000C1DC0"/>
    <w:rsid w:val="000C1F75"/>
    <w:rsid w:val="000C25D9"/>
    <w:rsid w:val="000C37F0"/>
    <w:rsid w:val="000C515B"/>
    <w:rsid w:val="000C531E"/>
    <w:rsid w:val="000C6863"/>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1756F"/>
    <w:rsid w:val="001205AB"/>
    <w:rsid w:val="00120EB1"/>
    <w:rsid w:val="0012165D"/>
    <w:rsid w:val="00122E65"/>
    <w:rsid w:val="00125B5E"/>
    <w:rsid w:val="0012739C"/>
    <w:rsid w:val="00127704"/>
    <w:rsid w:val="00131199"/>
    <w:rsid w:val="00131E5A"/>
    <w:rsid w:val="00132896"/>
    <w:rsid w:val="001330A1"/>
    <w:rsid w:val="00135B27"/>
    <w:rsid w:val="00136053"/>
    <w:rsid w:val="0013637E"/>
    <w:rsid w:val="00136584"/>
    <w:rsid w:val="00136B87"/>
    <w:rsid w:val="00137C1F"/>
    <w:rsid w:val="001400F1"/>
    <w:rsid w:val="00140695"/>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216"/>
    <w:rsid w:val="00181E8E"/>
    <w:rsid w:val="001831DB"/>
    <w:rsid w:val="001849E0"/>
    <w:rsid w:val="00190463"/>
    <w:rsid w:val="0019068D"/>
    <w:rsid w:val="00192229"/>
    <w:rsid w:val="0019675E"/>
    <w:rsid w:val="001A2A65"/>
    <w:rsid w:val="001A2AF5"/>
    <w:rsid w:val="001A2E48"/>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3AC7"/>
    <w:rsid w:val="0022563B"/>
    <w:rsid w:val="0022622B"/>
    <w:rsid w:val="0022625F"/>
    <w:rsid w:val="002277A2"/>
    <w:rsid w:val="002309E6"/>
    <w:rsid w:val="00230A2E"/>
    <w:rsid w:val="00231D58"/>
    <w:rsid w:val="002333B2"/>
    <w:rsid w:val="00233E4C"/>
    <w:rsid w:val="002355B1"/>
    <w:rsid w:val="0023763D"/>
    <w:rsid w:val="00237D20"/>
    <w:rsid w:val="00237D8A"/>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85352"/>
    <w:rsid w:val="0029283E"/>
    <w:rsid w:val="002928A0"/>
    <w:rsid w:val="00292B6D"/>
    <w:rsid w:val="002942EC"/>
    <w:rsid w:val="00294E0B"/>
    <w:rsid w:val="00295D46"/>
    <w:rsid w:val="002965DC"/>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D59BC"/>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0E63"/>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2096"/>
    <w:rsid w:val="00372145"/>
    <w:rsid w:val="003746D8"/>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4FCE"/>
    <w:rsid w:val="003D6DFE"/>
    <w:rsid w:val="003D6EA8"/>
    <w:rsid w:val="003D7EB1"/>
    <w:rsid w:val="003E134B"/>
    <w:rsid w:val="003E2738"/>
    <w:rsid w:val="003E3336"/>
    <w:rsid w:val="003E59E2"/>
    <w:rsid w:val="003F0123"/>
    <w:rsid w:val="003F0EB8"/>
    <w:rsid w:val="003F2935"/>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27696"/>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45A0"/>
    <w:rsid w:val="0045486C"/>
    <w:rsid w:val="00456806"/>
    <w:rsid w:val="00456869"/>
    <w:rsid w:val="0046008D"/>
    <w:rsid w:val="00460209"/>
    <w:rsid w:val="00461A45"/>
    <w:rsid w:val="00461F0B"/>
    <w:rsid w:val="00461FC0"/>
    <w:rsid w:val="004628EB"/>
    <w:rsid w:val="0046778C"/>
    <w:rsid w:val="0047212D"/>
    <w:rsid w:val="00472776"/>
    <w:rsid w:val="004736EA"/>
    <w:rsid w:val="0047391C"/>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1F6"/>
    <w:rsid w:val="004A6F45"/>
    <w:rsid w:val="004B106C"/>
    <w:rsid w:val="004B11E3"/>
    <w:rsid w:val="004B2322"/>
    <w:rsid w:val="004B3F1F"/>
    <w:rsid w:val="004B6046"/>
    <w:rsid w:val="004B747F"/>
    <w:rsid w:val="004C0C29"/>
    <w:rsid w:val="004C1DA9"/>
    <w:rsid w:val="004C3972"/>
    <w:rsid w:val="004C4DB8"/>
    <w:rsid w:val="004C790F"/>
    <w:rsid w:val="004C7E62"/>
    <w:rsid w:val="004D0405"/>
    <w:rsid w:val="004D233B"/>
    <w:rsid w:val="004D394D"/>
    <w:rsid w:val="004E00AE"/>
    <w:rsid w:val="004E1314"/>
    <w:rsid w:val="004F04EB"/>
    <w:rsid w:val="004F0A7E"/>
    <w:rsid w:val="004F0BFC"/>
    <w:rsid w:val="004F213D"/>
    <w:rsid w:val="004F2174"/>
    <w:rsid w:val="004F6281"/>
    <w:rsid w:val="004F7B3A"/>
    <w:rsid w:val="005019A6"/>
    <w:rsid w:val="00501D15"/>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243A"/>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7E5"/>
    <w:rsid w:val="00552E86"/>
    <w:rsid w:val="00555AF5"/>
    <w:rsid w:val="005562FC"/>
    <w:rsid w:val="00561577"/>
    <w:rsid w:val="00563060"/>
    <w:rsid w:val="005630AF"/>
    <w:rsid w:val="005644C0"/>
    <w:rsid w:val="00564C68"/>
    <w:rsid w:val="00564E84"/>
    <w:rsid w:val="0056512D"/>
    <w:rsid w:val="00566959"/>
    <w:rsid w:val="00567528"/>
    <w:rsid w:val="00567A63"/>
    <w:rsid w:val="0057362A"/>
    <w:rsid w:val="00573890"/>
    <w:rsid w:val="00573E4C"/>
    <w:rsid w:val="005745D0"/>
    <w:rsid w:val="005777AF"/>
    <w:rsid w:val="00577E37"/>
    <w:rsid w:val="005814D6"/>
    <w:rsid w:val="00582370"/>
    <w:rsid w:val="005873A6"/>
    <w:rsid w:val="00590C70"/>
    <w:rsid w:val="00590F3C"/>
    <w:rsid w:val="005935D7"/>
    <w:rsid w:val="00594590"/>
    <w:rsid w:val="0059543A"/>
    <w:rsid w:val="005A23C5"/>
    <w:rsid w:val="005A3E32"/>
    <w:rsid w:val="005A45E4"/>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D7BA3"/>
    <w:rsid w:val="005D7C6B"/>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1839"/>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4E0F"/>
    <w:rsid w:val="00626C49"/>
    <w:rsid w:val="00631331"/>
    <w:rsid w:val="00631BCB"/>
    <w:rsid w:val="00633821"/>
    <w:rsid w:val="00634236"/>
    <w:rsid w:val="006342B2"/>
    <w:rsid w:val="00637EB0"/>
    <w:rsid w:val="006409D3"/>
    <w:rsid w:val="00641FDE"/>
    <w:rsid w:val="00642E06"/>
    <w:rsid w:val="00643426"/>
    <w:rsid w:val="00643A06"/>
    <w:rsid w:val="00643BD0"/>
    <w:rsid w:val="00651FE5"/>
    <w:rsid w:val="00654F9F"/>
    <w:rsid w:val="006561DB"/>
    <w:rsid w:val="006562EC"/>
    <w:rsid w:val="00656470"/>
    <w:rsid w:val="006565C7"/>
    <w:rsid w:val="00656C8B"/>
    <w:rsid w:val="00656E6F"/>
    <w:rsid w:val="006605CF"/>
    <w:rsid w:val="00661562"/>
    <w:rsid w:val="00663C4B"/>
    <w:rsid w:val="0066411A"/>
    <w:rsid w:val="00665A8D"/>
    <w:rsid w:val="00665D6B"/>
    <w:rsid w:val="00667035"/>
    <w:rsid w:val="006743A1"/>
    <w:rsid w:val="0067466F"/>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6847"/>
    <w:rsid w:val="00697F68"/>
    <w:rsid w:val="006A0ABB"/>
    <w:rsid w:val="006A4CEE"/>
    <w:rsid w:val="006B0CC5"/>
    <w:rsid w:val="006B2D57"/>
    <w:rsid w:val="006B324F"/>
    <w:rsid w:val="006B4237"/>
    <w:rsid w:val="006B4909"/>
    <w:rsid w:val="006B4D39"/>
    <w:rsid w:val="006B521E"/>
    <w:rsid w:val="006B72B4"/>
    <w:rsid w:val="006C045E"/>
    <w:rsid w:val="006C1521"/>
    <w:rsid w:val="006C170E"/>
    <w:rsid w:val="006C34BB"/>
    <w:rsid w:val="006C5771"/>
    <w:rsid w:val="006D1D15"/>
    <w:rsid w:val="006D3417"/>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4079"/>
    <w:rsid w:val="00714E27"/>
    <w:rsid w:val="007160AE"/>
    <w:rsid w:val="0071727F"/>
    <w:rsid w:val="007225AA"/>
    <w:rsid w:val="0072283C"/>
    <w:rsid w:val="00724461"/>
    <w:rsid w:val="0072655F"/>
    <w:rsid w:val="00726DED"/>
    <w:rsid w:val="00730D32"/>
    <w:rsid w:val="0073229A"/>
    <w:rsid w:val="007335AB"/>
    <w:rsid w:val="00735869"/>
    <w:rsid w:val="00735988"/>
    <w:rsid w:val="0073769D"/>
    <w:rsid w:val="0074264F"/>
    <w:rsid w:val="00742C19"/>
    <w:rsid w:val="00743329"/>
    <w:rsid w:val="007435C2"/>
    <w:rsid w:val="007439EB"/>
    <w:rsid w:val="00744D9C"/>
    <w:rsid w:val="00753780"/>
    <w:rsid w:val="007549BB"/>
    <w:rsid w:val="0075601A"/>
    <w:rsid w:val="00757406"/>
    <w:rsid w:val="0075796E"/>
    <w:rsid w:val="00760F4E"/>
    <w:rsid w:val="00761E93"/>
    <w:rsid w:val="00762F2B"/>
    <w:rsid w:val="007648C1"/>
    <w:rsid w:val="007658CF"/>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33A4"/>
    <w:rsid w:val="007A441E"/>
    <w:rsid w:val="007A5BAB"/>
    <w:rsid w:val="007B63DC"/>
    <w:rsid w:val="007B68A1"/>
    <w:rsid w:val="007C0973"/>
    <w:rsid w:val="007C0DCB"/>
    <w:rsid w:val="007C1499"/>
    <w:rsid w:val="007C2DDC"/>
    <w:rsid w:val="007C4549"/>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56C"/>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143E"/>
    <w:rsid w:val="00881CD2"/>
    <w:rsid w:val="008853A4"/>
    <w:rsid w:val="00885C05"/>
    <w:rsid w:val="00885C0E"/>
    <w:rsid w:val="00887BFC"/>
    <w:rsid w:val="008906B7"/>
    <w:rsid w:val="008916BE"/>
    <w:rsid w:val="00894677"/>
    <w:rsid w:val="00897AE0"/>
    <w:rsid w:val="008A31A4"/>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58C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1687D"/>
    <w:rsid w:val="00921182"/>
    <w:rsid w:val="009234EA"/>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479BC"/>
    <w:rsid w:val="0095087A"/>
    <w:rsid w:val="009516F4"/>
    <w:rsid w:val="00952BF3"/>
    <w:rsid w:val="0095406B"/>
    <w:rsid w:val="00954625"/>
    <w:rsid w:val="00954C72"/>
    <w:rsid w:val="00957CD6"/>
    <w:rsid w:val="00961CFB"/>
    <w:rsid w:val="00961D24"/>
    <w:rsid w:val="00963453"/>
    <w:rsid w:val="00963BCD"/>
    <w:rsid w:val="00964033"/>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2FD"/>
    <w:rsid w:val="00992B0D"/>
    <w:rsid w:val="0099307C"/>
    <w:rsid w:val="009960AD"/>
    <w:rsid w:val="00996917"/>
    <w:rsid w:val="0099716C"/>
    <w:rsid w:val="00997AD0"/>
    <w:rsid w:val="009A1232"/>
    <w:rsid w:val="009A1DA2"/>
    <w:rsid w:val="009A34FB"/>
    <w:rsid w:val="009A3DD7"/>
    <w:rsid w:val="009A5116"/>
    <w:rsid w:val="009A6007"/>
    <w:rsid w:val="009A6653"/>
    <w:rsid w:val="009A750A"/>
    <w:rsid w:val="009B1ADB"/>
    <w:rsid w:val="009B1DC4"/>
    <w:rsid w:val="009B319E"/>
    <w:rsid w:val="009B3587"/>
    <w:rsid w:val="009B448C"/>
    <w:rsid w:val="009B4D0E"/>
    <w:rsid w:val="009B6F8C"/>
    <w:rsid w:val="009C0E34"/>
    <w:rsid w:val="009C16D6"/>
    <w:rsid w:val="009C1E8A"/>
    <w:rsid w:val="009C3EE7"/>
    <w:rsid w:val="009C4ABC"/>
    <w:rsid w:val="009C7453"/>
    <w:rsid w:val="009C7C54"/>
    <w:rsid w:val="009D05DF"/>
    <w:rsid w:val="009D1502"/>
    <w:rsid w:val="009D1ABA"/>
    <w:rsid w:val="009D1F7C"/>
    <w:rsid w:val="009D24FA"/>
    <w:rsid w:val="009D30AA"/>
    <w:rsid w:val="009D3613"/>
    <w:rsid w:val="009D577F"/>
    <w:rsid w:val="009E0B16"/>
    <w:rsid w:val="009E1258"/>
    <w:rsid w:val="009E1BB4"/>
    <w:rsid w:val="009E2DA2"/>
    <w:rsid w:val="009F094A"/>
    <w:rsid w:val="009F0E34"/>
    <w:rsid w:val="009F1960"/>
    <w:rsid w:val="009F4331"/>
    <w:rsid w:val="009F6D42"/>
    <w:rsid w:val="009F7AAB"/>
    <w:rsid w:val="00A006CD"/>
    <w:rsid w:val="00A00710"/>
    <w:rsid w:val="00A02C1C"/>
    <w:rsid w:val="00A04591"/>
    <w:rsid w:val="00A05DBB"/>
    <w:rsid w:val="00A07D22"/>
    <w:rsid w:val="00A103CB"/>
    <w:rsid w:val="00A11021"/>
    <w:rsid w:val="00A11235"/>
    <w:rsid w:val="00A11F43"/>
    <w:rsid w:val="00A1295F"/>
    <w:rsid w:val="00A14087"/>
    <w:rsid w:val="00A1458F"/>
    <w:rsid w:val="00A166FA"/>
    <w:rsid w:val="00A16992"/>
    <w:rsid w:val="00A2095B"/>
    <w:rsid w:val="00A214E0"/>
    <w:rsid w:val="00A23220"/>
    <w:rsid w:val="00A23241"/>
    <w:rsid w:val="00A25109"/>
    <w:rsid w:val="00A2533A"/>
    <w:rsid w:val="00A25FD0"/>
    <w:rsid w:val="00A2712B"/>
    <w:rsid w:val="00A2761B"/>
    <w:rsid w:val="00A300B9"/>
    <w:rsid w:val="00A30A4C"/>
    <w:rsid w:val="00A33433"/>
    <w:rsid w:val="00A334A4"/>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0642"/>
    <w:rsid w:val="00A72C89"/>
    <w:rsid w:val="00A72CE4"/>
    <w:rsid w:val="00A73129"/>
    <w:rsid w:val="00A73CEA"/>
    <w:rsid w:val="00A74031"/>
    <w:rsid w:val="00A7575E"/>
    <w:rsid w:val="00A801FA"/>
    <w:rsid w:val="00A83015"/>
    <w:rsid w:val="00A840AD"/>
    <w:rsid w:val="00A8548C"/>
    <w:rsid w:val="00A856CF"/>
    <w:rsid w:val="00A86711"/>
    <w:rsid w:val="00A92125"/>
    <w:rsid w:val="00A93A1A"/>
    <w:rsid w:val="00A9416D"/>
    <w:rsid w:val="00A94310"/>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AF7F3F"/>
    <w:rsid w:val="00B01739"/>
    <w:rsid w:val="00B01798"/>
    <w:rsid w:val="00B0187E"/>
    <w:rsid w:val="00B02C69"/>
    <w:rsid w:val="00B1149C"/>
    <w:rsid w:val="00B13AAC"/>
    <w:rsid w:val="00B13EA4"/>
    <w:rsid w:val="00B225D6"/>
    <w:rsid w:val="00B23732"/>
    <w:rsid w:val="00B2543A"/>
    <w:rsid w:val="00B2754A"/>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50274"/>
    <w:rsid w:val="00B50FB0"/>
    <w:rsid w:val="00B51904"/>
    <w:rsid w:val="00B53015"/>
    <w:rsid w:val="00B53464"/>
    <w:rsid w:val="00B53A17"/>
    <w:rsid w:val="00B547D0"/>
    <w:rsid w:val="00B56313"/>
    <w:rsid w:val="00B5708B"/>
    <w:rsid w:val="00B57B4A"/>
    <w:rsid w:val="00B61337"/>
    <w:rsid w:val="00B61AFD"/>
    <w:rsid w:val="00B63100"/>
    <w:rsid w:val="00B66875"/>
    <w:rsid w:val="00B72971"/>
    <w:rsid w:val="00B747CB"/>
    <w:rsid w:val="00B77057"/>
    <w:rsid w:val="00B77531"/>
    <w:rsid w:val="00B8072C"/>
    <w:rsid w:val="00B82AD7"/>
    <w:rsid w:val="00B84AFE"/>
    <w:rsid w:val="00B85B8B"/>
    <w:rsid w:val="00B8697E"/>
    <w:rsid w:val="00B87C07"/>
    <w:rsid w:val="00B906FC"/>
    <w:rsid w:val="00B9238D"/>
    <w:rsid w:val="00B92599"/>
    <w:rsid w:val="00B93777"/>
    <w:rsid w:val="00B9706D"/>
    <w:rsid w:val="00B97974"/>
    <w:rsid w:val="00BA0667"/>
    <w:rsid w:val="00BA0F0A"/>
    <w:rsid w:val="00BA120B"/>
    <w:rsid w:val="00BA316A"/>
    <w:rsid w:val="00BA39F0"/>
    <w:rsid w:val="00BA4368"/>
    <w:rsid w:val="00BA5406"/>
    <w:rsid w:val="00BA7492"/>
    <w:rsid w:val="00BB2210"/>
    <w:rsid w:val="00BB231C"/>
    <w:rsid w:val="00BB60C3"/>
    <w:rsid w:val="00BB66C1"/>
    <w:rsid w:val="00BC2252"/>
    <w:rsid w:val="00BC4904"/>
    <w:rsid w:val="00BD067E"/>
    <w:rsid w:val="00BD147F"/>
    <w:rsid w:val="00BD1A4A"/>
    <w:rsid w:val="00BD21E4"/>
    <w:rsid w:val="00BD4273"/>
    <w:rsid w:val="00BD543F"/>
    <w:rsid w:val="00BD66A8"/>
    <w:rsid w:val="00BD703A"/>
    <w:rsid w:val="00BE0149"/>
    <w:rsid w:val="00BE0E8D"/>
    <w:rsid w:val="00BE12F2"/>
    <w:rsid w:val="00BE1AE4"/>
    <w:rsid w:val="00BE1CA1"/>
    <w:rsid w:val="00BE22CC"/>
    <w:rsid w:val="00BE3DC4"/>
    <w:rsid w:val="00BE66DE"/>
    <w:rsid w:val="00BE76DD"/>
    <w:rsid w:val="00BE7A8C"/>
    <w:rsid w:val="00BF2ED3"/>
    <w:rsid w:val="00BF3E15"/>
    <w:rsid w:val="00BF41AD"/>
    <w:rsid w:val="00BF602D"/>
    <w:rsid w:val="00BF6633"/>
    <w:rsid w:val="00BF7701"/>
    <w:rsid w:val="00BF7AB9"/>
    <w:rsid w:val="00C00E22"/>
    <w:rsid w:val="00C028D3"/>
    <w:rsid w:val="00C0361E"/>
    <w:rsid w:val="00C03640"/>
    <w:rsid w:val="00C067E0"/>
    <w:rsid w:val="00C06AB2"/>
    <w:rsid w:val="00C10D30"/>
    <w:rsid w:val="00C1447F"/>
    <w:rsid w:val="00C14543"/>
    <w:rsid w:val="00C162EF"/>
    <w:rsid w:val="00C172CA"/>
    <w:rsid w:val="00C2069D"/>
    <w:rsid w:val="00C2090D"/>
    <w:rsid w:val="00C220A6"/>
    <w:rsid w:val="00C247E7"/>
    <w:rsid w:val="00C26BAD"/>
    <w:rsid w:val="00C316DF"/>
    <w:rsid w:val="00C33E4D"/>
    <w:rsid w:val="00C411D0"/>
    <w:rsid w:val="00C414A9"/>
    <w:rsid w:val="00C4150C"/>
    <w:rsid w:val="00C419AA"/>
    <w:rsid w:val="00C420DE"/>
    <w:rsid w:val="00C4253A"/>
    <w:rsid w:val="00C4388C"/>
    <w:rsid w:val="00C439B7"/>
    <w:rsid w:val="00C4422F"/>
    <w:rsid w:val="00C457C1"/>
    <w:rsid w:val="00C47AF4"/>
    <w:rsid w:val="00C5417F"/>
    <w:rsid w:val="00C543AE"/>
    <w:rsid w:val="00C54406"/>
    <w:rsid w:val="00C559D5"/>
    <w:rsid w:val="00C60CBF"/>
    <w:rsid w:val="00C61539"/>
    <w:rsid w:val="00C61DEF"/>
    <w:rsid w:val="00C62781"/>
    <w:rsid w:val="00C6372D"/>
    <w:rsid w:val="00C650C9"/>
    <w:rsid w:val="00C656EF"/>
    <w:rsid w:val="00C65DE6"/>
    <w:rsid w:val="00C668CE"/>
    <w:rsid w:val="00C6764C"/>
    <w:rsid w:val="00C67DDB"/>
    <w:rsid w:val="00C72B23"/>
    <w:rsid w:val="00C73540"/>
    <w:rsid w:val="00C73E22"/>
    <w:rsid w:val="00C7499C"/>
    <w:rsid w:val="00C75785"/>
    <w:rsid w:val="00C7706B"/>
    <w:rsid w:val="00C80E87"/>
    <w:rsid w:val="00C8120D"/>
    <w:rsid w:val="00C8211B"/>
    <w:rsid w:val="00C82A84"/>
    <w:rsid w:val="00C841C4"/>
    <w:rsid w:val="00C85F24"/>
    <w:rsid w:val="00C91E6A"/>
    <w:rsid w:val="00C920AA"/>
    <w:rsid w:val="00C92184"/>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6298"/>
    <w:rsid w:val="00CD6DC2"/>
    <w:rsid w:val="00CD7752"/>
    <w:rsid w:val="00CE1190"/>
    <w:rsid w:val="00CE4418"/>
    <w:rsid w:val="00CE555C"/>
    <w:rsid w:val="00CF40E4"/>
    <w:rsid w:val="00CF4870"/>
    <w:rsid w:val="00CF4A1D"/>
    <w:rsid w:val="00CF5608"/>
    <w:rsid w:val="00CF662C"/>
    <w:rsid w:val="00CF68EA"/>
    <w:rsid w:val="00CF6AB2"/>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554E"/>
    <w:rsid w:val="00D27FA1"/>
    <w:rsid w:val="00D30173"/>
    <w:rsid w:val="00D31BEF"/>
    <w:rsid w:val="00D35B6C"/>
    <w:rsid w:val="00D36FCD"/>
    <w:rsid w:val="00D378FA"/>
    <w:rsid w:val="00D4053D"/>
    <w:rsid w:val="00D42172"/>
    <w:rsid w:val="00D438B5"/>
    <w:rsid w:val="00D44BAE"/>
    <w:rsid w:val="00D44CBC"/>
    <w:rsid w:val="00D52096"/>
    <w:rsid w:val="00D52FDC"/>
    <w:rsid w:val="00D54258"/>
    <w:rsid w:val="00D5462F"/>
    <w:rsid w:val="00D54FB3"/>
    <w:rsid w:val="00D550FA"/>
    <w:rsid w:val="00D60867"/>
    <w:rsid w:val="00D6255D"/>
    <w:rsid w:val="00D62AFF"/>
    <w:rsid w:val="00D642BF"/>
    <w:rsid w:val="00D65714"/>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0EF"/>
    <w:rsid w:val="00DA5155"/>
    <w:rsid w:val="00DA6649"/>
    <w:rsid w:val="00DB0225"/>
    <w:rsid w:val="00DB1C81"/>
    <w:rsid w:val="00DB1E33"/>
    <w:rsid w:val="00DB210B"/>
    <w:rsid w:val="00DB2931"/>
    <w:rsid w:val="00DB4D12"/>
    <w:rsid w:val="00DB7CEA"/>
    <w:rsid w:val="00DB7FFE"/>
    <w:rsid w:val="00DC1180"/>
    <w:rsid w:val="00DC44C1"/>
    <w:rsid w:val="00DC4FE9"/>
    <w:rsid w:val="00DC597F"/>
    <w:rsid w:val="00DC5DD1"/>
    <w:rsid w:val="00DC79CA"/>
    <w:rsid w:val="00DD14F1"/>
    <w:rsid w:val="00DD15F7"/>
    <w:rsid w:val="00DD2FAE"/>
    <w:rsid w:val="00DD3568"/>
    <w:rsid w:val="00DE0B93"/>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17B25"/>
    <w:rsid w:val="00E213D9"/>
    <w:rsid w:val="00E21C1B"/>
    <w:rsid w:val="00E21DFD"/>
    <w:rsid w:val="00E22D6E"/>
    <w:rsid w:val="00E2418B"/>
    <w:rsid w:val="00E25D5B"/>
    <w:rsid w:val="00E301BA"/>
    <w:rsid w:val="00E310D5"/>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570B"/>
    <w:rsid w:val="00E66EB5"/>
    <w:rsid w:val="00E67080"/>
    <w:rsid w:val="00E717FE"/>
    <w:rsid w:val="00E72BFA"/>
    <w:rsid w:val="00E75ED2"/>
    <w:rsid w:val="00E823F5"/>
    <w:rsid w:val="00E8488E"/>
    <w:rsid w:val="00E85C7B"/>
    <w:rsid w:val="00E932D0"/>
    <w:rsid w:val="00E935DE"/>
    <w:rsid w:val="00E93DF3"/>
    <w:rsid w:val="00E946FC"/>
    <w:rsid w:val="00E9561F"/>
    <w:rsid w:val="00E95982"/>
    <w:rsid w:val="00E95C8B"/>
    <w:rsid w:val="00E96477"/>
    <w:rsid w:val="00E9789C"/>
    <w:rsid w:val="00EA0330"/>
    <w:rsid w:val="00EA3363"/>
    <w:rsid w:val="00EA3A97"/>
    <w:rsid w:val="00EA65B2"/>
    <w:rsid w:val="00EA6874"/>
    <w:rsid w:val="00EB04B1"/>
    <w:rsid w:val="00EB12E6"/>
    <w:rsid w:val="00EB21AF"/>
    <w:rsid w:val="00EB2873"/>
    <w:rsid w:val="00EB290C"/>
    <w:rsid w:val="00EB5035"/>
    <w:rsid w:val="00EB50E3"/>
    <w:rsid w:val="00EB5FF8"/>
    <w:rsid w:val="00EB60E7"/>
    <w:rsid w:val="00EB66BF"/>
    <w:rsid w:val="00EC052E"/>
    <w:rsid w:val="00EC0DAD"/>
    <w:rsid w:val="00EC2359"/>
    <w:rsid w:val="00EC3E1C"/>
    <w:rsid w:val="00ED0278"/>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78DC"/>
    <w:rsid w:val="00F07FE7"/>
    <w:rsid w:val="00F1436A"/>
    <w:rsid w:val="00F15DA2"/>
    <w:rsid w:val="00F21D94"/>
    <w:rsid w:val="00F23364"/>
    <w:rsid w:val="00F23EAF"/>
    <w:rsid w:val="00F24DCB"/>
    <w:rsid w:val="00F257BE"/>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56E7"/>
    <w:rsid w:val="00F56058"/>
    <w:rsid w:val="00F57F06"/>
    <w:rsid w:val="00F6272E"/>
    <w:rsid w:val="00F6278B"/>
    <w:rsid w:val="00F633A4"/>
    <w:rsid w:val="00F65AD5"/>
    <w:rsid w:val="00F6643F"/>
    <w:rsid w:val="00F66F44"/>
    <w:rsid w:val="00F702E6"/>
    <w:rsid w:val="00F730A4"/>
    <w:rsid w:val="00F743ED"/>
    <w:rsid w:val="00F74E4C"/>
    <w:rsid w:val="00F751F8"/>
    <w:rsid w:val="00F75DAC"/>
    <w:rsid w:val="00F76EE3"/>
    <w:rsid w:val="00F77604"/>
    <w:rsid w:val="00F77CEB"/>
    <w:rsid w:val="00F818EF"/>
    <w:rsid w:val="00F81DBF"/>
    <w:rsid w:val="00F83B37"/>
    <w:rsid w:val="00F84832"/>
    <w:rsid w:val="00F85505"/>
    <w:rsid w:val="00F85DE6"/>
    <w:rsid w:val="00F8640C"/>
    <w:rsid w:val="00F86CF2"/>
    <w:rsid w:val="00F86F80"/>
    <w:rsid w:val="00F87B8C"/>
    <w:rsid w:val="00F94908"/>
    <w:rsid w:val="00F958A0"/>
    <w:rsid w:val="00FA002F"/>
    <w:rsid w:val="00FA028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1DCC"/>
    <w:rsid w:val="00FE256B"/>
    <w:rsid w:val="00FE503F"/>
    <w:rsid w:val="00FE6D4F"/>
    <w:rsid w:val="00FE7DFA"/>
    <w:rsid w:val="00FF2AC8"/>
    <w:rsid w:val="00FF3A8C"/>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B6046"/>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B6046"/>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s-tue.ibs-bw.de/opac/RDSIndex/Search?join=AND&amp;bool0%5B%5D=AND&amp;lookfor0%5B%5D=chomsky&amp;lookfor0%5B%5D=Syntactic+Structures&amp;type0%5B%5D=au&amp;type0%5B%5D=ti&amp;page=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horturl.at/blwGM"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horturl.at/pCHM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raatvocaltoolkit.com/normalize.html"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8671</Words>
  <Characters>49426</Characters>
  <Application>Microsoft Office Word</Application>
  <DocSecurity>0</DocSecurity>
  <Lines>411</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198</cp:revision>
  <cp:lastPrinted>2023-07-07T09:18:00Z</cp:lastPrinted>
  <dcterms:created xsi:type="dcterms:W3CDTF">2023-06-20T09:43:00Z</dcterms:created>
  <dcterms:modified xsi:type="dcterms:W3CDTF">2023-07-07T12:03:00Z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