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B31F258" w14:textId="77777777" w:rsidR="0082402D" w:rsidRDefault="000D4033" w:rsidP="006C170E">
      <w:pPr>
        <w:suppressLineNumbers/>
        <w:spacing w:after="0" w:line="360" w:lineRule="auto"/>
        <w:jc w:val="center"/>
        <w:rPr>
          <w:rFonts w:cs="Arial"/>
          <w:b/>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p>
    <w:p w14:paraId="2C7607F1" w14:textId="27D289A4" w:rsidR="00384908" w:rsidRPr="003A769C" w:rsidRDefault="0086478F" w:rsidP="006C170E">
      <w:pPr>
        <w:suppressLineNumbers/>
        <w:spacing w:after="0" w:line="360" w:lineRule="auto"/>
        <w:jc w:val="center"/>
        <w:rPr>
          <w:rFonts w:cs="Arial"/>
          <w:szCs w:val="24"/>
        </w:rPr>
      </w:pPr>
      <w:r w:rsidRPr="003A769C">
        <w:rPr>
          <w:rFonts w:cs="Arial"/>
          <w:b/>
          <w:szCs w:val="24"/>
        </w:rPr>
        <w:t>On</w:t>
      </w:r>
      <w:r w:rsidR="0082402D">
        <w:rPr>
          <w:rFonts w:cs="Arial"/>
          <w:b/>
          <w:szCs w:val="24"/>
        </w:rPr>
        <w:t xml:space="preserve"> </w:t>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182E0F" w:rsidRDefault="00257634" w:rsidP="006C170E">
      <w:pPr>
        <w:suppressLineNumbers/>
        <w:spacing w:after="0" w:line="360" w:lineRule="auto"/>
        <w:jc w:val="center"/>
        <w:rPr>
          <w:rFonts w:cs="Arial"/>
          <w:szCs w:val="24"/>
        </w:rPr>
      </w:pPr>
      <w:r w:rsidRPr="00182E0F">
        <w:rPr>
          <w:rFonts w:cs="Arial"/>
          <w:szCs w:val="24"/>
        </w:rPr>
        <w:t>Miriam Schiele</w:t>
      </w:r>
    </w:p>
    <w:p w14:paraId="75E54B00" w14:textId="77777777" w:rsidR="00B225D6" w:rsidRPr="00182E0F" w:rsidRDefault="00B225D6" w:rsidP="006C170E">
      <w:pPr>
        <w:suppressLineNumbers/>
        <w:spacing w:after="0" w:line="360" w:lineRule="auto"/>
        <w:jc w:val="center"/>
        <w:rPr>
          <w:rFonts w:cs="Arial"/>
          <w:szCs w:val="24"/>
        </w:rPr>
      </w:pPr>
      <w:r w:rsidRPr="00182E0F">
        <w:rPr>
          <w:rFonts w:cs="Arial"/>
          <w:szCs w:val="24"/>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proofErr w:type="spellStart"/>
      <w:r w:rsidRPr="006B2CFA">
        <w:rPr>
          <w:rFonts w:cs="Arial"/>
          <w:szCs w:val="24"/>
          <w:lang w:val="de-DE"/>
        </w:rPr>
        <w:t>M</w:t>
      </w:r>
      <w:r w:rsidR="00257634" w:rsidRPr="006B2CFA">
        <w:rPr>
          <w:rFonts w:cs="Arial"/>
          <w:szCs w:val="24"/>
          <w:lang w:val="de-DE"/>
        </w:rPr>
        <w:t>atriculation</w:t>
      </w:r>
      <w:proofErr w:type="spellEnd"/>
      <w:r w:rsidR="00257634" w:rsidRPr="006B2CFA">
        <w:rPr>
          <w:rFonts w:cs="Arial"/>
          <w:szCs w:val="24"/>
          <w:lang w:val="de-DE"/>
        </w:rPr>
        <w:t xml:space="preserve"> </w:t>
      </w:r>
      <w:proofErr w:type="spellStart"/>
      <w:r w:rsidRPr="006B2CFA">
        <w:rPr>
          <w:rFonts w:cs="Arial"/>
          <w:szCs w:val="24"/>
          <w:lang w:val="de-DE"/>
        </w:rPr>
        <w:t>N</w:t>
      </w:r>
      <w:r w:rsidR="00257634" w:rsidRPr="006B2CFA">
        <w:rPr>
          <w:rFonts w:cs="Arial"/>
          <w:szCs w:val="24"/>
          <w:lang w:val="de-DE"/>
        </w:rPr>
        <w:t>umber</w:t>
      </w:r>
      <w:proofErr w:type="spellEnd"/>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AB270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20</w:t>
      </w:r>
      <w:r w:rsidR="00EC7A79" w:rsidRPr="003A769C">
        <w:rPr>
          <w:rFonts w:cs="Arial"/>
          <w:szCs w:val="24"/>
          <w:vertAlign w:val="superscript"/>
        </w:rPr>
        <w:t>th</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4A0293AF" w14:textId="4CFE6219" w:rsidR="00427C64"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427C64" w:rsidRPr="0022014E">
        <w:rPr>
          <w:rFonts w:cs="Arial"/>
          <w:noProof/>
        </w:rPr>
        <w:t>1. Introduction</w:t>
      </w:r>
      <w:r w:rsidR="00427C64">
        <w:rPr>
          <w:noProof/>
        </w:rPr>
        <w:tab/>
      </w:r>
      <w:r w:rsidR="00427C64">
        <w:rPr>
          <w:noProof/>
        </w:rPr>
        <w:fldChar w:fldCharType="begin"/>
      </w:r>
      <w:r w:rsidR="00427C64">
        <w:rPr>
          <w:noProof/>
        </w:rPr>
        <w:instrText xml:space="preserve"> PAGEREF _Toc145411927 \h </w:instrText>
      </w:r>
      <w:r w:rsidR="00427C64">
        <w:rPr>
          <w:noProof/>
        </w:rPr>
      </w:r>
      <w:r w:rsidR="00427C64">
        <w:rPr>
          <w:noProof/>
        </w:rPr>
        <w:fldChar w:fldCharType="separate"/>
      </w:r>
      <w:r w:rsidR="008E1EC1">
        <w:rPr>
          <w:noProof/>
        </w:rPr>
        <w:t>5</w:t>
      </w:r>
      <w:r w:rsidR="00427C64">
        <w:rPr>
          <w:noProof/>
        </w:rPr>
        <w:fldChar w:fldCharType="end"/>
      </w:r>
    </w:p>
    <w:p w14:paraId="5FE882F4" w14:textId="471D0675"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1.1 Background and motivation</w:t>
      </w:r>
      <w:r>
        <w:rPr>
          <w:noProof/>
        </w:rPr>
        <w:tab/>
      </w:r>
      <w:r>
        <w:rPr>
          <w:noProof/>
        </w:rPr>
        <w:fldChar w:fldCharType="begin"/>
      </w:r>
      <w:r>
        <w:rPr>
          <w:noProof/>
        </w:rPr>
        <w:instrText xml:space="preserve"> PAGEREF _Toc145411928 \h </w:instrText>
      </w:r>
      <w:r>
        <w:rPr>
          <w:noProof/>
        </w:rPr>
      </w:r>
      <w:r>
        <w:rPr>
          <w:noProof/>
        </w:rPr>
        <w:fldChar w:fldCharType="separate"/>
      </w:r>
      <w:r w:rsidR="008E1EC1">
        <w:rPr>
          <w:noProof/>
        </w:rPr>
        <w:t>5</w:t>
      </w:r>
      <w:r>
        <w:rPr>
          <w:noProof/>
        </w:rPr>
        <w:fldChar w:fldCharType="end"/>
      </w:r>
    </w:p>
    <w:p w14:paraId="75F4B76F" w14:textId="37AA71D4"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1.2 Research questions and objectives</w:t>
      </w:r>
      <w:r>
        <w:rPr>
          <w:noProof/>
        </w:rPr>
        <w:tab/>
      </w:r>
      <w:r>
        <w:rPr>
          <w:noProof/>
        </w:rPr>
        <w:fldChar w:fldCharType="begin"/>
      </w:r>
      <w:r>
        <w:rPr>
          <w:noProof/>
        </w:rPr>
        <w:instrText xml:space="preserve"> PAGEREF _Toc145411929 \h </w:instrText>
      </w:r>
      <w:r>
        <w:rPr>
          <w:noProof/>
        </w:rPr>
      </w:r>
      <w:r>
        <w:rPr>
          <w:noProof/>
        </w:rPr>
        <w:fldChar w:fldCharType="separate"/>
      </w:r>
      <w:r w:rsidR="008E1EC1">
        <w:rPr>
          <w:noProof/>
        </w:rPr>
        <w:t>6</w:t>
      </w:r>
      <w:r>
        <w:rPr>
          <w:noProof/>
        </w:rPr>
        <w:fldChar w:fldCharType="end"/>
      </w:r>
    </w:p>
    <w:p w14:paraId="482E13A3" w14:textId="7092DF32"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1.3 Significance of the study</w:t>
      </w:r>
      <w:r>
        <w:rPr>
          <w:noProof/>
        </w:rPr>
        <w:tab/>
      </w:r>
      <w:r>
        <w:rPr>
          <w:noProof/>
        </w:rPr>
        <w:fldChar w:fldCharType="begin"/>
      </w:r>
      <w:r>
        <w:rPr>
          <w:noProof/>
        </w:rPr>
        <w:instrText xml:space="preserve"> PAGEREF _Toc145411930 \h </w:instrText>
      </w:r>
      <w:r>
        <w:rPr>
          <w:noProof/>
        </w:rPr>
      </w:r>
      <w:r>
        <w:rPr>
          <w:noProof/>
        </w:rPr>
        <w:fldChar w:fldCharType="separate"/>
      </w:r>
      <w:r w:rsidR="008E1EC1">
        <w:rPr>
          <w:noProof/>
        </w:rPr>
        <w:t>8</w:t>
      </w:r>
      <w:r>
        <w:rPr>
          <w:noProof/>
        </w:rPr>
        <w:fldChar w:fldCharType="end"/>
      </w:r>
    </w:p>
    <w:p w14:paraId="2AB426DD" w14:textId="2F7F8189"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1.4 Scope and limitations</w:t>
      </w:r>
      <w:r>
        <w:rPr>
          <w:noProof/>
        </w:rPr>
        <w:tab/>
      </w:r>
      <w:r>
        <w:rPr>
          <w:noProof/>
        </w:rPr>
        <w:fldChar w:fldCharType="begin"/>
      </w:r>
      <w:r>
        <w:rPr>
          <w:noProof/>
        </w:rPr>
        <w:instrText xml:space="preserve"> PAGEREF _Toc145411931 \h </w:instrText>
      </w:r>
      <w:r>
        <w:rPr>
          <w:noProof/>
        </w:rPr>
      </w:r>
      <w:r>
        <w:rPr>
          <w:noProof/>
        </w:rPr>
        <w:fldChar w:fldCharType="separate"/>
      </w:r>
      <w:r w:rsidR="008E1EC1">
        <w:rPr>
          <w:noProof/>
        </w:rPr>
        <w:t>9</w:t>
      </w:r>
      <w:r>
        <w:rPr>
          <w:noProof/>
        </w:rPr>
        <w:fldChar w:fldCharType="end"/>
      </w:r>
    </w:p>
    <w:p w14:paraId="5C43AD2C" w14:textId="136EC19A"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2. Literature review</w:t>
      </w:r>
      <w:r>
        <w:rPr>
          <w:noProof/>
        </w:rPr>
        <w:tab/>
      </w:r>
      <w:r>
        <w:rPr>
          <w:noProof/>
        </w:rPr>
        <w:fldChar w:fldCharType="begin"/>
      </w:r>
      <w:r>
        <w:rPr>
          <w:noProof/>
        </w:rPr>
        <w:instrText xml:space="preserve"> PAGEREF _Toc145411932 \h </w:instrText>
      </w:r>
      <w:r>
        <w:rPr>
          <w:noProof/>
        </w:rPr>
      </w:r>
      <w:r>
        <w:rPr>
          <w:noProof/>
        </w:rPr>
        <w:fldChar w:fldCharType="separate"/>
      </w:r>
      <w:r w:rsidR="008E1EC1">
        <w:rPr>
          <w:noProof/>
        </w:rPr>
        <w:t>10</w:t>
      </w:r>
      <w:r>
        <w:rPr>
          <w:noProof/>
        </w:rPr>
        <w:fldChar w:fldCharType="end"/>
      </w:r>
    </w:p>
    <w:p w14:paraId="2B57565D" w14:textId="4D9163F7"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2.1 Fragment theory and its linguistic foundations</w:t>
      </w:r>
      <w:r>
        <w:rPr>
          <w:noProof/>
        </w:rPr>
        <w:tab/>
      </w:r>
      <w:r>
        <w:rPr>
          <w:noProof/>
        </w:rPr>
        <w:fldChar w:fldCharType="begin"/>
      </w:r>
      <w:r>
        <w:rPr>
          <w:noProof/>
        </w:rPr>
        <w:instrText xml:space="preserve"> PAGEREF _Toc145411933 \h </w:instrText>
      </w:r>
      <w:r>
        <w:rPr>
          <w:noProof/>
        </w:rPr>
      </w:r>
      <w:r>
        <w:rPr>
          <w:noProof/>
        </w:rPr>
        <w:fldChar w:fldCharType="separate"/>
      </w:r>
      <w:r w:rsidR="008E1EC1">
        <w:rPr>
          <w:noProof/>
        </w:rPr>
        <w:t>11</w:t>
      </w:r>
      <w:r>
        <w:rPr>
          <w:noProof/>
        </w:rPr>
        <w:fldChar w:fldCharType="end"/>
      </w:r>
    </w:p>
    <w:p w14:paraId="5098FE68" w14:textId="7CD01C45"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2.2 Contrastive focus</w:t>
      </w:r>
      <w:r>
        <w:rPr>
          <w:noProof/>
        </w:rPr>
        <w:tab/>
      </w:r>
      <w:r>
        <w:rPr>
          <w:noProof/>
        </w:rPr>
        <w:fldChar w:fldCharType="begin"/>
      </w:r>
      <w:r>
        <w:rPr>
          <w:noProof/>
        </w:rPr>
        <w:instrText xml:space="preserve"> PAGEREF _Toc145411934 \h </w:instrText>
      </w:r>
      <w:r>
        <w:rPr>
          <w:noProof/>
        </w:rPr>
      </w:r>
      <w:r>
        <w:rPr>
          <w:noProof/>
        </w:rPr>
        <w:fldChar w:fldCharType="separate"/>
      </w:r>
      <w:r w:rsidR="008E1EC1">
        <w:rPr>
          <w:noProof/>
        </w:rPr>
        <w:t>12</w:t>
      </w:r>
      <w:r>
        <w:rPr>
          <w:noProof/>
        </w:rPr>
        <w:fldChar w:fldCharType="end"/>
      </w:r>
    </w:p>
    <w:p w14:paraId="1864C6B5" w14:textId="6F4BF9E1"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2.3 The comprehension of fragmentary answers</w:t>
      </w:r>
      <w:r>
        <w:rPr>
          <w:noProof/>
        </w:rPr>
        <w:tab/>
      </w:r>
      <w:r>
        <w:rPr>
          <w:noProof/>
        </w:rPr>
        <w:fldChar w:fldCharType="begin"/>
      </w:r>
      <w:r>
        <w:rPr>
          <w:noProof/>
        </w:rPr>
        <w:instrText xml:space="preserve"> PAGEREF _Toc145411935 \h </w:instrText>
      </w:r>
      <w:r>
        <w:rPr>
          <w:noProof/>
        </w:rPr>
      </w:r>
      <w:r>
        <w:rPr>
          <w:noProof/>
        </w:rPr>
        <w:fldChar w:fldCharType="separate"/>
      </w:r>
      <w:r w:rsidR="008E1EC1">
        <w:rPr>
          <w:noProof/>
        </w:rPr>
        <w:t>14</w:t>
      </w:r>
      <w:r>
        <w:rPr>
          <w:noProof/>
        </w:rPr>
        <w:fldChar w:fldCharType="end"/>
      </w:r>
    </w:p>
    <w:p w14:paraId="6D27C8F2" w14:textId="2A7B8F20"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2.4 Acceptability judgement tasks in linguistics</w:t>
      </w:r>
      <w:r>
        <w:rPr>
          <w:noProof/>
        </w:rPr>
        <w:tab/>
      </w:r>
      <w:r>
        <w:rPr>
          <w:noProof/>
        </w:rPr>
        <w:fldChar w:fldCharType="begin"/>
      </w:r>
      <w:r>
        <w:rPr>
          <w:noProof/>
        </w:rPr>
        <w:instrText xml:space="preserve"> PAGEREF _Toc145411936 \h </w:instrText>
      </w:r>
      <w:r>
        <w:rPr>
          <w:noProof/>
        </w:rPr>
      </w:r>
      <w:r>
        <w:rPr>
          <w:noProof/>
        </w:rPr>
        <w:fldChar w:fldCharType="separate"/>
      </w:r>
      <w:r w:rsidR="008E1EC1">
        <w:rPr>
          <w:noProof/>
        </w:rPr>
        <w:t>20</w:t>
      </w:r>
      <w:r>
        <w:rPr>
          <w:noProof/>
        </w:rPr>
        <w:fldChar w:fldCharType="end"/>
      </w:r>
    </w:p>
    <w:p w14:paraId="2A54D8C9" w14:textId="508B2235" w:rsidR="00427C64" w:rsidRDefault="00427C64">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_Toc145411937 \h </w:instrText>
      </w:r>
      <w:r>
        <w:rPr>
          <w:noProof/>
        </w:rPr>
      </w:r>
      <w:r>
        <w:rPr>
          <w:noProof/>
        </w:rPr>
        <w:fldChar w:fldCharType="separate"/>
      </w:r>
      <w:r w:rsidR="008E1EC1">
        <w:rPr>
          <w:noProof/>
        </w:rPr>
        <w:t>22</w:t>
      </w:r>
      <w:r>
        <w:rPr>
          <w:noProof/>
        </w:rPr>
        <w:fldChar w:fldCharType="end"/>
      </w:r>
    </w:p>
    <w:p w14:paraId="140D6E04" w14:textId="5CE6A691"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3.1 Study design</w:t>
      </w:r>
      <w:r>
        <w:rPr>
          <w:noProof/>
        </w:rPr>
        <w:tab/>
      </w:r>
      <w:r>
        <w:rPr>
          <w:noProof/>
        </w:rPr>
        <w:fldChar w:fldCharType="begin"/>
      </w:r>
      <w:r>
        <w:rPr>
          <w:noProof/>
        </w:rPr>
        <w:instrText xml:space="preserve"> PAGEREF _Toc145411938 \h </w:instrText>
      </w:r>
      <w:r>
        <w:rPr>
          <w:noProof/>
        </w:rPr>
      </w:r>
      <w:r>
        <w:rPr>
          <w:noProof/>
        </w:rPr>
        <w:fldChar w:fldCharType="separate"/>
      </w:r>
      <w:r w:rsidR="008E1EC1">
        <w:rPr>
          <w:noProof/>
        </w:rPr>
        <w:t>23</w:t>
      </w:r>
      <w:r>
        <w:rPr>
          <w:noProof/>
        </w:rPr>
        <w:fldChar w:fldCharType="end"/>
      </w:r>
    </w:p>
    <w:p w14:paraId="62423E82" w14:textId="304B25B7"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3.2 Selection of critical and filler items</w:t>
      </w:r>
      <w:r>
        <w:rPr>
          <w:noProof/>
        </w:rPr>
        <w:tab/>
      </w:r>
      <w:r>
        <w:rPr>
          <w:noProof/>
        </w:rPr>
        <w:fldChar w:fldCharType="begin"/>
      </w:r>
      <w:r>
        <w:rPr>
          <w:noProof/>
        </w:rPr>
        <w:instrText xml:space="preserve"> PAGEREF _Toc145411939 \h </w:instrText>
      </w:r>
      <w:r>
        <w:rPr>
          <w:noProof/>
        </w:rPr>
      </w:r>
      <w:r>
        <w:rPr>
          <w:noProof/>
        </w:rPr>
        <w:fldChar w:fldCharType="separate"/>
      </w:r>
      <w:r w:rsidR="008E1EC1">
        <w:rPr>
          <w:noProof/>
        </w:rPr>
        <w:t>26</w:t>
      </w:r>
      <w:r>
        <w:rPr>
          <w:noProof/>
        </w:rPr>
        <w:fldChar w:fldCharType="end"/>
      </w:r>
    </w:p>
    <w:p w14:paraId="2264DDC4" w14:textId="72980028"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3.3 Recording of the stimuli</w:t>
      </w:r>
      <w:r>
        <w:rPr>
          <w:noProof/>
        </w:rPr>
        <w:tab/>
      </w:r>
      <w:r>
        <w:rPr>
          <w:noProof/>
        </w:rPr>
        <w:fldChar w:fldCharType="begin"/>
      </w:r>
      <w:r>
        <w:rPr>
          <w:noProof/>
        </w:rPr>
        <w:instrText xml:space="preserve"> PAGEREF _Toc145411940 \h </w:instrText>
      </w:r>
      <w:r>
        <w:rPr>
          <w:noProof/>
        </w:rPr>
      </w:r>
      <w:r>
        <w:rPr>
          <w:noProof/>
        </w:rPr>
        <w:fldChar w:fldCharType="separate"/>
      </w:r>
      <w:r w:rsidR="008E1EC1">
        <w:rPr>
          <w:noProof/>
        </w:rPr>
        <w:t>29</w:t>
      </w:r>
      <w:r>
        <w:rPr>
          <w:noProof/>
        </w:rPr>
        <w:fldChar w:fldCharType="end"/>
      </w:r>
    </w:p>
    <w:p w14:paraId="129C6832" w14:textId="745D6124"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3.4 Data collection</w:t>
      </w:r>
      <w:r>
        <w:rPr>
          <w:noProof/>
        </w:rPr>
        <w:tab/>
      </w:r>
      <w:r>
        <w:rPr>
          <w:noProof/>
        </w:rPr>
        <w:fldChar w:fldCharType="begin"/>
      </w:r>
      <w:r>
        <w:rPr>
          <w:noProof/>
        </w:rPr>
        <w:instrText xml:space="preserve"> PAGEREF _Toc145411941 \h </w:instrText>
      </w:r>
      <w:r>
        <w:rPr>
          <w:noProof/>
        </w:rPr>
      </w:r>
      <w:r>
        <w:rPr>
          <w:noProof/>
        </w:rPr>
        <w:fldChar w:fldCharType="separate"/>
      </w:r>
      <w:r w:rsidR="008E1EC1">
        <w:rPr>
          <w:noProof/>
        </w:rPr>
        <w:t>32</w:t>
      </w:r>
      <w:r>
        <w:rPr>
          <w:noProof/>
        </w:rPr>
        <w:fldChar w:fldCharType="end"/>
      </w:r>
    </w:p>
    <w:p w14:paraId="1555FE4A" w14:textId="58031DDE"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3.5 Participant recruitment and characteristics</w:t>
      </w:r>
      <w:r>
        <w:rPr>
          <w:noProof/>
        </w:rPr>
        <w:tab/>
      </w:r>
      <w:r>
        <w:rPr>
          <w:noProof/>
        </w:rPr>
        <w:fldChar w:fldCharType="begin"/>
      </w:r>
      <w:r>
        <w:rPr>
          <w:noProof/>
        </w:rPr>
        <w:instrText xml:space="preserve"> PAGEREF _Toc145411942 \h </w:instrText>
      </w:r>
      <w:r>
        <w:rPr>
          <w:noProof/>
        </w:rPr>
      </w:r>
      <w:r>
        <w:rPr>
          <w:noProof/>
        </w:rPr>
        <w:fldChar w:fldCharType="separate"/>
      </w:r>
      <w:r w:rsidR="008E1EC1">
        <w:rPr>
          <w:noProof/>
        </w:rPr>
        <w:t>33</w:t>
      </w:r>
      <w:r>
        <w:rPr>
          <w:noProof/>
        </w:rPr>
        <w:fldChar w:fldCharType="end"/>
      </w:r>
    </w:p>
    <w:p w14:paraId="1F09123C" w14:textId="5CA25E6B"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4. Results and analysis</w:t>
      </w:r>
      <w:r>
        <w:rPr>
          <w:noProof/>
        </w:rPr>
        <w:tab/>
      </w:r>
      <w:r>
        <w:rPr>
          <w:noProof/>
        </w:rPr>
        <w:fldChar w:fldCharType="begin"/>
      </w:r>
      <w:r>
        <w:rPr>
          <w:noProof/>
        </w:rPr>
        <w:instrText xml:space="preserve"> PAGEREF _Toc145411943 \h </w:instrText>
      </w:r>
      <w:r>
        <w:rPr>
          <w:noProof/>
        </w:rPr>
      </w:r>
      <w:r>
        <w:rPr>
          <w:noProof/>
        </w:rPr>
        <w:fldChar w:fldCharType="separate"/>
      </w:r>
      <w:r w:rsidR="008E1EC1">
        <w:rPr>
          <w:noProof/>
        </w:rPr>
        <w:t>34</w:t>
      </w:r>
      <w:r>
        <w:rPr>
          <w:noProof/>
        </w:rPr>
        <w:fldChar w:fldCharType="end"/>
      </w:r>
    </w:p>
    <w:p w14:paraId="3A0D47DC" w14:textId="7C86CF1A"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4.1 Descriptive statistics</w:t>
      </w:r>
      <w:r>
        <w:rPr>
          <w:noProof/>
        </w:rPr>
        <w:tab/>
      </w:r>
      <w:r>
        <w:rPr>
          <w:noProof/>
        </w:rPr>
        <w:fldChar w:fldCharType="begin"/>
      </w:r>
      <w:r>
        <w:rPr>
          <w:noProof/>
        </w:rPr>
        <w:instrText xml:space="preserve"> PAGEREF _Toc145411944 \h </w:instrText>
      </w:r>
      <w:r>
        <w:rPr>
          <w:noProof/>
        </w:rPr>
      </w:r>
      <w:r>
        <w:rPr>
          <w:noProof/>
        </w:rPr>
        <w:fldChar w:fldCharType="separate"/>
      </w:r>
      <w:r w:rsidR="008E1EC1">
        <w:rPr>
          <w:noProof/>
        </w:rPr>
        <w:t>34</w:t>
      </w:r>
      <w:r>
        <w:rPr>
          <w:noProof/>
        </w:rPr>
        <w:fldChar w:fldCharType="end"/>
      </w:r>
    </w:p>
    <w:p w14:paraId="2A8AA860" w14:textId="30B30176"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4.2 Methods of analysis</w:t>
      </w:r>
      <w:r>
        <w:rPr>
          <w:noProof/>
        </w:rPr>
        <w:tab/>
      </w:r>
      <w:r>
        <w:rPr>
          <w:noProof/>
        </w:rPr>
        <w:fldChar w:fldCharType="begin"/>
      </w:r>
      <w:r>
        <w:rPr>
          <w:noProof/>
        </w:rPr>
        <w:instrText xml:space="preserve"> PAGEREF _Toc145411945 \h </w:instrText>
      </w:r>
      <w:r>
        <w:rPr>
          <w:noProof/>
        </w:rPr>
      </w:r>
      <w:r>
        <w:rPr>
          <w:noProof/>
        </w:rPr>
        <w:fldChar w:fldCharType="separate"/>
      </w:r>
      <w:r w:rsidR="008E1EC1">
        <w:rPr>
          <w:noProof/>
        </w:rPr>
        <w:t>45</w:t>
      </w:r>
      <w:r>
        <w:rPr>
          <w:noProof/>
        </w:rPr>
        <w:fldChar w:fldCharType="end"/>
      </w:r>
    </w:p>
    <w:p w14:paraId="246A4278" w14:textId="219B3836"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rFonts w:eastAsia="Times New Roman"/>
          <w:noProof/>
        </w:rPr>
        <w:t>4.3 Results and hypotheses examination</w:t>
      </w:r>
      <w:r>
        <w:rPr>
          <w:noProof/>
        </w:rPr>
        <w:tab/>
      </w:r>
      <w:r>
        <w:rPr>
          <w:noProof/>
        </w:rPr>
        <w:fldChar w:fldCharType="begin"/>
      </w:r>
      <w:r>
        <w:rPr>
          <w:noProof/>
        </w:rPr>
        <w:instrText xml:space="preserve"> PAGEREF _Toc145411946 \h </w:instrText>
      </w:r>
      <w:r>
        <w:rPr>
          <w:noProof/>
        </w:rPr>
      </w:r>
      <w:r>
        <w:rPr>
          <w:noProof/>
        </w:rPr>
        <w:fldChar w:fldCharType="separate"/>
      </w:r>
      <w:r w:rsidR="008E1EC1">
        <w:rPr>
          <w:noProof/>
        </w:rPr>
        <w:t>46</w:t>
      </w:r>
      <w:r>
        <w:rPr>
          <w:noProof/>
        </w:rPr>
        <w:fldChar w:fldCharType="end"/>
      </w:r>
    </w:p>
    <w:p w14:paraId="1B84B609" w14:textId="4DD9E027"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5. Discussion</w:t>
      </w:r>
      <w:r>
        <w:rPr>
          <w:noProof/>
        </w:rPr>
        <w:tab/>
      </w:r>
      <w:r>
        <w:rPr>
          <w:noProof/>
        </w:rPr>
        <w:fldChar w:fldCharType="begin"/>
      </w:r>
      <w:r>
        <w:rPr>
          <w:noProof/>
        </w:rPr>
        <w:instrText xml:space="preserve"> PAGEREF _Toc145411947 \h </w:instrText>
      </w:r>
      <w:r>
        <w:rPr>
          <w:noProof/>
        </w:rPr>
      </w:r>
      <w:r>
        <w:rPr>
          <w:noProof/>
        </w:rPr>
        <w:fldChar w:fldCharType="separate"/>
      </w:r>
      <w:r w:rsidR="008E1EC1">
        <w:rPr>
          <w:noProof/>
        </w:rPr>
        <w:t>49</w:t>
      </w:r>
      <w:r>
        <w:rPr>
          <w:noProof/>
        </w:rPr>
        <w:fldChar w:fldCharType="end"/>
      </w:r>
    </w:p>
    <w:p w14:paraId="4D4832D6" w14:textId="53E52F2E"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5.1 Interpretation of the findings</w:t>
      </w:r>
      <w:r>
        <w:rPr>
          <w:noProof/>
        </w:rPr>
        <w:tab/>
      </w:r>
      <w:r>
        <w:rPr>
          <w:noProof/>
        </w:rPr>
        <w:fldChar w:fldCharType="begin"/>
      </w:r>
      <w:r>
        <w:rPr>
          <w:noProof/>
        </w:rPr>
        <w:instrText xml:space="preserve"> PAGEREF _Toc145411948 \h </w:instrText>
      </w:r>
      <w:r>
        <w:rPr>
          <w:noProof/>
        </w:rPr>
      </w:r>
      <w:r>
        <w:rPr>
          <w:noProof/>
        </w:rPr>
        <w:fldChar w:fldCharType="separate"/>
      </w:r>
      <w:r w:rsidR="008E1EC1">
        <w:rPr>
          <w:noProof/>
        </w:rPr>
        <w:t>49</w:t>
      </w:r>
      <w:r>
        <w:rPr>
          <w:noProof/>
        </w:rPr>
        <w:fldChar w:fldCharType="end"/>
      </w:r>
    </w:p>
    <w:p w14:paraId="65D32517" w14:textId="03633D2F"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5.2 Comparison with previous studies and theoretical predictions</w:t>
      </w:r>
      <w:r>
        <w:rPr>
          <w:noProof/>
        </w:rPr>
        <w:tab/>
      </w:r>
      <w:r>
        <w:rPr>
          <w:noProof/>
        </w:rPr>
        <w:fldChar w:fldCharType="begin"/>
      </w:r>
      <w:r>
        <w:rPr>
          <w:noProof/>
        </w:rPr>
        <w:instrText xml:space="preserve"> PAGEREF _Toc145411949 \h </w:instrText>
      </w:r>
      <w:r>
        <w:rPr>
          <w:noProof/>
        </w:rPr>
      </w:r>
      <w:r>
        <w:rPr>
          <w:noProof/>
        </w:rPr>
        <w:fldChar w:fldCharType="separate"/>
      </w:r>
      <w:r w:rsidR="008E1EC1">
        <w:rPr>
          <w:noProof/>
        </w:rPr>
        <w:t>55</w:t>
      </w:r>
      <w:r>
        <w:rPr>
          <w:noProof/>
        </w:rPr>
        <w:fldChar w:fldCharType="end"/>
      </w:r>
    </w:p>
    <w:p w14:paraId="7042CC07" w14:textId="4DEC0F9D"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6. Conclusions</w:t>
      </w:r>
      <w:r>
        <w:rPr>
          <w:noProof/>
        </w:rPr>
        <w:tab/>
      </w:r>
      <w:r>
        <w:rPr>
          <w:noProof/>
        </w:rPr>
        <w:fldChar w:fldCharType="begin"/>
      </w:r>
      <w:r>
        <w:rPr>
          <w:noProof/>
        </w:rPr>
        <w:instrText xml:space="preserve"> PAGEREF _Toc145411950 \h </w:instrText>
      </w:r>
      <w:r>
        <w:rPr>
          <w:noProof/>
        </w:rPr>
      </w:r>
      <w:r>
        <w:rPr>
          <w:noProof/>
        </w:rPr>
        <w:fldChar w:fldCharType="separate"/>
      </w:r>
      <w:r w:rsidR="008E1EC1">
        <w:rPr>
          <w:noProof/>
        </w:rPr>
        <w:t>58</w:t>
      </w:r>
      <w:r>
        <w:rPr>
          <w:noProof/>
        </w:rPr>
        <w:fldChar w:fldCharType="end"/>
      </w:r>
    </w:p>
    <w:p w14:paraId="4D9A1F3B" w14:textId="025DFD94"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6.1 Summary of findings</w:t>
      </w:r>
      <w:r>
        <w:rPr>
          <w:noProof/>
        </w:rPr>
        <w:tab/>
      </w:r>
      <w:r>
        <w:rPr>
          <w:noProof/>
        </w:rPr>
        <w:fldChar w:fldCharType="begin"/>
      </w:r>
      <w:r>
        <w:rPr>
          <w:noProof/>
        </w:rPr>
        <w:instrText xml:space="preserve"> PAGEREF _Toc145411951 \h </w:instrText>
      </w:r>
      <w:r>
        <w:rPr>
          <w:noProof/>
        </w:rPr>
      </w:r>
      <w:r>
        <w:rPr>
          <w:noProof/>
        </w:rPr>
        <w:fldChar w:fldCharType="separate"/>
      </w:r>
      <w:r w:rsidR="008E1EC1">
        <w:rPr>
          <w:noProof/>
        </w:rPr>
        <w:t>59</w:t>
      </w:r>
      <w:r>
        <w:rPr>
          <w:noProof/>
        </w:rPr>
        <w:fldChar w:fldCharType="end"/>
      </w:r>
    </w:p>
    <w:p w14:paraId="2CACE97C" w14:textId="27F2F03B"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6.2 Contributions to the field</w:t>
      </w:r>
      <w:r>
        <w:rPr>
          <w:noProof/>
        </w:rPr>
        <w:tab/>
      </w:r>
      <w:r>
        <w:rPr>
          <w:noProof/>
        </w:rPr>
        <w:fldChar w:fldCharType="begin"/>
      </w:r>
      <w:r>
        <w:rPr>
          <w:noProof/>
        </w:rPr>
        <w:instrText xml:space="preserve"> PAGEREF _Toc145411952 \h </w:instrText>
      </w:r>
      <w:r>
        <w:rPr>
          <w:noProof/>
        </w:rPr>
      </w:r>
      <w:r>
        <w:rPr>
          <w:noProof/>
        </w:rPr>
        <w:fldChar w:fldCharType="separate"/>
      </w:r>
      <w:r w:rsidR="008E1EC1">
        <w:rPr>
          <w:noProof/>
        </w:rPr>
        <w:t>60</w:t>
      </w:r>
      <w:r>
        <w:rPr>
          <w:noProof/>
        </w:rPr>
        <w:fldChar w:fldCharType="end"/>
      </w:r>
    </w:p>
    <w:p w14:paraId="008605BB" w14:textId="731BCCE0"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6.3 Limitations of the study</w:t>
      </w:r>
      <w:r>
        <w:rPr>
          <w:noProof/>
        </w:rPr>
        <w:tab/>
      </w:r>
      <w:r>
        <w:rPr>
          <w:noProof/>
        </w:rPr>
        <w:fldChar w:fldCharType="begin"/>
      </w:r>
      <w:r>
        <w:rPr>
          <w:noProof/>
        </w:rPr>
        <w:instrText xml:space="preserve"> PAGEREF _Toc145411953 \h </w:instrText>
      </w:r>
      <w:r>
        <w:rPr>
          <w:noProof/>
        </w:rPr>
      </w:r>
      <w:r>
        <w:rPr>
          <w:noProof/>
        </w:rPr>
        <w:fldChar w:fldCharType="separate"/>
      </w:r>
      <w:r w:rsidR="008E1EC1">
        <w:rPr>
          <w:noProof/>
        </w:rPr>
        <w:t>61</w:t>
      </w:r>
      <w:r>
        <w:rPr>
          <w:noProof/>
        </w:rPr>
        <w:fldChar w:fldCharType="end"/>
      </w:r>
    </w:p>
    <w:p w14:paraId="30967595" w14:textId="7CE670D2"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6.4 Suggestions for future research</w:t>
      </w:r>
      <w:r>
        <w:rPr>
          <w:noProof/>
        </w:rPr>
        <w:tab/>
      </w:r>
      <w:r>
        <w:rPr>
          <w:noProof/>
        </w:rPr>
        <w:fldChar w:fldCharType="begin"/>
      </w:r>
      <w:r>
        <w:rPr>
          <w:noProof/>
        </w:rPr>
        <w:instrText xml:space="preserve"> PAGEREF _Toc145411954 \h </w:instrText>
      </w:r>
      <w:r>
        <w:rPr>
          <w:noProof/>
        </w:rPr>
      </w:r>
      <w:r>
        <w:rPr>
          <w:noProof/>
        </w:rPr>
        <w:fldChar w:fldCharType="separate"/>
      </w:r>
      <w:r w:rsidR="008E1EC1">
        <w:rPr>
          <w:noProof/>
        </w:rPr>
        <w:t>62</w:t>
      </w:r>
      <w:r>
        <w:rPr>
          <w:noProof/>
        </w:rPr>
        <w:fldChar w:fldCharType="end"/>
      </w:r>
    </w:p>
    <w:p w14:paraId="172993C6" w14:textId="57CEC369"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7. References</w:t>
      </w:r>
      <w:r>
        <w:rPr>
          <w:noProof/>
        </w:rPr>
        <w:tab/>
      </w:r>
      <w:r>
        <w:rPr>
          <w:noProof/>
        </w:rPr>
        <w:fldChar w:fldCharType="begin"/>
      </w:r>
      <w:r>
        <w:rPr>
          <w:noProof/>
        </w:rPr>
        <w:instrText xml:space="preserve"> PAGEREF _Toc145411955 \h </w:instrText>
      </w:r>
      <w:r>
        <w:rPr>
          <w:noProof/>
        </w:rPr>
      </w:r>
      <w:r>
        <w:rPr>
          <w:noProof/>
        </w:rPr>
        <w:fldChar w:fldCharType="separate"/>
      </w:r>
      <w:r w:rsidR="008E1EC1">
        <w:rPr>
          <w:noProof/>
        </w:rPr>
        <w:t>64</w:t>
      </w:r>
      <w:r>
        <w:rPr>
          <w:noProof/>
        </w:rPr>
        <w:fldChar w:fldCharType="end"/>
      </w:r>
    </w:p>
    <w:p w14:paraId="3116CC37" w14:textId="4884DFC2"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8. Appendix</w:t>
      </w:r>
      <w:r>
        <w:rPr>
          <w:noProof/>
        </w:rPr>
        <w:tab/>
      </w:r>
      <w:r>
        <w:rPr>
          <w:noProof/>
        </w:rPr>
        <w:fldChar w:fldCharType="begin"/>
      </w:r>
      <w:r>
        <w:rPr>
          <w:noProof/>
        </w:rPr>
        <w:instrText xml:space="preserve"> PAGEREF _Toc145411956 \h </w:instrText>
      </w:r>
      <w:r>
        <w:rPr>
          <w:noProof/>
        </w:rPr>
      </w:r>
      <w:r>
        <w:rPr>
          <w:noProof/>
        </w:rPr>
        <w:fldChar w:fldCharType="separate"/>
      </w:r>
      <w:r w:rsidR="008E1EC1">
        <w:rPr>
          <w:noProof/>
        </w:rPr>
        <w:t>71</w:t>
      </w:r>
      <w:r>
        <w:rPr>
          <w:noProof/>
        </w:rPr>
        <w:fldChar w:fldCharType="end"/>
      </w:r>
    </w:p>
    <w:p w14:paraId="52A51B6E" w14:textId="1F1D87E6"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8.1 Abbreviations, symbols, and other notational conventions</w:t>
      </w:r>
      <w:r>
        <w:rPr>
          <w:noProof/>
        </w:rPr>
        <w:tab/>
      </w:r>
      <w:r>
        <w:rPr>
          <w:noProof/>
        </w:rPr>
        <w:fldChar w:fldCharType="begin"/>
      </w:r>
      <w:r>
        <w:rPr>
          <w:noProof/>
        </w:rPr>
        <w:instrText xml:space="preserve"> PAGEREF _Toc145411957 \h </w:instrText>
      </w:r>
      <w:r>
        <w:rPr>
          <w:noProof/>
        </w:rPr>
      </w:r>
      <w:r>
        <w:rPr>
          <w:noProof/>
        </w:rPr>
        <w:fldChar w:fldCharType="separate"/>
      </w:r>
      <w:r w:rsidR="008E1EC1">
        <w:rPr>
          <w:noProof/>
        </w:rPr>
        <w:t>71</w:t>
      </w:r>
      <w:r>
        <w:rPr>
          <w:noProof/>
        </w:rPr>
        <w:fldChar w:fldCharType="end"/>
      </w:r>
    </w:p>
    <w:p w14:paraId="231A2B0F" w14:textId="70CE32AB"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8.2 List of critical items</w:t>
      </w:r>
      <w:r>
        <w:rPr>
          <w:noProof/>
        </w:rPr>
        <w:tab/>
      </w:r>
      <w:r>
        <w:rPr>
          <w:noProof/>
        </w:rPr>
        <w:fldChar w:fldCharType="begin"/>
      </w:r>
      <w:r>
        <w:rPr>
          <w:noProof/>
        </w:rPr>
        <w:instrText xml:space="preserve"> PAGEREF _Toc145411958 \h </w:instrText>
      </w:r>
      <w:r>
        <w:rPr>
          <w:noProof/>
        </w:rPr>
      </w:r>
      <w:r>
        <w:rPr>
          <w:noProof/>
        </w:rPr>
        <w:fldChar w:fldCharType="separate"/>
      </w:r>
      <w:r w:rsidR="008E1EC1">
        <w:rPr>
          <w:noProof/>
        </w:rPr>
        <w:t>72</w:t>
      </w:r>
      <w:r>
        <w:rPr>
          <w:noProof/>
        </w:rPr>
        <w:fldChar w:fldCharType="end"/>
      </w:r>
    </w:p>
    <w:p w14:paraId="3DF2A362" w14:textId="4D6612B2"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8.3 List of filler items</w:t>
      </w:r>
      <w:r>
        <w:rPr>
          <w:noProof/>
        </w:rPr>
        <w:tab/>
      </w:r>
      <w:r>
        <w:rPr>
          <w:noProof/>
        </w:rPr>
        <w:fldChar w:fldCharType="begin"/>
      </w:r>
      <w:r>
        <w:rPr>
          <w:noProof/>
        </w:rPr>
        <w:instrText xml:space="preserve"> PAGEREF _Toc145411959 \h </w:instrText>
      </w:r>
      <w:r>
        <w:rPr>
          <w:noProof/>
        </w:rPr>
      </w:r>
      <w:r>
        <w:rPr>
          <w:noProof/>
        </w:rPr>
        <w:fldChar w:fldCharType="separate"/>
      </w:r>
      <w:r w:rsidR="008E1EC1">
        <w:rPr>
          <w:noProof/>
        </w:rPr>
        <w:t>73</w:t>
      </w:r>
      <w:r>
        <w:rPr>
          <w:noProof/>
        </w:rPr>
        <w:fldChar w:fldCharType="end"/>
      </w:r>
    </w:p>
    <w:p w14:paraId="24873020" w14:textId="2072C4A4"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27C7AEA9" w14:textId="6A18299A" w:rsidR="00427C64" w:rsidRDefault="00C62781"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5412030" w:history="1">
        <w:r w:rsidR="00427C64" w:rsidRPr="00BD2694">
          <w:rPr>
            <w:rStyle w:val="Hyperlink"/>
            <w:noProof/>
          </w:rPr>
          <w:t>Figure 1: Pitch contour of stimulus with emphasis</w:t>
        </w:r>
        <w:r w:rsidR="00427C64">
          <w:rPr>
            <w:noProof/>
            <w:webHidden/>
          </w:rPr>
          <w:tab/>
        </w:r>
        <w:r w:rsidR="00427C64">
          <w:rPr>
            <w:noProof/>
            <w:webHidden/>
          </w:rPr>
          <w:fldChar w:fldCharType="begin"/>
        </w:r>
        <w:r w:rsidR="00427C64">
          <w:rPr>
            <w:noProof/>
            <w:webHidden/>
          </w:rPr>
          <w:instrText xml:space="preserve"> PAGEREF _Toc145412030 \h </w:instrText>
        </w:r>
        <w:r w:rsidR="00427C64">
          <w:rPr>
            <w:noProof/>
            <w:webHidden/>
          </w:rPr>
        </w:r>
        <w:r w:rsidR="00427C64">
          <w:rPr>
            <w:noProof/>
            <w:webHidden/>
          </w:rPr>
          <w:fldChar w:fldCharType="separate"/>
        </w:r>
        <w:r w:rsidR="008E1EC1">
          <w:rPr>
            <w:noProof/>
            <w:webHidden/>
          </w:rPr>
          <w:t>30</w:t>
        </w:r>
        <w:r w:rsidR="00427C64">
          <w:rPr>
            <w:noProof/>
            <w:webHidden/>
          </w:rPr>
          <w:fldChar w:fldCharType="end"/>
        </w:r>
      </w:hyperlink>
    </w:p>
    <w:p w14:paraId="328451ED" w14:textId="09E7B510"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1" w:history="1">
        <w:r w:rsidR="00427C64" w:rsidRPr="00BD2694">
          <w:rPr>
            <w:rStyle w:val="Hyperlink"/>
            <w:noProof/>
          </w:rPr>
          <w:t>Figure 2: Pitch contour of stimuli without emphasis</w:t>
        </w:r>
        <w:r w:rsidR="00427C64">
          <w:rPr>
            <w:noProof/>
            <w:webHidden/>
          </w:rPr>
          <w:tab/>
        </w:r>
        <w:r w:rsidR="00427C64">
          <w:rPr>
            <w:noProof/>
            <w:webHidden/>
          </w:rPr>
          <w:fldChar w:fldCharType="begin"/>
        </w:r>
        <w:r w:rsidR="00427C64">
          <w:rPr>
            <w:noProof/>
            <w:webHidden/>
          </w:rPr>
          <w:instrText xml:space="preserve"> PAGEREF _Toc145412031 \h </w:instrText>
        </w:r>
        <w:r w:rsidR="00427C64">
          <w:rPr>
            <w:noProof/>
            <w:webHidden/>
          </w:rPr>
        </w:r>
        <w:r w:rsidR="00427C64">
          <w:rPr>
            <w:noProof/>
            <w:webHidden/>
          </w:rPr>
          <w:fldChar w:fldCharType="separate"/>
        </w:r>
        <w:r w:rsidR="008E1EC1">
          <w:rPr>
            <w:noProof/>
            <w:webHidden/>
          </w:rPr>
          <w:t>31</w:t>
        </w:r>
        <w:r w:rsidR="00427C64">
          <w:rPr>
            <w:noProof/>
            <w:webHidden/>
          </w:rPr>
          <w:fldChar w:fldCharType="end"/>
        </w:r>
      </w:hyperlink>
    </w:p>
    <w:p w14:paraId="1947C458" w14:textId="0E488C89"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2" w:history="1">
        <w:r w:rsidR="00427C64" w:rsidRPr="00BD2694">
          <w:rPr>
            <w:rStyle w:val="Hyperlink"/>
            <w:noProof/>
          </w:rPr>
          <w:t>Figure 3: Scatter plot of participants' ratings of all critical items</w:t>
        </w:r>
        <w:r w:rsidR="00427C64">
          <w:rPr>
            <w:noProof/>
            <w:webHidden/>
          </w:rPr>
          <w:tab/>
        </w:r>
        <w:r w:rsidR="00427C64">
          <w:rPr>
            <w:noProof/>
            <w:webHidden/>
          </w:rPr>
          <w:fldChar w:fldCharType="begin"/>
        </w:r>
        <w:r w:rsidR="00427C64">
          <w:rPr>
            <w:noProof/>
            <w:webHidden/>
          </w:rPr>
          <w:instrText xml:space="preserve"> PAGEREF _Toc145412032 \h </w:instrText>
        </w:r>
        <w:r w:rsidR="00427C64">
          <w:rPr>
            <w:noProof/>
            <w:webHidden/>
          </w:rPr>
        </w:r>
        <w:r w:rsidR="00427C64">
          <w:rPr>
            <w:noProof/>
            <w:webHidden/>
          </w:rPr>
          <w:fldChar w:fldCharType="separate"/>
        </w:r>
        <w:r w:rsidR="008E1EC1">
          <w:rPr>
            <w:noProof/>
            <w:webHidden/>
          </w:rPr>
          <w:t>36</w:t>
        </w:r>
        <w:r w:rsidR="00427C64">
          <w:rPr>
            <w:noProof/>
            <w:webHidden/>
          </w:rPr>
          <w:fldChar w:fldCharType="end"/>
        </w:r>
      </w:hyperlink>
    </w:p>
    <w:p w14:paraId="7144363D" w14:textId="1EC6C2DD"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3" w:history="1">
        <w:r w:rsidR="00427C64" w:rsidRPr="00BD2694">
          <w:rPr>
            <w:rStyle w:val="Hyperlink"/>
            <w:noProof/>
          </w:rPr>
          <w:t>Figure 4: Mosaic plots of participants' ratings of each factor</w:t>
        </w:r>
        <w:r w:rsidR="00427C64">
          <w:rPr>
            <w:noProof/>
            <w:webHidden/>
          </w:rPr>
          <w:tab/>
        </w:r>
        <w:r w:rsidR="00427C64">
          <w:rPr>
            <w:noProof/>
            <w:webHidden/>
          </w:rPr>
          <w:fldChar w:fldCharType="begin"/>
        </w:r>
        <w:r w:rsidR="00427C64">
          <w:rPr>
            <w:noProof/>
            <w:webHidden/>
          </w:rPr>
          <w:instrText xml:space="preserve"> PAGEREF _Toc145412033 \h </w:instrText>
        </w:r>
        <w:r w:rsidR="00427C64">
          <w:rPr>
            <w:noProof/>
            <w:webHidden/>
          </w:rPr>
        </w:r>
        <w:r w:rsidR="00427C64">
          <w:rPr>
            <w:noProof/>
            <w:webHidden/>
          </w:rPr>
          <w:fldChar w:fldCharType="separate"/>
        </w:r>
        <w:r w:rsidR="008E1EC1">
          <w:rPr>
            <w:noProof/>
            <w:webHidden/>
          </w:rPr>
          <w:t>38</w:t>
        </w:r>
        <w:r w:rsidR="00427C64">
          <w:rPr>
            <w:noProof/>
            <w:webHidden/>
          </w:rPr>
          <w:fldChar w:fldCharType="end"/>
        </w:r>
      </w:hyperlink>
    </w:p>
    <w:p w14:paraId="60E1ACEE" w14:textId="6F5F0F84"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4" w:history="1">
        <w:r w:rsidR="00427C64" w:rsidRPr="00BD2694">
          <w:rPr>
            <w:rStyle w:val="Hyperlink"/>
            <w:noProof/>
          </w:rPr>
          <w:t>Figure 5: Comparison of participants' ratings of stimuli with and without emphasis</w:t>
        </w:r>
        <w:r w:rsidR="00427C64">
          <w:rPr>
            <w:noProof/>
            <w:webHidden/>
          </w:rPr>
          <w:tab/>
        </w:r>
        <w:r w:rsidR="00427C64">
          <w:rPr>
            <w:noProof/>
            <w:webHidden/>
          </w:rPr>
          <w:fldChar w:fldCharType="begin"/>
        </w:r>
        <w:r w:rsidR="00427C64">
          <w:rPr>
            <w:noProof/>
            <w:webHidden/>
          </w:rPr>
          <w:instrText xml:space="preserve"> PAGEREF _Toc145412034 \h </w:instrText>
        </w:r>
        <w:r w:rsidR="00427C64">
          <w:rPr>
            <w:noProof/>
            <w:webHidden/>
          </w:rPr>
        </w:r>
        <w:r w:rsidR="00427C64">
          <w:rPr>
            <w:noProof/>
            <w:webHidden/>
          </w:rPr>
          <w:fldChar w:fldCharType="separate"/>
        </w:r>
        <w:r w:rsidR="008E1EC1">
          <w:rPr>
            <w:noProof/>
            <w:webHidden/>
          </w:rPr>
          <w:t>40</w:t>
        </w:r>
        <w:r w:rsidR="00427C64">
          <w:rPr>
            <w:noProof/>
            <w:webHidden/>
          </w:rPr>
          <w:fldChar w:fldCharType="end"/>
        </w:r>
      </w:hyperlink>
    </w:p>
    <w:p w14:paraId="4CB42085" w14:textId="20E90751"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5" w:history="1">
        <w:r w:rsidR="00427C64" w:rsidRPr="00BD2694">
          <w:rPr>
            <w:rStyle w:val="Hyperlink"/>
            <w:noProof/>
          </w:rPr>
          <w:t>Figure 6: Comparison of participants' ratings of auditory and written stimuli</w:t>
        </w:r>
        <w:r w:rsidR="00427C64">
          <w:rPr>
            <w:noProof/>
            <w:webHidden/>
          </w:rPr>
          <w:tab/>
        </w:r>
        <w:r w:rsidR="00427C64">
          <w:rPr>
            <w:noProof/>
            <w:webHidden/>
          </w:rPr>
          <w:fldChar w:fldCharType="begin"/>
        </w:r>
        <w:r w:rsidR="00427C64">
          <w:rPr>
            <w:noProof/>
            <w:webHidden/>
          </w:rPr>
          <w:instrText xml:space="preserve"> PAGEREF _Toc145412035 \h </w:instrText>
        </w:r>
        <w:r w:rsidR="00427C64">
          <w:rPr>
            <w:noProof/>
            <w:webHidden/>
          </w:rPr>
        </w:r>
        <w:r w:rsidR="00427C64">
          <w:rPr>
            <w:noProof/>
            <w:webHidden/>
          </w:rPr>
          <w:fldChar w:fldCharType="separate"/>
        </w:r>
        <w:r w:rsidR="008E1EC1">
          <w:rPr>
            <w:noProof/>
            <w:webHidden/>
          </w:rPr>
          <w:t>42</w:t>
        </w:r>
        <w:r w:rsidR="00427C64">
          <w:rPr>
            <w:noProof/>
            <w:webHidden/>
          </w:rPr>
          <w:fldChar w:fldCharType="end"/>
        </w:r>
      </w:hyperlink>
    </w:p>
    <w:p w14:paraId="35506409" w14:textId="403CA882"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6" w:history="1">
        <w:r w:rsidR="00427C64" w:rsidRPr="00BD2694">
          <w:rPr>
            <w:rStyle w:val="Hyperlink"/>
            <w:noProof/>
          </w:rPr>
          <w:t>Figure 7: Comparison of participants' ratings of stimuli with functional and lexical fragments</w:t>
        </w:r>
        <w:r w:rsidR="00427C64">
          <w:rPr>
            <w:noProof/>
            <w:webHidden/>
          </w:rPr>
          <w:tab/>
        </w:r>
        <w:r w:rsidR="00427C64">
          <w:rPr>
            <w:noProof/>
            <w:webHidden/>
          </w:rPr>
          <w:fldChar w:fldCharType="begin"/>
        </w:r>
        <w:r w:rsidR="00427C64">
          <w:rPr>
            <w:noProof/>
            <w:webHidden/>
          </w:rPr>
          <w:instrText xml:space="preserve"> PAGEREF _Toc145412036 \h </w:instrText>
        </w:r>
        <w:r w:rsidR="00427C64">
          <w:rPr>
            <w:noProof/>
            <w:webHidden/>
          </w:rPr>
        </w:r>
        <w:r w:rsidR="00427C64">
          <w:rPr>
            <w:noProof/>
            <w:webHidden/>
          </w:rPr>
          <w:fldChar w:fldCharType="separate"/>
        </w:r>
        <w:r w:rsidR="008E1EC1">
          <w:rPr>
            <w:noProof/>
            <w:webHidden/>
          </w:rPr>
          <w:t>44</w:t>
        </w:r>
        <w:r w:rsidR="00427C64">
          <w:rPr>
            <w:noProof/>
            <w:webHidden/>
          </w:rPr>
          <w:fldChar w:fldCharType="end"/>
        </w:r>
      </w:hyperlink>
    </w:p>
    <w:p w14:paraId="681A7F50" w14:textId="522E05AF"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7" w:history="1">
        <w:r w:rsidR="00427C64" w:rsidRPr="00BD2694">
          <w:rPr>
            <w:rStyle w:val="Hyperlink"/>
            <w:noProof/>
          </w:rPr>
          <w:t>Figure 8: Scatter plot of participants' ratings by age group</w:t>
        </w:r>
        <w:r w:rsidR="00427C64">
          <w:rPr>
            <w:noProof/>
            <w:webHidden/>
          </w:rPr>
          <w:tab/>
        </w:r>
        <w:r w:rsidR="00427C64">
          <w:rPr>
            <w:noProof/>
            <w:webHidden/>
          </w:rPr>
          <w:fldChar w:fldCharType="begin"/>
        </w:r>
        <w:r w:rsidR="00427C64">
          <w:rPr>
            <w:noProof/>
            <w:webHidden/>
          </w:rPr>
          <w:instrText xml:space="preserve"> PAGEREF _Toc145412037 \h </w:instrText>
        </w:r>
        <w:r w:rsidR="00427C64">
          <w:rPr>
            <w:noProof/>
            <w:webHidden/>
          </w:rPr>
        </w:r>
        <w:r w:rsidR="00427C64">
          <w:rPr>
            <w:noProof/>
            <w:webHidden/>
          </w:rPr>
          <w:fldChar w:fldCharType="separate"/>
        </w:r>
        <w:r w:rsidR="008E1EC1">
          <w:rPr>
            <w:noProof/>
            <w:webHidden/>
          </w:rPr>
          <w:t>51</w:t>
        </w:r>
        <w:r w:rsidR="00427C64">
          <w:rPr>
            <w:noProof/>
            <w:webHidden/>
          </w:rPr>
          <w:fldChar w:fldCharType="end"/>
        </w:r>
      </w:hyperlink>
    </w:p>
    <w:p w14:paraId="5B931C4B" w14:textId="001606A2"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8" w:history="1">
        <w:r w:rsidR="00427C64" w:rsidRPr="00BD2694">
          <w:rPr>
            <w:rStyle w:val="Hyperlink"/>
            <w:noProof/>
          </w:rPr>
          <w:t>Figure 9: Scatter plot of participants' ratings by linguistic profile</w:t>
        </w:r>
        <w:r w:rsidR="00427C64">
          <w:rPr>
            <w:noProof/>
            <w:webHidden/>
          </w:rPr>
          <w:tab/>
        </w:r>
        <w:r w:rsidR="00427C64">
          <w:rPr>
            <w:noProof/>
            <w:webHidden/>
          </w:rPr>
          <w:fldChar w:fldCharType="begin"/>
        </w:r>
        <w:r w:rsidR="00427C64">
          <w:rPr>
            <w:noProof/>
            <w:webHidden/>
          </w:rPr>
          <w:instrText xml:space="preserve"> PAGEREF _Toc145412038 \h </w:instrText>
        </w:r>
        <w:r w:rsidR="00427C64">
          <w:rPr>
            <w:noProof/>
            <w:webHidden/>
          </w:rPr>
        </w:r>
        <w:r w:rsidR="00427C64">
          <w:rPr>
            <w:noProof/>
            <w:webHidden/>
          </w:rPr>
          <w:fldChar w:fldCharType="separate"/>
        </w:r>
        <w:r w:rsidR="008E1EC1">
          <w:rPr>
            <w:noProof/>
            <w:webHidden/>
          </w:rPr>
          <w:t>52</w:t>
        </w:r>
        <w:r w:rsidR="00427C64">
          <w:rPr>
            <w:noProof/>
            <w:webHidden/>
          </w:rPr>
          <w:fldChar w:fldCharType="end"/>
        </w:r>
      </w:hyperlink>
    </w:p>
    <w:p w14:paraId="464FF0F0" w14:textId="35B1493B" w:rsidR="001F5408" w:rsidRPr="003A769C" w:rsidRDefault="00C62781" w:rsidP="00427C64">
      <w:pPr>
        <w:spacing w:after="0" w:line="360" w:lineRule="auto"/>
        <w:ind w:left="567" w:hanging="567"/>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35518537"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675BC0">
        <w:rPr>
          <w:rFonts w:cs="Arial"/>
          <w:szCs w:val="24"/>
        </w:rPr>
        <w:t>will</w:t>
      </w:r>
      <w:r w:rsidR="00756558">
        <w:rPr>
          <w:rFonts w:cs="Arial"/>
          <w:szCs w:val="24"/>
        </w:rPr>
        <w:t xml:space="preserve">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675BC0">
        <w:rPr>
          <w:rFonts w:cs="Arial"/>
          <w:szCs w:val="24"/>
        </w:rPr>
        <w:t>will</w:t>
      </w:r>
      <w:r w:rsidR="00756558">
        <w:rPr>
          <w:rFonts w:cs="Arial"/>
          <w:szCs w:val="24"/>
        </w:rPr>
        <w:t xml:space="preserve">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675BC0">
        <w:rPr>
          <w:rFonts w:cs="Arial"/>
          <w:szCs w:val="24"/>
        </w:rPr>
        <w:t>will</w:t>
      </w:r>
      <w:r w:rsidR="00041CE2" w:rsidRPr="003A769C">
        <w:rPr>
          <w:rFonts w:cs="Arial"/>
          <w:szCs w:val="24"/>
        </w:rPr>
        <w:t xml:space="preserve">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5411927"/>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5411928"/>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182E0F" w:rsidRDefault="00354577" w:rsidP="00AC19C8">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82E0F">
        <w:rPr>
          <w:rFonts w:cs="Arial"/>
          <w:iCs/>
          <w:szCs w:val="24"/>
          <w:lang w:val="de-DE"/>
        </w:rPr>
        <w:t xml:space="preserve">B: </w:t>
      </w:r>
      <w:r w:rsidR="00346437" w:rsidRPr="00182E0F">
        <w:rPr>
          <w:rFonts w:cs="Arial"/>
          <w:iCs/>
          <w:szCs w:val="24"/>
          <w:lang w:val="de-DE"/>
        </w:rPr>
        <w:tab/>
      </w:r>
      <w:r w:rsidR="00AC19C8" w:rsidRPr="00182E0F">
        <w:rPr>
          <w:rFonts w:cs="Arial"/>
          <w:iCs/>
          <w:szCs w:val="24"/>
          <w:lang w:val="de-DE"/>
        </w:rPr>
        <w:t>Nein, BIS 18 Uhr.</w:t>
      </w:r>
    </w:p>
    <w:p w14:paraId="60940BF4" w14:textId="227EC7A9" w:rsidR="00346437" w:rsidRPr="00182E0F" w:rsidRDefault="00346437" w:rsidP="00963453">
      <w:pPr>
        <w:pStyle w:val="ListParagraph"/>
        <w:suppressLineNumbers/>
        <w:spacing w:after="0" w:line="240" w:lineRule="auto"/>
        <w:jc w:val="both"/>
        <w:rPr>
          <w:rFonts w:cs="Arial"/>
          <w:iCs/>
          <w:szCs w:val="24"/>
          <w:lang w:val="de-DE"/>
        </w:rPr>
      </w:pPr>
      <w:r w:rsidRPr="00182E0F">
        <w:rPr>
          <w:rFonts w:cs="Arial"/>
          <w:iCs/>
          <w:szCs w:val="24"/>
          <w:lang w:val="de-DE"/>
        </w:rPr>
        <w:tab/>
      </w:r>
      <w:r w:rsidR="00354577" w:rsidRPr="00182E0F">
        <w:rPr>
          <w:rFonts w:cs="Arial"/>
          <w:iCs/>
          <w:szCs w:val="24"/>
          <w:lang w:val="de-DE"/>
        </w:rPr>
        <w:t xml:space="preserve"> </w:t>
      </w:r>
      <w:r w:rsidR="00354577" w:rsidRPr="00182E0F">
        <w:rPr>
          <w:rFonts w:cs="Arial"/>
          <w:iCs/>
          <w:szCs w:val="24"/>
          <w:lang w:val="de-DE"/>
        </w:rPr>
        <w:tab/>
      </w:r>
      <w:r w:rsidRPr="00182E0F">
        <w:rPr>
          <w:rFonts w:cs="Arial"/>
          <w:iCs/>
          <w:szCs w:val="24"/>
          <w:lang w:val="de-DE"/>
        </w:rPr>
        <w:t>‘</w:t>
      </w:r>
      <w:proofErr w:type="spellStart"/>
      <w:r w:rsidR="0023763D" w:rsidRPr="00182E0F">
        <w:rPr>
          <w:rFonts w:cs="Arial"/>
          <w:iCs/>
          <w:szCs w:val="24"/>
          <w:lang w:val="de-DE"/>
        </w:rPr>
        <w:t>No</w:t>
      </w:r>
      <w:proofErr w:type="spellEnd"/>
      <w:r w:rsidR="0023763D" w:rsidRPr="00182E0F">
        <w:rPr>
          <w:rFonts w:cs="Arial"/>
          <w:iCs/>
          <w:szCs w:val="24"/>
          <w:lang w:val="de-DE"/>
        </w:rPr>
        <w:t>, UNTIL 6</w:t>
      </w:r>
      <w:proofErr w:type="gramStart"/>
      <w:r w:rsidR="0023763D" w:rsidRPr="00182E0F">
        <w:rPr>
          <w:rFonts w:cs="Arial"/>
          <w:iCs/>
          <w:szCs w:val="24"/>
          <w:lang w:val="de-DE"/>
        </w:rPr>
        <w:t>pm.</w:t>
      </w:r>
      <w:r w:rsidRPr="00182E0F">
        <w:rPr>
          <w:rFonts w:cs="Arial"/>
          <w:iCs/>
          <w:szCs w:val="24"/>
          <w:lang w:val="de-DE"/>
        </w:rPr>
        <w:t>’</w:t>
      </w:r>
      <w:proofErr w:type="gramEnd"/>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7F3BDAA4"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182E0F" w:rsidRDefault="00E1176D" w:rsidP="00E1176D">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Pr="00182E0F">
        <w:rPr>
          <w:rFonts w:cs="Arial"/>
          <w:iCs/>
          <w:szCs w:val="24"/>
          <w:lang w:val="de-DE"/>
        </w:rPr>
        <w:t xml:space="preserve">B: </w:t>
      </w:r>
      <w:r w:rsidRPr="00182E0F">
        <w:rPr>
          <w:rFonts w:cs="Arial"/>
          <w:iCs/>
          <w:szCs w:val="24"/>
          <w:lang w:val="de-DE"/>
        </w:rPr>
        <w:tab/>
        <w:t>Nein, bis 18 Uhr.</w:t>
      </w:r>
    </w:p>
    <w:p w14:paraId="60E25379" w14:textId="77777777" w:rsidR="00E1176D" w:rsidRPr="00182E0F" w:rsidRDefault="00E1176D" w:rsidP="00E1176D">
      <w:pPr>
        <w:pStyle w:val="ListParagraph"/>
        <w:suppressLineNumbers/>
        <w:spacing w:after="0" w:line="240" w:lineRule="auto"/>
        <w:jc w:val="both"/>
        <w:rPr>
          <w:rFonts w:cs="Arial"/>
          <w:iCs/>
          <w:szCs w:val="24"/>
          <w:lang w:val="de-DE"/>
        </w:rPr>
      </w:pPr>
      <w:r w:rsidRPr="00182E0F">
        <w:rPr>
          <w:rFonts w:cs="Arial"/>
          <w:iCs/>
          <w:szCs w:val="24"/>
          <w:lang w:val="de-DE"/>
        </w:rPr>
        <w:tab/>
        <w:t xml:space="preserve"> </w:t>
      </w:r>
      <w:r w:rsidRPr="00182E0F">
        <w:rPr>
          <w:rFonts w:cs="Arial"/>
          <w:iCs/>
          <w:szCs w:val="24"/>
          <w:lang w:val="de-DE"/>
        </w:rPr>
        <w:tab/>
        <w:t>‘</w:t>
      </w:r>
      <w:proofErr w:type="spellStart"/>
      <w:r w:rsidRPr="00182E0F">
        <w:rPr>
          <w:rFonts w:cs="Arial"/>
          <w:iCs/>
          <w:szCs w:val="24"/>
          <w:lang w:val="de-DE"/>
        </w:rPr>
        <w:t>No</w:t>
      </w:r>
      <w:proofErr w:type="spellEnd"/>
      <w:r w:rsidRPr="00182E0F">
        <w:rPr>
          <w:rFonts w:cs="Arial"/>
          <w:iCs/>
          <w:szCs w:val="24"/>
          <w:lang w:val="de-DE"/>
        </w:rPr>
        <w:t xml:space="preserve">, </w:t>
      </w:r>
      <w:proofErr w:type="spellStart"/>
      <w:r w:rsidRPr="00182E0F">
        <w:rPr>
          <w:rFonts w:cs="Arial"/>
          <w:iCs/>
          <w:szCs w:val="24"/>
          <w:lang w:val="de-DE"/>
        </w:rPr>
        <w:t>until</w:t>
      </w:r>
      <w:proofErr w:type="spellEnd"/>
      <w:r w:rsidRPr="00182E0F">
        <w:rPr>
          <w:rFonts w:cs="Arial"/>
          <w:iCs/>
          <w:szCs w:val="24"/>
          <w:lang w:val="de-DE"/>
        </w:rPr>
        <w:t xml:space="preserve"> 6</w:t>
      </w:r>
      <w:proofErr w:type="gramStart"/>
      <w:r w:rsidRPr="00182E0F">
        <w:rPr>
          <w:rFonts w:cs="Arial"/>
          <w:iCs/>
          <w:szCs w:val="24"/>
          <w:lang w:val="de-DE"/>
        </w:rPr>
        <w:t>pm.’</w:t>
      </w:r>
      <w:proofErr w:type="gramEnd"/>
      <w:r w:rsidRPr="00182E0F">
        <w:rPr>
          <w:rFonts w:cs="Arial"/>
          <w:iCs/>
          <w:szCs w:val="24"/>
          <w:lang w:val="de-DE"/>
        </w:rPr>
        <w:t xml:space="preserve">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5411929"/>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E4536B7"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w:t>
      </w:r>
      <w:r w:rsidR="00182E0F">
        <w:rPr>
          <w:rFonts w:cs="Arial"/>
          <w:szCs w:val="24"/>
        </w:rPr>
        <w:t>compared to</w:t>
      </w:r>
      <w:r w:rsidRPr="003A769C">
        <w:rPr>
          <w:rFonts w:cs="Arial"/>
          <w:szCs w:val="24"/>
        </w:rPr>
        <w:t xml:space="preserve">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675BC0">
        <w:rPr>
          <w:rFonts w:cs="Arial"/>
          <w:szCs w:val="24"/>
        </w:rPr>
        <w:t>will</w:t>
      </w:r>
      <w:r w:rsidR="008573BB">
        <w:rPr>
          <w:rFonts w:cs="Arial"/>
          <w:szCs w:val="24"/>
        </w:rPr>
        <w:t xml:space="preserve"> be</w:t>
      </w:r>
      <w:r w:rsidR="00261CEA" w:rsidRPr="003A769C">
        <w:rPr>
          <w:rFonts w:cs="Arial"/>
          <w:szCs w:val="24"/>
        </w:rPr>
        <w:t xml:space="preserv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13AF1FB"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w:t>
      </w:r>
      <w:r w:rsidR="00675BC0">
        <w:rPr>
          <w:rFonts w:cs="Arial"/>
          <w:szCs w:val="24"/>
        </w:rPr>
        <w:t>will</w:t>
      </w:r>
      <w:r w:rsidR="008573BB">
        <w:rPr>
          <w:rFonts w:cs="Arial"/>
          <w:szCs w:val="24"/>
        </w:rPr>
        <w:t xml:space="preserve"> be</w:t>
      </w:r>
      <w:r w:rsidR="006E1417" w:rsidRPr="003A769C">
        <w:rPr>
          <w:rFonts w:cs="Arial"/>
          <w:szCs w:val="24"/>
        </w:rPr>
        <w:t xml:space="preserv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82402D" w:rsidRDefault="00354577" w:rsidP="00EF6719">
      <w:pPr>
        <w:pStyle w:val="ListParagraph"/>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82402D">
        <w:rPr>
          <w:rFonts w:cs="Arial"/>
          <w:szCs w:val="24"/>
          <w:lang w:val="de-DE"/>
        </w:rPr>
        <w:t xml:space="preserve">B: </w:t>
      </w:r>
      <w:r w:rsidR="00EF6719" w:rsidRPr="0082402D">
        <w:rPr>
          <w:rFonts w:cs="Arial"/>
          <w:szCs w:val="24"/>
          <w:lang w:val="de-DE"/>
        </w:rPr>
        <w:tab/>
        <w:t>Nein, seinem VATER.</w:t>
      </w:r>
    </w:p>
    <w:p w14:paraId="55F2E929" w14:textId="1E2643D9" w:rsidR="00EF6719" w:rsidRPr="0082402D" w:rsidRDefault="00EF6719" w:rsidP="00963453">
      <w:pPr>
        <w:pStyle w:val="ListParagraph"/>
        <w:suppressLineNumbers/>
        <w:spacing w:after="0" w:line="240" w:lineRule="auto"/>
        <w:jc w:val="both"/>
        <w:rPr>
          <w:rFonts w:cs="Arial"/>
          <w:szCs w:val="24"/>
          <w:lang w:val="de-DE"/>
        </w:rPr>
      </w:pPr>
      <w:r w:rsidRPr="0082402D">
        <w:rPr>
          <w:rFonts w:cs="Arial"/>
          <w:szCs w:val="24"/>
          <w:lang w:val="de-DE"/>
        </w:rPr>
        <w:tab/>
      </w:r>
      <w:r w:rsidR="00354577" w:rsidRPr="0082402D">
        <w:rPr>
          <w:rFonts w:cs="Arial"/>
          <w:szCs w:val="24"/>
          <w:lang w:val="de-DE"/>
        </w:rPr>
        <w:t xml:space="preserve"> </w:t>
      </w:r>
      <w:r w:rsidR="00354577" w:rsidRPr="0082402D">
        <w:rPr>
          <w:rFonts w:cs="Arial"/>
          <w:szCs w:val="24"/>
          <w:lang w:val="de-DE"/>
        </w:rPr>
        <w:tab/>
      </w:r>
      <w:r w:rsidRPr="0082402D">
        <w:rPr>
          <w:rFonts w:cs="Arial"/>
          <w:szCs w:val="24"/>
          <w:lang w:val="de-DE"/>
        </w:rPr>
        <w:t>‘</w:t>
      </w:r>
      <w:proofErr w:type="spellStart"/>
      <w:r w:rsidRPr="0082402D">
        <w:rPr>
          <w:rFonts w:cs="Arial"/>
          <w:szCs w:val="24"/>
          <w:lang w:val="de-DE"/>
        </w:rPr>
        <w:t>No</w:t>
      </w:r>
      <w:proofErr w:type="spellEnd"/>
      <w:r w:rsidRPr="0082402D">
        <w:rPr>
          <w:rFonts w:cs="Arial"/>
          <w:szCs w:val="24"/>
          <w:lang w:val="de-DE"/>
        </w:rPr>
        <w:t xml:space="preserve">, </w:t>
      </w:r>
      <w:proofErr w:type="spellStart"/>
      <w:r w:rsidRPr="0082402D">
        <w:rPr>
          <w:rFonts w:cs="Arial"/>
          <w:szCs w:val="24"/>
          <w:lang w:val="de-DE"/>
        </w:rPr>
        <w:t>his</w:t>
      </w:r>
      <w:proofErr w:type="spellEnd"/>
      <w:r w:rsidRPr="0082402D">
        <w:rPr>
          <w:rFonts w:cs="Arial"/>
          <w:szCs w:val="24"/>
          <w:lang w:val="de-DE"/>
        </w:rPr>
        <w:t xml:space="preserve"> </w:t>
      </w:r>
      <w:proofErr w:type="gramStart"/>
      <w:r w:rsidRPr="0082402D">
        <w:rPr>
          <w:rFonts w:cs="Arial"/>
          <w:szCs w:val="24"/>
          <w:lang w:val="de-DE"/>
        </w:rPr>
        <w:t>FATHER.’</w:t>
      </w:r>
      <w:proofErr w:type="gramEnd"/>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82402D">
        <w:rPr>
          <w:rFonts w:cs="Arial"/>
          <w:szCs w:val="24"/>
          <w:lang w:val="de-DE"/>
        </w:rPr>
        <w:t xml:space="preserve"> </w:t>
      </w:r>
      <w:r w:rsidRPr="0082402D">
        <w:rPr>
          <w:rFonts w:cs="Arial"/>
          <w:szCs w:val="24"/>
          <w:lang w:val="de-DE"/>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82402D" w:rsidRDefault="00354577" w:rsidP="00EF6719">
      <w:pPr>
        <w:pStyle w:val="ListParagraph"/>
        <w:suppressLineNumbers/>
        <w:spacing w:after="0" w:line="240" w:lineRule="auto"/>
        <w:jc w:val="both"/>
        <w:rPr>
          <w:rFonts w:cs="Arial"/>
          <w:szCs w:val="24"/>
          <w:lang w:val="de-DE"/>
        </w:rPr>
      </w:pPr>
      <w:r w:rsidRPr="003A769C">
        <w:rPr>
          <w:rFonts w:cs="Arial"/>
          <w:szCs w:val="24"/>
        </w:rPr>
        <w:lastRenderedPageBreak/>
        <w:t xml:space="preserve"> </w:t>
      </w:r>
      <w:r w:rsidRPr="003A769C">
        <w:rPr>
          <w:rFonts w:cs="Arial"/>
          <w:szCs w:val="24"/>
        </w:rPr>
        <w:tab/>
      </w:r>
      <w:r w:rsidR="00EF6719" w:rsidRPr="0082402D">
        <w:rPr>
          <w:rFonts w:cs="Arial"/>
          <w:szCs w:val="24"/>
          <w:lang w:val="de-DE"/>
        </w:rPr>
        <w:t xml:space="preserve">B: </w:t>
      </w:r>
      <w:r w:rsidR="00EF6719" w:rsidRPr="0082402D">
        <w:rPr>
          <w:rFonts w:cs="Arial"/>
          <w:szCs w:val="24"/>
          <w:lang w:val="de-DE"/>
        </w:rPr>
        <w:tab/>
        <w:t xml:space="preserve">Nein, seinem </w:t>
      </w:r>
      <w:r w:rsidR="00727003" w:rsidRPr="0082402D">
        <w:rPr>
          <w:rFonts w:cs="Arial"/>
          <w:szCs w:val="24"/>
          <w:lang w:val="de-DE"/>
        </w:rPr>
        <w:t>Vater</w:t>
      </w:r>
      <w:r w:rsidR="00EF6719" w:rsidRPr="0082402D">
        <w:rPr>
          <w:rFonts w:cs="Arial"/>
          <w:szCs w:val="24"/>
          <w:lang w:val="de-DE"/>
        </w:rPr>
        <w:t>.</w:t>
      </w:r>
    </w:p>
    <w:p w14:paraId="13389E13" w14:textId="1B48E500" w:rsidR="00EF6719" w:rsidRPr="0082402D" w:rsidRDefault="00354577" w:rsidP="00EF6719">
      <w:pPr>
        <w:pStyle w:val="ListParagraph"/>
        <w:suppressLineNumbers/>
        <w:spacing w:after="0" w:line="240" w:lineRule="auto"/>
        <w:ind w:left="1134"/>
        <w:jc w:val="both"/>
        <w:rPr>
          <w:rFonts w:cs="Arial"/>
          <w:szCs w:val="24"/>
          <w:lang w:val="de-DE"/>
        </w:rPr>
      </w:pPr>
      <w:r w:rsidRPr="0082402D">
        <w:rPr>
          <w:rFonts w:cs="Arial"/>
          <w:szCs w:val="24"/>
          <w:lang w:val="de-DE"/>
        </w:rPr>
        <w:t xml:space="preserve"> </w:t>
      </w:r>
      <w:r w:rsidRPr="0082402D">
        <w:rPr>
          <w:rFonts w:cs="Arial"/>
          <w:szCs w:val="24"/>
          <w:lang w:val="de-DE"/>
        </w:rPr>
        <w:tab/>
      </w:r>
      <w:r w:rsidR="00EF6719" w:rsidRPr="0082402D">
        <w:rPr>
          <w:rFonts w:cs="Arial"/>
          <w:szCs w:val="24"/>
          <w:lang w:val="de-DE"/>
        </w:rPr>
        <w:t>‘</w:t>
      </w:r>
      <w:proofErr w:type="spellStart"/>
      <w:r w:rsidR="00EF6719" w:rsidRPr="0082402D">
        <w:rPr>
          <w:rFonts w:cs="Arial"/>
          <w:szCs w:val="24"/>
          <w:lang w:val="de-DE"/>
        </w:rPr>
        <w:t>No</w:t>
      </w:r>
      <w:proofErr w:type="spellEnd"/>
      <w:r w:rsidR="00EF6719" w:rsidRPr="0082402D">
        <w:rPr>
          <w:rFonts w:cs="Arial"/>
          <w:szCs w:val="24"/>
          <w:lang w:val="de-DE"/>
        </w:rPr>
        <w:t xml:space="preserve">, </w:t>
      </w:r>
      <w:proofErr w:type="spellStart"/>
      <w:r w:rsidR="00EF6719" w:rsidRPr="0082402D">
        <w:rPr>
          <w:rFonts w:cs="Arial"/>
          <w:szCs w:val="24"/>
          <w:lang w:val="de-DE"/>
        </w:rPr>
        <w:t>his</w:t>
      </w:r>
      <w:proofErr w:type="spellEnd"/>
      <w:r w:rsidR="00EF6719" w:rsidRPr="0082402D">
        <w:rPr>
          <w:rFonts w:cs="Arial"/>
          <w:szCs w:val="24"/>
          <w:lang w:val="de-DE"/>
        </w:rPr>
        <w:t xml:space="preserve"> </w:t>
      </w:r>
      <w:proofErr w:type="spellStart"/>
      <w:proofErr w:type="gramStart"/>
      <w:r w:rsidR="00727003" w:rsidRPr="0082402D">
        <w:rPr>
          <w:rFonts w:cs="Arial"/>
          <w:szCs w:val="24"/>
          <w:lang w:val="de-DE"/>
        </w:rPr>
        <w:t>father</w:t>
      </w:r>
      <w:proofErr w:type="spellEnd"/>
      <w:r w:rsidR="00EF6719" w:rsidRPr="0082402D">
        <w:rPr>
          <w:rFonts w:cs="Arial"/>
          <w:szCs w:val="24"/>
          <w:lang w:val="de-DE"/>
        </w:rPr>
        <w:t>.’</w:t>
      </w:r>
      <w:proofErr w:type="gramEnd"/>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36D4C24F" w:rsidR="00CD00C2" w:rsidRPr="003A769C" w:rsidRDefault="00726731" w:rsidP="00CD00C2">
      <w:pPr>
        <w:suppressLineNumbers/>
        <w:spacing w:after="0" w:line="360" w:lineRule="auto"/>
        <w:jc w:val="both"/>
        <w:rPr>
          <w:rFonts w:cs="Arial"/>
          <w:szCs w:val="24"/>
        </w:rPr>
      </w:pPr>
      <w:r>
        <w:rPr>
          <w:rFonts w:cs="Arial"/>
          <w:szCs w:val="24"/>
        </w:rPr>
        <w:t xml:space="preserve">As will be outlined in chapter 2.3, lexical words </w:t>
      </w:r>
      <w:r w:rsidR="008D5BBC">
        <w:t>are commonly assumed to be more prominent in dialogues and hold greater significance in understanding the meaning of an utterance</w:t>
      </w:r>
      <w:r>
        <w:rPr>
          <w:rFonts w:cs="Arial"/>
          <w:szCs w:val="24"/>
        </w:rPr>
        <w:t xml:space="preserve">. </w:t>
      </w:r>
      <w:r w:rsidR="00EF6719"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w:t>
      </w:r>
      <w:r w:rsidR="008573BB">
        <w:rPr>
          <w:rFonts w:cs="Arial"/>
          <w:szCs w:val="24"/>
        </w:rPr>
        <w:t>would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5411930"/>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w:t>
      </w:r>
      <w:proofErr w:type="gramStart"/>
      <w:r w:rsidRPr="003A769C">
        <w:t>the majority of</w:t>
      </w:r>
      <w:proofErr w:type="gramEnd"/>
      <w:r w:rsidRPr="003A769C">
        <w:t xml:space="preserve">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 xml:space="preserve">Therefore, the present study </w:t>
      </w:r>
      <w:r w:rsidR="002D3AE1">
        <w:lastRenderedPageBreak/>
        <w:t>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5411931"/>
      <w:r w:rsidRPr="003A769C">
        <w:rPr>
          <w:lang w:val="en-GB"/>
        </w:rPr>
        <w:t>1.4 Scope and limitations</w:t>
      </w:r>
      <w:bookmarkEnd w:id="5"/>
    </w:p>
    <w:p w14:paraId="32CCCD2A" w14:textId="77777777" w:rsidR="00B478B9"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w:t>
      </w:r>
    </w:p>
    <w:p w14:paraId="7654FC79" w14:textId="76E10D6C" w:rsidR="009719AA" w:rsidRPr="003A769C" w:rsidRDefault="00846F0A" w:rsidP="00B478B9">
      <w:pPr>
        <w:suppressLineNumbers/>
        <w:spacing w:after="0" w:line="360" w:lineRule="auto"/>
        <w:ind w:firstLine="567"/>
        <w:jc w:val="both"/>
      </w:pPr>
      <w:r>
        <w:t>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w:t>
      </w:r>
      <w:r w:rsidR="00A61CE4" w:rsidRPr="003A769C">
        <w:lastRenderedPageBreak/>
        <w:t>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5411932"/>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5411933"/>
      <w:r w:rsidRPr="003A769C">
        <w:rPr>
          <w:lang w:val="en-GB"/>
        </w:rPr>
        <w:lastRenderedPageBreak/>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6D165459"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2E44F9">
        <w:rPr>
          <w:rFonts w:cs="Arial"/>
          <w:szCs w:val="24"/>
        </w:rPr>
        <w:instrText xml:space="preserve"> ADDIN ZOTERO_ITEM CSL_CITATION {"citationID":"AEVLcd8I","properties":{"formattedCitation":"(Merchant,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30F4F398"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2E44F9">
        <w:rPr>
          <w:rFonts w:cs="Arial"/>
          <w:szCs w:val="24"/>
        </w:rPr>
        <w:instrText xml:space="preserve"> ADDIN ZOTERO_ITEM CSL_CITATION {"citationID":"Kphv5vIJ","properties":{"formattedCitation":"(Merchant,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proofErr w:type="gramStart"/>
      <w:r w:rsidR="0048317F" w:rsidRPr="003A769C">
        <w:rPr>
          <w:rFonts w:cs="Arial"/>
          <w:szCs w:val="24"/>
        </w:rPr>
        <w:t>Similar to</w:t>
      </w:r>
      <w:proofErr w:type="gramEnd"/>
      <w:r w:rsidR="0048317F" w:rsidRPr="003A769C">
        <w:rPr>
          <w:rFonts w:cs="Arial"/>
          <w:szCs w:val="24"/>
        </w:rPr>
        <w:t xml:space="preserve">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w:t>
      </w:r>
      <w:r w:rsidR="00A31256" w:rsidRPr="003A769C">
        <w:lastRenderedPageBreak/>
        <w:t xml:space="preserve">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5411934"/>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 xml:space="preserve">Contrastive focus represents a subset of contextually or situationally “given” alternative elements for which the predicate phrase can potentially </w:t>
      </w:r>
      <w:proofErr w:type="gramStart"/>
      <w:r w:rsidRPr="003A769C">
        <w:rPr>
          <w:rFonts w:cs="Arial"/>
          <w:szCs w:val="24"/>
        </w:rPr>
        <w:t>hold, and</w:t>
      </w:r>
      <w:proofErr w:type="gramEnd"/>
      <w:r w:rsidRPr="003A769C">
        <w:rPr>
          <w:rFonts w:cs="Arial"/>
          <w:szCs w:val="24"/>
        </w:rPr>
        <w:t xml:space="preserve">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lastRenderedPageBreak/>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4458AA9"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cs="Arial"/>
          <w:szCs w:val="24"/>
        </w:rPr>
        <w:t>Peter</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lastRenderedPageBreak/>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5411935"/>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D619400" w14:textId="55E61EAC" w:rsidR="00F23364" w:rsidRPr="003A769C" w:rsidRDefault="009B1DC4" w:rsidP="009B6F8C">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Pr="003A769C" w:rsidRDefault="00F23364"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lastRenderedPageBreak/>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1CF5B7F2" w:rsidR="00842437" w:rsidRPr="003A769C" w:rsidRDefault="00842437" w:rsidP="0017577A">
      <w:pPr>
        <w:suppressLineNumbers/>
        <w:spacing w:after="0" w:line="360" w:lineRule="auto"/>
        <w:ind w:firstLine="567"/>
        <w:jc w:val="both"/>
      </w:pPr>
      <w:r w:rsidRPr="003A769C">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w:t>
      </w:r>
      <w:r w:rsidR="0028208F">
        <w:t>contrastive fragments</w:t>
      </w:r>
      <w:r w:rsidRPr="003A769C">
        <w:t>.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199E7AC9"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w:t>
      </w:r>
      <w:proofErr w:type="spellStart"/>
      <w:r w:rsidRPr="003A769C">
        <w:rPr>
          <w:rFonts w:cs="Arial"/>
          <w:szCs w:val="24"/>
        </w:rPr>
        <w:t>favors</w:t>
      </w:r>
      <w:proofErr w:type="spellEnd"/>
      <w:r w:rsidRPr="003A769C">
        <w:rPr>
          <w:rFonts w:cs="Arial"/>
          <w:szCs w:val="24"/>
        </w:rPr>
        <w:t xml:space="preserve">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w:t>
      </w:r>
      <w:r w:rsidRPr="003A769C">
        <w:lastRenderedPageBreak/>
        <w:t xml:space="preserve">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20D1CC7" w:rsidR="00291EF0" w:rsidRPr="003A769C" w:rsidRDefault="00291EF0">
      <w:pPr>
        <w:pStyle w:val="ListParagraph"/>
        <w:numPr>
          <w:ilvl w:val="0"/>
          <w:numId w:val="18"/>
        </w:numPr>
        <w:spacing w:after="0" w:line="240" w:lineRule="auto"/>
        <w:jc w:val="both"/>
      </w:pPr>
      <w:r w:rsidRPr="003A769C">
        <w:t>the zoo. (</w:t>
      </w:r>
      <w:r w:rsidR="0028208F">
        <w:t>L</w:t>
      </w:r>
      <w:r w:rsidRPr="003A769C">
        <w:t xml:space="preserve">ocal contrast with </w:t>
      </w:r>
      <w:r w:rsidRPr="003A769C">
        <w:rPr>
          <w:i/>
        </w:rPr>
        <w:t>the park</w:t>
      </w:r>
      <w:r w:rsidRPr="003A769C">
        <w:t>)</w:t>
      </w:r>
    </w:p>
    <w:p w14:paraId="066E6F29" w14:textId="1414E14E" w:rsidR="00291EF0" w:rsidRPr="003A769C" w:rsidRDefault="00291EF0">
      <w:pPr>
        <w:pStyle w:val="ListParagraph"/>
        <w:numPr>
          <w:ilvl w:val="0"/>
          <w:numId w:val="18"/>
        </w:numPr>
        <w:spacing w:after="0" w:line="240" w:lineRule="auto"/>
        <w:jc w:val="both"/>
      </w:pPr>
      <w:r w:rsidRPr="003A769C">
        <w:t>the pug. (</w:t>
      </w:r>
      <w:r w:rsidR="0028208F">
        <w:t>N</w:t>
      </w:r>
      <w:r w:rsidRPr="003A769C">
        <w:t xml:space="preserve">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08B1BB99"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w:t>
      </w:r>
      <w:r w:rsidR="0028208F">
        <w:t xml:space="preserve">. Furthermore, </w:t>
      </w:r>
      <w:r w:rsidR="00861302" w:rsidRPr="003A769C">
        <w:t xml:space="preserve">a forced-choice study showed that the local DP of an ambiguous sentence was selected as appropriate correlate more often than the </w:t>
      </w:r>
      <w:r w:rsidR="0028208F">
        <w:t>non</w:t>
      </w:r>
      <w:r w:rsidR="00861302" w:rsidRPr="003A769C">
        <w:t>local DP.</w:t>
      </w:r>
      <w:r w:rsidR="00B00A8C" w:rsidRPr="003A769C">
        <w:t xml:space="preserve"> </w:t>
      </w:r>
      <w:r w:rsidR="0028208F">
        <w:t>In addition</w:t>
      </w:r>
      <w:r w:rsidR="00B00A8C" w:rsidRPr="003A769C">
        <w:t xml:space="preserv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w:t>
      </w:r>
      <w:r w:rsidR="00317389" w:rsidRPr="003A769C">
        <w:lastRenderedPageBreak/>
        <w:t xml:space="preserve">emphasis becomes another pivotal element influencing the perception of contrastive fragments. </w:t>
      </w:r>
    </w:p>
    <w:p w14:paraId="53105BE8" w14:textId="6DF7DEDB"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w:t>
      </w:r>
      <w:r w:rsidR="00464887">
        <w:t>the presentation of words</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w:t>
      </w:r>
      <w:r w:rsidR="00464887">
        <w:t xml:space="preserve">can impact </w:t>
      </w:r>
      <w:r w:rsidR="00451181" w:rsidRPr="003A769C">
        <w:t xml:space="preserve">comprehension. By employing different </w:t>
      </w:r>
      <w:r w:rsidR="00A216B5" w:rsidRPr="003A769C">
        <w:t xml:space="preserve">forms of </w:t>
      </w:r>
      <w:r w:rsidR="00451181" w:rsidRPr="003A769C">
        <w:t>orthographic marking, these studies have investigated</w:t>
      </w:r>
      <w:r w:rsidR="00464887">
        <w:t xml:space="preserve"> different fields of linguistics such as</w:t>
      </w:r>
      <w:r w:rsidR="00451181" w:rsidRPr="003A769C">
        <w:t xml:space="preserve">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10BC2C28" w14:textId="77777777" w:rsidR="00471F34"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 xml:space="preserve">their findings reveal that the influence of orthography is observable solely in written </w:t>
      </w:r>
      <w:r w:rsidR="00016341" w:rsidRPr="003A769C">
        <w:lastRenderedPageBreak/>
        <w:t>stimuli and not in their spoken equivalents</w:t>
      </w:r>
      <w:r w:rsidRPr="003A769C">
        <w:t>, suggesting that the form effects of orthography are modality-specific and influence grammatical encoding differently depending on whether the language is being written or spoken.</w:t>
      </w:r>
    </w:p>
    <w:p w14:paraId="2FF55B9F" w14:textId="1DF6B20E" w:rsidR="006077D5" w:rsidRPr="003A769C" w:rsidRDefault="00471F34" w:rsidP="00456E58">
      <w:pPr>
        <w:suppressLineNumbers/>
        <w:spacing w:after="0" w:line="360" w:lineRule="auto"/>
        <w:ind w:firstLine="567"/>
        <w:jc w:val="both"/>
      </w:pPr>
      <w:r>
        <w:t>W</w:t>
      </w:r>
      <w:r w:rsidR="00016341" w:rsidRPr="003A769C">
        <w:t xml:space="preserve">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44DB5D11"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remains to be established. </w:t>
      </w:r>
      <w:r w:rsidR="00471F34">
        <w:t>Moreover</w:t>
      </w:r>
      <w:r w:rsidRPr="003A769C">
        <w:t xml:space="preserv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63406356"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w:t>
      </w:r>
      <w:r w:rsidR="006B2CFA">
        <w:rPr>
          <w:rFonts w:cs="Arial"/>
          <w:szCs w:val="24"/>
        </w:rPr>
        <w:t>,</w:t>
      </w:r>
      <w:r w:rsidRPr="003A769C">
        <w:rPr>
          <w:rFonts w:cs="Arial"/>
          <w:szCs w:val="24"/>
        </w:rPr>
        <w:t xml:space="preserve">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46DF4E70"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w:t>
      </w:r>
      <w:r w:rsidRPr="003A769C">
        <w:rPr>
          <w:rFonts w:cs="Arial"/>
          <w:szCs w:val="24"/>
        </w:rPr>
        <w:lastRenderedPageBreak/>
        <w:t xml:space="preserve">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w:t>
      </w:r>
      <w:r w:rsidR="00675BC0">
        <w:t xml:space="preserve">will </w:t>
      </w:r>
      <w:r w:rsidR="00B1229C" w:rsidRPr="003A769C">
        <w:t>amplif</w:t>
      </w:r>
      <w:r w:rsidR="00675BC0">
        <w:t>y</w:t>
      </w:r>
      <w:r w:rsidR="00B1229C" w:rsidRPr="003A769C">
        <w:t xml:space="preserve">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5485D768"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w:t>
      </w:r>
      <w:r w:rsidR="0029238E">
        <w:t xml:space="preserve">and acceptability </w:t>
      </w:r>
      <w:r w:rsidRPr="003A769C">
        <w:t>of elliptical sentences</w:t>
      </w:r>
      <w:r w:rsidR="00476C4D">
        <w:t xml:space="preserve"> but i</w:t>
      </w:r>
      <w:r w:rsidRPr="003A769C">
        <w:t xml:space="preserve">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Given that fragmentary answers are more frequent in spoken language than in written 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 xml:space="preserve">generally, auditory stimuli </w:t>
      </w:r>
      <w:r w:rsidR="00675BC0">
        <w:t>will</w:t>
      </w:r>
      <w:r w:rsidR="00720068" w:rsidRPr="003A769C">
        <w:t xml:space="preserve"> receive higher acceptability ratings than written stimuli</w:t>
      </w:r>
      <w:r w:rsidRPr="003A769C">
        <w:t>.</w:t>
      </w:r>
    </w:p>
    <w:p w14:paraId="05CD02BC" w14:textId="53017690"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r w:rsidR="00E42FFD">
        <w:t>That is, the meaning of the words might impact how the fragmentary answers are processed.</w:t>
      </w:r>
    </w:p>
    <w:p w14:paraId="15E81AB8" w14:textId="7C22F160" w:rsidR="00C20302" w:rsidRPr="003A769C" w:rsidRDefault="00807D5F" w:rsidP="00841C0C">
      <w:pPr>
        <w:spacing w:after="0" w:line="360" w:lineRule="auto"/>
        <w:jc w:val="both"/>
      </w:pPr>
      <w:r w:rsidRPr="003A769C">
        <w:rPr>
          <w:rFonts w:cs="Arial"/>
        </w:rPr>
        <w:tab/>
        <w:t xml:space="preserve">Words in language </w:t>
      </w:r>
      <w:r w:rsidR="003B46BF">
        <w:rPr>
          <w:rFonts w:cs="Arial"/>
        </w:rPr>
        <w:t>c</w:t>
      </w:r>
      <w:r w:rsidR="003B46BF">
        <w:t>an be categorized into two distinct groups based on their meaning</w:t>
      </w:r>
      <w:r w:rsidRPr="003A769C">
        <w:rPr>
          <w:rFonts w:cs="Arial"/>
        </w:rPr>
        <w:t xml:space="preserve">.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A3A7A" w:rsidRPr="003A769C">
        <w:rPr>
          <w:rFonts w:cs="Arial"/>
        </w:rPr>
        <w:t>Several</w:t>
      </w:r>
      <w:r w:rsidR="00C20302" w:rsidRPr="003A769C">
        <w:rPr>
          <w:rFonts w:cs="Arial"/>
        </w:rPr>
        <w:t xml:space="preserve">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2A30881E"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w:t>
      </w:r>
      <w:r w:rsidRPr="003A769C">
        <w:lastRenderedPageBreak/>
        <w:t xml:space="preserve">aim of examining potential divergences. It is </w:t>
      </w:r>
      <w:r w:rsidR="00D63C69" w:rsidRPr="003A769C">
        <w:t>hypothesise</w:t>
      </w:r>
      <w:r w:rsidRPr="003A769C">
        <w:t xml:space="preserve">d that dialogues involving lexical fragments </w:t>
      </w:r>
      <w:r w:rsidR="00675BC0">
        <w:t>will</w:t>
      </w:r>
      <w:r w:rsidRPr="003A769C">
        <w:t xml:space="preserve">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5411936"/>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59F85979" w:rsidR="00DC1355" w:rsidRPr="003A769C" w:rsidRDefault="00DC1355" w:rsidP="004457E9">
      <w:pPr>
        <w:suppressLineNumbers/>
        <w:spacing w:after="0" w:line="360" w:lineRule="auto"/>
        <w:jc w:val="both"/>
      </w:pPr>
      <w:r w:rsidRPr="003A769C">
        <w:t xml:space="preserve">In this </w:t>
      </w:r>
      <w:r w:rsidR="00F80770">
        <w:t>section</w:t>
      </w:r>
      <w:r w:rsidRPr="003A769C">
        <w:t xml:space="preserve">,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lastRenderedPageBreak/>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0F1B6EF5"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w:t>
      </w:r>
      <w:r w:rsidR="00343BCD">
        <w:t xml:space="preserve">cf. </w:t>
      </w:r>
      <w:r w:rsidRPr="003A769C">
        <w:t>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70B3D9B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w:t>
      </w:r>
      <w:r w:rsidR="000C531E" w:rsidRPr="003A769C">
        <w:lastRenderedPageBreak/>
        <w:t xml:space="preserve">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w:t>
      </w:r>
      <w:r w:rsidR="00CF432B">
        <w:t>modality</w:t>
      </w:r>
      <w:r w:rsidR="000C531E" w:rsidRPr="003A769C">
        <w:t xml:space="preserve"> of stimuli can be found in the present study. For a justification of the present methodology, see chapter 3.1.</w:t>
      </w:r>
    </w:p>
    <w:p w14:paraId="26B21711" w14:textId="4B203D61"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r w:rsidR="00343BCD">
        <w:t xml:space="preserve"> </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5411937"/>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059BCD63"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 comprehensive discussion on the study's design</w:t>
      </w:r>
      <w:r w:rsidR="00170EAE">
        <w:t xml:space="preserve"> along with</w:t>
      </w:r>
      <w:r w:rsidR="00020BB0" w:rsidRPr="003A769C">
        <w:t xml:space="preserve">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 xml:space="preserve">Furthermore, this chapter delves into the reasoning, methodologies, and factors </w:t>
      </w:r>
      <w:r w:rsidR="00170EAE" w:rsidRPr="003A769C">
        <w:t>considered</w:t>
      </w:r>
      <w:r w:rsidR="00FB230E" w:rsidRPr="003A769C">
        <w:t xml:space="preserve">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5411938"/>
      <w:r w:rsidRPr="003A769C">
        <w:rPr>
          <w:lang w:val="en-GB"/>
        </w:rPr>
        <w:lastRenderedPageBreak/>
        <w:t>3.1 Study design</w:t>
      </w:r>
      <w:bookmarkEnd w:id="12"/>
    </w:p>
    <w:p w14:paraId="504427CB" w14:textId="434932A6"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It is important to note that the research was conducted as an online study, and the participants were sourced from the platform</w:t>
      </w:r>
      <w:r w:rsidR="00170EAE">
        <w:t xml:space="preserve"> </w:t>
      </w:r>
      <w:r w:rsidR="00170EAE" w:rsidRPr="00170EAE">
        <w:rPr>
          <w:i/>
          <w:iCs/>
        </w:rPr>
        <w:t>Prolific</w:t>
      </w:r>
      <w:r w:rsidR="00124BDA" w:rsidRPr="003A769C">
        <w:t xml:space="preserve">.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lastRenderedPageBreak/>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756988" w:rsidRDefault="00963453">
      <w:pPr>
        <w:pStyle w:val="ListParagraph"/>
        <w:numPr>
          <w:ilvl w:val="0"/>
          <w:numId w:val="11"/>
        </w:numPr>
        <w:suppressLineNumbers/>
        <w:spacing w:after="0" w:line="240" w:lineRule="auto"/>
        <w:jc w:val="both"/>
        <w:rPr>
          <w:rFonts w:cs="Arial"/>
          <w:szCs w:val="24"/>
        </w:rPr>
      </w:pPr>
      <w:r w:rsidRPr="003A769C">
        <w:rPr>
          <w:rFonts w:cs="Arial"/>
          <w:szCs w:val="24"/>
        </w:rPr>
        <w:t>A</w:t>
      </w:r>
      <w:r w:rsidRPr="00756988">
        <w:rPr>
          <w:rFonts w:cs="Arial"/>
          <w:szCs w:val="24"/>
        </w:rPr>
        <w:t xml:space="preserve">: </w:t>
      </w:r>
      <w:r w:rsidRPr="00756988">
        <w:rPr>
          <w:rFonts w:cs="Arial"/>
          <w:szCs w:val="24"/>
        </w:rPr>
        <w:tab/>
        <w:t xml:space="preserve">Was </w:t>
      </w:r>
      <w:r w:rsidR="001475EE" w:rsidRPr="00756988">
        <w:rPr>
          <w:rFonts w:cs="Arial"/>
          <w:szCs w:val="24"/>
        </w:rPr>
        <w:tab/>
      </w:r>
      <w:r w:rsidRPr="00756988">
        <w:rPr>
          <w:rFonts w:cs="Arial"/>
          <w:szCs w:val="24"/>
        </w:rPr>
        <w:t xml:space="preserve">mag </w:t>
      </w:r>
      <w:r w:rsidR="001475EE" w:rsidRPr="00756988">
        <w:rPr>
          <w:rFonts w:cs="Arial"/>
          <w:szCs w:val="24"/>
        </w:rPr>
        <w:tab/>
      </w:r>
      <w:r w:rsidRPr="00756988">
        <w:rPr>
          <w:rFonts w:cs="Arial"/>
          <w:szCs w:val="24"/>
        </w:rPr>
        <w:t>Peter?</w:t>
      </w:r>
    </w:p>
    <w:p w14:paraId="4401DBEA" w14:textId="12E6A25B" w:rsidR="00116BBD" w:rsidRPr="00756988" w:rsidRDefault="00116BBD"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1475EE" w:rsidRPr="00756988">
        <w:rPr>
          <w:rFonts w:cs="Arial"/>
          <w:szCs w:val="24"/>
        </w:rPr>
        <w:t>what</w:t>
      </w:r>
      <w:r w:rsidR="001475EE" w:rsidRPr="00756988">
        <w:rPr>
          <w:rFonts w:cs="Arial"/>
          <w:szCs w:val="24"/>
        </w:rPr>
        <w:tab/>
        <w:t xml:space="preserve">likes </w:t>
      </w:r>
      <w:proofErr w:type="gramStart"/>
      <w:r w:rsidR="001475EE" w:rsidRPr="00756988">
        <w:rPr>
          <w:rFonts w:cs="Arial"/>
          <w:szCs w:val="24"/>
        </w:rPr>
        <w:t>Peter</w:t>
      </w:r>
      <w:proofErr w:type="gramEnd"/>
    </w:p>
    <w:p w14:paraId="4E802D77" w14:textId="09EA8FAE" w:rsidR="001475EE" w:rsidRPr="00756988" w:rsidRDefault="001475EE"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does Peter like?’</w:t>
      </w:r>
    </w:p>
    <w:p w14:paraId="0640E316" w14:textId="5CE299D8"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Pr="00756988">
        <w:rPr>
          <w:rFonts w:cs="Arial"/>
          <w:szCs w:val="24"/>
        </w:rPr>
        <w:tab/>
        <w:t xml:space="preserve">Peter </w:t>
      </w:r>
      <w:r w:rsidR="001475EE" w:rsidRPr="00756988">
        <w:rPr>
          <w:rFonts w:cs="Arial"/>
          <w:szCs w:val="24"/>
        </w:rPr>
        <w:tab/>
      </w:r>
      <w:r w:rsidRPr="00756988">
        <w:rPr>
          <w:rFonts w:cs="Arial"/>
          <w:szCs w:val="24"/>
        </w:rPr>
        <w:t>mag</w:t>
      </w:r>
      <w:r w:rsidR="001475EE" w:rsidRPr="00756988">
        <w:rPr>
          <w:rFonts w:cs="Arial"/>
          <w:szCs w:val="24"/>
        </w:rPr>
        <w:tab/>
      </w:r>
      <w:r w:rsidRPr="00756988">
        <w:rPr>
          <w:rFonts w:cs="Arial"/>
          <w:szCs w:val="24"/>
        </w:rPr>
        <w:t>Ingwer.</w:t>
      </w:r>
    </w:p>
    <w:p w14:paraId="1EF895A0" w14:textId="11339BA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w:t>
      </w:r>
      <w:r w:rsidRPr="00756988">
        <w:rPr>
          <w:rFonts w:cs="Arial"/>
          <w:szCs w:val="24"/>
        </w:rPr>
        <w:tab/>
        <w:t>likes</w:t>
      </w:r>
      <w:r w:rsidRPr="00756988">
        <w:rPr>
          <w:rFonts w:cs="Arial"/>
          <w:szCs w:val="24"/>
        </w:rPr>
        <w:tab/>
        <w:t>ginger</w:t>
      </w:r>
    </w:p>
    <w:p w14:paraId="5D7B7C56" w14:textId="3FCC5CB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 likes ginger.’</w:t>
      </w:r>
    </w:p>
    <w:p w14:paraId="22F52DF7" w14:textId="35B4DEB5" w:rsidR="00963453" w:rsidRPr="00756988" w:rsidRDefault="003350C4" w:rsidP="00963453">
      <w:pPr>
        <w:pStyle w:val="ListParagraph"/>
        <w:suppressLineNumbers/>
        <w:spacing w:after="0" w:line="360" w:lineRule="auto"/>
        <w:jc w:val="right"/>
        <w:rPr>
          <w:rFonts w:cs="Arial"/>
          <w:szCs w:val="24"/>
        </w:rPr>
      </w:pPr>
      <w:r w:rsidRPr="00756988">
        <w:rPr>
          <w:rFonts w:cs="Arial"/>
          <w:szCs w:val="24"/>
        </w:rPr>
        <w:fldChar w:fldCharType="begin"/>
      </w:r>
      <w:r w:rsidR="00834EC3" w:rsidRPr="00756988">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756988">
        <w:rPr>
          <w:rFonts w:cs="Arial"/>
          <w:szCs w:val="24"/>
        </w:rPr>
        <w:fldChar w:fldCharType="separate"/>
      </w:r>
      <w:r w:rsidRPr="00756988">
        <w:rPr>
          <w:rFonts w:cs="Arial"/>
        </w:rPr>
        <w:t>(adapted from Sedarous &amp; Namboodiripad, 2020, p.7)</w:t>
      </w:r>
      <w:r w:rsidRPr="00756988">
        <w:rPr>
          <w:rFonts w:cs="Arial"/>
          <w:szCs w:val="24"/>
        </w:rPr>
        <w:fldChar w:fldCharType="end"/>
      </w:r>
    </w:p>
    <w:p w14:paraId="0C42BF03" w14:textId="33E22B6F"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Was </w:t>
      </w:r>
      <w:r w:rsidR="001475EE" w:rsidRPr="00756988">
        <w:rPr>
          <w:rFonts w:cs="Arial"/>
          <w:szCs w:val="24"/>
          <w:lang w:val="de-DE"/>
        </w:rPr>
        <w:tab/>
      </w:r>
      <w:r w:rsidRPr="00756988">
        <w:rPr>
          <w:rFonts w:cs="Arial"/>
          <w:szCs w:val="24"/>
          <w:lang w:val="de-DE"/>
        </w:rPr>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gestern </w:t>
      </w:r>
      <w:r w:rsidR="001475EE" w:rsidRPr="00756988">
        <w:rPr>
          <w:rFonts w:cs="Arial"/>
          <w:szCs w:val="24"/>
          <w:lang w:val="de-DE"/>
        </w:rPr>
        <w:tab/>
      </w:r>
      <w:r w:rsidRPr="00756988">
        <w:rPr>
          <w:rFonts w:cs="Arial"/>
          <w:szCs w:val="24"/>
          <w:lang w:val="de-DE"/>
        </w:rPr>
        <w:t>gemacht?</w:t>
      </w:r>
    </w:p>
    <w:p w14:paraId="389DEFFD" w14:textId="043BED56"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what</w:t>
      </w:r>
      <w:r w:rsidRPr="00756988">
        <w:rPr>
          <w:rFonts w:cs="Arial"/>
          <w:szCs w:val="24"/>
        </w:rPr>
        <w:tab/>
      </w:r>
      <w:r w:rsidRPr="00756988">
        <w:rPr>
          <w:rFonts w:cs="Arial"/>
          <w:smallCaps/>
          <w:szCs w:val="24"/>
        </w:rPr>
        <w:t>aux</w:t>
      </w:r>
      <w:r w:rsidRPr="00756988">
        <w:rPr>
          <w:rFonts w:cs="Arial"/>
          <w:szCs w:val="24"/>
        </w:rPr>
        <w:tab/>
        <w:t>Peter</w:t>
      </w:r>
      <w:r w:rsidRPr="00756988">
        <w:rPr>
          <w:rFonts w:cs="Arial"/>
          <w:szCs w:val="24"/>
        </w:rPr>
        <w:tab/>
        <w:t>yesterday</w:t>
      </w:r>
      <w:r w:rsidRPr="00756988">
        <w:rPr>
          <w:rFonts w:cs="Arial"/>
          <w:szCs w:val="24"/>
        </w:rPr>
        <w:tab/>
        <w:t>did</w:t>
      </w:r>
    </w:p>
    <w:p w14:paraId="05067895" w14:textId="2D2A0FC3"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did Peter do yesterday?’</w:t>
      </w:r>
    </w:p>
    <w:p w14:paraId="36085F56" w14:textId="68C128A5"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00C4388C" w:rsidRPr="00756988">
        <w:rPr>
          <w:rFonts w:cs="Arial"/>
          <w:szCs w:val="24"/>
        </w:rPr>
        <w:t xml:space="preserve">   *</w:t>
      </w:r>
      <w:r w:rsidRPr="00756988">
        <w:rPr>
          <w:rFonts w:cs="Arial"/>
          <w:szCs w:val="24"/>
        </w:rPr>
        <w:t>Vater</w:t>
      </w:r>
      <w:r w:rsidR="001475EE" w:rsidRPr="00756988">
        <w:rPr>
          <w:rFonts w:cs="Arial"/>
          <w:szCs w:val="24"/>
        </w:rPr>
        <w:tab/>
      </w:r>
      <w:r w:rsidRPr="00756988">
        <w:rPr>
          <w:rFonts w:cs="Arial"/>
          <w:szCs w:val="24"/>
        </w:rPr>
        <w:t xml:space="preserve">Fußball </w:t>
      </w:r>
      <w:r w:rsidR="001475EE" w:rsidRPr="00756988">
        <w:rPr>
          <w:rFonts w:cs="Arial"/>
          <w:szCs w:val="24"/>
        </w:rPr>
        <w:tab/>
      </w:r>
      <w:r w:rsidRPr="00756988">
        <w:rPr>
          <w:rFonts w:cs="Arial"/>
          <w:szCs w:val="24"/>
        </w:rPr>
        <w:t>gestern.</w:t>
      </w:r>
    </w:p>
    <w:p w14:paraId="242292FE" w14:textId="2635CEA2"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w:t>
      </w:r>
      <w:r w:rsidRPr="00756988">
        <w:rPr>
          <w:rFonts w:cs="Arial"/>
          <w:szCs w:val="24"/>
        </w:rPr>
        <w:tab/>
        <w:t>football</w:t>
      </w:r>
      <w:r w:rsidRPr="00756988">
        <w:rPr>
          <w:rFonts w:cs="Arial"/>
          <w:szCs w:val="24"/>
        </w:rPr>
        <w:tab/>
        <w:t>yesterday</w:t>
      </w:r>
    </w:p>
    <w:p w14:paraId="69B8F276" w14:textId="70319950" w:rsidR="00051871" w:rsidRPr="00756988" w:rsidRDefault="00051871"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 football yesterday.’</w:t>
      </w:r>
    </w:p>
    <w:p w14:paraId="2676C27A" w14:textId="51BA5AFF" w:rsidR="00963453" w:rsidRPr="00756988" w:rsidRDefault="00963453" w:rsidP="00963453">
      <w:pPr>
        <w:suppressLineNumbers/>
        <w:spacing w:after="0" w:line="360" w:lineRule="auto"/>
        <w:jc w:val="right"/>
        <w:rPr>
          <w:rFonts w:cs="Arial"/>
          <w:szCs w:val="24"/>
        </w:rPr>
      </w:pPr>
      <w:r w:rsidRPr="00756988">
        <w:rPr>
          <w:rFonts w:cs="Arial"/>
          <w:szCs w:val="24"/>
        </w:rPr>
        <w:t>(ibid.)</w:t>
      </w:r>
    </w:p>
    <w:p w14:paraId="1151F945" w14:textId="206CDCF9"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inzwischen </w:t>
      </w:r>
      <w:r w:rsidR="001475EE" w:rsidRPr="00756988">
        <w:rPr>
          <w:rFonts w:cs="Arial"/>
          <w:szCs w:val="24"/>
          <w:lang w:val="de-DE"/>
        </w:rPr>
        <w:tab/>
      </w:r>
      <w:r w:rsidRPr="00756988">
        <w:rPr>
          <w:rFonts w:cs="Arial"/>
          <w:szCs w:val="24"/>
          <w:lang w:val="de-DE"/>
        </w:rPr>
        <w:t>aufgegeben?</w:t>
      </w:r>
    </w:p>
    <w:p w14:paraId="600FF727" w14:textId="218C5A31"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mallCaps/>
          <w:szCs w:val="24"/>
        </w:rPr>
        <w:t>aux</w:t>
      </w:r>
      <w:r w:rsidRPr="00756988">
        <w:rPr>
          <w:rFonts w:cs="Arial"/>
          <w:szCs w:val="24"/>
        </w:rPr>
        <w:tab/>
        <w:t>Peter</w:t>
      </w:r>
      <w:r w:rsidRPr="00756988">
        <w:rPr>
          <w:rFonts w:cs="Arial"/>
          <w:szCs w:val="24"/>
        </w:rPr>
        <w:tab/>
      </w:r>
      <w:proofErr w:type="spellStart"/>
      <w:r w:rsidR="00051871" w:rsidRPr="00756988">
        <w:rPr>
          <w:rFonts w:cs="Arial"/>
          <w:szCs w:val="24"/>
        </w:rPr>
        <w:t>by.now</w:t>
      </w:r>
      <w:proofErr w:type="spellEnd"/>
      <w:r w:rsidRPr="00756988">
        <w:rPr>
          <w:rFonts w:cs="Arial"/>
          <w:szCs w:val="24"/>
        </w:rPr>
        <w:tab/>
      </w:r>
      <w:r w:rsidR="00051871" w:rsidRPr="00756988">
        <w:rPr>
          <w:rFonts w:cs="Arial"/>
          <w:szCs w:val="24"/>
        </w:rPr>
        <w:tab/>
      </w:r>
      <w:proofErr w:type="spellStart"/>
      <w:r w:rsidRPr="00756988">
        <w:rPr>
          <w:rFonts w:cs="Arial"/>
          <w:szCs w:val="24"/>
        </w:rPr>
        <w:t>gave.up</w:t>
      </w:r>
      <w:proofErr w:type="spellEnd"/>
    </w:p>
    <w:p w14:paraId="3FE576A5" w14:textId="0EA16FE6"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‘Has Peter given up by now?’</w:t>
      </w:r>
    </w:p>
    <w:p w14:paraId="4B5A21BE" w14:textId="6EE5FF93" w:rsidR="001475EE" w:rsidRPr="00756988" w:rsidRDefault="00963453" w:rsidP="00963453">
      <w:pPr>
        <w:pStyle w:val="ListParagraph"/>
        <w:suppressLineNumbers/>
        <w:spacing w:after="0" w:line="240" w:lineRule="auto"/>
        <w:jc w:val="both"/>
        <w:rPr>
          <w:rFonts w:cs="Arial"/>
          <w:szCs w:val="24"/>
          <w:lang w:val="de-DE"/>
        </w:rPr>
      </w:pPr>
      <w:r w:rsidRPr="00756988">
        <w:rPr>
          <w:rFonts w:cs="Arial"/>
          <w:szCs w:val="24"/>
        </w:rPr>
        <w:t xml:space="preserve"> </w:t>
      </w:r>
      <w:r w:rsidRPr="00756988">
        <w:rPr>
          <w:rFonts w:cs="Arial"/>
          <w:szCs w:val="24"/>
        </w:rPr>
        <w:tab/>
      </w:r>
      <w:r w:rsidRPr="00756988">
        <w:rPr>
          <w:rFonts w:cs="Arial"/>
          <w:szCs w:val="24"/>
          <w:lang w:val="de-DE"/>
        </w:rPr>
        <w:t xml:space="preserve">B: </w:t>
      </w:r>
      <w:r w:rsidR="00C4388C" w:rsidRPr="00756988">
        <w:rPr>
          <w:rFonts w:cs="Arial"/>
          <w:szCs w:val="24"/>
          <w:lang w:val="de-DE"/>
        </w:rPr>
        <w:t xml:space="preserve"> </w:t>
      </w:r>
      <w:proofErr w:type="gramStart"/>
      <w:r w:rsidR="00C4388C" w:rsidRPr="00756988">
        <w:rPr>
          <w:rFonts w:cs="Arial"/>
          <w:szCs w:val="24"/>
          <w:lang w:val="de-DE"/>
        </w:rPr>
        <w:t xml:space="preserve">  </w:t>
      </w:r>
      <w:r w:rsidR="00AA668F" w:rsidRPr="00756988">
        <w:rPr>
          <w:rFonts w:cs="Arial"/>
          <w:szCs w:val="24"/>
          <w:vertAlign w:val="superscript"/>
          <w:lang w:val="de-DE"/>
        </w:rPr>
        <w:t>?</w:t>
      </w:r>
      <w:r w:rsidRPr="00756988">
        <w:rPr>
          <w:rFonts w:cs="Arial"/>
          <w:szCs w:val="24"/>
          <w:lang w:val="de-DE"/>
        </w:rPr>
        <w:t>Nein</w:t>
      </w:r>
      <w:proofErr w:type="gramEnd"/>
      <w:r w:rsidRPr="00756988">
        <w:rPr>
          <w:rFonts w:cs="Arial"/>
          <w:szCs w:val="24"/>
          <w:lang w:val="de-DE"/>
        </w:rPr>
        <w:t>,</w:t>
      </w:r>
      <w:r w:rsidR="00C4388C"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Handtuch,</w:t>
      </w:r>
      <w:r w:rsidR="00051871" w:rsidRPr="00756988">
        <w:rPr>
          <w:rFonts w:cs="Arial"/>
          <w:szCs w:val="24"/>
          <w:lang w:val="de-DE"/>
        </w:rPr>
        <w:tab/>
      </w:r>
      <w:r w:rsidR="001475EE"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 xml:space="preserve">würde </w:t>
      </w:r>
      <w:r w:rsidR="001475EE" w:rsidRPr="00756988">
        <w:rPr>
          <w:rFonts w:cs="Arial"/>
          <w:szCs w:val="24"/>
          <w:lang w:val="de-DE"/>
        </w:rPr>
        <w:tab/>
      </w:r>
      <w:r w:rsidRPr="00756988">
        <w:rPr>
          <w:rFonts w:cs="Arial"/>
          <w:szCs w:val="24"/>
          <w:lang w:val="de-DE"/>
        </w:rPr>
        <w:t xml:space="preserve">er </w:t>
      </w:r>
      <w:r w:rsidR="001475EE" w:rsidRPr="00756988">
        <w:rPr>
          <w:rFonts w:cs="Arial"/>
          <w:szCs w:val="24"/>
          <w:lang w:val="de-DE"/>
        </w:rPr>
        <w:tab/>
        <w:t xml:space="preserve"> </w:t>
      </w:r>
    </w:p>
    <w:p w14:paraId="3C29A31F" w14:textId="088AADFB" w:rsidR="001475EE" w:rsidRPr="00756988" w:rsidRDefault="001475EE" w:rsidP="00963453">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no</w:t>
      </w:r>
      <w:r w:rsidRPr="00756988">
        <w:rPr>
          <w:rFonts w:cs="Arial"/>
          <w:szCs w:val="24"/>
        </w:rPr>
        <w:tab/>
      </w:r>
      <w:r w:rsidR="00C4388C" w:rsidRPr="00756988">
        <w:rPr>
          <w:rFonts w:cs="Arial"/>
          <w:szCs w:val="24"/>
        </w:rPr>
        <w:tab/>
      </w:r>
      <w:r w:rsidRPr="00756988">
        <w:rPr>
          <w:rFonts w:cs="Arial"/>
          <w:szCs w:val="24"/>
        </w:rPr>
        <w:t>the</w:t>
      </w:r>
      <w:r w:rsidRPr="00756988">
        <w:rPr>
          <w:rFonts w:cs="Arial"/>
          <w:szCs w:val="24"/>
        </w:rPr>
        <w:tab/>
        <w:t>towel</w:t>
      </w:r>
      <w:r w:rsidRPr="00756988">
        <w:rPr>
          <w:rFonts w:cs="Arial"/>
          <w:szCs w:val="24"/>
        </w:rPr>
        <w:tab/>
      </w:r>
      <w:r w:rsidRPr="00756988">
        <w:rPr>
          <w:rFonts w:cs="Arial"/>
          <w:szCs w:val="24"/>
        </w:rPr>
        <w:tab/>
      </w:r>
      <w:r w:rsidRPr="00756988">
        <w:rPr>
          <w:rFonts w:cs="Arial"/>
          <w:szCs w:val="24"/>
        </w:rPr>
        <w:tab/>
        <w:t>that</w:t>
      </w:r>
      <w:r w:rsidRPr="00756988">
        <w:rPr>
          <w:rFonts w:cs="Arial"/>
          <w:szCs w:val="24"/>
        </w:rPr>
        <w:tab/>
      </w:r>
      <w:r w:rsidRPr="00756988">
        <w:rPr>
          <w:rFonts w:cs="Arial"/>
          <w:smallCaps/>
          <w:szCs w:val="24"/>
        </w:rPr>
        <w:t>aux</w:t>
      </w:r>
      <w:r w:rsidRPr="00756988">
        <w:rPr>
          <w:rFonts w:cs="Arial"/>
          <w:szCs w:val="24"/>
        </w:rPr>
        <w:tab/>
      </w:r>
      <w:r w:rsidRPr="00756988">
        <w:rPr>
          <w:rFonts w:cs="Arial"/>
          <w:szCs w:val="24"/>
        </w:rPr>
        <w:tab/>
        <w:t xml:space="preserve">he </w:t>
      </w:r>
      <w:r w:rsidRPr="00756988">
        <w:rPr>
          <w:rFonts w:cs="Arial"/>
          <w:szCs w:val="24"/>
        </w:rPr>
        <w:tab/>
      </w:r>
    </w:p>
    <w:p w14:paraId="5F3D6AF9" w14:textId="4C56C1C0" w:rsidR="00963453"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proofErr w:type="gramStart"/>
      <w:r w:rsidR="00AA668F" w:rsidRPr="00756988">
        <w:rPr>
          <w:rFonts w:cs="Arial"/>
          <w:szCs w:val="24"/>
        </w:rPr>
        <w:t>b</w:t>
      </w:r>
      <w:r w:rsidR="00C4388C" w:rsidRPr="00756988">
        <w:rPr>
          <w:rFonts w:cs="Arial"/>
          <w:szCs w:val="24"/>
        </w:rPr>
        <w:t xml:space="preserve">estimmt  </w:t>
      </w:r>
      <w:r w:rsidR="00963453" w:rsidRPr="00756988">
        <w:rPr>
          <w:rFonts w:cs="Arial"/>
          <w:szCs w:val="24"/>
        </w:rPr>
        <w:t>nie</w:t>
      </w:r>
      <w:proofErr w:type="gramEnd"/>
      <w:r w:rsidR="00963453" w:rsidRPr="00756988">
        <w:rPr>
          <w:rFonts w:cs="Arial"/>
          <w:szCs w:val="24"/>
        </w:rPr>
        <w:t xml:space="preserve"> </w:t>
      </w:r>
      <w:r w:rsidRPr="00756988">
        <w:rPr>
          <w:rFonts w:cs="Arial"/>
          <w:szCs w:val="24"/>
        </w:rPr>
        <w:tab/>
      </w:r>
      <w:r w:rsidRPr="00756988">
        <w:rPr>
          <w:rFonts w:cs="Arial"/>
          <w:szCs w:val="24"/>
        </w:rPr>
        <w:tab/>
      </w:r>
      <w:r w:rsidR="00963453" w:rsidRPr="00756988">
        <w:rPr>
          <w:rFonts w:cs="Arial"/>
          <w:szCs w:val="24"/>
        </w:rPr>
        <w:t>werfen!</w:t>
      </w:r>
    </w:p>
    <w:p w14:paraId="3116A3D6" w14:textId="3753CFD9"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661562" w:rsidRPr="00756988">
        <w:rPr>
          <w:rFonts w:cs="Arial"/>
          <w:szCs w:val="24"/>
        </w:rPr>
        <w:t>c</w:t>
      </w:r>
      <w:r w:rsidR="00C4388C" w:rsidRPr="00756988">
        <w:rPr>
          <w:rFonts w:cs="Arial"/>
          <w:szCs w:val="24"/>
        </w:rPr>
        <w:t>ertainly</w:t>
      </w:r>
      <w:r w:rsidR="00C4388C" w:rsidRPr="00756988">
        <w:rPr>
          <w:rFonts w:cs="Arial"/>
          <w:szCs w:val="24"/>
        </w:rPr>
        <w:tab/>
      </w:r>
      <w:r w:rsidRPr="00756988">
        <w:rPr>
          <w:rFonts w:cs="Arial"/>
          <w:szCs w:val="24"/>
        </w:rPr>
        <w:t>never</w:t>
      </w:r>
      <w:r w:rsidRPr="00756988">
        <w:rPr>
          <w:rFonts w:cs="Arial"/>
          <w:szCs w:val="24"/>
        </w:rPr>
        <w:tab/>
        <w:t>throw</w:t>
      </w:r>
    </w:p>
    <w:p w14:paraId="6BFD661A" w14:textId="25597D4B"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 xml:space="preserve">‘No, </w:t>
      </w:r>
      <w:r w:rsidR="00AB3A4F" w:rsidRPr="00756988">
        <w:rPr>
          <w:rFonts w:cs="Arial"/>
          <w:szCs w:val="24"/>
        </w:rPr>
        <w:t>the towel, he would certainly never throw that in</w:t>
      </w:r>
      <w:r w:rsidRPr="00756988">
        <w:rPr>
          <w:rFonts w:cs="Arial"/>
          <w:szCs w:val="24"/>
        </w:rPr>
        <w:t>!</w:t>
      </w:r>
      <w:r w:rsidR="00AB3A4F" w:rsidRPr="00756988">
        <w:rPr>
          <w:rFonts w:cs="Arial"/>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is described to the participants</w:t>
      </w:r>
      <w:r w:rsidRPr="00756988">
        <w:rPr>
          <w:rFonts w:cs="Arial"/>
          <w:szCs w:val="24"/>
        </w:rPr>
        <w:t xml:space="preserve"> as fully </w:t>
      </w:r>
      <w:r w:rsidR="001478C9" w:rsidRPr="00756988">
        <w:rPr>
          <w:rFonts w:cs="Arial"/>
          <w:szCs w:val="24"/>
        </w:rPr>
        <w:t>natural</w:t>
      </w:r>
      <w:r w:rsidRPr="00756988">
        <w:rPr>
          <w:rFonts w:cs="Arial"/>
          <w:szCs w:val="24"/>
        </w:rPr>
        <w:t>, (1</w:t>
      </w:r>
      <w:r w:rsidR="0023485A" w:rsidRPr="00756988">
        <w:rPr>
          <w:rFonts w:cs="Arial"/>
          <w:szCs w:val="24"/>
        </w:rPr>
        <w:t>4</w:t>
      </w:r>
      <w:r w:rsidRPr="00756988">
        <w:rPr>
          <w:rFonts w:cs="Arial"/>
          <w:szCs w:val="24"/>
        </w:rPr>
        <w:t xml:space="preserve">) is identified as fully </w:t>
      </w:r>
      <w:r w:rsidR="001478C9" w:rsidRPr="00756988">
        <w:rPr>
          <w:rFonts w:cs="Arial"/>
          <w:szCs w:val="24"/>
        </w:rPr>
        <w:t>unnatural</w:t>
      </w:r>
      <w:r w:rsidRPr="00756988">
        <w:rPr>
          <w:rFonts w:cs="Arial"/>
          <w:szCs w:val="24"/>
        </w:rPr>
        <w:t xml:space="preserve"> and (1</w:t>
      </w:r>
      <w:r w:rsidR="0023485A" w:rsidRPr="00756988">
        <w:rPr>
          <w:rFonts w:cs="Arial"/>
          <w:szCs w:val="24"/>
        </w:rPr>
        <w:t>5</w:t>
      </w:r>
      <w:r w:rsidRPr="00756988">
        <w:rPr>
          <w:rFonts w:cs="Arial"/>
          <w:szCs w:val="24"/>
        </w:rPr>
        <w:t xml:space="preserve">) is used as an example of an utterance that is neither </w:t>
      </w:r>
      <w:r w:rsidR="001478C9" w:rsidRPr="00756988">
        <w:rPr>
          <w:rFonts w:cs="Arial"/>
          <w:szCs w:val="24"/>
        </w:rPr>
        <w:t>natural</w:t>
      </w:r>
      <w:r w:rsidRPr="00756988">
        <w:rPr>
          <w:rFonts w:cs="Arial"/>
          <w:szCs w:val="24"/>
        </w:rPr>
        <w:t xml:space="preserve"> nor </w:t>
      </w:r>
      <w:r w:rsidR="001478C9" w:rsidRPr="00756988">
        <w:rPr>
          <w:rFonts w:cs="Arial"/>
          <w:szCs w:val="24"/>
        </w:rPr>
        <w:t>unnatural</w:t>
      </w:r>
      <w:r w:rsidRPr="00756988">
        <w:rPr>
          <w:rFonts w:cs="Arial"/>
          <w:szCs w:val="24"/>
        </w:rPr>
        <w:t>.</w:t>
      </w:r>
    </w:p>
    <w:p w14:paraId="362F2B59" w14:textId="2A6BA0A8" w:rsidR="00D52096" w:rsidRPr="003A769C" w:rsidRDefault="00181E8E" w:rsidP="00181E8E">
      <w:pPr>
        <w:suppressLineNumbers/>
        <w:spacing w:after="0" w:line="360" w:lineRule="auto"/>
        <w:ind w:firstLine="567"/>
        <w:jc w:val="both"/>
      </w:pPr>
      <w:r w:rsidRPr="003A769C">
        <w:rPr>
          <w:rFonts w:cs="Arial"/>
          <w:szCs w:val="24"/>
        </w:rPr>
        <w:lastRenderedPageBreak/>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t>
      </w:r>
      <w:r w:rsidR="00756988">
        <w:rPr>
          <w:rFonts w:cs="Arial"/>
          <w:szCs w:val="24"/>
        </w:rPr>
        <w:t xml:space="preserve">both </w:t>
      </w:r>
      <w:r w:rsidR="00DC597F" w:rsidRPr="003A769C">
        <w:rPr>
          <w:rFonts w:cs="Arial"/>
          <w:szCs w:val="24"/>
        </w:rPr>
        <w:t xml:space="preserve">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w:t>
      </w:r>
      <w:r w:rsidR="00756988">
        <w:t xml:space="preserve">In the written condition, participants were informed that capitalisation within the dialogues serves to indicate which words are emphasized by the speaker. </w:t>
      </w:r>
      <w:r w:rsidR="00DC597F" w:rsidRPr="003A769C">
        <w:t xml:space="preserve">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4D589DA0"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w:t>
      </w:r>
      <w:r w:rsidR="00B478B9">
        <w:rPr>
          <w:rFonts w:eastAsia="Times New Roman" w:cs="Arial"/>
          <w:szCs w:val="24"/>
        </w:rPr>
        <w:t xml:space="preserve"> of spoken languages</w:t>
      </w:r>
      <w:r w:rsidRPr="003A769C">
        <w:rPr>
          <w:rFonts w:eastAsia="Times New Roman" w:cs="Arial"/>
          <w:szCs w:val="24"/>
        </w:rPr>
        <w:t xml:space="preserve">. Dialogues, particularly those involving </w:t>
      </w:r>
      <w:r w:rsidRPr="003A769C">
        <w:rPr>
          <w:rFonts w:eastAsia="Times New Roman" w:cs="Arial"/>
          <w:szCs w:val="24"/>
        </w:rPr>
        <w:lastRenderedPageBreak/>
        <w:t xml:space="preserve">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5411939"/>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182E0F" w:rsidRDefault="005F4914" w:rsidP="00BE12F2">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BE12F2" w:rsidRPr="00182E0F">
        <w:rPr>
          <w:rFonts w:cs="Arial"/>
          <w:iCs/>
          <w:szCs w:val="24"/>
          <w:lang w:val="de-DE"/>
        </w:rPr>
        <w:t xml:space="preserve">B: </w:t>
      </w:r>
      <w:r w:rsidR="00BE12F2" w:rsidRPr="00182E0F">
        <w:rPr>
          <w:rFonts w:cs="Arial"/>
          <w:iCs/>
          <w:szCs w:val="24"/>
          <w:lang w:val="de-DE"/>
        </w:rPr>
        <w:tab/>
        <w:t>Nein, BIS 18 Uhr.</w:t>
      </w:r>
    </w:p>
    <w:p w14:paraId="7D0F9FE3" w14:textId="333C5692" w:rsidR="00BE12F2" w:rsidRPr="00182E0F" w:rsidRDefault="00BE12F2" w:rsidP="00BE12F2">
      <w:pPr>
        <w:pStyle w:val="ListParagraph"/>
        <w:suppressLineNumbers/>
        <w:spacing w:after="0" w:line="240" w:lineRule="auto"/>
        <w:jc w:val="both"/>
        <w:rPr>
          <w:rFonts w:cs="Arial"/>
          <w:iCs/>
          <w:szCs w:val="24"/>
          <w:lang w:val="de-DE"/>
        </w:rPr>
      </w:pPr>
      <w:r w:rsidRPr="00182E0F">
        <w:rPr>
          <w:rFonts w:cs="Arial"/>
          <w:iCs/>
          <w:szCs w:val="24"/>
          <w:lang w:val="de-DE"/>
        </w:rPr>
        <w:tab/>
      </w:r>
      <w:r w:rsidR="005F4914" w:rsidRPr="00182E0F">
        <w:rPr>
          <w:rFonts w:cs="Arial"/>
          <w:iCs/>
          <w:szCs w:val="24"/>
          <w:lang w:val="de-DE"/>
        </w:rPr>
        <w:t xml:space="preserve"> </w:t>
      </w:r>
      <w:r w:rsidR="005F4914" w:rsidRPr="00182E0F">
        <w:rPr>
          <w:rFonts w:cs="Arial"/>
          <w:iCs/>
          <w:szCs w:val="24"/>
          <w:lang w:val="de-DE"/>
        </w:rPr>
        <w:tab/>
      </w:r>
      <w:r w:rsidRPr="00182E0F">
        <w:rPr>
          <w:rFonts w:cs="Arial"/>
          <w:iCs/>
          <w:szCs w:val="24"/>
          <w:lang w:val="de-DE"/>
        </w:rPr>
        <w:t>‘</w:t>
      </w:r>
      <w:proofErr w:type="spellStart"/>
      <w:r w:rsidRPr="00182E0F">
        <w:rPr>
          <w:rFonts w:cs="Arial"/>
          <w:iCs/>
          <w:szCs w:val="24"/>
          <w:lang w:val="de-DE"/>
        </w:rPr>
        <w:t>No</w:t>
      </w:r>
      <w:proofErr w:type="spellEnd"/>
      <w:r w:rsidRPr="00182E0F">
        <w:rPr>
          <w:rFonts w:cs="Arial"/>
          <w:iCs/>
          <w:szCs w:val="24"/>
          <w:lang w:val="de-DE"/>
        </w:rPr>
        <w:t>, UNTIL 6</w:t>
      </w:r>
      <w:proofErr w:type="gramStart"/>
      <w:r w:rsidRPr="00182E0F">
        <w:rPr>
          <w:rFonts w:cs="Arial"/>
          <w:iCs/>
          <w:szCs w:val="24"/>
          <w:lang w:val="de-DE"/>
        </w:rPr>
        <w:t>pm.’</w:t>
      </w:r>
      <w:proofErr w:type="gramEnd"/>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182E0F" w:rsidRDefault="00BE12F2" w:rsidP="005F4914">
      <w:pPr>
        <w:pStyle w:val="ListParagraph"/>
        <w:suppressLineNumbers/>
        <w:spacing w:after="0" w:line="240" w:lineRule="auto"/>
        <w:ind w:firstLine="414"/>
        <w:jc w:val="both"/>
        <w:rPr>
          <w:rFonts w:cs="Arial"/>
          <w:iCs/>
          <w:szCs w:val="24"/>
          <w:lang w:val="de-DE"/>
        </w:rPr>
      </w:pPr>
      <w:r w:rsidRPr="00182E0F">
        <w:rPr>
          <w:rFonts w:cs="Arial"/>
          <w:iCs/>
          <w:szCs w:val="24"/>
          <w:lang w:val="de-DE"/>
        </w:rPr>
        <w:t xml:space="preserve">B: </w:t>
      </w:r>
      <w:r w:rsidRPr="00182E0F">
        <w:rPr>
          <w:rFonts w:cs="Arial"/>
          <w:iCs/>
          <w:szCs w:val="24"/>
          <w:lang w:val="de-DE"/>
        </w:rPr>
        <w:tab/>
        <w:t xml:space="preserve">Nein, </w:t>
      </w:r>
      <w:r w:rsidR="00084902" w:rsidRPr="00182E0F">
        <w:rPr>
          <w:rFonts w:cs="Arial"/>
          <w:iCs/>
          <w:szCs w:val="24"/>
          <w:lang w:val="de-DE"/>
        </w:rPr>
        <w:t>bis</w:t>
      </w:r>
      <w:r w:rsidRPr="00182E0F">
        <w:rPr>
          <w:rFonts w:cs="Arial"/>
          <w:iCs/>
          <w:szCs w:val="24"/>
          <w:lang w:val="de-DE"/>
        </w:rPr>
        <w:t xml:space="preserve"> 18 Uhr.</w:t>
      </w:r>
    </w:p>
    <w:p w14:paraId="2C0D4EC3" w14:textId="434FDEEE" w:rsidR="00BE12F2" w:rsidRPr="00182E0F" w:rsidRDefault="00BE12F2" w:rsidP="00BE12F2">
      <w:pPr>
        <w:pStyle w:val="ListParagraph"/>
        <w:suppressLineNumbers/>
        <w:spacing w:after="0" w:line="240" w:lineRule="auto"/>
        <w:jc w:val="both"/>
        <w:rPr>
          <w:rFonts w:cs="Arial"/>
          <w:iCs/>
          <w:szCs w:val="24"/>
          <w:lang w:val="de-DE"/>
        </w:rPr>
      </w:pPr>
      <w:r w:rsidRPr="00182E0F">
        <w:rPr>
          <w:rFonts w:cs="Arial"/>
          <w:iCs/>
          <w:szCs w:val="24"/>
          <w:lang w:val="de-DE"/>
        </w:rPr>
        <w:tab/>
      </w:r>
      <w:r w:rsidR="005F4914" w:rsidRPr="00182E0F">
        <w:rPr>
          <w:rFonts w:cs="Arial"/>
          <w:iCs/>
          <w:szCs w:val="24"/>
          <w:lang w:val="de-DE"/>
        </w:rPr>
        <w:t xml:space="preserve"> </w:t>
      </w:r>
      <w:r w:rsidR="005F4914" w:rsidRPr="00182E0F">
        <w:rPr>
          <w:rFonts w:cs="Arial"/>
          <w:iCs/>
          <w:szCs w:val="24"/>
          <w:lang w:val="de-DE"/>
        </w:rPr>
        <w:tab/>
      </w:r>
      <w:r w:rsidRPr="00182E0F">
        <w:rPr>
          <w:rFonts w:cs="Arial"/>
          <w:iCs/>
          <w:szCs w:val="24"/>
          <w:lang w:val="de-DE"/>
        </w:rPr>
        <w:t>‘</w:t>
      </w:r>
      <w:proofErr w:type="spellStart"/>
      <w:r w:rsidRPr="00182E0F">
        <w:rPr>
          <w:rFonts w:cs="Arial"/>
          <w:iCs/>
          <w:szCs w:val="24"/>
          <w:lang w:val="de-DE"/>
        </w:rPr>
        <w:t>No</w:t>
      </w:r>
      <w:proofErr w:type="spellEnd"/>
      <w:r w:rsidRPr="00182E0F">
        <w:rPr>
          <w:rFonts w:cs="Arial"/>
          <w:iCs/>
          <w:szCs w:val="24"/>
          <w:lang w:val="de-DE"/>
        </w:rPr>
        <w:t xml:space="preserve">, </w:t>
      </w:r>
      <w:proofErr w:type="spellStart"/>
      <w:r w:rsidR="00084902" w:rsidRPr="00182E0F">
        <w:rPr>
          <w:rFonts w:cs="Arial"/>
          <w:iCs/>
          <w:szCs w:val="24"/>
          <w:lang w:val="de-DE"/>
        </w:rPr>
        <w:t>until</w:t>
      </w:r>
      <w:proofErr w:type="spellEnd"/>
      <w:r w:rsidRPr="00182E0F">
        <w:rPr>
          <w:rFonts w:cs="Arial"/>
          <w:iCs/>
          <w:szCs w:val="24"/>
          <w:lang w:val="de-DE"/>
        </w:rPr>
        <w:t xml:space="preserve"> 6</w:t>
      </w:r>
      <w:proofErr w:type="gramStart"/>
      <w:r w:rsidRPr="00182E0F">
        <w:rPr>
          <w:rFonts w:cs="Arial"/>
          <w:iCs/>
          <w:szCs w:val="24"/>
          <w:lang w:val="de-DE"/>
        </w:rPr>
        <w:t>pm.’</w:t>
      </w:r>
      <w:proofErr w:type="gramEnd"/>
      <w:r w:rsidRPr="00182E0F">
        <w:rPr>
          <w:rFonts w:cs="Arial"/>
          <w:iCs/>
          <w:szCs w:val="24"/>
          <w:lang w:val="de-DE"/>
        </w:rPr>
        <w:t xml:space="preserve">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2107D583" w:rsidR="00C421A5" w:rsidRPr="003A769C" w:rsidRDefault="00C421A5" w:rsidP="00820231">
      <w:pPr>
        <w:suppressLineNumbers/>
        <w:spacing w:after="0" w:line="360" w:lineRule="auto"/>
        <w:jc w:val="both"/>
        <w:rPr>
          <w:rFonts w:cs="Arial"/>
          <w:szCs w:val="24"/>
        </w:rPr>
      </w:pPr>
      <w:r w:rsidRPr="003A769C">
        <w:rPr>
          <w:rFonts w:cs="Arial"/>
          <w:szCs w:val="24"/>
        </w:rPr>
        <w:lastRenderedPageBreak/>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include functional fragments,</w:t>
      </w:r>
      <w:r w:rsidR="00814171">
        <w:rPr>
          <w:rFonts w:cs="Arial"/>
          <w:szCs w:val="24"/>
        </w:rPr>
        <w:t xml:space="preserve"> namely</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814171">
        <w:rPr>
          <w:rFonts w:cs="Arial"/>
          <w:szCs w:val="24"/>
        </w:rPr>
        <w:t>namely</w:t>
      </w:r>
      <w:r w:rsidR="004B74A3" w:rsidRPr="003A769C">
        <w:rPr>
          <w:rFonts w:cs="Arial"/>
          <w:szCs w:val="24"/>
        </w:rPr>
        <w:t xml:space="preserve"> nouns </w:t>
      </w:r>
      <w:r w:rsidR="008B20D9">
        <w:rPr>
          <w:rFonts w:cs="Arial"/>
          <w:szCs w:val="24"/>
        </w:rPr>
        <w:t>denoting</w:t>
      </w:r>
      <w:r w:rsidR="004B74A3" w:rsidRPr="003A769C">
        <w:rPr>
          <w:rFonts w:cs="Arial"/>
          <w:szCs w:val="24"/>
        </w:rPr>
        <w:t xml:space="preserv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13446F">
        <w:rPr>
          <w:rFonts w:cs="Arial"/>
          <w:szCs w:val="24"/>
        </w:rPr>
        <w:t xml:space="preserve"> and their verbal equivalents bear pitch accent on said words</w:t>
      </w:r>
      <w:r w:rsidR="00084902" w:rsidRPr="003A769C">
        <w:rPr>
          <w:rFonts w:cs="Arial"/>
          <w:szCs w:val="24"/>
        </w:rPr>
        <w:t>.</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1512530E"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proofErr w:type="spellStart"/>
      <w:r w:rsidR="005F4914" w:rsidRPr="003A769C">
        <w:rPr>
          <w:rFonts w:cs="Arial"/>
          <w:i/>
          <w:szCs w:val="24"/>
        </w:rPr>
        <w:t>mit</w:t>
      </w:r>
      <w:proofErr w:type="spellEnd"/>
      <w:r w:rsidR="005F4914" w:rsidRPr="003A769C">
        <w:rPr>
          <w:rFonts w:cs="Arial"/>
          <w:i/>
          <w:szCs w:val="24"/>
        </w:rPr>
        <w:t xml:space="preserve"> </w:t>
      </w:r>
      <w:r w:rsidR="005F4914" w:rsidRPr="003A769C">
        <w:rPr>
          <w:rFonts w:cs="Arial"/>
          <w:szCs w:val="24"/>
        </w:rPr>
        <w:t xml:space="preserve">‘with’ and </w:t>
      </w:r>
      <w:proofErr w:type="spellStart"/>
      <w:r w:rsidR="005F4914" w:rsidRPr="003A769C">
        <w:rPr>
          <w:rFonts w:cs="Arial"/>
          <w:i/>
          <w:szCs w:val="24"/>
        </w:rPr>
        <w:t>ohne</w:t>
      </w:r>
      <w:proofErr w:type="spellEnd"/>
      <w:r w:rsidR="005F4914" w:rsidRPr="003A769C">
        <w:rPr>
          <w:rFonts w:cs="Arial"/>
          <w:i/>
          <w:szCs w:val="24"/>
        </w:rPr>
        <w:t xml:space="preserve"> </w:t>
      </w:r>
      <w:r w:rsidR="005F4914" w:rsidRPr="003A769C">
        <w:rPr>
          <w:rFonts w:cs="Arial"/>
          <w:szCs w:val="24"/>
        </w:rPr>
        <w:t>‘without’</w:t>
      </w:r>
      <w:r w:rsidR="001F1A56">
        <w:rPr>
          <w:rFonts w:cs="Arial"/>
          <w:szCs w:val="24"/>
        </w:rPr>
        <w:t>,</w:t>
      </w:r>
      <w:r w:rsidR="005F4914" w:rsidRPr="003A769C">
        <w:rPr>
          <w:rFonts w:cs="Arial"/>
          <w:szCs w:val="24"/>
        </w:rPr>
        <w:t xml:space="preserve"> as well as </w:t>
      </w:r>
      <w:proofErr w:type="spellStart"/>
      <w:r w:rsidR="005F4914" w:rsidRPr="003A769C">
        <w:rPr>
          <w:rFonts w:cs="Arial"/>
          <w:i/>
          <w:szCs w:val="24"/>
        </w:rPr>
        <w:t>nach</w:t>
      </w:r>
      <w:proofErr w:type="spellEnd"/>
      <w:r w:rsidR="005F4914" w:rsidRPr="003A769C">
        <w:rPr>
          <w:rFonts w:cs="Arial"/>
          <w:i/>
          <w:szCs w:val="24"/>
        </w:rPr>
        <w:t xml:space="preserve">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240D800F"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t>
      </w:r>
      <w:r w:rsidR="001F1A56">
        <w:t xml:space="preserve">overtly </w:t>
      </w:r>
      <w:r w:rsidRPr="003A769C">
        <w:t>with dative case were chosen to stand in contrastive focus to ensure that the reader or hearer can unambiguously identify the correlate of the fragment</w:t>
      </w:r>
      <w:r w:rsidR="005C0195">
        <w:t>, as explained in chapter 2.3</w:t>
      </w:r>
      <w:r w:rsidRPr="003A769C">
        <w: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proofErr w:type="gramStart"/>
      <w:r w:rsidR="00A13C94" w:rsidRPr="003A769C">
        <w:t>i</w:t>
      </w:r>
      <w:r w:rsidR="005B1E72" w:rsidRPr="003A769C">
        <w:t>n</w:t>
      </w:r>
      <w:proofErr w:type="gramEnd"/>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4CB594C6" w:rsidR="00440AF9" w:rsidRPr="003A769C" w:rsidRDefault="00D95680" w:rsidP="00440AF9">
      <w:pPr>
        <w:suppressLineNumbers/>
        <w:spacing w:after="0" w:line="360" w:lineRule="auto"/>
        <w:ind w:firstLine="567"/>
        <w:jc w:val="both"/>
      </w:pPr>
      <w:r w:rsidRPr="003A769C">
        <w:t>Last, the contrasting words are either orthographically or prosodically marked in the condition with emphasis on the one hand</w:t>
      </w:r>
      <w:r w:rsidR="00223D41">
        <w:t>. I</w:t>
      </w:r>
      <w:r w:rsidRPr="003A769C">
        <w:t xml:space="preserve">n the condition without emphasis, on the other hand, the stimuli either do not contain any orthographic marking or the nuclear accent is not on the contrasting word </w:t>
      </w:r>
      <w:r w:rsidRPr="003A769C">
        <w:lastRenderedPageBreak/>
        <w:t xml:space="preserve">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B16692"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B16692">
        <w:rPr>
          <w:lang w:val="de-DE"/>
        </w:rPr>
        <w:t xml:space="preserve">Peter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0019675E" w:rsidRPr="00B16692">
        <w:rPr>
          <w:lang w:val="de-DE"/>
        </w:rPr>
        <w:t>SÜDDEUTSCHE</w:t>
      </w:r>
      <w:r w:rsidRPr="00B16692">
        <w:rPr>
          <w:lang w:val="de-DE"/>
        </w:rPr>
        <w:t xml:space="preserve"> </w:t>
      </w:r>
      <w:r w:rsidR="00B8072C" w:rsidRPr="00B16692">
        <w:rPr>
          <w:lang w:val="de-DE"/>
        </w:rPr>
        <w:tab/>
      </w:r>
      <w:r w:rsidRPr="00B16692">
        <w:rPr>
          <w:lang w:val="de-DE"/>
        </w:rPr>
        <w:t>gelesen.</w:t>
      </w:r>
    </w:p>
    <w:p w14:paraId="5A5E9739" w14:textId="30CFB393" w:rsidR="00362452" w:rsidRPr="00B16692" w:rsidRDefault="00362452"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proofErr w:type="gramStart"/>
      <w:r w:rsidRPr="00B16692">
        <w:rPr>
          <w:lang w:val="de-DE"/>
        </w:rPr>
        <w:t xml:space="preserve">Peter </w:t>
      </w:r>
      <w:r w:rsidR="00542224" w:rsidRPr="00B16692">
        <w:rPr>
          <w:lang w:val="de-DE"/>
        </w:rPr>
        <w:t xml:space="preserve"> </w:t>
      </w:r>
      <w:r w:rsidR="00542224" w:rsidRPr="00B16692">
        <w:rPr>
          <w:lang w:val="de-DE"/>
        </w:rPr>
        <w:tab/>
      </w:r>
      <w:proofErr w:type="spellStart"/>
      <w:proofErr w:type="gramEnd"/>
      <w:r w:rsidR="00542224" w:rsidRPr="00B16692">
        <w:rPr>
          <w:smallCaps/>
          <w:lang w:val="de-DE"/>
        </w:rPr>
        <w:t>aux</w:t>
      </w:r>
      <w:proofErr w:type="spellEnd"/>
      <w:r w:rsidR="00542224" w:rsidRPr="00B16692">
        <w:rPr>
          <w:lang w:val="de-DE"/>
        </w:rPr>
        <w:tab/>
      </w:r>
      <w:proofErr w:type="spellStart"/>
      <w:r w:rsidR="00542224" w:rsidRPr="00B16692">
        <w:rPr>
          <w:lang w:val="de-DE"/>
        </w:rPr>
        <w:t>the</w:t>
      </w:r>
      <w:proofErr w:type="spellEnd"/>
      <w:r w:rsidR="00542224" w:rsidRPr="00B16692">
        <w:rPr>
          <w:lang w:val="de-DE"/>
        </w:rPr>
        <w:tab/>
        <w:t>Süddeutsche</w:t>
      </w:r>
      <w:r w:rsidR="00542224" w:rsidRPr="00B16692">
        <w:rPr>
          <w:lang w:val="de-DE"/>
        </w:rPr>
        <w:tab/>
      </w:r>
      <w:r w:rsidR="00542224" w:rsidRPr="00B16692">
        <w:rPr>
          <w:lang w:val="de-DE"/>
        </w:rPr>
        <w:tab/>
      </w:r>
      <w:proofErr w:type="spellStart"/>
      <w:r w:rsidR="00542224" w:rsidRPr="00B16692">
        <w:rPr>
          <w:lang w:val="de-DE"/>
        </w:rPr>
        <w:t>read</w:t>
      </w:r>
      <w:proofErr w:type="spellEnd"/>
    </w:p>
    <w:p w14:paraId="0E477460" w14:textId="1D5964F8" w:rsidR="009D1ABA" w:rsidRPr="00B16692" w:rsidRDefault="009D1ABA"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r w:rsidRPr="00B16692">
        <w:rPr>
          <w:rFonts w:cs="Arial"/>
          <w:szCs w:val="24"/>
          <w:lang w:val="de-DE"/>
        </w:rPr>
        <w:t>‘</w:t>
      </w:r>
      <w:r w:rsidRPr="00B16692">
        <w:rPr>
          <w:lang w:val="de-DE"/>
        </w:rPr>
        <w:t xml:space="preserve">Peter </w:t>
      </w:r>
      <w:proofErr w:type="spellStart"/>
      <w:r w:rsidRPr="00B16692">
        <w:rPr>
          <w:lang w:val="de-DE"/>
        </w:rPr>
        <w:t>read</w:t>
      </w:r>
      <w:proofErr w:type="spellEnd"/>
      <w:r w:rsidRPr="00B16692">
        <w:rPr>
          <w:lang w:val="de-DE"/>
        </w:rPr>
        <w:t xml:space="preserve"> </w:t>
      </w:r>
      <w:proofErr w:type="spellStart"/>
      <w:r w:rsidRPr="00B16692">
        <w:rPr>
          <w:lang w:val="de-DE"/>
        </w:rPr>
        <w:t>the</w:t>
      </w:r>
      <w:proofErr w:type="spellEnd"/>
      <w:r w:rsidRPr="00B16692">
        <w:rPr>
          <w:lang w:val="de-DE"/>
        </w:rPr>
        <w:t xml:space="preserve"> </w:t>
      </w:r>
      <w:proofErr w:type="gramStart"/>
      <w:r w:rsidRPr="00B16692">
        <w:rPr>
          <w:lang w:val="de-DE"/>
        </w:rPr>
        <w:t>Süddeutsche.’</w:t>
      </w:r>
      <w:proofErr w:type="gramEnd"/>
    </w:p>
    <w:p w14:paraId="66729083" w14:textId="2C5F0F14" w:rsidR="00F23EAF" w:rsidRPr="00B16692" w:rsidRDefault="00F23EAF" w:rsidP="00F23EAF">
      <w:pPr>
        <w:pStyle w:val="ListParagraph"/>
        <w:suppressLineNumbers/>
        <w:spacing w:after="0" w:line="240" w:lineRule="auto"/>
        <w:jc w:val="both"/>
        <w:rPr>
          <w:lang w:val="de-DE"/>
        </w:rPr>
      </w:pPr>
      <w:r w:rsidRPr="00B16692">
        <w:rPr>
          <w:lang w:val="de-DE"/>
        </w:rPr>
        <w:t xml:space="preserve"> </w:t>
      </w:r>
      <w:r w:rsidRPr="00B16692">
        <w:rPr>
          <w:lang w:val="de-DE"/>
        </w:rPr>
        <w:tab/>
        <w:t xml:space="preserve">B: </w:t>
      </w:r>
      <w:r w:rsidRPr="00B16692">
        <w:rPr>
          <w:lang w:val="de-DE"/>
        </w:rPr>
        <w:tab/>
        <w:t xml:space="preserve">Nein, </w:t>
      </w:r>
      <w:r w:rsidR="00B8072C" w:rsidRPr="00B16692">
        <w:rPr>
          <w:lang w:val="de-DE"/>
        </w:rPr>
        <w:tab/>
      </w:r>
      <w:r w:rsidRPr="00B16692">
        <w:rPr>
          <w:lang w:val="de-DE"/>
        </w:rPr>
        <w:t xml:space="preserve">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Pr="00B16692">
        <w:rPr>
          <w:lang w:val="de-DE"/>
        </w:rPr>
        <w:t xml:space="preserve">FAZ </w:t>
      </w:r>
      <w:r w:rsidR="00B8072C" w:rsidRPr="00B16692">
        <w:rPr>
          <w:lang w:val="de-DE"/>
        </w:rPr>
        <w:tab/>
      </w:r>
      <w:r w:rsidRPr="00B16692">
        <w:rPr>
          <w:lang w:val="de-DE"/>
        </w:rPr>
        <w:t>gelesen.</w:t>
      </w:r>
    </w:p>
    <w:p w14:paraId="56D358B3" w14:textId="00F5BC35"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no</w:t>
      </w:r>
      <w:r w:rsidRPr="00B16692">
        <w:tab/>
      </w:r>
      <w:r w:rsidRPr="00B16692">
        <w:tab/>
        <w:t>he</w:t>
      </w:r>
      <w:r w:rsidRPr="00B16692">
        <w:tab/>
      </w:r>
      <w:r w:rsidRPr="00B16692">
        <w:rPr>
          <w:smallCaps/>
        </w:rPr>
        <w:t>aux</w:t>
      </w:r>
      <w:r w:rsidRPr="00B16692">
        <w:t xml:space="preserve"> </w:t>
      </w:r>
      <w:r w:rsidRPr="00B16692">
        <w:tab/>
        <w:t>the</w:t>
      </w:r>
      <w:r w:rsidRPr="00B16692">
        <w:tab/>
        <w:t>FAZ</w:t>
      </w:r>
      <w:r w:rsidRPr="00B16692">
        <w:tab/>
        <w:t>read</w:t>
      </w:r>
    </w:p>
    <w:p w14:paraId="66E2CC5D" w14:textId="0983413C" w:rsidR="009D1ABA" w:rsidRPr="00B16692" w:rsidRDefault="009D1ABA" w:rsidP="00F23EAF">
      <w:pPr>
        <w:pStyle w:val="ListParagraph"/>
        <w:suppressLineNumbers/>
        <w:spacing w:after="0" w:line="240" w:lineRule="auto"/>
        <w:jc w:val="both"/>
        <w:rPr>
          <w:rFonts w:cs="Arial"/>
          <w:szCs w:val="24"/>
        </w:rPr>
      </w:pPr>
      <w:r w:rsidRPr="00B16692">
        <w:t xml:space="preserve"> </w:t>
      </w:r>
      <w:r w:rsidRPr="00B16692">
        <w:tab/>
      </w:r>
      <w:r w:rsidRPr="00B16692">
        <w:tab/>
      </w:r>
      <w:r w:rsidRPr="00B16692">
        <w:rPr>
          <w:rFonts w:cs="Arial"/>
          <w:szCs w:val="24"/>
        </w:rPr>
        <w:t>‘No, he read the FAZ.’</w:t>
      </w:r>
    </w:p>
    <w:p w14:paraId="41A0F512" w14:textId="77777777" w:rsidR="00EE1217" w:rsidRPr="00B16692" w:rsidRDefault="00EE1217" w:rsidP="00F23EAF">
      <w:pPr>
        <w:pStyle w:val="ListParagraph"/>
        <w:suppressLineNumbers/>
        <w:spacing w:after="0" w:line="240" w:lineRule="auto"/>
        <w:jc w:val="both"/>
      </w:pPr>
    </w:p>
    <w:p w14:paraId="3A94A8D1" w14:textId="04B9E801" w:rsidR="00F23EAF" w:rsidRPr="00B16692" w:rsidRDefault="00F23EAF">
      <w:pPr>
        <w:pStyle w:val="ListParagraph"/>
        <w:numPr>
          <w:ilvl w:val="0"/>
          <w:numId w:val="11"/>
        </w:numPr>
        <w:suppressLineNumbers/>
        <w:spacing w:after="0" w:line="240" w:lineRule="auto"/>
        <w:jc w:val="both"/>
        <w:rPr>
          <w:lang w:val="de-DE"/>
        </w:rPr>
      </w:pPr>
      <w:r w:rsidRPr="00B16692">
        <w:rPr>
          <w:lang w:val="de-DE"/>
        </w:rPr>
        <w:t>A:</w:t>
      </w:r>
      <w:r w:rsidRPr="00B16692">
        <w:rPr>
          <w:lang w:val="de-DE"/>
        </w:rPr>
        <w:tab/>
        <w:t xml:space="preserve">Peter </w:t>
      </w:r>
      <w:r w:rsidR="00542224" w:rsidRPr="00B16692">
        <w:rPr>
          <w:lang w:val="de-DE"/>
        </w:rPr>
        <w:tab/>
      </w:r>
      <w:r w:rsidRPr="00B16692">
        <w:rPr>
          <w:lang w:val="de-DE"/>
        </w:rPr>
        <w:t xml:space="preserve">hat </w:t>
      </w:r>
      <w:r w:rsidR="00542224" w:rsidRPr="00B16692">
        <w:rPr>
          <w:lang w:val="de-DE"/>
        </w:rPr>
        <w:tab/>
      </w:r>
      <w:r w:rsidRPr="00B16692">
        <w:rPr>
          <w:lang w:val="de-DE"/>
        </w:rPr>
        <w:t xml:space="preserve">in </w:t>
      </w:r>
      <w:r w:rsidR="00542224" w:rsidRPr="00B16692">
        <w:rPr>
          <w:lang w:val="de-DE"/>
        </w:rPr>
        <w:tab/>
      </w:r>
      <w:r w:rsidRPr="00B16692">
        <w:rPr>
          <w:lang w:val="de-DE"/>
        </w:rPr>
        <w:t xml:space="preserve">der </w:t>
      </w:r>
      <w:r w:rsidR="00542224" w:rsidRPr="00B16692">
        <w:rPr>
          <w:lang w:val="de-DE"/>
        </w:rPr>
        <w:tab/>
      </w:r>
      <w:r w:rsidRPr="00B16692">
        <w:rPr>
          <w:lang w:val="de-DE"/>
        </w:rPr>
        <w:t xml:space="preserve">Mensa </w:t>
      </w:r>
      <w:r w:rsidR="00542224" w:rsidRPr="00B16692">
        <w:rPr>
          <w:lang w:val="de-DE"/>
        </w:rPr>
        <w:tab/>
      </w:r>
      <w:r w:rsidRPr="00B16692">
        <w:rPr>
          <w:lang w:val="de-DE"/>
        </w:rPr>
        <w:t xml:space="preserve">zu </w:t>
      </w:r>
      <w:r w:rsidR="00542224" w:rsidRPr="00B16692">
        <w:rPr>
          <w:lang w:val="de-DE"/>
        </w:rPr>
        <w:tab/>
      </w:r>
      <w:r w:rsidRPr="00B16692">
        <w:rPr>
          <w:lang w:val="de-DE"/>
        </w:rPr>
        <w:t xml:space="preserve">Mittag </w:t>
      </w:r>
      <w:r w:rsidR="00542224" w:rsidRPr="00B16692">
        <w:rPr>
          <w:lang w:val="de-DE"/>
        </w:rPr>
        <w:tab/>
      </w:r>
    </w:p>
    <w:p w14:paraId="10179F7C" w14:textId="1A29CA4E" w:rsidR="00542224" w:rsidRPr="00B16692" w:rsidRDefault="00542224" w:rsidP="00542224">
      <w:pPr>
        <w:pStyle w:val="ListParagraph"/>
        <w:suppressLineNumbers/>
        <w:spacing w:after="0" w:line="240" w:lineRule="auto"/>
        <w:jc w:val="both"/>
        <w:rPr>
          <w:u w:val="single"/>
        </w:rPr>
      </w:pPr>
      <w:r w:rsidRPr="00B16692">
        <w:rPr>
          <w:lang w:val="de-DE"/>
        </w:rPr>
        <w:t xml:space="preserve"> </w:t>
      </w:r>
      <w:r w:rsidRPr="00B16692">
        <w:rPr>
          <w:lang w:val="de-DE"/>
        </w:rPr>
        <w:tab/>
      </w:r>
      <w:r w:rsidRPr="00B16692">
        <w:rPr>
          <w:lang w:val="de-DE"/>
        </w:rPr>
        <w:tab/>
      </w:r>
      <w:r w:rsidRPr="00B16692">
        <w:t xml:space="preserve">Peter </w:t>
      </w:r>
      <w:r w:rsidRPr="00B16692">
        <w:tab/>
      </w:r>
      <w:r w:rsidRPr="00B16692">
        <w:rPr>
          <w:smallCaps/>
        </w:rPr>
        <w:t>aux</w:t>
      </w:r>
      <w:r w:rsidRPr="00B16692">
        <w:tab/>
        <w:t>in</w:t>
      </w:r>
      <w:r w:rsidRPr="00B16692">
        <w:tab/>
        <w:t>the</w:t>
      </w:r>
      <w:r w:rsidRPr="00B16692">
        <w:tab/>
        <w:t>canteen</w:t>
      </w:r>
      <w:r w:rsidRPr="00B16692">
        <w:tab/>
        <w:t>for</w:t>
      </w:r>
      <w:r w:rsidRPr="00B16692">
        <w:tab/>
        <w:t>lunch</w:t>
      </w:r>
    </w:p>
    <w:p w14:paraId="63EB76AF" w14:textId="26EDFA7B" w:rsidR="00542224" w:rsidRPr="00B16692" w:rsidRDefault="00542224" w:rsidP="00542224">
      <w:pPr>
        <w:pStyle w:val="ListParagraph"/>
        <w:suppressLineNumbers/>
        <w:spacing w:after="0" w:line="240" w:lineRule="auto"/>
        <w:jc w:val="both"/>
      </w:pPr>
      <w:r w:rsidRPr="00B16692">
        <w:tab/>
      </w:r>
      <w:r w:rsidRPr="00B16692">
        <w:tab/>
      </w:r>
      <w:proofErr w:type="spellStart"/>
      <w:r w:rsidRPr="00B16692">
        <w:t>gegessen</w:t>
      </w:r>
      <w:proofErr w:type="spellEnd"/>
      <w:r w:rsidRPr="00B16692">
        <w:t>.</w:t>
      </w:r>
    </w:p>
    <w:p w14:paraId="60D8EC86" w14:textId="1FC80EFB" w:rsidR="00542224" w:rsidRPr="00B16692" w:rsidRDefault="009D1ABA" w:rsidP="00542224">
      <w:pPr>
        <w:pStyle w:val="ListParagraph"/>
        <w:suppressLineNumbers/>
        <w:spacing w:after="0" w:line="240" w:lineRule="auto"/>
        <w:jc w:val="both"/>
      </w:pPr>
      <w:r w:rsidRPr="00B16692">
        <w:t xml:space="preserve"> </w:t>
      </w:r>
      <w:r w:rsidRPr="00B16692">
        <w:tab/>
      </w:r>
      <w:r w:rsidR="00542224" w:rsidRPr="00B16692">
        <w:tab/>
      </w:r>
      <w:r w:rsidRPr="00B16692">
        <w:t>a</w:t>
      </w:r>
      <w:r w:rsidR="00542224" w:rsidRPr="00B16692">
        <w:t>te</w:t>
      </w:r>
    </w:p>
    <w:p w14:paraId="4F99ED0E" w14:textId="0864F4B8" w:rsidR="009D1ABA" w:rsidRPr="00B16692" w:rsidRDefault="009D1ABA" w:rsidP="00542224">
      <w:pPr>
        <w:pStyle w:val="ListParagraph"/>
        <w:suppressLineNumbers/>
        <w:spacing w:after="0" w:line="240" w:lineRule="auto"/>
        <w:jc w:val="both"/>
      </w:pPr>
      <w:r w:rsidRPr="00B16692">
        <w:t xml:space="preserve"> </w:t>
      </w:r>
      <w:r w:rsidRPr="00B16692">
        <w:tab/>
      </w:r>
      <w:r w:rsidRPr="00B16692">
        <w:tab/>
      </w:r>
      <w:r w:rsidRPr="00B16692">
        <w:rPr>
          <w:rFonts w:cs="Arial"/>
          <w:szCs w:val="24"/>
        </w:rPr>
        <w:t>‘Peter had lunch in the canteen.’</w:t>
      </w:r>
    </w:p>
    <w:p w14:paraId="3621A2D9" w14:textId="40F7AC15" w:rsidR="00F23EAF" w:rsidRPr="00B16692" w:rsidRDefault="00F23EAF" w:rsidP="00F23EAF">
      <w:pPr>
        <w:pStyle w:val="ListParagraph"/>
        <w:suppressLineNumbers/>
        <w:spacing w:after="0" w:line="240" w:lineRule="auto"/>
        <w:jc w:val="both"/>
        <w:rPr>
          <w:lang w:val="de-DE"/>
        </w:rPr>
      </w:pPr>
      <w:r w:rsidRPr="00B16692">
        <w:t xml:space="preserve"> </w:t>
      </w:r>
      <w:r w:rsidRPr="00B16692">
        <w:tab/>
      </w:r>
      <w:r w:rsidRPr="00B16692">
        <w:rPr>
          <w:lang w:val="de-DE"/>
        </w:rPr>
        <w:t>B:</w:t>
      </w:r>
      <w:r w:rsidRPr="00B16692">
        <w:rPr>
          <w:lang w:val="de-DE"/>
        </w:rPr>
        <w:tab/>
        <w:t xml:space="preserve">Ja, </w:t>
      </w:r>
      <w:r w:rsidR="00542224" w:rsidRPr="00B16692">
        <w:rPr>
          <w:lang w:val="de-DE"/>
        </w:rPr>
        <w:tab/>
      </w:r>
      <w:r w:rsidRPr="00B16692">
        <w:rPr>
          <w:lang w:val="de-DE"/>
        </w:rPr>
        <w:t xml:space="preserve">zusammen </w:t>
      </w:r>
      <w:r w:rsidR="00542224" w:rsidRPr="00B16692">
        <w:rPr>
          <w:lang w:val="de-DE"/>
        </w:rPr>
        <w:tab/>
      </w:r>
      <w:r w:rsidRPr="00B16692">
        <w:rPr>
          <w:lang w:val="de-DE"/>
        </w:rPr>
        <w:t xml:space="preserve">mit </w:t>
      </w:r>
      <w:r w:rsidR="00542224" w:rsidRPr="00B16692">
        <w:rPr>
          <w:lang w:val="de-DE"/>
        </w:rPr>
        <w:tab/>
      </w:r>
      <w:r w:rsidRPr="00B16692">
        <w:rPr>
          <w:lang w:val="de-DE"/>
        </w:rPr>
        <w:t>Freunden.</w:t>
      </w:r>
    </w:p>
    <w:p w14:paraId="2D078A19" w14:textId="00B9BC21"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proofErr w:type="gramStart"/>
      <w:r w:rsidR="009D1ABA" w:rsidRPr="00B16692">
        <w:t>y</w:t>
      </w:r>
      <w:r w:rsidRPr="00B16692">
        <w:t>es</w:t>
      </w:r>
      <w:proofErr w:type="gramEnd"/>
      <w:r w:rsidRPr="00B16692">
        <w:tab/>
        <w:t>together</w:t>
      </w:r>
      <w:r w:rsidRPr="00B16692">
        <w:tab/>
      </w:r>
      <w:r w:rsidRPr="00B16692">
        <w:tab/>
        <w:t>with</w:t>
      </w:r>
      <w:r w:rsidRPr="00B16692">
        <w:tab/>
        <w:t>friends</w:t>
      </w:r>
    </w:p>
    <w:p w14:paraId="0C76F5EA" w14:textId="58EFF48B" w:rsidR="009D1ABA" w:rsidRPr="00B16692" w:rsidRDefault="009D1ABA" w:rsidP="00F23EAF">
      <w:pPr>
        <w:pStyle w:val="ListParagraph"/>
        <w:suppressLineNumbers/>
        <w:spacing w:after="0" w:line="240" w:lineRule="auto"/>
        <w:jc w:val="both"/>
      </w:pPr>
      <w:r w:rsidRPr="00B16692">
        <w:t xml:space="preserve"> </w:t>
      </w:r>
      <w:r w:rsidRPr="00B16692">
        <w:tab/>
      </w:r>
      <w:r w:rsidRPr="00B16692">
        <w:tab/>
      </w:r>
      <w:r w:rsidRPr="00B16692">
        <w:rPr>
          <w:rFonts w:cs="Arial"/>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16D2EACF"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w:t>
      </w:r>
      <w:r w:rsidR="00B16692">
        <w:t>naturalness</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w:t>
      </w:r>
      <w:r w:rsidR="00B16692">
        <w:t>unnaturalness</w:t>
      </w:r>
      <w:r w:rsidRPr="003A769C">
        <w:t xml:space="preserve">.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B16692"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B16692">
        <w:rPr>
          <w:lang w:val="de-DE"/>
        </w:rPr>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mit </w:t>
      </w:r>
      <w:r w:rsidR="0024607C" w:rsidRPr="00B16692">
        <w:rPr>
          <w:lang w:val="de-DE"/>
        </w:rPr>
        <w:tab/>
      </w:r>
      <w:r w:rsidRPr="00B16692">
        <w:rPr>
          <w:lang w:val="de-DE"/>
        </w:rPr>
        <w:t xml:space="preserve">Freunden </w:t>
      </w:r>
      <w:r w:rsidR="0024607C" w:rsidRPr="00B16692">
        <w:rPr>
          <w:lang w:val="de-DE"/>
        </w:rPr>
        <w:tab/>
      </w:r>
      <w:r w:rsidRPr="00B16692">
        <w:rPr>
          <w:lang w:val="de-DE"/>
        </w:rPr>
        <w:t xml:space="preserve">UNO </w:t>
      </w:r>
      <w:r w:rsidR="0024607C" w:rsidRPr="00B16692">
        <w:rPr>
          <w:lang w:val="de-DE"/>
        </w:rPr>
        <w:tab/>
      </w:r>
      <w:r w:rsidRPr="00B16692">
        <w:rPr>
          <w:lang w:val="de-DE"/>
        </w:rPr>
        <w:t>gespielt.</w:t>
      </w:r>
    </w:p>
    <w:p w14:paraId="4F2FDCAE" w14:textId="47332706"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with</w:t>
      </w:r>
      <w:r w:rsidRPr="00B16692">
        <w:tab/>
        <w:t>friends</w:t>
      </w:r>
      <w:r w:rsidRPr="00B16692">
        <w:tab/>
        <w:t>UNO</w:t>
      </w:r>
      <w:r w:rsidRPr="00B16692">
        <w:tab/>
      </w:r>
      <w:r w:rsidRPr="00B16692">
        <w:tab/>
        <w:t>played</w:t>
      </w:r>
    </w:p>
    <w:p w14:paraId="19C12CBD" w14:textId="2A325F6F" w:rsidR="00C4388C" w:rsidRPr="00B16692" w:rsidRDefault="00C4388C" w:rsidP="0024607C">
      <w:pPr>
        <w:pStyle w:val="ListParagraph"/>
        <w:spacing w:after="0" w:line="240" w:lineRule="auto"/>
      </w:pPr>
      <w:r w:rsidRPr="00B16692">
        <w:t xml:space="preserve"> </w:t>
      </w:r>
      <w:r w:rsidRPr="00B16692">
        <w:tab/>
      </w:r>
      <w:r w:rsidRPr="00B16692">
        <w:tab/>
        <w:t>‘Peter played UNO with friends.’</w:t>
      </w:r>
    </w:p>
    <w:p w14:paraId="0EE3861B" w14:textId="67270014"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Nein, </w:t>
      </w:r>
      <w:r w:rsidR="0024607C" w:rsidRPr="00B16692">
        <w:rPr>
          <w:lang w:val="de-DE"/>
        </w:rPr>
        <w:tab/>
      </w:r>
      <w:r w:rsidRPr="00B16692">
        <w:rPr>
          <w:lang w:val="de-DE"/>
        </w:rPr>
        <w:t xml:space="preserve">beim </w:t>
      </w:r>
      <w:r w:rsidR="0024607C" w:rsidRPr="00B16692">
        <w:rPr>
          <w:lang w:val="de-DE"/>
        </w:rPr>
        <w:tab/>
      </w:r>
      <w:r w:rsidRPr="00B16692">
        <w:rPr>
          <w:lang w:val="de-DE"/>
        </w:rPr>
        <w:t xml:space="preserve">Stammtisch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Freunde </w:t>
      </w:r>
      <w:r w:rsidR="0024607C" w:rsidRPr="00B16692">
        <w:rPr>
          <w:lang w:val="de-DE"/>
        </w:rPr>
        <w:tab/>
      </w:r>
      <w:r w:rsidRPr="00B16692">
        <w:rPr>
          <w:lang w:val="de-DE"/>
        </w:rPr>
        <w:t xml:space="preserve"> </w:t>
      </w:r>
    </w:p>
    <w:p w14:paraId="118EECAA" w14:textId="37C54311" w:rsidR="0024607C" w:rsidRPr="00B16692" w:rsidRDefault="0024607C" w:rsidP="0019675E">
      <w:pPr>
        <w:pStyle w:val="ListParagraph"/>
        <w:spacing w:after="0" w:line="240" w:lineRule="auto"/>
      </w:pPr>
      <w:r w:rsidRPr="00B16692">
        <w:rPr>
          <w:lang w:val="de-DE"/>
        </w:rPr>
        <w:lastRenderedPageBreak/>
        <w:t xml:space="preserve"> </w:t>
      </w:r>
      <w:r w:rsidRPr="00B16692">
        <w:rPr>
          <w:lang w:val="de-DE"/>
        </w:rPr>
        <w:tab/>
      </w:r>
      <w:r w:rsidRPr="00B16692">
        <w:rPr>
          <w:lang w:val="de-DE"/>
        </w:rPr>
        <w:tab/>
      </w:r>
      <w:r w:rsidR="00C4388C" w:rsidRPr="00B16692">
        <w:t>n</w:t>
      </w:r>
      <w:r w:rsidRPr="00B16692">
        <w:t>o</w:t>
      </w:r>
      <w:r w:rsidRPr="00B16692">
        <w:tab/>
      </w:r>
      <w:r w:rsidRPr="00B16692">
        <w:tab/>
      </w:r>
      <w:proofErr w:type="spellStart"/>
      <w:r w:rsidRPr="00B16692">
        <w:t>at.the</w:t>
      </w:r>
      <w:proofErr w:type="spellEnd"/>
      <w:r w:rsidRPr="00B16692">
        <w:tab/>
      </w:r>
      <w:proofErr w:type="gramStart"/>
      <w:r w:rsidRPr="00B16692">
        <w:t>regulars‘ table</w:t>
      </w:r>
      <w:proofErr w:type="gramEnd"/>
      <w:r w:rsidRPr="00B16692">
        <w:tab/>
        <w:t>the</w:t>
      </w:r>
      <w:r w:rsidRPr="00B16692">
        <w:tab/>
        <w:t>friends</w:t>
      </w:r>
    </w:p>
    <w:p w14:paraId="528B0EC4" w14:textId="2EB38A1A" w:rsidR="0019675E" w:rsidRPr="00B16692" w:rsidRDefault="0019675E" w:rsidP="0019675E">
      <w:pPr>
        <w:pStyle w:val="ListParagraph"/>
        <w:spacing w:after="0" w:line="240" w:lineRule="auto"/>
        <w:rPr>
          <w:lang w:val="de-DE"/>
        </w:rPr>
      </w:pPr>
      <w:r w:rsidRPr="00B16692">
        <w:t xml:space="preserve"> </w:t>
      </w:r>
      <w:r w:rsidRPr="00B16692">
        <w:tab/>
      </w:r>
      <w:r w:rsidRPr="00B16692">
        <w:tab/>
      </w:r>
      <w:r w:rsidR="0024607C" w:rsidRPr="00B16692">
        <w:rPr>
          <w:lang w:val="de-DE"/>
        </w:rPr>
        <w:t xml:space="preserve">haben </w:t>
      </w:r>
      <w:r w:rsidR="0024607C" w:rsidRPr="00B16692">
        <w:rPr>
          <w:lang w:val="de-DE"/>
        </w:rPr>
        <w:tab/>
        <w:t xml:space="preserve">mit </w:t>
      </w:r>
      <w:r w:rsidR="0024607C" w:rsidRPr="00B16692">
        <w:rPr>
          <w:lang w:val="de-DE"/>
        </w:rPr>
        <w:tab/>
        <w:t xml:space="preserve">Vorliebe </w:t>
      </w:r>
      <w:r w:rsidR="0024607C" w:rsidRPr="00B16692">
        <w:rPr>
          <w:lang w:val="de-DE"/>
        </w:rPr>
        <w:tab/>
      </w:r>
      <w:r w:rsidR="0024607C" w:rsidRPr="00B16692">
        <w:rPr>
          <w:lang w:val="de-DE"/>
        </w:rPr>
        <w:tab/>
      </w:r>
      <w:r w:rsidRPr="00B16692">
        <w:rPr>
          <w:lang w:val="de-DE"/>
        </w:rPr>
        <w:t xml:space="preserve">SKAT </w:t>
      </w:r>
      <w:r w:rsidR="0024607C" w:rsidRPr="00B16692">
        <w:rPr>
          <w:lang w:val="de-DE"/>
        </w:rPr>
        <w:tab/>
      </w:r>
      <w:r w:rsidRPr="00B16692">
        <w:rPr>
          <w:lang w:val="de-DE"/>
        </w:rPr>
        <w:t>gespielt.</w:t>
      </w:r>
    </w:p>
    <w:p w14:paraId="66A6D8F4" w14:textId="0128DAF6" w:rsidR="0024607C" w:rsidRPr="00B16692" w:rsidRDefault="0024607C" w:rsidP="0019675E">
      <w:pPr>
        <w:pStyle w:val="ListParagraph"/>
        <w:spacing w:after="0" w:line="240" w:lineRule="auto"/>
      </w:pPr>
      <w:r w:rsidRPr="00B16692">
        <w:rPr>
          <w:lang w:val="de-DE"/>
        </w:rPr>
        <w:tab/>
      </w:r>
      <w:r w:rsidRPr="00B16692">
        <w:rPr>
          <w:lang w:val="de-DE"/>
        </w:rPr>
        <w:tab/>
      </w:r>
      <w:r w:rsidRPr="00B16692">
        <w:rPr>
          <w:smallCaps/>
        </w:rPr>
        <w:t>aux</w:t>
      </w:r>
      <w:r w:rsidRPr="00B16692">
        <w:rPr>
          <w:smallCaps/>
        </w:rPr>
        <w:tab/>
      </w:r>
      <w:r w:rsidRPr="00B16692">
        <w:rPr>
          <w:smallCaps/>
        </w:rPr>
        <w:tab/>
      </w:r>
      <w:r w:rsidRPr="00B16692">
        <w:t>with</w:t>
      </w:r>
      <w:r w:rsidRPr="00B16692">
        <w:tab/>
        <w:t>preference</w:t>
      </w:r>
      <w:r w:rsidRPr="00B16692">
        <w:tab/>
        <w:t>Skat</w:t>
      </w:r>
      <w:r w:rsidRPr="00B16692">
        <w:tab/>
      </w:r>
      <w:r w:rsidRPr="00B16692">
        <w:tab/>
        <w:t>played</w:t>
      </w:r>
    </w:p>
    <w:p w14:paraId="4E31A69D" w14:textId="77777777" w:rsidR="00C4388C" w:rsidRPr="00B16692" w:rsidRDefault="00C4388C" w:rsidP="0019675E">
      <w:pPr>
        <w:pStyle w:val="ListParagraph"/>
        <w:spacing w:after="0" w:line="240" w:lineRule="auto"/>
      </w:pPr>
      <w:r w:rsidRPr="00B16692">
        <w:t xml:space="preserve"> </w:t>
      </w:r>
      <w:r w:rsidRPr="00B16692">
        <w:tab/>
      </w:r>
      <w:r w:rsidRPr="00B16692">
        <w:tab/>
        <w:t xml:space="preserve">‘No, at the regular’s table the friends played skat with </w:t>
      </w:r>
    </w:p>
    <w:p w14:paraId="4F81BAFF" w14:textId="43295BAB" w:rsidR="00EE1217" w:rsidRPr="00B16692" w:rsidRDefault="00C4388C" w:rsidP="00EE1217">
      <w:pPr>
        <w:pStyle w:val="ListParagraph"/>
        <w:spacing w:after="0" w:line="240" w:lineRule="auto"/>
        <w:ind w:left="1287" w:firstLine="414"/>
      </w:pPr>
      <w:r w:rsidRPr="00B16692">
        <w:t>preference.’</w:t>
      </w:r>
    </w:p>
    <w:p w14:paraId="1F6A2FEC" w14:textId="77777777" w:rsidR="00EE1217" w:rsidRPr="00B16692" w:rsidRDefault="00EE1217" w:rsidP="00EE1217">
      <w:pPr>
        <w:pStyle w:val="ListParagraph"/>
        <w:spacing w:after="0" w:line="240" w:lineRule="auto"/>
        <w:ind w:left="1287" w:firstLine="414"/>
      </w:pPr>
    </w:p>
    <w:p w14:paraId="6065AC68" w14:textId="1F8FB197" w:rsidR="0019675E" w:rsidRPr="00B16692" w:rsidRDefault="0019675E" w:rsidP="00EE1217">
      <w:pPr>
        <w:pStyle w:val="ListParagraph"/>
        <w:numPr>
          <w:ilvl w:val="0"/>
          <w:numId w:val="11"/>
        </w:numPr>
        <w:spacing w:before="240" w:after="0" w:line="240" w:lineRule="auto"/>
        <w:rPr>
          <w:lang w:val="de-DE"/>
        </w:rPr>
      </w:pPr>
      <w:r w:rsidRPr="00B16692">
        <w:rPr>
          <w:lang w:val="de-DE"/>
        </w:rPr>
        <w:t xml:space="preserve">A: </w:t>
      </w:r>
      <w:r w:rsidRPr="00B16692">
        <w:rPr>
          <w:lang w:val="de-DE"/>
        </w:rPr>
        <w:tab/>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seinem </w:t>
      </w:r>
      <w:r w:rsidR="0024607C" w:rsidRPr="00B16692">
        <w:rPr>
          <w:lang w:val="de-DE"/>
        </w:rPr>
        <w:tab/>
      </w:r>
      <w:r w:rsidRPr="00B16692">
        <w:rPr>
          <w:lang w:val="de-DE"/>
        </w:rPr>
        <w:t xml:space="preserve">Sohn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Geschenk </w:t>
      </w:r>
    </w:p>
    <w:p w14:paraId="6BEBA0B6" w14:textId="01330B0C"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his</w:t>
      </w:r>
      <w:r w:rsidRPr="00B16692">
        <w:tab/>
      </w:r>
      <w:r w:rsidRPr="00B16692">
        <w:tab/>
        <w:t>son</w:t>
      </w:r>
      <w:r w:rsidRPr="00B16692">
        <w:tab/>
      </w:r>
      <w:r w:rsidRPr="00B16692">
        <w:tab/>
        <w:t>a</w:t>
      </w:r>
      <w:r w:rsidRPr="00B16692">
        <w:tab/>
        <w:t>gift</w:t>
      </w:r>
    </w:p>
    <w:p w14:paraId="250AE757" w14:textId="62A9C0E9" w:rsidR="0024607C" w:rsidRPr="00B16692" w:rsidRDefault="0024607C" w:rsidP="0024607C">
      <w:pPr>
        <w:pStyle w:val="ListParagraph"/>
        <w:spacing w:after="0" w:line="240" w:lineRule="auto"/>
      </w:pPr>
      <w:r w:rsidRPr="00B16692">
        <w:t xml:space="preserve"> </w:t>
      </w:r>
      <w:r w:rsidRPr="00B16692">
        <w:tab/>
      </w:r>
      <w:r w:rsidRPr="00B16692">
        <w:tab/>
        <w:t>gemacht.</w:t>
      </w:r>
    </w:p>
    <w:p w14:paraId="3587FE48" w14:textId="149C7715" w:rsidR="0024607C" w:rsidRPr="00B16692" w:rsidRDefault="0024607C" w:rsidP="0024607C">
      <w:pPr>
        <w:pStyle w:val="ListParagraph"/>
        <w:spacing w:after="0" w:line="240" w:lineRule="auto"/>
      </w:pPr>
      <w:r w:rsidRPr="00B16692">
        <w:t xml:space="preserve"> </w:t>
      </w:r>
      <w:r w:rsidRPr="00B16692">
        <w:tab/>
      </w:r>
      <w:r w:rsidRPr="00B16692">
        <w:tab/>
      </w:r>
      <w:r w:rsidR="00D248B3" w:rsidRPr="00B16692">
        <w:t>m</w:t>
      </w:r>
      <w:r w:rsidRPr="00B16692">
        <w:t>ade</w:t>
      </w:r>
    </w:p>
    <w:p w14:paraId="19564A1B" w14:textId="25D241CD" w:rsidR="00D248B3" w:rsidRPr="00B16692" w:rsidRDefault="00D248B3" w:rsidP="0024607C">
      <w:pPr>
        <w:pStyle w:val="ListParagraph"/>
        <w:spacing w:after="0" w:line="240" w:lineRule="auto"/>
      </w:pPr>
      <w:r w:rsidRPr="00B16692">
        <w:t xml:space="preserve"> </w:t>
      </w:r>
      <w:r w:rsidRPr="00B16692">
        <w:tab/>
      </w:r>
      <w:r w:rsidRPr="00B16692">
        <w:tab/>
        <w:t>‘Peter gave a gift to his son.’</w:t>
      </w:r>
    </w:p>
    <w:p w14:paraId="153D87C5" w14:textId="403B9A11"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Ja,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Fahrrad </w:t>
      </w:r>
      <w:r w:rsidR="0024607C" w:rsidRPr="00B16692">
        <w:rPr>
          <w:lang w:val="de-DE"/>
        </w:rPr>
        <w:tab/>
      </w:r>
      <w:r w:rsidRPr="00B16692">
        <w:rPr>
          <w:lang w:val="de-DE"/>
        </w:rPr>
        <w:t xml:space="preserve">in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Schule </w:t>
      </w:r>
      <w:r w:rsidR="0024607C" w:rsidRPr="00B16692">
        <w:rPr>
          <w:lang w:val="de-DE"/>
        </w:rPr>
        <w:tab/>
      </w:r>
      <w:r w:rsidRPr="00B16692">
        <w:rPr>
          <w:lang w:val="de-DE"/>
        </w:rPr>
        <w:t xml:space="preserve">zum </w:t>
      </w:r>
      <w:r w:rsidR="0024607C" w:rsidRPr="00B16692">
        <w:rPr>
          <w:lang w:val="de-DE"/>
        </w:rPr>
        <w:tab/>
      </w:r>
      <w:r w:rsidRPr="00B16692">
        <w:rPr>
          <w:lang w:val="de-DE"/>
        </w:rPr>
        <w:t>Fahren.</w:t>
      </w:r>
    </w:p>
    <w:p w14:paraId="39C75A4A" w14:textId="32F4A48A" w:rsidR="0024607C" w:rsidRPr="00B16692" w:rsidRDefault="0024607C" w:rsidP="0019675E">
      <w:pPr>
        <w:pStyle w:val="ListParagraph"/>
        <w:spacing w:after="0" w:line="240" w:lineRule="auto"/>
      </w:pPr>
      <w:r w:rsidRPr="00B16692">
        <w:rPr>
          <w:lang w:val="de-DE"/>
        </w:rPr>
        <w:tab/>
      </w:r>
      <w:r w:rsidRPr="00B16692">
        <w:rPr>
          <w:lang w:val="de-DE"/>
        </w:rPr>
        <w:tab/>
      </w:r>
      <w:r w:rsidR="00D248B3" w:rsidRPr="00B16692">
        <w:t>y</w:t>
      </w:r>
      <w:r w:rsidRPr="00B16692">
        <w:t>es,</w:t>
      </w:r>
      <w:r w:rsidRPr="00B16692">
        <w:tab/>
        <w:t>a</w:t>
      </w:r>
      <w:r w:rsidRPr="00B16692">
        <w:tab/>
        <w:t>bike</w:t>
      </w:r>
      <w:r w:rsidRPr="00B16692">
        <w:tab/>
      </w:r>
      <w:r w:rsidRPr="00B16692">
        <w:tab/>
        <w:t>to</w:t>
      </w:r>
      <w:r w:rsidRPr="00B16692">
        <w:tab/>
        <w:t>the</w:t>
      </w:r>
      <w:r w:rsidRPr="00B16692">
        <w:tab/>
        <w:t>school</w:t>
      </w:r>
      <w:r w:rsidRPr="00B16692">
        <w:tab/>
      </w:r>
      <w:r w:rsidR="00303A76" w:rsidRPr="00B16692">
        <w:t>for</w:t>
      </w:r>
      <w:r w:rsidRPr="00B16692">
        <w:tab/>
      </w:r>
      <w:r w:rsidR="002F59BB" w:rsidRPr="00B16692">
        <w:t>riding</w:t>
      </w:r>
    </w:p>
    <w:p w14:paraId="59130B1E" w14:textId="6BDF8603" w:rsidR="00D248B3" w:rsidRPr="00B16692" w:rsidRDefault="00D248B3" w:rsidP="0019675E">
      <w:pPr>
        <w:pStyle w:val="ListParagraph"/>
        <w:spacing w:after="0" w:line="240" w:lineRule="auto"/>
      </w:pPr>
      <w:r w:rsidRPr="00B16692">
        <w:t xml:space="preserve"> </w:t>
      </w:r>
      <w:r w:rsidRPr="00B16692">
        <w:tab/>
      </w:r>
      <w:r w:rsidRPr="00B16692">
        <w:tab/>
        <w:t xml:space="preserve">‘Yes, a bike to the school </w:t>
      </w:r>
      <w:r w:rsidR="00303A76" w:rsidRPr="00B16692">
        <w:t xml:space="preserve">for </w:t>
      </w:r>
      <w:r w:rsidR="002F59BB" w:rsidRPr="00B16692">
        <w:t>riding</w:t>
      </w:r>
      <w:r w:rsidRPr="00B16692">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5411940"/>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w:t>
      </w:r>
      <w:r w:rsidRPr="00223D41">
        <w:rPr>
          <w:i/>
          <w:iCs/>
        </w:rPr>
        <w:t>Praat</w:t>
      </w:r>
      <w:r w:rsidRPr="003A769C">
        <w:t xml:space="preserve">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00851564" w:rsidRPr="003A769C">
        <w:lastRenderedPageBreak/>
        <w:t>(</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6FC41ED9" w14:textId="77777777" w:rsidR="00427C64" w:rsidRDefault="00427C64" w:rsidP="00427C64">
      <w:pPr>
        <w:keepNext/>
        <w:suppressLineNumbers/>
        <w:spacing w:after="0" w:line="360" w:lineRule="auto"/>
        <w:jc w:val="both"/>
      </w:pPr>
      <w:r>
        <w:rPr>
          <w:noProof/>
        </w:rPr>
        <w:drawing>
          <wp:inline distT="0" distB="0" distL="0" distR="0" wp14:anchorId="0E5C44AB" wp14:editId="02D1F4E5">
            <wp:extent cx="5219546" cy="2057400"/>
            <wp:effectExtent l="0" t="0" r="635" b="0"/>
            <wp:docPr id="151595971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59710" name="Picture 1"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r="4876"/>
                    <a:stretch/>
                  </pic:blipFill>
                  <pic:spPr bwMode="auto">
                    <a:xfrm>
                      <a:off x="0" y="0"/>
                      <a:ext cx="5223521" cy="2058967"/>
                    </a:xfrm>
                    <a:prstGeom prst="rect">
                      <a:avLst/>
                    </a:prstGeom>
                    <a:ln>
                      <a:noFill/>
                    </a:ln>
                    <a:extLst>
                      <a:ext uri="{53640926-AAD7-44D8-BBD7-CCE9431645EC}">
                        <a14:shadowObscured xmlns:a14="http://schemas.microsoft.com/office/drawing/2010/main"/>
                      </a:ext>
                    </a:extLst>
                  </pic:spPr>
                </pic:pic>
              </a:graphicData>
            </a:graphic>
          </wp:inline>
        </w:drawing>
      </w:r>
    </w:p>
    <w:p w14:paraId="67B94C85" w14:textId="5B43B6BD" w:rsidR="00FA0BD8" w:rsidRPr="003A769C" w:rsidRDefault="00427C64" w:rsidP="00427C64">
      <w:pPr>
        <w:pStyle w:val="Caption"/>
        <w:framePr w:h="681" w:hRule="exact" w:wrap="around" w:y="5"/>
      </w:pPr>
      <w:bookmarkStart w:id="15" w:name="_Toc145412030"/>
      <w:r>
        <w:t xml:space="preserve">Figure </w:t>
      </w:r>
      <w:r>
        <w:fldChar w:fldCharType="begin"/>
      </w:r>
      <w:r>
        <w:instrText xml:space="preserve"> SEQ Figure \* ARABIC </w:instrText>
      </w:r>
      <w:r>
        <w:fldChar w:fldCharType="separate"/>
      </w:r>
      <w:r w:rsidR="008E1EC1">
        <w:rPr>
          <w:noProof/>
        </w:rPr>
        <w:t>1</w:t>
      </w:r>
      <w:r>
        <w:fldChar w:fldCharType="end"/>
      </w:r>
      <w:r>
        <w:t xml:space="preserve">: </w:t>
      </w:r>
      <w:r w:rsidRPr="002E7516">
        <w:t>Pitch contour of stimulus with emphasis</w:t>
      </w:r>
      <w:bookmarkEnd w:id="15"/>
    </w:p>
    <w:p w14:paraId="4AD84CA9" w14:textId="3EE8B1DB" w:rsidR="000C6E4A" w:rsidRDefault="00B0187E" w:rsidP="00E12E57">
      <w:pPr>
        <w:keepNext/>
        <w:suppressLineNumbers/>
        <w:spacing w:after="0" w:line="360" w:lineRule="auto"/>
        <w:ind w:firstLine="567"/>
        <w:jc w:val="both"/>
      </w:pPr>
      <w:r w:rsidRPr="003A769C">
        <w:t xml:space="preserve">Figure 1 shows the </w:t>
      </w:r>
      <w:r w:rsidR="000C6E4A" w:rsidRPr="003A769C">
        <w:t>recorded</w:t>
      </w:r>
      <w:r w:rsidRPr="003A769C">
        <w:t xml:space="preserve"> intonation of the stimulus (20), that includes the emphasis of the contrasting words </w:t>
      </w:r>
      <w:r w:rsidRPr="003A769C">
        <w:rPr>
          <w:i/>
        </w:rPr>
        <w:t xml:space="preserve">Polizisten </w:t>
      </w:r>
      <w:r w:rsidRPr="003A769C">
        <w:t xml:space="preserve">‘police officer’ and </w:t>
      </w:r>
      <w:r w:rsidRPr="003A769C">
        <w:rPr>
          <w:i/>
        </w:rPr>
        <w:lastRenderedPageBreak/>
        <w:t xml:space="preserve">Türsteher </w:t>
      </w:r>
      <w:r w:rsidRPr="003A769C">
        <w:t>‘bouncer’. Both word</w:t>
      </w:r>
      <w:r w:rsidR="00A37F0B" w:rsidRPr="003A769C">
        <w:t>s</w:t>
      </w:r>
      <w:r w:rsidRPr="003A769C">
        <w:t xml:space="preserve"> are marked with L+H* accent. </w:t>
      </w:r>
      <w:r w:rsidR="00FB1D44" w:rsidRPr="003A769C">
        <w:t>The intonational contour of the preceding sentence in Figure 1 stands in stark contrast with its equivalent in Figure 2.</w:t>
      </w:r>
    </w:p>
    <w:p w14:paraId="43EB733C" w14:textId="77777777" w:rsidR="00427C64" w:rsidRDefault="00427C64" w:rsidP="00E12E57">
      <w:pPr>
        <w:keepNext/>
        <w:suppressLineNumbers/>
        <w:spacing w:after="0" w:line="360" w:lineRule="auto"/>
        <w:ind w:firstLine="567"/>
        <w:jc w:val="both"/>
      </w:pPr>
    </w:p>
    <w:p w14:paraId="53A41738" w14:textId="77777777" w:rsidR="00427C64" w:rsidRDefault="00427C64" w:rsidP="00427C64">
      <w:pPr>
        <w:keepNext/>
        <w:suppressLineNumbers/>
        <w:spacing w:after="0" w:line="360" w:lineRule="auto"/>
        <w:jc w:val="both"/>
      </w:pPr>
      <w:r>
        <w:rPr>
          <w:noProof/>
        </w:rPr>
        <w:drawing>
          <wp:inline distT="0" distB="0" distL="0" distR="0" wp14:anchorId="74B2F576" wp14:editId="039B95E4">
            <wp:extent cx="5241438" cy="1822450"/>
            <wp:effectExtent l="0" t="0" r="0" b="6350"/>
            <wp:docPr id="2102449073" name="Picture 2"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9073" name="Picture 2" descr="A line of black dot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r="4119"/>
                    <a:stretch/>
                  </pic:blipFill>
                  <pic:spPr bwMode="auto">
                    <a:xfrm>
                      <a:off x="0" y="0"/>
                      <a:ext cx="5246153" cy="1824089"/>
                    </a:xfrm>
                    <a:prstGeom prst="rect">
                      <a:avLst/>
                    </a:prstGeom>
                    <a:ln>
                      <a:noFill/>
                    </a:ln>
                    <a:extLst>
                      <a:ext uri="{53640926-AAD7-44D8-BBD7-CCE9431645EC}">
                        <a14:shadowObscured xmlns:a14="http://schemas.microsoft.com/office/drawing/2010/main"/>
                      </a:ext>
                    </a:extLst>
                  </pic:spPr>
                </pic:pic>
              </a:graphicData>
            </a:graphic>
          </wp:inline>
        </w:drawing>
      </w:r>
    </w:p>
    <w:p w14:paraId="4F0E0EF4" w14:textId="3F3A9AED" w:rsidR="00427C64" w:rsidRDefault="00427C64" w:rsidP="00427C64">
      <w:pPr>
        <w:pStyle w:val="Caption"/>
        <w:framePr w:h="741" w:hRule="exact" w:wrap="around" w:y="7"/>
      </w:pPr>
      <w:bookmarkStart w:id="16" w:name="_Toc145412031"/>
      <w:r>
        <w:t xml:space="preserve">Figure </w:t>
      </w:r>
      <w:r>
        <w:fldChar w:fldCharType="begin"/>
      </w:r>
      <w:r>
        <w:instrText xml:space="preserve"> SEQ Figure \* ARABIC </w:instrText>
      </w:r>
      <w:r>
        <w:fldChar w:fldCharType="separate"/>
      </w:r>
      <w:r w:rsidR="008E1EC1">
        <w:rPr>
          <w:noProof/>
        </w:rPr>
        <w:t>2</w:t>
      </w:r>
      <w:r>
        <w:fldChar w:fldCharType="end"/>
      </w:r>
      <w:r>
        <w:t xml:space="preserve">: </w:t>
      </w:r>
      <w:r w:rsidRPr="007346A6">
        <w:t>Pitch contour of stimuli without emphasis</w:t>
      </w:r>
      <w:bookmarkEnd w:id="16"/>
    </w:p>
    <w:p w14:paraId="76D94422" w14:textId="2284FEB1" w:rsidR="00FA0BD8" w:rsidRPr="003A769C" w:rsidRDefault="00B23732" w:rsidP="000C6E4A">
      <w:pPr>
        <w:keepNext/>
        <w:suppressLineNumbers/>
        <w:spacing w:after="0" w:line="360" w:lineRule="auto"/>
        <w:ind w:firstLine="567"/>
        <w:jc w:val="both"/>
      </w:pPr>
      <w:r w:rsidRPr="003A769C">
        <w:t xml:space="preserve">Speaker A’s sentence in Figure 2 shows consistent, natural intonation. That is, the preverbal position, </w:t>
      </w:r>
      <w:r w:rsidR="00D63C69" w:rsidRPr="003A769C">
        <w:t>i.e.</w:t>
      </w:r>
      <w:r w:rsidRPr="003A769C">
        <w:t xml:space="preserve"> on the word </w:t>
      </w:r>
      <w:proofErr w:type="spellStart"/>
      <w:r w:rsidRPr="003A769C">
        <w:rPr>
          <w:i/>
        </w:rPr>
        <w:t>Ausweis</w:t>
      </w:r>
      <w:proofErr w:type="spellEnd"/>
      <w:r w:rsidRPr="003A769C">
        <w:rPr>
          <w:i/>
        </w:rPr>
        <w:t xml:space="preserve"> </w:t>
      </w:r>
      <w:r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Pr="003A769C">
        <w:t xml:space="preserve">While </w:t>
      </w:r>
      <w:r w:rsidRPr="003A769C">
        <w:rPr>
          <w:i/>
        </w:rPr>
        <w:t>Polizist</w:t>
      </w:r>
      <w:r w:rsidR="00175502" w:rsidRPr="003A769C">
        <w:rPr>
          <w:i/>
        </w:rPr>
        <w:t>en</w:t>
      </w:r>
      <w:r w:rsidRPr="003A769C">
        <w:rPr>
          <w:i/>
        </w:rPr>
        <w:t xml:space="preserve"> </w:t>
      </w:r>
      <w:r w:rsidRPr="003A769C">
        <w:t>in the stimulus displayed in Figure 1 received L+H* accent, it is de-accented in the stimulus in Figure 2.</w:t>
      </w:r>
      <w:r w:rsidR="00FB1D44">
        <w:t xml:space="preserve">  </w:t>
      </w:r>
      <w:r w:rsidR="00FB1D44" w:rsidRPr="003A769C">
        <w:t>Note that the apparent distinction in pitch between the speakers is attributable to the gender contrast (cf. Simpson 2009), with the first speaker being male and the second speaker being female.</w:t>
      </w:r>
    </w:p>
    <w:p w14:paraId="3A2026C2" w14:textId="2DE35E5D" w:rsidR="001400F1" w:rsidRPr="003A769C" w:rsidRDefault="00637E2E" w:rsidP="00AA566B">
      <w:pPr>
        <w:suppressLineNumbers/>
        <w:spacing w:after="0" w:line="360" w:lineRule="auto"/>
        <w:ind w:firstLine="567"/>
        <w:jc w:val="both"/>
      </w:pPr>
      <w:r w:rsidRPr="003A769C">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w:t>
      </w:r>
      <w:r w:rsidRPr="003A769C">
        <w:lastRenderedPageBreak/>
        <w:t xml:space="preserve">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17" w:name="_Toc145411941"/>
      <w:r w:rsidRPr="003A769C">
        <w:rPr>
          <w:lang w:val="en-GB"/>
        </w:rPr>
        <w:t>3.</w:t>
      </w:r>
      <w:r w:rsidR="00D95680" w:rsidRPr="003A769C">
        <w:rPr>
          <w:lang w:val="en-GB"/>
        </w:rPr>
        <w:t>4</w:t>
      </w:r>
      <w:r w:rsidRPr="003A769C">
        <w:rPr>
          <w:lang w:val="en-GB"/>
        </w:rPr>
        <w:t xml:space="preserve"> Data collection</w:t>
      </w:r>
      <w:bookmarkEnd w:id="17"/>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69C56C4C" w:rsidR="0020100C" w:rsidRPr="003A769C" w:rsidRDefault="00A83239" w:rsidP="003C1EA0">
      <w:pPr>
        <w:spacing w:after="0" w:line="360" w:lineRule="auto"/>
        <w:jc w:val="both"/>
      </w:pPr>
      <w:r w:rsidRPr="003A769C">
        <w:rPr>
          <w:rFonts w:eastAsia="Times New Roman" w:cs="Arial"/>
          <w:szCs w:val="24"/>
          <w:lang w:eastAsia="de-DE"/>
        </w:rPr>
        <w:tab/>
        <w:t xml:space="preserve">In the experiment, stimuli were presented either as text or audio file.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w:t>
      </w:r>
      <w:r w:rsidR="00223D41">
        <w:t>. That is, p</w:t>
      </w:r>
      <w:r w:rsidR="0020100C" w:rsidRPr="003A769C">
        <w:t>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lastRenderedPageBreak/>
        <w:t xml:space="preserve"> </w:t>
      </w:r>
    </w:p>
    <w:p w14:paraId="79D4B65E" w14:textId="4E22BF7B"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18" w:name="_Toc145411942"/>
      <w:r w:rsidRPr="003A769C">
        <w:rPr>
          <w:lang w:val="en-GB"/>
        </w:rPr>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18"/>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BCA15F8"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w:t>
      </w:r>
      <w:r w:rsidR="00CF4C2F">
        <w:t>could not</w:t>
      </w:r>
      <w:r w:rsidR="00FC624D" w:rsidRPr="003A769C">
        <w:t xml:space="preserve"> be linked </w:t>
      </w:r>
      <w:r w:rsidR="00FC624D" w:rsidRPr="003A769C">
        <w:lastRenderedPageBreak/>
        <w:t xml:space="preserve">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19" w:name="_Toc145411943"/>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19"/>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0" w:name="_Toc145411944"/>
      <w:r w:rsidRPr="003A769C">
        <w:rPr>
          <w:lang w:val="en-GB"/>
        </w:rPr>
        <w:t xml:space="preserve">4.1 </w:t>
      </w:r>
      <w:r w:rsidR="009472DA" w:rsidRPr="003A769C">
        <w:rPr>
          <w:lang w:val="en-GB"/>
        </w:rPr>
        <w:t>Descriptive statistics</w:t>
      </w:r>
      <w:bookmarkEnd w:id="20"/>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how native German speakers perceive the naturalness of such 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73C6AC30"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w:t>
      </w:r>
      <w:r w:rsidR="00664F26">
        <w:t xml:space="preserve">The </w:t>
      </w:r>
      <w:r w:rsidR="00664F26">
        <w:t xml:space="preserve">somewhat </w:t>
      </w:r>
      <w:r w:rsidR="00664F26">
        <w:t>unequal distribution between these two conditions is a result of the participants being randomly assigned</w:t>
      </w:r>
      <w:r w:rsidR="00664F26">
        <w:rPr>
          <w:rFonts w:cs="Arial"/>
          <w:szCs w:val="24"/>
        </w:rPr>
        <w:t xml:space="preserve">. </w:t>
      </w:r>
      <w:r w:rsidRPr="003A769C">
        <w:rPr>
          <w:rFonts w:cs="Arial"/>
          <w:szCs w:val="24"/>
        </w:rPr>
        <w:t xml:space="preserve">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w:t>
      </w:r>
      <w:r w:rsidR="00EB7F53" w:rsidRPr="003A769C">
        <w:rPr>
          <w:rFonts w:cs="Arial"/>
          <w:szCs w:val="24"/>
        </w:rPr>
        <w:lastRenderedPageBreak/>
        <w:t xml:space="preserve">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30C4AEAD" w14:textId="36C65677" w:rsidR="00427C64" w:rsidRDefault="00427C64" w:rsidP="00427C64">
      <w:pPr>
        <w:keepNext/>
        <w:spacing w:after="0" w:line="360" w:lineRule="auto"/>
        <w:jc w:val="both"/>
      </w:pPr>
      <w:r>
        <w:rPr>
          <w:noProof/>
        </w:rPr>
        <w:lastRenderedPageBreak/>
        <w:drawing>
          <wp:inline distT="0" distB="0" distL="0" distR="0" wp14:anchorId="71EFE067" wp14:editId="780EB8EF">
            <wp:extent cx="4906852" cy="8331200"/>
            <wp:effectExtent l="0" t="0" r="8255" b="0"/>
            <wp:docPr id="1575589757"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9757" name="Picture 5"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11850" cy="8339686"/>
                    </a:xfrm>
                    <a:prstGeom prst="rect">
                      <a:avLst/>
                    </a:prstGeom>
                  </pic:spPr>
                </pic:pic>
              </a:graphicData>
            </a:graphic>
          </wp:inline>
        </w:drawing>
      </w:r>
    </w:p>
    <w:p w14:paraId="70F36CE8" w14:textId="557B1C9D" w:rsidR="0033614E" w:rsidRPr="003A769C" w:rsidRDefault="00427C64" w:rsidP="00427C64">
      <w:pPr>
        <w:pStyle w:val="Caption"/>
        <w:framePr w:wrap="around"/>
      </w:pPr>
      <w:bookmarkStart w:id="21" w:name="_Toc145412032"/>
      <w:r>
        <w:t xml:space="preserve">Figure </w:t>
      </w:r>
      <w:r>
        <w:fldChar w:fldCharType="begin"/>
      </w:r>
      <w:r>
        <w:instrText xml:space="preserve"> SEQ Figure \* ARABIC </w:instrText>
      </w:r>
      <w:r>
        <w:fldChar w:fldCharType="separate"/>
      </w:r>
      <w:r w:rsidR="008E1EC1">
        <w:rPr>
          <w:noProof/>
        </w:rPr>
        <w:t>3</w:t>
      </w:r>
      <w:r>
        <w:fldChar w:fldCharType="end"/>
      </w:r>
      <w:r>
        <w:t xml:space="preserve">: </w:t>
      </w:r>
      <w:r w:rsidRPr="00B237A5">
        <w:t>Scatter plot of participants' ratings of all critical items</w:t>
      </w:r>
      <w:bookmarkEnd w:id="21"/>
    </w:p>
    <w:p w14:paraId="48E7AC38" w14:textId="40F8298B" w:rsidR="007D7778" w:rsidRPr="003A769C" w:rsidRDefault="00EB7F53" w:rsidP="008B395E">
      <w:pPr>
        <w:suppressLineNumbers/>
        <w:spacing w:after="0" w:line="360" w:lineRule="auto"/>
        <w:jc w:val="both"/>
        <w:rPr>
          <w:rFonts w:cs="Arial"/>
          <w:szCs w:val="24"/>
        </w:rPr>
      </w:pPr>
      <w:r w:rsidRPr="003A769C">
        <w:rPr>
          <w:rFonts w:cs="Arial"/>
          <w:szCs w:val="24"/>
        </w:rPr>
        <w:lastRenderedPageBreak/>
        <w:t xml:space="preserve">As </w:t>
      </w:r>
      <w:r w:rsidR="00B276A8">
        <w:rPr>
          <w:rFonts w:cs="Arial"/>
          <w:szCs w:val="24"/>
        </w:rPr>
        <w:t>evident in</w:t>
      </w:r>
      <w:r w:rsidRPr="003A769C">
        <w:rPr>
          <w:rFonts w:cs="Arial"/>
          <w:szCs w:val="24"/>
        </w:rPr>
        <w:t xml:space="preserve"> Figure 3,</w:t>
      </w:r>
      <w:r w:rsidR="007E6DFD" w:rsidRPr="003A769C">
        <w:rPr>
          <w:rFonts w:cs="Arial"/>
          <w:szCs w:val="24"/>
        </w:rPr>
        <w:t xml:space="preserve"> </w:t>
      </w:r>
      <w:r w:rsidR="00B276A8">
        <w:rPr>
          <w:rFonts w:cs="Arial"/>
          <w:szCs w:val="24"/>
        </w:rPr>
        <w:t>a substantial number of responses gravitated towards the rating of</w:t>
      </w:r>
      <w:r w:rsidR="007E6DFD" w:rsidRPr="003A769C">
        <w:rPr>
          <w:rFonts w:cs="Arial"/>
          <w:szCs w:val="24"/>
        </w:rPr>
        <w:t xml:space="preserve">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B276A8">
        <w:rPr>
          <w:rFonts w:cs="Arial"/>
          <w:szCs w:val="24"/>
        </w:rPr>
        <w:t xml:space="preserve">Figure 3 serves as a preliminary overview. In the remaining of this chapter, the analysis will delve deeper, </w:t>
      </w:r>
      <w:r w:rsidR="00943127">
        <w:rPr>
          <w:rFonts w:cs="Arial"/>
          <w:szCs w:val="24"/>
        </w:rPr>
        <w:t>th</w:t>
      </w:r>
      <w:r w:rsidR="00E60126">
        <w:rPr>
          <w:rFonts w:cs="Arial"/>
          <w:szCs w:val="24"/>
        </w:rPr>
        <w:t>o</w:t>
      </w:r>
      <w:r w:rsidR="00943127">
        <w:rPr>
          <w:rFonts w:cs="Arial"/>
          <w:szCs w:val="24"/>
        </w:rPr>
        <w:t>roughly</w:t>
      </w:r>
      <w:r w:rsidR="00B276A8">
        <w:rPr>
          <w:rFonts w:cs="Arial"/>
          <w:szCs w:val="24"/>
        </w:rPr>
        <w:t xml:space="preserve"> examining the means and variances associated with each factor.</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75BA78C8" w14:textId="77777777" w:rsidR="00427C64" w:rsidRDefault="00427C64" w:rsidP="00427C64">
      <w:pPr>
        <w:keepNext/>
        <w:suppressLineNumbers/>
        <w:spacing w:after="0" w:line="360" w:lineRule="auto"/>
        <w:jc w:val="both"/>
      </w:pPr>
      <w:r>
        <w:rPr>
          <w:noProof/>
        </w:rPr>
        <w:lastRenderedPageBreak/>
        <w:drawing>
          <wp:inline distT="0" distB="0" distL="0" distR="0" wp14:anchorId="60E16772" wp14:editId="29F527C7">
            <wp:extent cx="4016266" cy="8375650"/>
            <wp:effectExtent l="0" t="0" r="3810" b="6350"/>
            <wp:docPr id="1010253807" name="Picture 4" descr="A diagram of different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3807" name="Picture 4" descr="A diagram of different types of type&#10;&#10;Description automatically generated"/>
                    <pic:cNvPicPr/>
                  </pic:nvPicPr>
                  <pic:blipFill rotWithShape="1">
                    <a:blip r:embed="rId13">
                      <a:extLst>
                        <a:ext uri="{28A0092B-C50C-407E-A947-70E740481C1C}">
                          <a14:useLocalDpi xmlns:a14="http://schemas.microsoft.com/office/drawing/2010/main" val="0"/>
                        </a:ext>
                      </a:extLst>
                    </a:blip>
                    <a:srcRect l="23435" r="25539"/>
                    <a:stretch/>
                  </pic:blipFill>
                  <pic:spPr bwMode="auto">
                    <a:xfrm>
                      <a:off x="0" y="0"/>
                      <a:ext cx="4027121" cy="8398288"/>
                    </a:xfrm>
                    <a:prstGeom prst="rect">
                      <a:avLst/>
                    </a:prstGeom>
                    <a:ln>
                      <a:noFill/>
                    </a:ln>
                    <a:extLst>
                      <a:ext uri="{53640926-AAD7-44D8-BBD7-CCE9431645EC}">
                        <a14:shadowObscured xmlns:a14="http://schemas.microsoft.com/office/drawing/2010/main"/>
                      </a:ext>
                    </a:extLst>
                  </pic:spPr>
                </pic:pic>
              </a:graphicData>
            </a:graphic>
          </wp:inline>
        </w:drawing>
      </w:r>
    </w:p>
    <w:p w14:paraId="65202C07" w14:textId="2B89E9C1" w:rsidR="00FA74F1" w:rsidRPr="003A769C" w:rsidRDefault="00427C64" w:rsidP="00427C64">
      <w:pPr>
        <w:pStyle w:val="Caption"/>
        <w:framePr w:wrap="around"/>
      </w:pPr>
      <w:bookmarkStart w:id="22" w:name="_Toc145412033"/>
      <w:r>
        <w:t xml:space="preserve">Figure </w:t>
      </w:r>
      <w:r>
        <w:fldChar w:fldCharType="begin"/>
      </w:r>
      <w:r>
        <w:instrText xml:space="preserve"> SEQ Figure \* ARABIC </w:instrText>
      </w:r>
      <w:r>
        <w:fldChar w:fldCharType="separate"/>
      </w:r>
      <w:r w:rsidR="008E1EC1">
        <w:rPr>
          <w:noProof/>
        </w:rPr>
        <w:t>4</w:t>
      </w:r>
      <w:r>
        <w:fldChar w:fldCharType="end"/>
      </w:r>
      <w:r>
        <w:t xml:space="preserve">: </w:t>
      </w:r>
      <w:r w:rsidRPr="00910100">
        <w:t>Mosaic plots of participants' ratings of each factor</w:t>
      </w:r>
      <w:bookmarkEnd w:id="22"/>
    </w:p>
    <w:p w14:paraId="6AC5A629" w14:textId="06F968D9" w:rsidR="000557AC" w:rsidRDefault="00F02596" w:rsidP="00C20489">
      <w:pPr>
        <w:suppressLineNumbers/>
        <w:spacing w:after="0" w:line="360" w:lineRule="auto"/>
        <w:jc w:val="both"/>
      </w:pPr>
      <w:r w:rsidRPr="003A769C">
        <w:rPr>
          <w:rStyle w:val="cf01"/>
          <w:rFonts w:ascii="Arial" w:hAnsi="Arial" w:cs="Arial"/>
          <w:sz w:val="24"/>
          <w:szCs w:val="24"/>
        </w:rPr>
        <w:lastRenderedPageBreak/>
        <w:t xml:space="preserve">The trend which has already been visible in </w:t>
      </w:r>
      <w:r w:rsidR="00DB5A1C">
        <w:rPr>
          <w:rStyle w:val="cf01"/>
          <w:rFonts w:ascii="Arial" w:hAnsi="Arial" w:cs="Arial"/>
          <w:sz w:val="24"/>
          <w:szCs w:val="24"/>
        </w:rPr>
        <w:t>F</w:t>
      </w:r>
      <w:r w:rsidRPr="003A769C">
        <w:rPr>
          <w:rStyle w:val="cf01"/>
          <w:rFonts w:ascii="Arial" w:hAnsi="Arial" w:cs="Arial"/>
          <w:sz w:val="24"/>
          <w:szCs w:val="24"/>
        </w:rPr>
        <w:t>igure 3 becomes more apparent in Figure 4</w:t>
      </w:r>
      <w:r w:rsidR="007E6DFD" w:rsidRPr="003A769C">
        <w:rPr>
          <w:rFonts w:cs="Arial"/>
          <w:szCs w:val="24"/>
        </w:rPr>
        <w:t xml:space="preserve">. </w:t>
      </w:r>
      <w:r w:rsidR="005B2A28">
        <w:rPr>
          <w:rFonts w:cs="Arial"/>
          <w:szCs w:val="24"/>
        </w:rPr>
        <w:t>Specifically</w:t>
      </w:r>
      <w:r w:rsidR="007E6DFD" w:rsidRPr="003A769C">
        <w:rPr>
          <w:rFonts w:cs="Arial"/>
          <w:szCs w:val="24"/>
        </w:rPr>
        <w:t xml:space="preserve">, </w:t>
      </w:r>
      <w:r w:rsidR="005B2A28">
        <w:t>most of the fragmentary responses received</w:t>
      </w:r>
      <w:r w:rsidR="00107EFD" w:rsidRPr="003A769C">
        <w:t xml:space="preserve"> a rating of 7 </w:t>
      </w:r>
      <w:r w:rsidR="00C20489" w:rsidRPr="003A769C">
        <w:t xml:space="preserve">(fully </w:t>
      </w:r>
      <w:r w:rsidR="00E74B57" w:rsidRPr="003A769C">
        <w:t>natural</w:t>
      </w:r>
      <w:r w:rsidR="00C20489" w:rsidRPr="003A769C">
        <w:t>) on the 7-point Likert scale</w:t>
      </w:r>
      <w:r w:rsidR="005B2A28">
        <w:t>, independent of the experimental condition</w:t>
      </w:r>
      <w:r w:rsidR="00C20489" w:rsidRPr="003A769C">
        <w:t xml:space="preserve">. </w:t>
      </w:r>
    </w:p>
    <w:p w14:paraId="410F846E" w14:textId="34A642B4" w:rsidR="00107EFD" w:rsidRPr="003A769C" w:rsidRDefault="006C29F5" w:rsidP="006C29F5">
      <w:pPr>
        <w:suppressLineNumbers/>
        <w:spacing w:after="0" w:line="360" w:lineRule="auto"/>
        <w:ind w:firstLine="567"/>
        <w:jc w:val="both"/>
      </w:pPr>
      <w:r>
        <w:t xml:space="preserve">On the one hand, </w:t>
      </w:r>
      <w:proofErr w:type="gramStart"/>
      <w:r>
        <w:t>e</w:t>
      </w:r>
      <w:r w:rsidR="00A70FFC">
        <w:t>mphasis</w:t>
      </w:r>
      <w:proofErr w:type="gramEnd"/>
      <w:r w:rsidR="005B2A28">
        <w:t xml:space="preserve"> and fragment type </w:t>
      </w:r>
      <w:r w:rsidR="000557AC">
        <w:t>exhibit</w:t>
      </w:r>
      <w:r w:rsidR="005B2A28">
        <w:t xml:space="preserve"> </w:t>
      </w:r>
      <w:r w:rsidR="000557AC">
        <w:t xml:space="preserve">remarkable similarity </w:t>
      </w:r>
      <w:r w:rsidR="005B2A28">
        <w:t>in the higher ratings</w:t>
      </w:r>
      <w:r w:rsidR="009A5A70">
        <w:t>. Nevertheless, the mosaic plot</w:t>
      </w:r>
      <w:r w:rsidR="005B2A28">
        <w:t xml:space="preserve"> </w:t>
      </w:r>
      <w:r w:rsidR="00F06003">
        <w:t>reveals</w:t>
      </w:r>
      <w:r w:rsidR="005B2A28">
        <w:t xml:space="preserve"> marginal disparities </w:t>
      </w:r>
      <w:r w:rsidR="000557AC">
        <w:t>in</w:t>
      </w:r>
      <w:r w:rsidR="005B2A28">
        <w:t xml:space="preserve"> the lower ratings. </w:t>
      </w:r>
      <w:r>
        <w:t>On the other hand</w:t>
      </w:r>
      <w:r w:rsidR="005B2A28">
        <w:t xml:space="preserve">, </w:t>
      </w:r>
      <w:r w:rsidR="000557AC">
        <w:t>when considering</w:t>
      </w:r>
      <w:r w:rsidR="005B2A28">
        <w:t xml:space="preserve"> modality, </w:t>
      </w:r>
      <w:r w:rsidR="00F06003">
        <w:t>a noticeable differentiation is already apparent between ratings 6 and 7, with this contrast being more pronounced in the lower ratings</w:t>
      </w:r>
      <w:r w:rsidR="005B2A28">
        <w:t>.</w:t>
      </w:r>
      <w:r w:rsidR="00B011CB">
        <w:t xml:space="preserve"> </w:t>
      </w:r>
      <w:r w:rsidR="00107EFD" w:rsidRPr="003A769C">
        <w:t xml:space="preserve">In this context, the examined variables appear to </w:t>
      </w:r>
      <w:r w:rsidR="00F06003">
        <w:t>exert a more profound influence on</w:t>
      </w:r>
      <w:r w:rsidR="00107EFD" w:rsidRPr="003A769C">
        <w:t xml:space="preserve"> participants' ratings. </w:t>
      </w:r>
      <w:r w:rsidR="00B011CB">
        <w:t xml:space="preserve">This divergence </w:t>
      </w:r>
      <w:r w:rsidR="00107EFD" w:rsidRPr="003A769C">
        <w:t>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5DCBA3B1" w14:textId="77777777" w:rsidR="00427C64" w:rsidRDefault="00427C64" w:rsidP="00427C64">
      <w:pPr>
        <w:keepNext/>
        <w:suppressLineNumbers/>
        <w:spacing w:after="0" w:line="360" w:lineRule="auto"/>
        <w:jc w:val="both"/>
      </w:pPr>
      <w:r>
        <w:rPr>
          <w:noProof/>
        </w:rPr>
        <w:lastRenderedPageBreak/>
        <w:drawing>
          <wp:inline distT="0" distB="0" distL="0" distR="0" wp14:anchorId="68FFD79F" wp14:editId="1B5C0909">
            <wp:extent cx="4933032" cy="8375650"/>
            <wp:effectExtent l="0" t="0" r="1270" b="6350"/>
            <wp:docPr id="45719973"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9973" name="Picture 6"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12" cy="8378672"/>
                    </a:xfrm>
                    <a:prstGeom prst="rect">
                      <a:avLst/>
                    </a:prstGeom>
                  </pic:spPr>
                </pic:pic>
              </a:graphicData>
            </a:graphic>
          </wp:inline>
        </w:drawing>
      </w:r>
    </w:p>
    <w:p w14:paraId="0378C436" w14:textId="6F8DE4EE" w:rsidR="00F65CFE" w:rsidRPr="003A769C" w:rsidRDefault="00427C64" w:rsidP="00427C64">
      <w:pPr>
        <w:pStyle w:val="Caption"/>
        <w:framePr w:wrap="around"/>
      </w:pPr>
      <w:bookmarkStart w:id="23" w:name="_Toc145412034"/>
      <w:r>
        <w:t xml:space="preserve">Figure </w:t>
      </w:r>
      <w:r>
        <w:fldChar w:fldCharType="begin"/>
      </w:r>
      <w:r>
        <w:instrText xml:space="preserve"> SEQ Figure \* ARABIC </w:instrText>
      </w:r>
      <w:r>
        <w:fldChar w:fldCharType="separate"/>
      </w:r>
      <w:r w:rsidR="008E1EC1">
        <w:rPr>
          <w:noProof/>
        </w:rPr>
        <w:t>5</w:t>
      </w:r>
      <w:r>
        <w:fldChar w:fldCharType="end"/>
      </w:r>
      <w:r>
        <w:t xml:space="preserve">: </w:t>
      </w:r>
      <w:r w:rsidRPr="00DF4681">
        <w:t>Comparison of participants' ratings of stimuli with and without emphasis</w:t>
      </w:r>
      <w:bookmarkEnd w:id="23"/>
    </w:p>
    <w:p w14:paraId="6133CA35" w14:textId="4BB423FD"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w:t>
      </w:r>
      <w:r w:rsidR="005D6CDF">
        <w:rPr>
          <w:rFonts w:cs="Arial"/>
          <w:szCs w:val="24"/>
        </w:rPr>
        <w:t xml:space="preserve">m = </w:t>
      </w:r>
      <w:r w:rsidRPr="003A769C">
        <w:rPr>
          <w:rFonts w:cs="Arial"/>
          <w:szCs w:val="24"/>
        </w:rPr>
        <w:t>6.60</w:t>
      </w:r>
      <w:r w:rsidR="00E60126">
        <w:rPr>
          <w:rFonts w:cs="Arial"/>
          <w:szCs w:val="24"/>
        </w:rPr>
        <w:t xml:space="preserve"> with a standard deviation of </w:t>
      </w:r>
      <w:r w:rsidR="00ED2820">
        <w:rPr>
          <w:rFonts w:cs="Arial"/>
          <w:szCs w:val="24"/>
        </w:rPr>
        <w:t xml:space="preserve">sd = </w:t>
      </w:r>
      <w:r w:rsidR="00E60126">
        <w:rPr>
          <w:rFonts w:cs="Arial"/>
          <w:szCs w:val="24"/>
        </w:rPr>
        <w:t>0.80</w:t>
      </w:r>
      <w:r w:rsidRPr="003A769C">
        <w:rPr>
          <w:rFonts w:cs="Arial"/>
          <w:szCs w:val="24"/>
        </w:rPr>
        <w:t xml:space="preserve"> on the 7-point Likert scale to fragmentary answers with emphasis, whereas fragmentary answers lacking emphasis received a slightly lower rating of</w:t>
      </w:r>
      <w:r w:rsidR="005D6CDF">
        <w:rPr>
          <w:rFonts w:cs="Arial"/>
          <w:szCs w:val="24"/>
        </w:rPr>
        <w:t xml:space="preserve"> m =</w:t>
      </w:r>
      <w:r w:rsidRPr="003A769C">
        <w:rPr>
          <w:rFonts w:cs="Arial"/>
          <w:szCs w:val="24"/>
        </w:rPr>
        <w:t xml:space="preserve"> 6.55</w:t>
      </w:r>
      <w:r w:rsidR="00E60126">
        <w:rPr>
          <w:rFonts w:cs="Arial"/>
          <w:szCs w:val="24"/>
        </w:rPr>
        <w:t xml:space="preserve"> with a standard deviation of </w:t>
      </w:r>
      <w:r w:rsidR="00ED2820">
        <w:rPr>
          <w:rFonts w:cs="Arial"/>
          <w:szCs w:val="24"/>
        </w:rPr>
        <w:t xml:space="preserve">sd = </w:t>
      </w:r>
      <w:r w:rsidR="00E60126">
        <w:rPr>
          <w:rFonts w:cs="Arial"/>
          <w:szCs w:val="24"/>
        </w:rPr>
        <w:t>0.91</w:t>
      </w:r>
      <w:r w:rsidRPr="003A769C">
        <w:rPr>
          <w:rFonts w:cs="Arial"/>
          <w:szCs w:val="24"/>
        </w:rPr>
        <w:t>.</w:t>
      </w:r>
    </w:p>
    <w:p w14:paraId="564F8460" w14:textId="37E2FDB2" w:rsidR="00F65CFE" w:rsidRPr="003A769C" w:rsidRDefault="00F65CFE" w:rsidP="00F65CFE">
      <w:pPr>
        <w:suppressLineNumbers/>
        <w:spacing w:after="0" w:line="360" w:lineRule="auto"/>
        <w:ind w:firstLine="567"/>
        <w:jc w:val="both"/>
      </w:pPr>
      <w:r w:rsidRPr="003A769C">
        <w:t xml:space="preserve">Next, consider Figure 6, which shows the mean ratings of auditive and written stimuli. Participants’ ratings of auditory stimuli are illustrated in red, whereas those of written stimuli are coloured in blue. According to the second hypothesis, auditory stimuli </w:t>
      </w:r>
      <w:r w:rsidR="00EB2464">
        <w:t xml:space="preserve">would </w:t>
      </w:r>
      <w:r w:rsidRPr="003A769C">
        <w:t>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653183E9" w14:textId="77777777" w:rsidR="00427C64" w:rsidRDefault="00427C64" w:rsidP="00427C64">
      <w:pPr>
        <w:keepNext/>
        <w:suppressLineNumbers/>
        <w:spacing w:after="0" w:line="360" w:lineRule="auto"/>
        <w:jc w:val="both"/>
      </w:pPr>
      <w:r>
        <w:rPr>
          <w:noProof/>
        </w:rPr>
        <w:lastRenderedPageBreak/>
        <w:drawing>
          <wp:inline distT="0" distB="0" distL="0" distR="0" wp14:anchorId="22744E6E" wp14:editId="62620912">
            <wp:extent cx="5039995" cy="7780655"/>
            <wp:effectExtent l="0" t="0" r="8255" b="0"/>
            <wp:docPr id="697216075" name="Picture 7"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6075" name="Picture 7" descr="A graph with text and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081F2F7D" w14:textId="1591C9E7" w:rsidR="00133518" w:rsidRDefault="00427C64" w:rsidP="00427C64">
      <w:pPr>
        <w:pStyle w:val="Caption"/>
        <w:framePr w:wrap="around"/>
      </w:pPr>
      <w:bookmarkStart w:id="24" w:name="_Toc145412035"/>
      <w:r>
        <w:t xml:space="preserve">Figure </w:t>
      </w:r>
      <w:r>
        <w:fldChar w:fldCharType="begin"/>
      </w:r>
      <w:r>
        <w:instrText xml:space="preserve"> SEQ Figure \* ARABIC </w:instrText>
      </w:r>
      <w:r>
        <w:fldChar w:fldCharType="separate"/>
      </w:r>
      <w:r w:rsidR="008E1EC1">
        <w:rPr>
          <w:noProof/>
        </w:rPr>
        <w:t>6</w:t>
      </w:r>
      <w:r>
        <w:fldChar w:fldCharType="end"/>
      </w:r>
      <w:r>
        <w:t xml:space="preserve">: </w:t>
      </w:r>
      <w:r w:rsidRPr="005A5052">
        <w:t>Comparison of participants' ratings of auditory and written stimuli</w:t>
      </w:r>
      <w:bookmarkEnd w:id="24"/>
    </w:p>
    <w:p w14:paraId="7A4321B1" w14:textId="3103AE79"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xml:space="preserve">, fragmentary answers in the auditory condition received a rating of </w:t>
      </w:r>
      <w:r w:rsidR="005D6CDF">
        <w:rPr>
          <w:rFonts w:cs="Arial"/>
          <w:szCs w:val="24"/>
        </w:rPr>
        <w:t xml:space="preserve">m = </w:t>
      </w:r>
      <w:r w:rsidRPr="003A769C">
        <w:rPr>
          <w:rFonts w:cs="Arial"/>
          <w:szCs w:val="24"/>
        </w:rPr>
        <w:t xml:space="preserve">6.76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0.53 </w:t>
      </w:r>
      <w:r w:rsidRPr="003A769C">
        <w:rPr>
          <w:rFonts w:cs="Arial"/>
          <w:szCs w:val="24"/>
        </w:rPr>
        <w:t xml:space="preserve">on the 7-point Likert scale, whereas fragmentary answers in the written condition received a slightly lower rating of </w:t>
      </w:r>
      <w:r w:rsidR="005D6CDF">
        <w:rPr>
          <w:rFonts w:cs="Arial"/>
          <w:szCs w:val="24"/>
        </w:rPr>
        <w:t xml:space="preserve">m = </w:t>
      </w:r>
      <w:r w:rsidRPr="003A769C">
        <w:rPr>
          <w:rFonts w:cs="Arial"/>
          <w:szCs w:val="24"/>
        </w:rPr>
        <w:t>6.34</w:t>
      </w:r>
      <w:r w:rsidR="006A4734">
        <w:rPr>
          <w:rFonts w:cs="Arial"/>
          <w:szCs w:val="24"/>
        </w:rPr>
        <w:t xml:space="preserve"> with a standard deviation of</w:t>
      </w:r>
      <w:r w:rsidR="00ED2820">
        <w:rPr>
          <w:rFonts w:cs="Arial"/>
          <w:szCs w:val="24"/>
        </w:rPr>
        <w:t xml:space="preserve"> sd =</w:t>
      </w:r>
      <w:r w:rsidR="006A4734">
        <w:rPr>
          <w:rFonts w:cs="Arial"/>
          <w:szCs w:val="24"/>
        </w:rPr>
        <w:t xml:space="preserve"> 1.11</w:t>
      </w:r>
      <w:r w:rsidRPr="003A769C">
        <w:rPr>
          <w:rFonts w:cs="Arial"/>
          <w:szCs w:val="24"/>
        </w:rPr>
        <w:t>.</w:t>
      </w:r>
    </w:p>
    <w:p w14:paraId="7EA823A4" w14:textId="4CD9CD86"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In fact, participants assigned a rating of</w:t>
      </w:r>
      <w:r w:rsidR="005D6CDF">
        <w:rPr>
          <w:rFonts w:cs="Arial"/>
          <w:szCs w:val="24"/>
        </w:rPr>
        <w:t xml:space="preserve"> m =</w:t>
      </w:r>
      <w:r w:rsidRPr="003A769C">
        <w:rPr>
          <w:rFonts w:cs="Arial"/>
          <w:szCs w:val="24"/>
        </w:rPr>
        <w:t xml:space="preserve"> 6.61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0.82 </w:t>
      </w:r>
      <w:r w:rsidRPr="003A769C">
        <w:rPr>
          <w:rFonts w:cs="Arial"/>
          <w:szCs w:val="24"/>
        </w:rPr>
        <w:t xml:space="preserve">on the 7-point Likert scale to answers incorporating functional fragments, whereas those with lexical fragments received a slightly lower rating of </w:t>
      </w:r>
      <w:r w:rsidR="005D6CDF">
        <w:rPr>
          <w:rFonts w:cs="Arial"/>
          <w:szCs w:val="24"/>
        </w:rPr>
        <w:t xml:space="preserve">m = </w:t>
      </w:r>
      <w:r w:rsidRPr="003A769C">
        <w:rPr>
          <w:rFonts w:cs="Arial"/>
          <w:szCs w:val="24"/>
        </w:rPr>
        <w:t>6.55</w:t>
      </w:r>
      <w:r w:rsidR="006A4734">
        <w:rPr>
          <w:rFonts w:cs="Arial"/>
          <w:szCs w:val="24"/>
        </w:rPr>
        <w:t xml:space="preserve"> with a standard deviation of </w:t>
      </w:r>
      <w:r w:rsidR="00ED2820">
        <w:rPr>
          <w:rFonts w:cs="Arial"/>
          <w:szCs w:val="24"/>
        </w:rPr>
        <w:t xml:space="preserve">sd = </w:t>
      </w:r>
      <w:r w:rsidR="006A4734">
        <w:rPr>
          <w:rFonts w:cs="Arial"/>
          <w:szCs w:val="24"/>
        </w:rPr>
        <w:t>0.90</w:t>
      </w:r>
      <w:r w:rsidRPr="003A769C">
        <w:rPr>
          <w:rFonts w:cs="Arial"/>
          <w:szCs w:val="24"/>
        </w:rPr>
        <w:t xml:space="preserve">. </w:t>
      </w:r>
    </w:p>
    <w:p w14:paraId="69C7F643" w14:textId="77777777" w:rsidR="00F65CFE" w:rsidRPr="003A769C" w:rsidRDefault="00F65CFE" w:rsidP="00F65CFE">
      <w:pPr>
        <w:suppressLineNumbers/>
        <w:spacing w:after="0" w:line="360" w:lineRule="auto"/>
        <w:jc w:val="both"/>
        <w:rPr>
          <w:rFonts w:cs="Arial"/>
          <w:szCs w:val="24"/>
        </w:rPr>
      </w:pPr>
    </w:p>
    <w:p w14:paraId="469DEBB4" w14:textId="77777777" w:rsidR="00427C64" w:rsidRDefault="00427C64" w:rsidP="00427C64">
      <w:pPr>
        <w:keepNext/>
        <w:suppressLineNumbers/>
        <w:spacing w:after="0" w:line="360" w:lineRule="auto"/>
        <w:jc w:val="both"/>
      </w:pPr>
      <w:r>
        <w:rPr>
          <w:noProof/>
        </w:rPr>
        <w:lastRenderedPageBreak/>
        <w:drawing>
          <wp:inline distT="0" distB="0" distL="0" distR="0" wp14:anchorId="529871CC" wp14:editId="1D4E712E">
            <wp:extent cx="5039995" cy="7780655"/>
            <wp:effectExtent l="0" t="0" r="8255" b="0"/>
            <wp:docPr id="7596906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063"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39FAA4AC" w14:textId="6D0A5C38" w:rsidR="00F65CFE" w:rsidRPr="003A769C" w:rsidRDefault="00427C64" w:rsidP="00427C64">
      <w:pPr>
        <w:pStyle w:val="Caption"/>
        <w:framePr w:wrap="around"/>
      </w:pPr>
      <w:bookmarkStart w:id="25" w:name="_Toc145412036"/>
      <w:r>
        <w:t xml:space="preserve">Figure </w:t>
      </w:r>
      <w:r>
        <w:fldChar w:fldCharType="begin"/>
      </w:r>
      <w:r>
        <w:instrText xml:space="preserve"> SEQ Figure \* ARABIC </w:instrText>
      </w:r>
      <w:r>
        <w:fldChar w:fldCharType="separate"/>
      </w:r>
      <w:r w:rsidR="008E1EC1">
        <w:rPr>
          <w:noProof/>
        </w:rPr>
        <w:t>7</w:t>
      </w:r>
      <w:r>
        <w:fldChar w:fldCharType="end"/>
      </w:r>
      <w:r>
        <w:t xml:space="preserve">: </w:t>
      </w:r>
      <w:r w:rsidRPr="001A601A">
        <w:t>Comparison of participants' ratings of stimuli with functional and lexical fragments</w:t>
      </w:r>
      <w:bookmarkEnd w:id="25"/>
    </w:p>
    <w:p w14:paraId="32391247" w14:textId="22ADBB53" w:rsidR="00515D1E" w:rsidRPr="003A769C" w:rsidRDefault="00515D1E" w:rsidP="00426B82">
      <w:pPr>
        <w:pStyle w:val="Heading2"/>
        <w:rPr>
          <w:lang w:val="en-GB"/>
        </w:rPr>
      </w:pPr>
      <w:bookmarkStart w:id="26" w:name="_Toc145411945"/>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26"/>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proofErr w:type="gramStart"/>
      <w:r w:rsidRPr="003A769C">
        <w:t>In order to</w:t>
      </w:r>
      <w:proofErr w:type="gramEnd"/>
      <w:r w:rsidRPr="003A769C">
        <w:t xml:space="preserve">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13968017" w14:textId="6EFCA3E5" w:rsidR="002E44F9" w:rsidRPr="003A769C" w:rsidRDefault="00C47DEE" w:rsidP="00C47DEE">
      <w:pPr>
        <w:suppressLineNumbers/>
        <w:spacing w:after="0" w:line="360" w:lineRule="auto"/>
        <w:ind w:firstLine="567"/>
        <w:jc w:val="both"/>
      </w:pPr>
      <w:r w:rsidRPr="003A769C">
        <w:rPr>
          <w:rFonts w:cs="Arial"/>
          <w:szCs w:val="24"/>
        </w:rPr>
        <w:t xml:space="preserve">To </w:t>
      </w:r>
      <w:r w:rsidR="002E44F9">
        <w:rPr>
          <w:rFonts w:cs="Arial"/>
          <w:szCs w:val="24"/>
        </w:rPr>
        <w:t>guarantee a robust</w:t>
      </w:r>
      <w:r w:rsidRPr="003A769C">
        <w:rPr>
          <w:rFonts w:cs="Arial"/>
          <w:szCs w:val="24"/>
        </w:rPr>
        <w:t xml:space="preserv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 xml:space="preserve">AIC </w:t>
      </w:r>
      <w:proofErr w:type="gramStart"/>
      <w:r w:rsidRPr="003A769C">
        <w:t>takes into account</w:t>
      </w:r>
      <w:proofErr w:type="gramEnd"/>
      <w:r w:rsidRPr="003A769C">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r w:rsidR="00D3429D">
        <w:t xml:space="preserve"> </w:t>
      </w:r>
      <w:r w:rsidR="002E44F9">
        <w:t xml:space="preserve">Furthermore, to ensure a reliable data analysis, the common significance threshold of </w:t>
      </w:r>
      <w:r w:rsidR="002E44F9" w:rsidRPr="00F5533B">
        <w:t xml:space="preserve">α </w:t>
      </w:r>
      <w:r w:rsidR="002E44F9">
        <w:t xml:space="preserve">&lt; 0.05 was adopted (cf. </w:t>
      </w:r>
      <w:r w:rsidR="002E44F9">
        <w:fldChar w:fldCharType="begin"/>
      </w:r>
      <w:r w:rsidR="00F5533B">
        <w:instrText xml:space="preserve"> ADDIN ZOTERO_ITEM CSL_CITATION {"citationID":"ImCGcx1h","properties":{"formattedCitation":"(Hedderich &amp; Sachs, 2016)","plainCitation":"(Hedderich &amp; Sachs, 2016)","dontUpdate":true,"noteIndex":0},"citationItems":[{"id":342,"uris":["http://zotero.org/users/11614327/items/G4KK7U3L"],"itemData":{"id":342,"type":"book","event-place":"Berlin, Heidelberg","ISBN":"978-3-662-45690-3","language":"de","note":"DOI: 10.1007/978-3-662-45691-0","publisher":"Springer Berlin Heidelberg","publisher-place":"Berlin, Heidelberg","source":"DOI.org (Crossref)","title":"Angewandte Statistik","URL":"http://link.springer.com/10.1007/978-3-662-45691-0","author":[{"family":"Hedderich","given":"Jürgen"},{"family":"Sachs","given":"Lothar"}],"accessed":{"date-parts":[["2023",9,11]]},"issued":{"date-parts":[["2016"]]}}}],"schema":"https://github.com/citation-style-language/schema/raw/master/csl-citation.json"} </w:instrText>
      </w:r>
      <w:r w:rsidR="002E44F9">
        <w:fldChar w:fldCharType="separate"/>
      </w:r>
      <w:r w:rsidR="002E44F9" w:rsidRPr="002E44F9">
        <w:rPr>
          <w:rFonts w:cs="Arial"/>
        </w:rPr>
        <w:t>Hedderich &amp; Sachs, 2016)</w:t>
      </w:r>
      <w:r w:rsidR="002E44F9">
        <w:fldChar w:fldCharType="end"/>
      </w:r>
      <w:r w:rsidR="002E44F9">
        <w:t>.</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27" w:name="_Toc145411946"/>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27"/>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64A1E1"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lastRenderedPageBreak/>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 xml:space="preserve">is statistically significant with a p-value of </w:t>
      </w:r>
      <w:r w:rsidR="00ED2820">
        <w:t xml:space="preserve">p = </w:t>
      </w:r>
      <w:r w:rsidR="00746153" w:rsidRPr="003A769C">
        <w:t xml:space="preserve">0.0268, adhering to the predetermined </w:t>
      </w:r>
      <w:r w:rsidR="00F5533B">
        <w:rPr>
          <w:rFonts w:cs="Arial"/>
        </w:rPr>
        <w:t>α</w:t>
      </w:r>
      <w:r w:rsidR="00F5533B">
        <w:t xml:space="preserve"> &lt; </w:t>
      </w:r>
      <w:r w:rsidR="00746153" w:rsidRPr="003A769C">
        <w:t>0.05.</w:t>
      </w:r>
      <w:r w:rsidR="0047291E" w:rsidRPr="003A769C">
        <w:t xml:space="preserve"> </w:t>
      </w:r>
    </w:p>
    <w:p w14:paraId="238B70C5" w14:textId="127C4EC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 xml:space="preserve">in the CLMM model is estimated to be </w:t>
      </w:r>
      <w:r w:rsidR="007C38CA">
        <w:rPr>
          <w:rFonts w:cs="Arial"/>
        </w:rPr>
        <w:t>β</w:t>
      </w:r>
      <w:r w:rsidR="007C38CA" w:rsidRPr="007C38CA">
        <w:rPr>
          <w:vertAlign w:val="subscript"/>
        </w:rPr>
        <w:t>1</w:t>
      </w:r>
      <w:r w:rsidR="007C38CA">
        <w:t xml:space="preserve"> = </w:t>
      </w:r>
      <w:r w:rsidRPr="00A2686F">
        <w:t xml:space="preserve">-0.2519. This coefficient represents the effect of the absence of emphasis on the perceived naturalness of fragmentary answers. Specifically, a negative coefficient such as </w:t>
      </w:r>
      <w:r w:rsidR="005634EA">
        <w:rPr>
          <w:rFonts w:cs="Arial"/>
        </w:rPr>
        <w:t>β</w:t>
      </w:r>
      <w:r w:rsidR="005634EA" w:rsidRPr="007C38CA">
        <w:rPr>
          <w:vertAlign w:val="subscript"/>
        </w:rPr>
        <w:t>1</w:t>
      </w:r>
      <w:r w:rsidR="005634EA">
        <w:t xml:space="preserve"> = </w:t>
      </w:r>
      <w:r w:rsidRPr="00A2686F">
        <w:t>-0.2519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5D981014"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w:t>
      </w:r>
      <w:r w:rsidR="00ED2820">
        <w:t xml:space="preserve">p = </w:t>
      </w:r>
      <w:r w:rsidR="00746153" w:rsidRPr="003A769C">
        <w:t xml:space="preserve">0.0158, adhering to the predetermined </w:t>
      </w:r>
      <w:r w:rsidR="00F5533B">
        <w:rPr>
          <w:rFonts w:cs="Arial"/>
        </w:rPr>
        <w:t>α</w:t>
      </w:r>
      <w:r w:rsidR="00F5533B">
        <w:t xml:space="preserve"> &lt;</w:t>
      </w:r>
      <w:r w:rsidR="00746153" w:rsidRPr="003A769C">
        <w:t xml:space="preserve"> 0.05.</w:t>
      </w:r>
      <w:r w:rsidR="0047291E" w:rsidRPr="003A769C">
        <w:t xml:space="preserve"> </w:t>
      </w:r>
    </w:p>
    <w:p w14:paraId="30C00D5F" w14:textId="129E701B"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in the CLMM model is estimated to be</w:t>
      </w:r>
      <w:r w:rsidR="005634EA" w:rsidRPr="005634EA">
        <w:rPr>
          <w:rFonts w:cs="Arial"/>
        </w:rPr>
        <w:t xml:space="preserve"> </w:t>
      </w:r>
      <w:r w:rsidR="005634EA">
        <w:rPr>
          <w:rFonts w:cs="Arial"/>
        </w:rPr>
        <w:t>β</w:t>
      </w:r>
      <w:r w:rsidR="005634EA" w:rsidRPr="007C38CA">
        <w:rPr>
          <w:vertAlign w:val="subscript"/>
        </w:rPr>
        <w:t>1</w:t>
      </w:r>
      <w:r w:rsidR="005634EA">
        <w:t xml:space="preserve"> =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 xml:space="preserve">provides evidence to reject the </w:t>
      </w:r>
      <w:r w:rsidR="002F56BD" w:rsidRPr="003A769C">
        <w:lastRenderedPageBreak/>
        <w:t>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08DBD25D"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ED2820">
        <w:t xml:space="preserve">p &lt; </w:t>
      </w:r>
      <w:r w:rsidR="00057E01" w:rsidRPr="003A769C">
        <w:t>0.01</w:t>
      </w:r>
      <w:r w:rsidR="00093BA2" w:rsidRPr="003A769C">
        <w:t xml:space="preserve">, adhering to the predetermined </w:t>
      </w:r>
      <w:r w:rsidR="00F5533B">
        <w:rPr>
          <w:rFonts w:cs="Arial"/>
        </w:rPr>
        <w:t>α</w:t>
      </w:r>
      <w:r w:rsidR="00F5533B">
        <w:t xml:space="preserve"> &lt;</w:t>
      </w:r>
      <w:r w:rsidR="00093BA2" w:rsidRPr="003A769C">
        <w:t xml:space="preserve"> 0.05.</w:t>
      </w:r>
      <w:r w:rsidR="0047291E" w:rsidRPr="003A769C">
        <w:t xml:space="preserve"> </w:t>
      </w:r>
      <w:r w:rsidR="00237223">
        <w:t>T</w:t>
      </w:r>
      <w:r w:rsidR="00651F53" w:rsidRPr="00A2686F">
        <w:t xml:space="preserve">he coefficient </w:t>
      </w:r>
      <w:r w:rsidR="00651F53">
        <w:rPr>
          <w:i/>
          <w:iCs/>
        </w:rPr>
        <w:t>lexical fragments</w:t>
      </w:r>
      <w:r w:rsidR="00651F53">
        <w:t xml:space="preserve"> </w:t>
      </w:r>
      <w:r w:rsidR="00651F53" w:rsidRPr="00A2686F">
        <w:t xml:space="preserve">in the CLMM model </w:t>
      </w:r>
      <w:proofErr w:type="gramStart"/>
      <w:r w:rsidR="00651F53" w:rsidRPr="00A2686F">
        <w:t>is</w:t>
      </w:r>
      <w:proofErr w:type="gramEnd"/>
      <w:r w:rsidR="00651F53" w:rsidRPr="00A2686F">
        <w:t xml:space="preserve"> estimated to be </w:t>
      </w:r>
      <w:r w:rsidR="005634EA">
        <w:rPr>
          <w:rFonts w:cs="Arial"/>
        </w:rPr>
        <w:t>β</w:t>
      </w:r>
      <w:r w:rsidR="005634EA" w:rsidRPr="007C38CA">
        <w:rPr>
          <w:vertAlign w:val="subscript"/>
        </w:rPr>
        <w:t>1</w:t>
      </w:r>
      <w:r w:rsidR="005634EA">
        <w:t xml:space="preserve"> =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35BB273A"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w:t>
      </w:r>
      <w:r w:rsidR="004B1D22">
        <w:rPr>
          <w:rFonts w:eastAsia="Times New Roman" w:cs="Arial"/>
          <w:szCs w:val="24"/>
          <w:lang w:eastAsia="en-GB"/>
        </w:rPr>
        <w:t xml:space="preserve"> ID</w:t>
      </w:r>
      <w:r w:rsidR="002A49D6" w:rsidRPr="005A31A0">
        <w:rPr>
          <w:rFonts w:eastAsia="Times New Roman" w:cs="Arial"/>
          <w:szCs w:val="24"/>
          <w:lang w:eastAsia="en-GB"/>
        </w:rPr>
        <w:t xml:space="preserve">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26799675"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w:t>
      </w:r>
      <w:r w:rsidR="003A79B1" w:rsidRPr="003A79B1">
        <w:lastRenderedPageBreak/>
        <w:t xml:space="preserve">effect that does not appear in the model or </w:t>
      </w:r>
      <w:r>
        <w:t xml:space="preserve">that </w:t>
      </w:r>
      <w:r w:rsidR="003A79B1" w:rsidRPr="003A79B1">
        <w:t>predictors are rather weakly significant</w:t>
      </w:r>
      <w:r>
        <w:t>.</w:t>
      </w:r>
    </w:p>
    <w:p w14:paraId="0BDBB29F" w14:textId="3DC828DB" w:rsidR="003A79B1" w:rsidRPr="002A49D6" w:rsidRDefault="00D77E87" w:rsidP="002A49D6">
      <w:pPr>
        <w:suppressLineNumbers/>
        <w:spacing w:after="0" w:line="360" w:lineRule="auto"/>
        <w:ind w:firstLine="567"/>
        <w:jc w:val="both"/>
      </w:pPr>
      <w:r w:rsidRPr="003A769C">
        <w:rPr>
          <w:rFonts w:cs="Arial"/>
          <w:szCs w:val="24"/>
        </w:rPr>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 xml:space="preserve">holds statistical significance with a p-value of </w:t>
      </w:r>
      <w:r w:rsidR="00ED2820">
        <w:t xml:space="preserve">p &lt; </w:t>
      </w:r>
      <w:r w:rsidRPr="003A769C">
        <w:t>0.01,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28" w:name="_Toc145411947"/>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28"/>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29" w:name="_Toc145411948"/>
      <w:r w:rsidRPr="003A769C">
        <w:rPr>
          <w:lang w:val="en-GB"/>
        </w:rPr>
        <w:t>5.1 Interpretation of the findings</w:t>
      </w:r>
      <w:bookmarkEnd w:id="29"/>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proofErr w:type="gramStart"/>
      <w:r w:rsidR="00EF5390" w:rsidRPr="003A769C">
        <w:rPr>
          <w:rFonts w:cs="Arial"/>
          <w:szCs w:val="24"/>
        </w:rPr>
        <w:t>on the whole</w:t>
      </w:r>
      <w:proofErr w:type="gramEnd"/>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 xml:space="preserve">This outcome was somewhat unforeseen and will be subjected to a more comprehensive discussion in this section. Additionally, the current investigation highlighted </w:t>
      </w:r>
      <w:proofErr w:type="gramStart"/>
      <w:r w:rsidR="00EF5390" w:rsidRPr="003A769C">
        <w:t>that factors</w:t>
      </w:r>
      <w:proofErr w:type="gramEnd"/>
      <w:r w:rsidR="00EF5390" w:rsidRPr="003A769C">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3A769C" w:rsidRDefault="006500A3" w:rsidP="00140EE2">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r w:rsidR="00EF5390" w:rsidRPr="003A769C">
        <w:t>Functional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words in the German language, particularly those amenable to contrastive analysis, </w:t>
      </w:r>
      <w:r w:rsidR="008A400A" w:rsidRPr="003A769C">
        <w:lastRenderedPageBreak/>
        <w:t>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t>been sufficient then. Nevertheless, the data shows that the differences in age are negligible.</w:t>
      </w:r>
    </w:p>
    <w:p w14:paraId="5D11C5B0" w14:textId="47A14808" w:rsidR="005F347C" w:rsidRPr="003A769C" w:rsidRDefault="005F347C" w:rsidP="00371649">
      <w:pPr>
        <w:suppressLineNumbers/>
        <w:spacing w:after="0" w:line="360" w:lineRule="auto"/>
        <w:jc w:val="both"/>
      </w:pPr>
      <w:r>
        <w:tab/>
        <w:t>Figure 8 shows participants’ ratings by age group. Ratings of participants under the age of are coloured in red</w:t>
      </w:r>
      <w:r w:rsidR="00517871">
        <w:t>, while those of participants aged between 30 and 49 are shown in green. Moreover, the ratings of those aged 50 years or older are illustrated in blue and those of participants that did not provide their age are coloured in purple.</w:t>
      </w:r>
    </w:p>
    <w:p w14:paraId="79CD0DE1" w14:textId="77777777" w:rsidR="006517E2" w:rsidRPr="003A769C" w:rsidRDefault="006517E2" w:rsidP="00371649">
      <w:pPr>
        <w:suppressLineNumbers/>
        <w:spacing w:after="0" w:line="360" w:lineRule="auto"/>
        <w:jc w:val="both"/>
      </w:pPr>
    </w:p>
    <w:p w14:paraId="3A0BDFA1" w14:textId="77777777" w:rsidR="00427C64" w:rsidRDefault="00427C64" w:rsidP="00427C64">
      <w:pPr>
        <w:keepNext/>
        <w:suppressLineNumbers/>
        <w:spacing w:after="0" w:line="360" w:lineRule="auto"/>
        <w:jc w:val="both"/>
      </w:pPr>
      <w:r>
        <w:rPr>
          <w:noProof/>
        </w:rPr>
        <w:lastRenderedPageBreak/>
        <w:drawing>
          <wp:inline distT="0" distB="0" distL="0" distR="0" wp14:anchorId="099ED975" wp14:editId="68A2609E">
            <wp:extent cx="5155506" cy="3854450"/>
            <wp:effectExtent l="0" t="0" r="7620" b="0"/>
            <wp:docPr id="2963514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49" name="Picture 9" descr="A graph of different colo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583" cy="3857498"/>
                    </a:xfrm>
                    <a:prstGeom prst="rect">
                      <a:avLst/>
                    </a:prstGeom>
                  </pic:spPr>
                </pic:pic>
              </a:graphicData>
            </a:graphic>
          </wp:inline>
        </w:drawing>
      </w:r>
    </w:p>
    <w:p w14:paraId="5B6FA76F" w14:textId="347EDA36" w:rsidR="00D77E87" w:rsidRPr="003A769C" w:rsidRDefault="00427C64" w:rsidP="00427C64">
      <w:pPr>
        <w:pStyle w:val="Caption"/>
        <w:framePr w:h="671" w:hRule="exact" w:wrap="around" w:y="5"/>
      </w:pPr>
      <w:bookmarkStart w:id="30" w:name="_Toc145412037"/>
      <w:r>
        <w:t xml:space="preserve">Figure </w:t>
      </w:r>
      <w:r>
        <w:fldChar w:fldCharType="begin"/>
      </w:r>
      <w:r>
        <w:instrText xml:space="preserve"> SEQ Figure \* ARABIC </w:instrText>
      </w:r>
      <w:r>
        <w:fldChar w:fldCharType="separate"/>
      </w:r>
      <w:r w:rsidR="008E1EC1">
        <w:rPr>
          <w:noProof/>
        </w:rPr>
        <w:t>8</w:t>
      </w:r>
      <w:r>
        <w:fldChar w:fldCharType="end"/>
      </w:r>
      <w:r>
        <w:t xml:space="preserve">: </w:t>
      </w:r>
      <w:r w:rsidRPr="0000554F">
        <w:t>Scatter plot of participants' ratings by age group</w:t>
      </w:r>
      <w:bookmarkEnd w:id="30"/>
    </w:p>
    <w:p w14:paraId="183B0875" w14:textId="1A5250C6"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 xml:space="preserve">becomes apparent in Figure </w:t>
      </w:r>
      <w:r w:rsidR="004B1D22">
        <w:t>8</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w:t>
      </w:r>
      <w:r w:rsidR="005D6CDF">
        <w:t xml:space="preserve">m = </w:t>
      </w:r>
      <w:r w:rsidR="00A33903" w:rsidRPr="003A769C">
        <w:t>6.66</w:t>
      </w:r>
      <w:r w:rsidR="00FB3E6A">
        <w:t xml:space="preserve"> with a standard deviation of </w:t>
      </w:r>
      <w:r w:rsidR="00ED2820">
        <w:t xml:space="preserve">sd = </w:t>
      </w:r>
      <w:r w:rsidR="00FB3E6A">
        <w:t>0.76</w:t>
      </w:r>
      <w:r w:rsidR="00A33903" w:rsidRPr="003A769C">
        <w:t xml:space="preserve">. Meanwhile, participants aged between 30 and 49 assigned slightly lower average ratings of </w:t>
      </w:r>
      <w:r w:rsidR="005D6CDF">
        <w:t xml:space="preserve">m = </w:t>
      </w:r>
      <w:r w:rsidR="00A33903" w:rsidRPr="003A769C">
        <w:t>6.54</w:t>
      </w:r>
      <w:r w:rsidR="00FB3E6A">
        <w:t xml:space="preserve"> with a standard deviation of 0.83</w:t>
      </w:r>
      <w:r w:rsidR="00A33903" w:rsidRPr="003A769C">
        <w:t xml:space="preserve">. Similarly, participants aged 50 years or </w:t>
      </w:r>
      <w:r w:rsidR="00D37B7E" w:rsidRPr="003A769C">
        <w:t>older</w:t>
      </w:r>
      <w:r w:rsidR="00A33903" w:rsidRPr="003A769C">
        <w:t xml:space="preserve"> gave the lowest average rating of</w:t>
      </w:r>
      <w:r w:rsidR="005D6CDF">
        <w:t xml:space="preserve"> m =</w:t>
      </w:r>
      <w:r w:rsidR="00A33903" w:rsidRPr="003A769C">
        <w:t xml:space="preserve"> 6.43</w:t>
      </w:r>
      <w:r w:rsidR="00FB3E6A">
        <w:t xml:space="preserve"> with a standard deviation of </w:t>
      </w:r>
      <w:r w:rsidR="00ED2820">
        <w:t xml:space="preserve">sd = </w:t>
      </w:r>
      <w:r w:rsidR="00FB3E6A">
        <w:t>1.11</w:t>
      </w:r>
      <w:r w:rsidR="00A33903" w:rsidRPr="003A769C">
        <w:t>.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5472BB7"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lastRenderedPageBreak/>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w:t>
      </w:r>
      <w:r w:rsidR="005D6CDF">
        <w:rPr>
          <w:rFonts w:eastAsia="Times New Roman" w:cs="Arial"/>
          <w:szCs w:val="24"/>
        </w:rPr>
        <w:t xml:space="preserve">m = </w:t>
      </w:r>
      <w:r w:rsidRPr="003A769C">
        <w:rPr>
          <w:rFonts w:eastAsia="Times New Roman" w:cs="Arial"/>
          <w:szCs w:val="24"/>
        </w:rPr>
        <w:t>6.43</w:t>
      </w:r>
      <w:r w:rsidR="00FB3E6A">
        <w:rPr>
          <w:rFonts w:eastAsia="Times New Roman" w:cs="Arial"/>
          <w:szCs w:val="24"/>
        </w:rPr>
        <w:t xml:space="preserve"> with a standard deviation of </w:t>
      </w:r>
      <w:r w:rsidR="00ED2820">
        <w:rPr>
          <w:rFonts w:eastAsia="Times New Roman" w:cs="Arial"/>
          <w:szCs w:val="24"/>
        </w:rPr>
        <w:t>sd =</w:t>
      </w:r>
      <w:r w:rsidR="00FB3E6A">
        <w:rPr>
          <w:rFonts w:eastAsia="Times New Roman" w:cs="Arial"/>
          <w:szCs w:val="24"/>
        </w:rPr>
        <w:t>1.29</w:t>
      </w:r>
      <w:r w:rsidRPr="003A769C">
        <w:rPr>
          <w:rFonts w:eastAsia="Times New Roman" w:cs="Arial"/>
          <w:szCs w:val="24"/>
        </w:rPr>
        <w:t xml:space="preserve">, whereas monolinguals exhibited slightly higher ratings at </w:t>
      </w:r>
      <w:r w:rsidR="00ED2820">
        <w:rPr>
          <w:rFonts w:eastAsia="Times New Roman" w:cs="Arial"/>
          <w:szCs w:val="24"/>
        </w:rPr>
        <w:t xml:space="preserve">m = </w:t>
      </w:r>
      <w:r w:rsidRPr="003A769C">
        <w:rPr>
          <w:rFonts w:eastAsia="Times New Roman" w:cs="Arial"/>
          <w:szCs w:val="24"/>
        </w:rPr>
        <w:t>6.59</w:t>
      </w:r>
      <w:r w:rsidR="00FB3E6A">
        <w:rPr>
          <w:rFonts w:eastAsia="Times New Roman" w:cs="Arial"/>
          <w:szCs w:val="24"/>
        </w:rPr>
        <w:t xml:space="preserve"> with a standard deviation of </w:t>
      </w:r>
      <w:r w:rsidR="00ED2820">
        <w:rPr>
          <w:rFonts w:eastAsia="Times New Roman" w:cs="Arial"/>
          <w:szCs w:val="24"/>
        </w:rPr>
        <w:t xml:space="preserve">sd = </w:t>
      </w:r>
      <w:r w:rsidR="00FB3E6A">
        <w:rPr>
          <w:rFonts w:eastAsia="Times New Roman" w:cs="Arial"/>
          <w:szCs w:val="24"/>
        </w:rPr>
        <w:t>0.80</w:t>
      </w:r>
      <w:r w:rsidR="008A400A" w:rsidRPr="003A769C">
        <w:rPr>
          <w:rFonts w:eastAsia="Times New Roman" w:cs="Arial"/>
          <w:szCs w:val="24"/>
        </w:rPr>
        <w:t xml:space="preserve">, as is illustrated in Figure </w:t>
      </w:r>
      <w:r w:rsidR="004B1D22">
        <w:rPr>
          <w:rFonts w:eastAsia="Times New Roman" w:cs="Arial"/>
          <w:szCs w:val="24"/>
        </w:rPr>
        <w:t>9</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4A85E2B" w14:textId="77777777" w:rsidR="00427C64" w:rsidRDefault="00427C64" w:rsidP="00427C64">
      <w:pPr>
        <w:keepNext/>
        <w:suppressLineNumbers/>
        <w:spacing w:after="0" w:line="360" w:lineRule="auto"/>
        <w:jc w:val="both"/>
      </w:pPr>
      <w:r>
        <w:rPr>
          <w:noProof/>
        </w:rPr>
        <w:drawing>
          <wp:inline distT="0" distB="0" distL="0" distR="0" wp14:anchorId="71204773" wp14:editId="23612C09">
            <wp:extent cx="5172492" cy="3867150"/>
            <wp:effectExtent l="0" t="0" r="9525" b="0"/>
            <wp:docPr id="7062809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0948" name="Picture 10"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6052" cy="3869812"/>
                    </a:xfrm>
                    <a:prstGeom prst="rect">
                      <a:avLst/>
                    </a:prstGeom>
                  </pic:spPr>
                </pic:pic>
              </a:graphicData>
            </a:graphic>
          </wp:inline>
        </w:drawing>
      </w:r>
    </w:p>
    <w:p w14:paraId="7AA117FD" w14:textId="0D0622A8" w:rsidR="006000EE" w:rsidRPr="003A769C" w:rsidRDefault="00427C64" w:rsidP="00427C64">
      <w:pPr>
        <w:pStyle w:val="Caption"/>
        <w:framePr w:h="601" w:hRule="exact" w:wrap="around" w:y="5"/>
      </w:pPr>
      <w:bookmarkStart w:id="31" w:name="_Toc145412038"/>
      <w:r>
        <w:t xml:space="preserve">Figure </w:t>
      </w:r>
      <w:r>
        <w:fldChar w:fldCharType="begin"/>
      </w:r>
      <w:r>
        <w:instrText xml:space="preserve"> SEQ Figure \* ARABIC </w:instrText>
      </w:r>
      <w:r>
        <w:fldChar w:fldCharType="separate"/>
      </w:r>
      <w:r w:rsidR="008E1EC1">
        <w:rPr>
          <w:noProof/>
        </w:rPr>
        <w:t>9</w:t>
      </w:r>
      <w:r>
        <w:fldChar w:fldCharType="end"/>
      </w:r>
      <w:r>
        <w:t xml:space="preserve">: </w:t>
      </w:r>
      <w:r w:rsidRPr="0017757F">
        <w:t>Scatter plot of participants' ratings by linguistic profile</w:t>
      </w:r>
      <w:bookmarkEnd w:id="31"/>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lastRenderedPageBreak/>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7F4416">
      <w:pPr>
        <w:spacing w:after="0" w:line="360" w:lineRule="auto"/>
        <w:ind w:firstLine="360"/>
        <w:jc w:val="both"/>
        <w:rPr>
          <w:rFonts w:cs="Arial"/>
          <w:szCs w:val="24"/>
        </w:rPr>
      </w:pPr>
      <w:r w:rsidRPr="003A769C">
        <w:rPr>
          <w:rFonts w:cs="Arial"/>
          <w:szCs w:val="24"/>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w:t>
      </w:r>
      <w:r w:rsidRPr="003A769C">
        <w:rPr>
          <w:rFonts w:cs="Arial"/>
          <w:szCs w:val="24"/>
        </w:rPr>
        <w:lastRenderedPageBreak/>
        <w:t xml:space="preserve">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2" w:name="_Toc145411949"/>
      <w:r w:rsidRPr="003A769C">
        <w:rPr>
          <w:lang w:val="en-GB"/>
        </w:rPr>
        <w:t>5.2 Comparison with previous studies and theoretical predictions</w:t>
      </w:r>
      <w:bookmarkEnd w:id="32"/>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w:t>
      </w:r>
      <w:r w:rsidRPr="003A769C">
        <w:lastRenderedPageBreak/>
        <w:t xml:space="preserve">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w:t>
      </w:r>
      <w:r w:rsidR="00DE6D45" w:rsidRPr="003A769C">
        <w:lastRenderedPageBreak/>
        <w:t xml:space="preserve">answer </w:t>
      </w:r>
      <w:r w:rsidR="003C735A" w:rsidRPr="003A769C">
        <w:t xml:space="preserve">further enhanced the </w:t>
      </w:r>
      <w:r w:rsidR="00DE6D45" w:rsidRPr="003A769C">
        <w:t>comprehensibility of the dialogues</w:t>
      </w:r>
      <w:r w:rsidR="003C735A" w:rsidRPr="003A769C">
        <w:t xml:space="preserve">. </w:t>
      </w:r>
      <w:r w:rsidR="00DE6D45" w:rsidRPr="003A769C">
        <w:t xml:space="preserve">This parallelism could potentially explain the prevalence of high acceptability ratings observed across the dialogues. However, </w:t>
      </w:r>
      <w:proofErr w:type="gramStart"/>
      <w:r w:rsidR="00DE6D45" w:rsidRPr="003A769C">
        <w:t>in order to</w:t>
      </w:r>
      <w:proofErr w:type="gramEnd"/>
      <w:r w:rsidR="00DE6D45" w:rsidRPr="003A769C">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lastRenderedPageBreak/>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3" w:name="_Toc145411950"/>
      <w:r w:rsidRPr="003A769C">
        <w:rPr>
          <w:rFonts w:cs="Arial"/>
          <w:szCs w:val="24"/>
        </w:rPr>
        <w:t>6</w:t>
      </w:r>
      <w:r w:rsidR="00BA120B" w:rsidRPr="003A769C">
        <w:rPr>
          <w:rFonts w:cs="Arial"/>
          <w:szCs w:val="24"/>
        </w:rPr>
        <w:t>. Conclusions</w:t>
      </w:r>
      <w:bookmarkEnd w:id="33"/>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 xml:space="preserve">accompanied by an examination of its contributions to the realm of </w:t>
      </w:r>
      <w:r w:rsidR="00AA31C9" w:rsidRPr="003A769C">
        <w:lastRenderedPageBreak/>
        <w:t>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4" w:name="_Toc145411951"/>
      <w:r w:rsidRPr="003A769C">
        <w:rPr>
          <w:lang w:val="en-GB"/>
        </w:rPr>
        <w:t>6.1 Summary of findings</w:t>
      </w:r>
      <w:bookmarkEnd w:id="34"/>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40EE29A8" w:rsidR="003E2F0E" w:rsidRPr="003A769C" w:rsidRDefault="003E2F0E" w:rsidP="003E2F0E">
      <w:pPr>
        <w:suppressLineNumbers/>
        <w:spacing w:after="0" w:line="360" w:lineRule="auto"/>
        <w:ind w:firstLine="567"/>
        <w:jc w:val="both"/>
        <w:rPr>
          <w:rFonts w:cs="Arial"/>
          <w:szCs w:val="24"/>
        </w:rPr>
      </w:pPr>
      <w:r w:rsidRPr="003A769C">
        <w:rPr>
          <w:rFonts w:cs="Arial"/>
          <w:szCs w:val="24"/>
        </w:rPr>
        <w:t>Furthermore, modality is a significant factor for how fragmentary answers are perceived. That is, fragmentary answers receive higher acceptability ratings if presented in auditory form</w:t>
      </w:r>
      <w:r w:rsidR="007F4416">
        <w:rPr>
          <w:rFonts w:cs="Arial"/>
          <w:szCs w:val="24"/>
        </w:rPr>
        <w:t>at</w:t>
      </w:r>
      <w:r w:rsidRPr="003A769C">
        <w:rPr>
          <w:rFonts w:cs="Arial"/>
          <w:szCs w:val="24"/>
        </w:rPr>
        <w:t xml:space="preserve"> </w:t>
      </w:r>
      <w:r w:rsidR="007F4416">
        <w:rPr>
          <w:rFonts w:cs="Arial"/>
          <w:szCs w:val="24"/>
        </w:rPr>
        <w:t>as opposed to their written counterparts</w:t>
      </w:r>
      <w:r w:rsidRPr="003A769C">
        <w:rPr>
          <w:rFonts w:cs="Arial"/>
          <w:szCs w:val="24"/>
        </w:rPr>
        <w:t xml:space="preserve">.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s, aiming to mitigate the impact of con</w:t>
      </w:r>
      <w:r w:rsidRPr="003A769C">
        <w:lastRenderedPageBreak/>
        <w:t xml:space="preserve">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5" w:name="_Toc145411952"/>
      <w:r w:rsidRPr="003A769C">
        <w:rPr>
          <w:lang w:val="en-GB"/>
        </w:rPr>
        <w:t>6.2 Contributions to the field</w:t>
      </w:r>
      <w:bookmarkEnd w:id="35"/>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w:t>
      </w:r>
      <w:r w:rsidR="00B8308B" w:rsidRPr="003A769C">
        <w:rPr>
          <w:rFonts w:eastAsia="Times New Roman" w:cs="Arial"/>
          <w:szCs w:val="24"/>
        </w:rPr>
        <w:lastRenderedPageBreak/>
        <w:t xml:space="preserve">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this study 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6" w:name="_Toc145411953"/>
      <w:r w:rsidRPr="003A769C">
        <w:rPr>
          <w:lang w:val="en-GB"/>
        </w:rPr>
        <w:t>6.3 Limitations of the study</w:t>
      </w:r>
      <w:bookmarkEnd w:id="36"/>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w:t>
      </w:r>
      <w:proofErr w:type="gramStart"/>
      <w:r w:rsidRPr="003A769C">
        <w:rPr>
          <w:rFonts w:eastAsia="Times New Roman" w:cs="Arial"/>
          <w:szCs w:val="24"/>
        </w:rPr>
        <w:t>that only individuals</w:t>
      </w:r>
      <w:proofErr w:type="gramEnd"/>
      <w:r w:rsidRPr="003A769C">
        <w:rPr>
          <w:rFonts w:eastAsia="Times New Roman" w:cs="Arial"/>
          <w:szCs w:val="24"/>
        </w:rPr>
        <w:t xml:space="preserve">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w:t>
      </w:r>
      <w:r w:rsidR="00DB5982">
        <w:rPr>
          <w:rFonts w:eastAsia="Times New Roman" w:cs="Arial"/>
          <w:szCs w:val="24"/>
        </w:rPr>
        <w:lastRenderedPageBreak/>
        <w:t xml:space="preserv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due to certain setup constraints, such as the requirement for a US 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3A769C">
        <w:rPr>
          <w:rFonts w:eastAsia="Times New Roman" w:cs="Arial"/>
          <w:szCs w:val="24"/>
        </w:rPr>
        <w:t>necessitates</w:t>
      </w:r>
      <w:proofErr w:type="gramEnd"/>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 xml:space="preserve">In conclusion, this examination of limitations and biases underscores the need for a more comprehensive understanding and subsequent research </w:t>
      </w:r>
      <w:proofErr w:type="gramStart"/>
      <w:r w:rsidRPr="003A769C">
        <w:rPr>
          <w:rFonts w:eastAsia="Times New Roman" w:cs="Arial"/>
          <w:szCs w:val="24"/>
        </w:rPr>
        <w:t>in order to</w:t>
      </w:r>
      <w:proofErr w:type="gramEnd"/>
      <w:r w:rsidRPr="003A769C">
        <w:rPr>
          <w:rFonts w:eastAsia="Times New Roman" w:cs="Arial"/>
          <w:szCs w:val="24"/>
        </w:rPr>
        <w:t xml:space="preserve">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7" w:name="_Toc145411954"/>
      <w:r w:rsidRPr="003A769C">
        <w:rPr>
          <w:lang w:val="en-GB"/>
        </w:rPr>
        <w:t>6.4 Suggestions for future research</w:t>
      </w:r>
      <w:bookmarkEnd w:id="37"/>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xml:space="preserve">, the results did not align with the hypothesis that lexical words hold greater prominence in discourse, thereby making contrastive </w:t>
      </w:r>
      <w:r w:rsidRPr="003A769C">
        <w:rPr>
          <w:rFonts w:eastAsia="Times New Roman" w:cs="Arial"/>
          <w:szCs w:val="24"/>
        </w:rPr>
        <w:lastRenderedPageBreak/>
        <w:t>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w:t>
      </w:r>
      <w:proofErr w:type="gramStart"/>
      <w:r w:rsidRPr="003A769C">
        <w:rPr>
          <w:rFonts w:eastAsia="Times New Roman" w:cs="Arial"/>
          <w:szCs w:val="24"/>
        </w:rPr>
        <w:t>or</w:t>
      </w:r>
      <w:proofErr w:type="gramEnd"/>
      <w:r w:rsidRPr="003A769C">
        <w:rPr>
          <w:rFonts w:eastAsia="Times New Roman" w:cs="Arial"/>
          <w:szCs w:val="24"/>
        </w:rPr>
        <w:t xml:space="preserve">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313B4A79" w14:textId="77777777" w:rsidR="00726731" w:rsidRDefault="00726731" w:rsidP="00772CD9">
      <w:pPr>
        <w:spacing w:after="0" w:line="360" w:lineRule="auto"/>
        <w:ind w:firstLine="567"/>
        <w:jc w:val="both"/>
      </w:pPr>
      <w:r>
        <w:rPr>
          <w:rFonts w:eastAsia="Times New Roman" w:cs="Arial"/>
          <w:szCs w:val="24"/>
        </w:rPr>
        <w:t xml:space="preserve">In addition, </w:t>
      </w:r>
      <w:r>
        <w:t>the investigation into how different modalities affect the perception of utterances remains incomplete without the inclusion of sign language. Given that the current study exclusively considers written and auditory modalities, it is imperative to conduct additional research that compares the current findings with studies involving signed utterances.</w:t>
      </w:r>
    </w:p>
    <w:p w14:paraId="0EF8A44F" w14:textId="0017EF13"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r w:rsidR="00DB5A1C">
        <w:t xml:space="preserve"> </w:t>
      </w: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38" w:name="_Toc145411955"/>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38"/>
    </w:p>
    <w:p w14:paraId="44DF87E4" w14:textId="37143780" w:rsidR="00B53A17" w:rsidRPr="003A769C" w:rsidRDefault="00B53A17" w:rsidP="00D95680">
      <w:pPr>
        <w:pStyle w:val="CitaviBibliographyEntry"/>
        <w:spacing w:line="360" w:lineRule="auto"/>
        <w:rPr>
          <w:rFonts w:cs="Arial"/>
          <w:szCs w:val="24"/>
        </w:rPr>
      </w:pPr>
    </w:p>
    <w:p w14:paraId="44E2C920" w14:textId="77777777" w:rsidR="00F5533B" w:rsidRPr="00F5533B" w:rsidRDefault="00FC7E5F" w:rsidP="00F5533B">
      <w:pPr>
        <w:pStyle w:val="Bibliography"/>
        <w:rPr>
          <w:rFonts w:cs="Arial"/>
        </w:rPr>
      </w:pPr>
      <w:r w:rsidRPr="003A769C">
        <w:rPr>
          <w:rFonts w:cs="Arial"/>
        </w:rPr>
        <w:fldChar w:fldCharType="begin"/>
      </w:r>
      <w:r w:rsidR="00F5533B">
        <w:rPr>
          <w:rFonts w:cs="Arial"/>
        </w:rPr>
        <w:instrText xml:space="preserve"> ADDIN ZOTERO_BIBL {"uncited":[],"omitted":[],"custom":[]} CSL_BIBLIOGRAPHY </w:instrText>
      </w:r>
      <w:r w:rsidRPr="003A769C">
        <w:rPr>
          <w:rFonts w:cs="Arial"/>
        </w:rPr>
        <w:fldChar w:fldCharType="separate"/>
      </w:r>
      <w:r w:rsidR="00F5533B" w:rsidRPr="00F5533B">
        <w:rPr>
          <w:rFonts w:cs="Arial"/>
        </w:rPr>
        <w:t xml:space="preserve">Akinnaso, F. N. (1982). On The Differences Between Spoken and Written Language. </w:t>
      </w:r>
      <w:r w:rsidR="00F5533B" w:rsidRPr="00F5533B">
        <w:rPr>
          <w:rFonts w:cs="Arial"/>
          <w:i/>
          <w:iCs/>
        </w:rPr>
        <w:t>Language and Speech</w:t>
      </w:r>
      <w:r w:rsidR="00F5533B" w:rsidRPr="00F5533B">
        <w:rPr>
          <w:rFonts w:cs="Arial"/>
        </w:rPr>
        <w:t xml:space="preserve">, </w:t>
      </w:r>
      <w:r w:rsidR="00F5533B" w:rsidRPr="00F5533B">
        <w:rPr>
          <w:rFonts w:cs="Arial"/>
          <w:i/>
          <w:iCs/>
        </w:rPr>
        <w:t>25</w:t>
      </w:r>
      <w:r w:rsidR="00F5533B" w:rsidRPr="00F5533B">
        <w:rPr>
          <w:rFonts w:cs="Arial"/>
        </w:rPr>
        <w:t>(2), 97–125. https://doi.org/10.1177/002383098202500201</w:t>
      </w:r>
    </w:p>
    <w:p w14:paraId="4B4A9B7A" w14:textId="77777777" w:rsidR="00F5533B" w:rsidRPr="00F5533B" w:rsidRDefault="00F5533B" w:rsidP="00F5533B">
      <w:pPr>
        <w:pStyle w:val="Bibliography"/>
        <w:rPr>
          <w:rFonts w:cs="Arial"/>
        </w:rPr>
      </w:pPr>
      <w:r w:rsidRPr="00F5533B">
        <w:rPr>
          <w:rFonts w:cs="Arial"/>
        </w:rPr>
        <w:t xml:space="preserve">Baayen, R. H., Davidson, D. J., &amp; Bates, D. M. (2008). Mixed-effects modeling with crossed random effects for subjects and items. </w:t>
      </w:r>
      <w:r w:rsidRPr="00F5533B">
        <w:rPr>
          <w:rFonts w:cs="Arial"/>
          <w:i/>
          <w:iCs/>
        </w:rPr>
        <w:t>Journal of Memory and Language</w:t>
      </w:r>
      <w:r w:rsidRPr="00F5533B">
        <w:rPr>
          <w:rFonts w:cs="Arial"/>
        </w:rPr>
        <w:t xml:space="preserve">, </w:t>
      </w:r>
      <w:r w:rsidRPr="00F5533B">
        <w:rPr>
          <w:rFonts w:cs="Arial"/>
          <w:i/>
          <w:iCs/>
        </w:rPr>
        <w:t>59</w:t>
      </w:r>
      <w:r w:rsidRPr="00F5533B">
        <w:rPr>
          <w:rFonts w:cs="Arial"/>
        </w:rPr>
        <w:t>(4), 390–412. https://doi.org/10.1016/j.jml.2007.12.005</w:t>
      </w:r>
    </w:p>
    <w:p w14:paraId="083B82C5" w14:textId="77777777" w:rsidR="00F5533B" w:rsidRPr="00F5533B" w:rsidRDefault="00F5533B" w:rsidP="00F5533B">
      <w:pPr>
        <w:pStyle w:val="Bibliography"/>
        <w:rPr>
          <w:rFonts w:cs="Arial"/>
        </w:rPr>
      </w:pPr>
      <w:r w:rsidRPr="00F5533B">
        <w:rPr>
          <w:rFonts w:cs="Arial"/>
        </w:rPr>
        <w:t xml:space="preserve">Beckman, M. E., &amp; Ayers. (1997). </w:t>
      </w:r>
      <w:r w:rsidRPr="00F5533B">
        <w:rPr>
          <w:rFonts w:cs="Arial"/>
          <w:i/>
          <w:iCs/>
        </w:rPr>
        <w:t>Guidelines for ToBI labelling, version 3</w:t>
      </w:r>
      <w:r w:rsidRPr="00F5533B">
        <w:rPr>
          <w:rFonts w:cs="Arial"/>
        </w:rPr>
        <w:t>. The Ohio State University Research Foundation. http://www.ling.ohio-state.edu/phonetics/ToBI/ToBI.0.html</w:t>
      </w:r>
    </w:p>
    <w:p w14:paraId="6E14852C" w14:textId="77777777" w:rsidR="00F5533B" w:rsidRPr="00F5533B" w:rsidRDefault="00F5533B" w:rsidP="00F5533B">
      <w:pPr>
        <w:pStyle w:val="Bibliography"/>
        <w:rPr>
          <w:rFonts w:cs="Arial"/>
        </w:rPr>
      </w:pPr>
      <w:r w:rsidRPr="00F5533B">
        <w:rPr>
          <w:rFonts w:cs="Arial"/>
        </w:rPr>
        <w:t xml:space="preserve">Biber, D., Johansson, S., Leech, G. N., Conrad, S., &amp; Finegan, E. (2021). </w:t>
      </w:r>
      <w:r w:rsidRPr="00F5533B">
        <w:rPr>
          <w:rFonts w:cs="Arial"/>
          <w:i/>
          <w:iCs/>
        </w:rPr>
        <w:t>Grammar of Spoken and Written English</w:t>
      </w:r>
      <w:r w:rsidRPr="00F5533B">
        <w:rPr>
          <w:rFonts w:cs="Arial"/>
        </w:rPr>
        <w:t>. John Benjamins Publishing Company. https://doi.org/10.1075/z.232</w:t>
      </w:r>
    </w:p>
    <w:p w14:paraId="2445DF60" w14:textId="77777777" w:rsidR="00F5533B" w:rsidRPr="00F5533B" w:rsidRDefault="00F5533B" w:rsidP="00F5533B">
      <w:pPr>
        <w:pStyle w:val="Bibliography"/>
        <w:rPr>
          <w:rFonts w:cs="Arial"/>
        </w:rPr>
      </w:pPr>
      <w:r w:rsidRPr="00F5533B">
        <w:rPr>
          <w:rFonts w:cs="Arial"/>
        </w:rPr>
        <w:t xml:space="preserve">Black, M., Coltheart, M., &amp; Byng, S. (1985). Forms of coding in sentence comprehension during reading. In M. Coltheart (Ed.), </w:t>
      </w:r>
      <w:r w:rsidRPr="00F5533B">
        <w:rPr>
          <w:rFonts w:cs="Arial"/>
          <w:i/>
          <w:iCs/>
        </w:rPr>
        <w:t>Attention and performance XII: The psychology of reading</w:t>
      </w:r>
      <w:r w:rsidRPr="00F5533B">
        <w:rPr>
          <w:rFonts w:cs="Arial"/>
        </w:rPr>
        <w:t xml:space="preserve"> (pp. 655–672). Lawrence Erlbaum Associates.</w:t>
      </w:r>
    </w:p>
    <w:p w14:paraId="2797190E" w14:textId="77777777" w:rsidR="00F5533B" w:rsidRPr="00F5533B" w:rsidRDefault="00F5533B" w:rsidP="00F5533B">
      <w:pPr>
        <w:pStyle w:val="Bibliography"/>
        <w:rPr>
          <w:rFonts w:cs="Arial"/>
        </w:rPr>
      </w:pPr>
      <w:r w:rsidRPr="00F5533B">
        <w:rPr>
          <w:rFonts w:cs="Arial"/>
        </w:rPr>
        <w:t xml:space="preserve">Carlson, K., Frazier, L., &amp; Clifton, C. (2009). How prosody constrains comprehension: A limited effect of prosodic packaging. </w:t>
      </w:r>
      <w:r w:rsidRPr="00F5533B">
        <w:rPr>
          <w:rFonts w:cs="Arial"/>
          <w:i/>
          <w:iCs/>
        </w:rPr>
        <w:t>Lingua</w:t>
      </w:r>
      <w:r w:rsidRPr="00F5533B">
        <w:rPr>
          <w:rFonts w:cs="Arial"/>
        </w:rPr>
        <w:t xml:space="preserve">, </w:t>
      </w:r>
      <w:r w:rsidRPr="00F5533B">
        <w:rPr>
          <w:rFonts w:cs="Arial"/>
          <w:i/>
          <w:iCs/>
        </w:rPr>
        <w:t>119</w:t>
      </w:r>
      <w:r w:rsidRPr="00F5533B">
        <w:rPr>
          <w:rFonts w:cs="Arial"/>
        </w:rPr>
        <w:t>(7), 1066–1082. https://doi.org/10.1016/j.lingua.2008.11.003</w:t>
      </w:r>
    </w:p>
    <w:p w14:paraId="6AA8E3E2" w14:textId="77777777" w:rsidR="00F5533B" w:rsidRPr="00F5533B" w:rsidRDefault="00F5533B" w:rsidP="00F5533B">
      <w:pPr>
        <w:pStyle w:val="Bibliography"/>
        <w:rPr>
          <w:rFonts w:cs="Arial"/>
          <w:lang w:val="sv-SE"/>
        </w:rPr>
      </w:pPr>
      <w:r w:rsidRPr="00F5533B">
        <w:rPr>
          <w:rFonts w:cs="Arial"/>
        </w:rPr>
        <w:t xml:space="preserve">Chomsky, N. (1957). </w:t>
      </w:r>
      <w:r w:rsidRPr="00F5533B">
        <w:rPr>
          <w:rFonts w:cs="Arial"/>
          <w:i/>
          <w:iCs/>
        </w:rPr>
        <w:t>Syntactic Structures</w:t>
      </w:r>
      <w:r w:rsidRPr="00F5533B">
        <w:rPr>
          <w:rFonts w:cs="Arial"/>
        </w:rPr>
        <w:t xml:space="preserve">. </w:t>
      </w:r>
      <w:r w:rsidRPr="00F5533B">
        <w:rPr>
          <w:rFonts w:cs="Arial"/>
          <w:lang w:val="sv-SE"/>
        </w:rPr>
        <w:t>Mouton de Gruyter.</w:t>
      </w:r>
    </w:p>
    <w:p w14:paraId="6C3B3EF9" w14:textId="77777777" w:rsidR="00F5533B" w:rsidRPr="00F5533B" w:rsidRDefault="00F5533B" w:rsidP="00F5533B">
      <w:pPr>
        <w:pStyle w:val="Bibliography"/>
        <w:rPr>
          <w:rFonts w:cs="Arial"/>
        </w:rPr>
      </w:pPr>
      <w:r w:rsidRPr="00F5533B">
        <w:rPr>
          <w:rFonts w:cs="Arial"/>
          <w:lang w:val="sv-SE"/>
        </w:rPr>
        <w:t xml:space="preserve">Chomsky, N., &amp; Halle, M. (1991). </w:t>
      </w:r>
      <w:r w:rsidRPr="00F5533B">
        <w:rPr>
          <w:rFonts w:cs="Arial"/>
          <w:i/>
          <w:iCs/>
        </w:rPr>
        <w:t>The sound pattern of English</w:t>
      </w:r>
      <w:r w:rsidRPr="00F5533B">
        <w:rPr>
          <w:rFonts w:cs="Arial"/>
        </w:rPr>
        <w:t xml:space="preserve"> (1st MIT Press paperback. ed). MIT Press.</w:t>
      </w:r>
    </w:p>
    <w:p w14:paraId="37EBC98C" w14:textId="77777777" w:rsidR="00F5533B" w:rsidRPr="00F5533B" w:rsidRDefault="00F5533B" w:rsidP="00F5533B">
      <w:pPr>
        <w:pStyle w:val="Bibliography"/>
        <w:rPr>
          <w:rFonts w:cs="Arial"/>
        </w:rPr>
      </w:pPr>
      <w:r w:rsidRPr="00F5533B">
        <w:rPr>
          <w:rFonts w:cs="Arial"/>
        </w:rPr>
        <w:lastRenderedPageBreak/>
        <w:t xml:space="preserve">Christensen, R. H. B. (2018). </w:t>
      </w:r>
      <w:r w:rsidRPr="00F5533B">
        <w:rPr>
          <w:rFonts w:cs="Arial"/>
          <w:i/>
          <w:iCs/>
        </w:rPr>
        <w:t>Regression Models for Ordinal Data: Introducing R-package ordinal</w:t>
      </w:r>
      <w:r w:rsidRPr="00F5533B">
        <w:rPr>
          <w:rFonts w:cs="Arial"/>
        </w:rPr>
        <w:t xml:space="preserve"> [Computer software]. https://cran.r-project.org/package=ordinal</w:t>
      </w:r>
    </w:p>
    <w:p w14:paraId="6B9FD9B2" w14:textId="77777777" w:rsidR="00F5533B" w:rsidRPr="00F5533B" w:rsidRDefault="00F5533B" w:rsidP="00F5533B">
      <w:pPr>
        <w:pStyle w:val="Bibliography"/>
        <w:rPr>
          <w:rFonts w:cs="Arial"/>
        </w:rPr>
      </w:pPr>
      <w:r w:rsidRPr="00F5533B">
        <w:rPr>
          <w:rFonts w:cs="Arial"/>
        </w:rPr>
        <w:t xml:space="preserve">Curtis, A., Smith, T., Ziganshin, B., &amp; Elefteriades, J. (2016). The Mystery of the Z-Score. </w:t>
      </w:r>
      <w:r w:rsidRPr="00F5533B">
        <w:rPr>
          <w:rFonts w:cs="Arial"/>
          <w:i/>
          <w:iCs/>
        </w:rPr>
        <w:t>AORTA</w:t>
      </w:r>
      <w:r w:rsidRPr="00F5533B">
        <w:rPr>
          <w:rFonts w:cs="Arial"/>
        </w:rPr>
        <w:t xml:space="preserve">, </w:t>
      </w:r>
      <w:r w:rsidRPr="00F5533B">
        <w:rPr>
          <w:rFonts w:cs="Arial"/>
          <w:i/>
          <w:iCs/>
        </w:rPr>
        <w:t>4</w:t>
      </w:r>
      <w:r w:rsidRPr="00F5533B">
        <w:rPr>
          <w:rFonts w:cs="Arial"/>
        </w:rPr>
        <w:t>(4), 124–130. https://doi.org/10.12945/j.aorta.2016.16.014</w:t>
      </w:r>
    </w:p>
    <w:p w14:paraId="6E6F79B2" w14:textId="77777777" w:rsidR="00F5533B" w:rsidRPr="00F5533B" w:rsidRDefault="00F5533B" w:rsidP="00F5533B">
      <w:pPr>
        <w:pStyle w:val="Bibliography"/>
        <w:rPr>
          <w:rFonts w:cs="Arial"/>
        </w:rPr>
      </w:pPr>
      <w:r w:rsidRPr="00F5533B">
        <w:rPr>
          <w:rFonts w:cs="Arial"/>
        </w:rPr>
        <w:t xml:space="preserve">Delbar, N. A. (2019). </w:t>
      </w:r>
      <w:r w:rsidRPr="00F5533B">
        <w:rPr>
          <w:rFonts w:cs="Arial"/>
          <w:i/>
          <w:iCs/>
        </w:rPr>
        <w:t>Swiping in English and Dutch: The Interaction between R-Pronouns and Modal Particles</w:t>
      </w:r>
      <w:r w:rsidRPr="00F5533B">
        <w:rPr>
          <w:rFonts w:cs="Arial"/>
        </w:rPr>
        <w:t>.</w:t>
      </w:r>
    </w:p>
    <w:p w14:paraId="459CA191" w14:textId="77777777" w:rsidR="00F5533B" w:rsidRPr="00F5533B" w:rsidRDefault="00F5533B" w:rsidP="00F5533B">
      <w:pPr>
        <w:pStyle w:val="Bibliography"/>
        <w:rPr>
          <w:rFonts w:cs="Arial"/>
          <w:lang w:val="de-DE"/>
        </w:rPr>
      </w:pPr>
      <w:r w:rsidRPr="00F5533B">
        <w:rPr>
          <w:rFonts w:cs="Arial"/>
        </w:rPr>
        <w:t xml:space="preserve">Featherston, S. (2008). Thermometer judgements as linguistic evidence. </w:t>
      </w:r>
      <w:r w:rsidRPr="00F5533B">
        <w:rPr>
          <w:rFonts w:cs="Arial"/>
          <w:lang w:val="de-DE"/>
        </w:rPr>
        <w:t xml:space="preserve">In C. M. Riehl &amp; A. Rothe (Eds.), </w:t>
      </w:r>
      <w:r w:rsidRPr="00F5533B">
        <w:rPr>
          <w:rFonts w:cs="Arial"/>
          <w:i/>
          <w:iCs/>
          <w:lang w:val="de-DE"/>
        </w:rPr>
        <w:t>Was ist linguistische Evidenz?</w:t>
      </w:r>
      <w:r w:rsidRPr="00F5533B">
        <w:rPr>
          <w:rFonts w:cs="Arial"/>
          <w:lang w:val="de-DE"/>
        </w:rPr>
        <w:t xml:space="preserve"> Shaker Verlag.</w:t>
      </w:r>
    </w:p>
    <w:p w14:paraId="24EF13EA" w14:textId="77777777" w:rsidR="00F5533B" w:rsidRPr="00F5533B" w:rsidRDefault="00F5533B" w:rsidP="00F5533B">
      <w:pPr>
        <w:pStyle w:val="Bibliography"/>
        <w:rPr>
          <w:rFonts w:cs="Arial"/>
          <w:lang w:val="de-DE"/>
        </w:rPr>
      </w:pPr>
      <w:r w:rsidRPr="00F5533B">
        <w:rPr>
          <w:rFonts w:cs="Arial"/>
        </w:rPr>
        <w:t xml:space="preserve">Féry, C. (2011). German sentence accents and embedded prosodic phrases. </w:t>
      </w:r>
      <w:r w:rsidRPr="00F5533B">
        <w:rPr>
          <w:rFonts w:cs="Arial"/>
          <w:i/>
          <w:iCs/>
          <w:lang w:val="de-DE"/>
        </w:rPr>
        <w:t>Lingua</w:t>
      </w:r>
      <w:r w:rsidRPr="00F5533B">
        <w:rPr>
          <w:rFonts w:cs="Arial"/>
          <w:lang w:val="de-DE"/>
        </w:rPr>
        <w:t xml:space="preserve">, </w:t>
      </w:r>
      <w:r w:rsidRPr="00F5533B">
        <w:rPr>
          <w:rFonts w:cs="Arial"/>
          <w:i/>
          <w:iCs/>
          <w:lang w:val="de-DE"/>
        </w:rPr>
        <w:t>121</w:t>
      </w:r>
      <w:r w:rsidRPr="00F5533B">
        <w:rPr>
          <w:rFonts w:cs="Arial"/>
          <w:lang w:val="de-DE"/>
        </w:rPr>
        <w:t>(13), 1906–1922. https://doi.org/10.1016/j.lingua.2011.07.005</w:t>
      </w:r>
    </w:p>
    <w:p w14:paraId="02DBC27E" w14:textId="77777777" w:rsidR="00F5533B" w:rsidRPr="00F5533B" w:rsidRDefault="00F5533B" w:rsidP="00F5533B">
      <w:pPr>
        <w:pStyle w:val="Bibliography"/>
        <w:rPr>
          <w:rFonts w:cs="Arial"/>
        </w:rPr>
      </w:pPr>
      <w:r w:rsidRPr="00F5533B">
        <w:rPr>
          <w:rFonts w:cs="Arial"/>
          <w:lang w:val="de-DE"/>
        </w:rPr>
        <w:t xml:space="preserve">Féry, C., &amp; Herbst, L. (2004). </w:t>
      </w:r>
      <w:r w:rsidRPr="00F5533B">
        <w:rPr>
          <w:rFonts w:cs="Arial"/>
        </w:rPr>
        <w:t xml:space="preserve">German Sentence Accent Revisited. </w:t>
      </w:r>
      <w:r w:rsidRPr="00F5533B">
        <w:rPr>
          <w:rFonts w:cs="Arial"/>
          <w:i/>
          <w:iCs/>
        </w:rPr>
        <w:t>Interdisciplinary Studies in Information Structures 1. Working Pa-Pers of the SFB 632</w:t>
      </w:r>
      <w:r w:rsidRPr="00F5533B">
        <w:rPr>
          <w:rFonts w:cs="Arial"/>
        </w:rPr>
        <w:t>, 43–75.</w:t>
      </w:r>
    </w:p>
    <w:p w14:paraId="43C0FE04" w14:textId="77777777" w:rsidR="00F5533B" w:rsidRPr="00F5533B" w:rsidRDefault="00F5533B" w:rsidP="00F5533B">
      <w:pPr>
        <w:pStyle w:val="Bibliography"/>
        <w:rPr>
          <w:rFonts w:cs="Arial"/>
        </w:rPr>
      </w:pPr>
      <w:r w:rsidRPr="00F5533B">
        <w:rPr>
          <w:rFonts w:cs="Arial"/>
        </w:rPr>
        <w:t xml:space="preserve">Franck, J., Bowers, J., Frauenfelder, U. H., &amp; Vigliocco, G. (2003). Orthographic influences on agreement: A case for modality-specific form effects on grammatical encoding. </w:t>
      </w:r>
      <w:r w:rsidRPr="00F5533B">
        <w:rPr>
          <w:rFonts w:cs="Arial"/>
          <w:i/>
          <w:iCs/>
        </w:rPr>
        <w:t>Language and Cognitive Processes</w:t>
      </w:r>
      <w:r w:rsidRPr="00F5533B">
        <w:rPr>
          <w:rFonts w:cs="Arial"/>
        </w:rPr>
        <w:t xml:space="preserve">, </w:t>
      </w:r>
      <w:r w:rsidRPr="00F5533B">
        <w:rPr>
          <w:rFonts w:cs="Arial"/>
          <w:i/>
          <w:iCs/>
        </w:rPr>
        <w:t>18</w:t>
      </w:r>
      <w:r w:rsidRPr="00F5533B">
        <w:rPr>
          <w:rFonts w:cs="Arial"/>
        </w:rPr>
        <w:t>(1), 61–79. https://doi.org/10.1080/01690960143000452</w:t>
      </w:r>
    </w:p>
    <w:p w14:paraId="5DDDB9AB" w14:textId="77777777" w:rsidR="00F5533B" w:rsidRPr="00F5533B" w:rsidRDefault="00F5533B" w:rsidP="00F5533B">
      <w:pPr>
        <w:pStyle w:val="Bibliography"/>
        <w:rPr>
          <w:rFonts w:cs="Arial"/>
        </w:rPr>
      </w:pPr>
      <w:r w:rsidRPr="00F5533B">
        <w:rPr>
          <w:rFonts w:cs="Arial"/>
        </w:rPr>
        <w:t xml:space="preserve">Frazier, L., &amp; Clifton, C. (1998). Comprehension of Sluiced Sentences. </w:t>
      </w:r>
      <w:r w:rsidRPr="00F5533B">
        <w:rPr>
          <w:rFonts w:cs="Arial"/>
          <w:i/>
          <w:iCs/>
        </w:rPr>
        <w:t>Language and Cognitive Processes</w:t>
      </w:r>
      <w:r w:rsidRPr="00F5533B">
        <w:rPr>
          <w:rFonts w:cs="Arial"/>
        </w:rPr>
        <w:t xml:space="preserve">, </w:t>
      </w:r>
      <w:r w:rsidRPr="00F5533B">
        <w:rPr>
          <w:rFonts w:cs="Arial"/>
          <w:i/>
          <w:iCs/>
        </w:rPr>
        <w:t>13</w:t>
      </w:r>
      <w:r w:rsidRPr="00F5533B">
        <w:rPr>
          <w:rFonts w:cs="Arial"/>
        </w:rPr>
        <w:t>(4), 499–520. https://doi.org/10.1080/016909698386474</w:t>
      </w:r>
    </w:p>
    <w:p w14:paraId="1E28BA47" w14:textId="77777777" w:rsidR="00F5533B" w:rsidRPr="00F5533B" w:rsidRDefault="00F5533B" w:rsidP="00F5533B">
      <w:pPr>
        <w:pStyle w:val="Bibliography"/>
        <w:rPr>
          <w:rFonts w:cs="Arial"/>
        </w:rPr>
      </w:pPr>
      <w:r w:rsidRPr="00F5533B">
        <w:rPr>
          <w:rFonts w:cs="Arial"/>
          <w:lang w:val="de-DE"/>
        </w:rPr>
        <w:lastRenderedPageBreak/>
        <w:t xml:space="preserve">Frazier, L., Taft, L., Roeper, T., Clifton, C., &amp; Ehrlich, K. (1984). </w:t>
      </w:r>
      <w:r w:rsidRPr="00F5533B">
        <w:rPr>
          <w:rFonts w:cs="Arial"/>
        </w:rPr>
        <w:t xml:space="preserve">Parallel structure: A source of facilitation in sentence comprehension. </w:t>
      </w:r>
      <w:r w:rsidRPr="00F5533B">
        <w:rPr>
          <w:rFonts w:cs="Arial"/>
          <w:i/>
          <w:iCs/>
        </w:rPr>
        <w:t>Memory &amp; Cognition</w:t>
      </w:r>
      <w:r w:rsidRPr="00F5533B">
        <w:rPr>
          <w:rFonts w:cs="Arial"/>
        </w:rPr>
        <w:t xml:space="preserve">, </w:t>
      </w:r>
      <w:r w:rsidRPr="00F5533B">
        <w:rPr>
          <w:rFonts w:cs="Arial"/>
          <w:i/>
          <w:iCs/>
        </w:rPr>
        <w:t>12</w:t>
      </w:r>
      <w:r w:rsidRPr="00F5533B">
        <w:rPr>
          <w:rFonts w:cs="Arial"/>
        </w:rPr>
        <w:t>(5), 421–430. https://doi.org/10.3758/BF03198303</w:t>
      </w:r>
    </w:p>
    <w:p w14:paraId="1B7EF183" w14:textId="77777777" w:rsidR="00F5533B" w:rsidRPr="00F5533B" w:rsidRDefault="00F5533B" w:rsidP="00F5533B">
      <w:pPr>
        <w:pStyle w:val="Bibliography"/>
        <w:rPr>
          <w:rFonts w:cs="Arial"/>
        </w:rPr>
      </w:pPr>
      <w:r w:rsidRPr="00F5533B">
        <w:rPr>
          <w:rFonts w:cs="Arial"/>
        </w:rPr>
        <w:t xml:space="preserve">Griffiths, J., Güneş, G., &amp; Lipták, A. (2023). Reprise fragments in English and Hungarian: Further support for an in-situ Q-equivalence approach to clausal ellipsis. </w:t>
      </w:r>
      <w:r w:rsidRPr="00F5533B">
        <w:rPr>
          <w:rFonts w:cs="Arial"/>
          <w:i/>
          <w:iCs/>
        </w:rPr>
        <w:t>Language</w:t>
      </w:r>
      <w:r w:rsidRPr="00F5533B">
        <w:rPr>
          <w:rFonts w:cs="Arial"/>
        </w:rPr>
        <w:t xml:space="preserve">, </w:t>
      </w:r>
      <w:r w:rsidRPr="00F5533B">
        <w:rPr>
          <w:rFonts w:cs="Arial"/>
          <w:i/>
          <w:iCs/>
        </w:rPr>
        <w:t>99</w:t>
      </w:r>
      <w:r w:rsidRPr="00F5533B">
        <w:rPr>
          <w:rFonts w:cs="Arial"/>
        </w:rPr>
        <w:t>(1), 154–191. https://doi.org/10.1353/lan.2023.0000</w:t>
      </w:r>
    </w:p>
    <w:p w14:paraId="7003FF83" w14:textId="77777777" w:rsidR="00F5533B" w:rsidRPr="00F5533B" w:rsidRDefault="00F5533B" w:rsidP="00F5533B">
      <w:pPr>
        <w:pStyle w:val="Bibliography"/>
        <w:rPr>
          <w:rFonts w:cs="Arial"/>
        </w:rPr>
      </w:pPr>
      <w:r w:rsidRPr="00F5533B">
        <w:rPr>
          <w:rFonts w:cs="Arial"/>
        </w:rPr>
        <w:t xml:space="preserve">Griffiths, J., &amp; Lipták, A. (2014). Contrast and Island Sensitivity in Clausal Ellipsis. </w:t>
      </w:r>
      <w:r w:rsidRPr="00F5533B">
        <w:rPr>
          <w:rFonts w:cs="Arial"/>
          <w:i/>
          <w:iCs/>
        </w:rPr>
        <w:t>Syntax</w:t>
      </w:r>
      <w:r w:rsidRPr="00F5533B">
        <w:rPr>
          <w:rFonts w:cs="Arial"/>
        </w:rPr>
        <w:t xml:space="preserve">, </w:t>
      </w:r>
      <w:r w:rsidRPr="00F5533B">
        <w:rPr>
          <w:rFonts w:cs="Arial"/>
          <w:i/>
          <w:iCs/>
        </w:rPr>
        <w:t>17</w:t>
      </w:r>
      <w:r w:rsidRPr="00F5533B">
        <w:rPr>
          <w:rFonts w:cs="Arial"/>
        </w:rPr>
        <w:t>(3), 189–234. https://doi.org/10.1111/synt.12018</w:t>
      </w:r>
    </w:p>
    <w:p w14:paraId="646E2505" w14:textId="77777777" w:rsidR="00F5533B" w:rsidRPr="00F5533B" w:rsidRDefault="00F5533B" w:rsidP="00F5533B">
      <w:pPr>
        <w:pStyle w:val="Bibliography"/>
        <w:rPr>
          <w:rFonts w:cs="Arial"/>
        </w:rPr>
      </w:pPr>
      <w:r w:rsidRPr="00F5533B">
        <w:rPr>
          <w:rFonts w:cs="Arial"/>
        </w:rPr>
        <w:t xml:space="preserve">Harris, J. A. (2015). Structure Modulates Similarity-Based Interference in Sluicing: An Eye Tracking study. </w:t>
      </w:r>
      <w:r w:rsidRPr="00F5533B">
        <w:rPr>
          <w:rFonts w:cs="Arial"/>
          <w:i/>
          <w:iCs/>
        </w:rPr>
        <w:t>Frontiers in Psychology</w:t>
      </w:r>
      <w:r w:rsidRPr="00F5533B">
        <w:rPr>
          <w:rFonts w:cs="Arial"/>
        </w:rPr>
        <w:t xml:space="preserve">, </w:t>
      </w:r>
      <w:r w:rsidRPr="00F5533B">
        <w:rPr>
          <w:rFonts w:cs="Arial"/>
          <w:i/>
          <w:iCs/>
        </w:rPr>
        <w:t>6</w:t>
      </w:r>
      <w:r w:rsidRPr="00F5533B">
        <w:rPr>
          <w:rFonts w:cs="Arial"/>
        </w:rPr>
        <w:t>. https://doi.org/10.3389/fpsyg.2015.01839</w:t>
      </w:r>
    </w:p>
    <w:p w14:paraId="708F2853" w14:textId="77777777" w:rsidR="00F5533B" w:rsidRPr="00F5533B" w:rsidRDefault="00F5533B" w:rsidP="00F5533B">
      <w:pPr>
        <w:pStyle w:val="Bibliography"/>
        <w:rPr>
          <w:rFonts w:cs="Arial"/>
        </w:rPr>
      </w:pPr>
      <w:r w:rsidRPr="00F5533B">
        <w:rPr>
          <w:rFonts w:cs="Arial"/>
        </w:rPr>
        <w:t xml:space="preserve">Harris, J. A., &amp; Carlson, K. (2016). Keep it local (and final): Remnant preferences in “let alone” ellipsis. </w:t>
      </w:r>
      <w:r w:rsidRPr="00F5533B">
        <w:rPr>
          <w:rFonts w:cs="Arial"/>
          <w:i/>
          <w:iCs/>
        </w:rPr>
        <w:t>Quarterly Journal of Experimental Psychology</w:t>
      </w:r>
      <w:r w:rsidRPr="00F5533B">
        <w:rPr>
          <w:rFonts w:cs="Arial"/>
        </w:rPr>
        <w:t xml:space="preserve">, </w:t>
      </w:r>
      <w:r w:rsidRPr="00F5533B">
        <w:rPr>
          <w:rFonts w:cs="Arial"/>
          <w:i/>
          <w:iCs/>
        </w:rPr>
        <w:t>69</w:t>
      </w:r>
      <w:r w:rsidRPr="00F5533B">
        <w:rPr>
          <w:rFonts w:cs="Arial"/>
        </w:rPr>
        <w:t>(7), 1278–1301. https://doi.org/10.1080/17470218.2015.1062526</w:t>
      </w:r>
    </w:p>
    <w:p w14:paraId="3F0AED7E" w14:textId="77777777" w:rsidR="00F5533B" w:rsidRPr="00F5533B" w:rsidRDefault="00F5533B" w:rsidP="00F5533B">
      <w:pPr>
        <w:pStyle w:val="Bibliography"/>
        <w:rPr>
          <w:rFonts w:cs="Arial"/>
        </w:rPr>
      </w:pPr>
      <w:r w:rsidRPr="00F5533B">
        <w:rPr>
          <w:rFonts w:cs="Arial"/>
        </w:rPr>
        <w:t xml:space="preserve">Harris, J. A., &amp; Carlson, K. (2018). Information Structure Preferences in Focus-Sensitive Ellipsis: How Defaults Persist. </w:t>
      </w:r>
      <w:r w:rsidRPr="00F5533B">
        <w:rPr>
          <w:rFonts w:cs="Arial"/>
          <w:i/>
          <w:iCs/>
        </w:rPr>
        <w:t>Language and Speech</w:t>
      </w:r>
      <w:r w:rsidRPr="00F5533B">
        <w:rPr>
          <w:rFonts w:cs="Arial"/>
        </w:rPr>
        <w:t xml:space="preserve">, </w:t>
      </w:r>
      <w:r w:rsidRPr="00F5533B">
        <w:rPr>
          <w:rFonts w:cs="Arial"/>
          <w:i/>
          <w:iCs/>
        </w:rPr>
        <w:t>61</w:t>
      </w:r>
      <w:r w:rsidRPr="00F5533B">
        <w:rPr>
          <w:rFonts w:cs="Arial"/>
        </w:rPr>
        <w:t>(3), 480–512. https://doi.org/10.1177/0023830917737110</w:t>
      </w:r>
    </w:p>
    <w:p w14:paraId="2145BFA2" w14:textId="77777777" w:rsidR="00F5533B" w:rsidRPr="00F5533B" w:rsidRDefault="00F5533B" w:rsidP="00F5533B">
      <w:pPr>
        <w:pStyle w:val="Bibliography"/>
        <w:rPr>
          <w:rFonts w:cs="Arial"/>
        </w:rPr>
      </w:pPr>
      <w:r w:rsidRPr="00F5533B">
        <w:rPr>
          <w:rFonts w:cs="Arial"/>
        </w:rPr>
        <w:t xml:space="preserve">Häussler, J., &amp; Juzek, T. (2016). Hot Topics Surrounding Acceptability Judgement Tasks. </w:t>
      </w:r>
      <w:r w:rsidRPr="00F5533B">
        <w:rPr>
          <w:rFonts w:cs="Arial"/>
          <w:i/>
          <w:iCs/>
        </w:rPr>
        <w:t>Proceedings of Linguistic Evidence</w:t>
      </w:r>
      <w:r w:rsidRPr="00F5533B">
        <w:rPr>
          <w:rFonts w:cs="Arial"/>
        </w:rPr>
        <w:t>. https://publikationen.uni-tuebingen.de/xmlui/handle/10900/77638</w:t>
      </w:r>
    </w:p>
    <w:p w14:paraId="0BD580EC" w14:textId="77777777" w:rsidR="00F5533B" w:rsidRPr="00F5533B" w:rsidRDefault="00F5533B" w:rsidP="00F5533B">
      <w:pPr>
        <w:pStyle w:val="Bibliography"/>
        <w:rPr>
          <w:rFonts w:cs="Arial"/>
          <w:lang w:val="de-DE"/>
        </w:rPr>
      </w:pPr>
      <w:r w:rsidRPr="00F5533B">
        <w:rPr>
          <w:rFonts w:cs="Arial"/>
          <w:lang w:val="de-DE"/>
        </w:rPr>
        <w:lastRenderedPageBreak/>
        <w:t xml:space="preserve">Hedderich, J., &amp; Sachs, L. (2016). </w:t>
      </w:r>
      <w:r w:rsidRPr="00F5533B">
        <w:rPr>
          <w:rFonts w:cs="Arial"/>
          <w:i/>
          <w:iCs/>
          <w:lang w:val="de-DE"/>
        </w:rPr>
        <w:t>Angewandte Statistik</w:t>
      </w:r>
      <w:r w:rsidRPr="00F5533B">
        <w:rPr>
          <w:rFonts w:cs="Arial"/>
          <w:lang w:val="de-DE"/>
        </w:rPr>
        <w:t>. Springer Berlin Heidelberg. https://doi.org/10.1007/978-3-662-45691-0</w:t>
      </w:r>
    </w:p>
    <w:p w14:paraId="18BF93C3" w14:textId="77777777" w:rsidR="00F5533B" w:rsidRPr="00F5533B" w:rsidRDefault="00F5533B" w:rsidP="00F5533B">
      <w:pPr>
        <w:pStyle w:val="Bibliography"/>
        <w:rPr>
          <w:rFonts w:cs="Arial"/>
        </w:rPr>
      </w:pPr>
      <w:r w:rsidRPr="00F5533B">
        <w:rPr>
          <w:rFonts w:cs="Arial"/>
        </w:rPr>
        <w:t xml:space="preserve">Jasso, J. (2022). </w:t>
      </w:r>
      <w:r w:rsidRPr="00F5533B">
        <w:rPr>
          <w:rFonts w:cs="Arial"/>
          <w:i/>
          <w:iCs/>
        </w:rPr>
        <w:t>How Does Parent Input Influence Bilingual Children’s Knowledge and Use of Spanish Subjunctive? A Dyadic Study</w:t>
      </w:r>
      <w:r w:rsidRPr="00F5533B">
        <w:rPr>
          <w:rFonts w:cs="Arial"/>
        </w:rPr>
        <w:t xml:space="preserve"> [Dissertation]. University of Texas at Austin.</w:t>
      </w:r>
    </w:p>
    <w:p w14:paraId="089451E5" w14:textId="77777777" w:rsidR="00F5533B" w:rsidRPr="00F5533B" w:rsidRDefault="00F5533B" w:rsidP="00F5533B">
      <w:pPr>
        <w:pStyle w:val="Bibliography"/>
        <w:rPr>
          <w:rFonts w:cs="Arial"/>
        </w:rPr>
      </w:pPr>
      <w:r w:rsidRPr="00F5533B">
        <w:rPr>
          <w:rFonts w:cs="Arial"/>
        </w:rPr>
        <w:t xml:space="preserve">Juzek, T. S. (2016). </w:t>
      </w:r>
      <w:r w:rsidRPr="00F5533B">
        <w:rPr>
          <w:rFonts w:cs="Arial"/>
          <w:i/>
          <w:iCs/>
        </w:rPr>
        <w:t>Acceptability Judgement Tasks and Grammatical Theory</w:t>
      </w:r>
      <w:r w:rsidRPr="00F5533B">
        <w:rPr>
          <w:rFonts w:cs="Arial"/>
        </w:rPr>
        <w:t>. University of Oxford.</w:t>
      </w:r>
    </w:p>
    <w:p w14:paraId="3D167E8E" w14:textId="77777777" w:rsidR="00F5533B" w:rsidRPr="00F5533B" w:rsidRDefault="00F5533B" w:rsidP="00F5533B">
      <w:pPr>
        <w:pStyle w:val="Bibliography"/>
        <w:rPr>
          <w:rFonts w:cs="Arial"/>
        </w:rPr>
      </w:pPr>
      <w:r w:rsidRPr="00F5533B">
        <w:rPr>
          <w:rFonts w:cs="Arial"/>
        </w:rPr>
        <w:t xml:space="preserve">Kayali, N. (2023). “Does this make sense?”: The effect of matching guise in regional accent on grammatical acceptability judgments. </w:t>
      </w:r>
      <w:r w:rsidRPr="00F5533B">
        <w:rPr>
          <w:rFonts w:cs="Arial"/>
          <w:i/>
          <w:iCs/>
        </w:rPr>
        <w:t>Proceedings of the Linguistic Society of America</w:t>
      </w:r>
      <w:r w:rsidRPr="00F5533B">
        <w:rPr>
          <w:rFonts w:cs="Arial"/>
        </w:rPr>
        <w:t xml:space="preserve">, </w:t>
      </w:r>
      <w:r w:rsidRPr="00F5533B">
        <w:rPr>
          <w:rFonts w:cs="Arial"/>
          <w:i/>
          <w:iCs/>
        </w:rPr>
        <w:t>8</w:t>
      </w:r>
      <w:r w:rsidRPr="00F5533B">
        <w:rPr>
          <w:rFonts w:cs="Arial"/>
        </w:rPr>
        <w:t>, 5525. https://doi.org/10.3765/plsa.v8i1.5525</w:t>
      </w:r>
    </w:p>
    <w:p w14:paraId="2301E88D" w14:textId="77777777" w:rsidR="00F5533B" w:rsidRPr="00F5533B" w:rsidRDefault="00F5533B" w:rsidP="00F5533B">
      <w:pPr>
        <w:pStyle w:val="Bibliography"/>
        <w:rPr>
          <w:rFonts w:cs="Arial"/>
        </w:rPr>
      </w:pPr>
      <w:r w:rsidRPr="00F5533B">
        <w:rPr>
          <w:rFonts w:cs="Arial"/>
        </w:rPr>
        <w:t xml:space="preserve">Krifka, M. (2008). Basic notions of information structure. </w:t>
      </w:r>
      <w:r w:rsidRPr="00F5533B">
        <w:rPr>
          <w:rFonts w:cs="Arial"/>
          <w:i/>
          <w:iCs/>
        </w:rPr>
        <w:t>Acta Linguistica Hungarica</w:t>
      </w:r>
      <w:r w:rsidRPr="00F5533B">
        <w:rPr>
          <w:rFonts w:cs="Arial"/>
        </w:rPr>
        <w:t xml:space="preserve">, </w:t>
      </w:r>
      <w:r w:rsidRPr="00F5533B">
        <w:rPr>
          <w:rFonts w:cs="Arial"/>
          <w:i/>
          <w:iCs/>
        </w:rPr>
        <w:t>55</w:t>
      </w:r>
      <w:r w:rsidRPr="00F5533B">
        <w:rPr>
          <w:rFonts w:cs="Arial"/>
        </w:rPr>
        <w:t>(3–4), 243–276. https://doi.org/10.1556/ALing.55.2008.3-4.2</w:t>
      </w:r>
    </w:p>
    <w:p w14:paraId="1B433055" w14:textId="77777777" w:rsidR="00F5533B" w:rsidRPr="00F5533B" w:rsidRDefault="00F5533B" w:rsidP="00F5533B">
      <w:pPr>
        <w:pStyle w:val="Bibliography"/>
        <w:rPr>
          <w:rFonts w:cs="Arial"/>
        </w:rPr>
      </w:pPr>
      <w:r w:rsidRPr="00F5533B">
        <w:rPr>
          <w:rFonts w:cs="Arial"/>
        </w:rPr>
        <w:t xml:space="preserve">Lambrecht, K. (1994). </w:t>
      </w:r>
      <w:r w:rsidRPr="00F5533B">
        <w:rPr>
          <w:rFonts w:cs="Arial"/>
          <w:i/>
          <w:iCs/>
        </w:rPr>
        <w:t>Information structure and sentence form: Topic, focus, and the mental representations of discourse referents</w:t>
      </w:r>
      <w:r w:rsidRPr="00F5533B">
        <w:rPr>
          <w:rFonts w:cs="Arial"/>
        </w:rPr>
        <w:t>. Cambridge University Press.</w:t>
      </w:r>
    </w:p>
    <w:p w14:paraId="7BA1EED0" w14:textId="77777777" w:rsidR="00F5533B" w:rsidRPr="00F5533B" w:rsidRDefault="00F5533B" w:rsidP="00F5533B">
      <w:pPr>
        <w:pStyle w:val="Bibliography"/>
        <w:rPr>
          <w:rFonts w:cs="Arial"/>
        </w:rPr>
      </w:pPr>
      <w:r w:rsidRPr="00F5533B">
        <w:rPr>
          <w:rFonts w:cs="Arial"/>
        </w:rPr>
        <w:t xml:space="preserve">Lobeck, A. C. (1995). </w:t>
      </w:r>
      <w:r w:rsidRPr="00F5533B">
        <w:rPr>
          <w:rFonts w:cs="Arial"/>
          <w:i/>
          <w:iCs/>
        </w:rPr>
        <w:t>Ellipsis: Functional heads, licensing, and identification</w:t>
      </w:r>
      <w:r w:rsidRPr="00F5533B">
        <w:rPr>
          <w:rFonts w:cs="Arial"/>
        </w:rPr>
        <w:t>. Oxford University Press.</w:t>
      </w:r>
    </w:p>
    <w:p w14:paraId="0E539BC6" w14:textId="77777777" w:rsidR="00F5533B" w:rsidRPr="00F5533B" w:rsidRDefault="00F5533B" w:rsidP="00F5533B">
      <w:pPr>
        <w:pStyle w:val="Bibliography"/>
        <w:rPr>
          <w:rFonts w:cs="Arial"/>
        </w:rPr>
      </w:pPr>
      <w:r w:rsidRPr="00F5533B">
        <w:rPr>
          <w:rFonts w:cs="Arial"/>
        </w:rPr>
        <w:t xml:space="preserve">Merchant, J. (2004). Fragments and ellipsis. </w:t>
      </w:r>
      <w:r w:rsidRPr="00F5533B">
        <w:rPr>
          <w:rFonts w:cs="Arial"/>
          <w:i/>
          <w:iCs/>
        </w:rPr>
        <w:t>Linguistics and Philosophy</w:t>
      </w:r>
      <w:r w:rsidRPr="00F5533B">
        <w:rPr>
          <w:rFonts w:cs="Arial"/>
        </w:rPr>
        <w:t xml:space="preserve">, </w:t>
      </w:r>
      <w:r w:rsidRPr="00F5533B">
        <w:rPr>
          <w:rFonts w:cs="Arial"/>
          <w:i/>
          <w:iCs/>
        </w:rPr>
        <w:t>27</w:t>
      </w:r>
      <w:r w:rsidRPr="00F5533B">
        <w:rPr>
          <w:rFonts w:cs="Arial"/>
        </w:rPr>
        <w:t>(6), 661–738. https://doi.org/10.1007/s10988-005-7378-3</w:t>
      </w:r>
    </w:p>
    <w:p w14:paraId="388BB84C" w14:textId="77777777" w:rsidR="00F5533B" w:rsidRPr="00F5533B" w:rsidRDefault="00F5533B" w:rsidP="00F5533B">
      <w:pPr>
        <w:pStyle w:val="Bibliography"/>
        <w:rPr>
          <w:rFonts w:cs="Arial"/>
        </w:rPr>
      </w:pPr>
      <w:r w:rsidRPr="00F5533B">
        <w:rPr>
          <w:rFonts w:cs="Arial"/>
        </w:rPr>
        <w:t xml:space="preserve">Merchant, J. (2019). Ellipsis: A survey of analytical approaches. In J. Van Craenenbroeck &amp; T. Temmerman (Eds.), </w:t>
      </w:r>
      <w:r w:rsidRPr="00F5533B">
        <w:rPr>
          <w:rFonts w:cs="Arial"/>
          <w:i/>
          <w:iCs/>
        </w:rPr>
        <w:t>The Oxford Handbook of Ellipsis</w:t>
      </w:r>
      <w:r w:rsidRPr="00F5533B">
        <w:rPr>
          <w:rFonts w:cs="Arial"/>
        </w:rPr>
        <w:t xml:space="preserve"> (1st ed., pp. 19–45). Oxford University Press. https://doi.org/10.1093/oxfordhb/9780198712398.013.2</w:t>
      </w:r>
    </w:p>
    <w:p w14:paraId="632A0C61" w14:textId="77777777" w:rsidR="00F5533B" w:rsidRPr="00F5533B" w:rsidRDefault="00F5533B" w:rsidP="00F5533B">
      <w:pPr>
        <w:pStyle w:val="Bibliography"/>
        <w:rPr>
          <w:rFonts w:cs="Arial"/>
        </w:rPr>
      </w:pPr>
      <w:r w:rsidRPr="00F5533B">
        <w:rPr>
          <w:rFonts w:cs="Arial"/>
        </w:rPr>
        <w:lastRenderedPageBreak/>
        <w:t xml:space="preserve">Meurers, D., Ziai, R., Amaral, L., Boyd, A., Dimitrov, A., Metcalf, V., &amp; Ott, N. (2010). Enhancing Authentic Web Pages for Language Learners. </w:t>
      </w:r>
      <w:r w:rsidRPr="00F5533B">
        <w:rPr>
          <w:rFonts w:cs="Arial"/>
          <w:i/>
          <w:iCs/>
        </w:rPr>
        <w:t>Proceedings of the 5th Workshop on Innovative Use of NLP for Building Educational Applications, NAACL-HLT 2010</w:t>
      </w:r>
      <w:r w:rsidRPr="00F5533B">
        <w:rPr>
          <w:rFonts w:cs="Arial"/>
        </w:rPr>
        <w:t>, 10–18. http://purl.org/dm/papers/meurers-ziai-et-al-10.html</w:t>
      </w:r>
    </w:p>
    <w:p w14:paraId="5F29DE19" w14:textId="77777777" w:rsidR="00F5533B" w:rsidRPr="00F5533B" w:rsidRDefault="00F5533B" w:rsidP="00F5533B">
      <w:pPr>
        <w:pStyle w:val="Bibliography"/>
        <w:rPr>
          <w:rFonts w:cs="Arial"/>
        </w:rPr>
      </w:pPr>
      <w:r w:rsidRPr="00F5533B">
        <w:rPr>
          <w:rFonts w:cs="Arial"/>
        </w:rPr>
        <w:t xml:space="preserve">Opitz, A., &amp; Bordag, D. (2022). The Impact of Orthography on Lexical Access: The Case of Capitalization and Word Category Information in L1 and L2 German. </w:t>
      </w:r>
      <w:r w:rsidRPr="00F5533B">
        <w:rPr>
          <w:rFonts w:cs="Arial"/>
          <w:i/>
          <w:iCs/>
        </w:rPr>
        <w:t>Studies in Second Language Acquisition</w:t>
      </w:r>
      <w:r w:rsidRPr="00F5533B">
        <w:rPr>
          <w:rFonts w:cs="Arial"/>
        </w:rPr>
        <w:t xml:space="preserve">, </w:t>
      </w:r>
      <w:r w:rsidRPr="00F5533B">
        <w:rPr>
          <w:rFonts w:cs="Arial"/>
          <w:i/>
          <w:iCs/>
        </w:rPr>
        <w:t>44</w:t>
      </w:r>
      <w:r w:rsidRPr="00F5533B">
        <w:rPr>
          <w:rFonts w:cs="Arial"/>
        </w:rPr>
        <w:t>(4), 1194–1209. https://doi.org/10.1017/S0272263121000711</w:t>
      </w:r>
    </w:p>
    <w:p w14:paraId="643A3E65" w14:textId="77777777" w:rsidR="00F5533B" w:rsidRPr="00F5533B" w:rsidRDefault="00F5533B" w:rsidP="00F5533B">
      <w:pPr>
        <w:pStyle w:val="Bibliography"/>
        <w:rPr>
          <w:rFonts w:cs="Arial"/>
        </w:rPr>
      </w:pPr>
      <w:r w:rsidRPr="00F5533B">
        <w:rPr>
          <w:rFonts w:cs="Arial"/>
        </w:rPr>
        <w:t xml:space="preserve">Palan, S., &amp; Schitter, C. (2018). Prolific.ac—A subject pool for online experiments. </w:t>
      </w:r>
      <w:r w:rsidRPr="00F5533B">
        <w:rPr>
          <w:rFonts w:cs="Arial"/>
          <w:i/>
          <w:iCs/>
        </w:rPr>
        <w:t>Journal of Behavioral and Experimental Finance</w:t>
      </w:r>
      <w:r w:rsidRPr="00F5533B">
        <w:rPr>
          <w:rFonts w:cs="Arial"/>
        </w:rPr>
        <w:t xml:space="preserve">, </w:t>
      </w:r>
      <w:r w:rsidRPr="00F5533B">
        <w:rPr>
          <w:rFonts w:cs="Arial"/>
          <w:i/>
          <w:iCs/>
        </w:rPr>
        <w:t>17</w:t>
      </w:r>
      <w:r w:rsidRPr="00F5533B">
        <w:rPr>
          <w:rFonts w:cs="Arial"/>
        </w:rPr>
        <w:t>, 22–27. https://doi.org/10.1016/j.jbef.2017.12.004</w:t>
      </w:r>
    </w:p>
    <w:p w14:paraId="29789650" w14:textId="77777777" w:rsidR="00F5533B" w:rsidRPr="00F5533B" w:rsidRDefault="00F5533B" w:rsidP="00F5533B">
      <w:pPr>
        <w:pStyle w:val="Bibliography"/>
        <w:rPr>
          <w:rFonts w:cs="Arial"/>
        </w:rPr>
      </w:pPr>
      <w:r w:rsidRPr="00F5533B">
        <w:rPr>
          <w:rFonts w:cs="Arial"/>
        </w:rPr>
        <w:t xml:space="preserve">Phillips, C., &amp; Parker, D. (2014). The psycholinguistics of ellipsis. </w:t>
      </w:r>
      <w:r w:rsidRPr="00F5533B">
        <w:rPr>
          <w:rFonts w:cs="Arial"/>
          <w:i/>
          <w:iCs/>
        </w:rPr>
        <w:t>Lingua</w:t>
      </w:r>
      <w:r w:rsidRPr="00F5533B">
        <w:rPr>
          <w:rFonts w:cs="Arial"/>
        </w:rPr>
        <w:t xml:space="preserve">, </w:t>
      </w:r>
      <w:r w:rsidRPr="00F5533B">
        <w:rPr>
          <w:rFonts w:cs="Arial"/>
          <w:i/>
          <w:iCs/>
        </w:rPr>
        <w:t>151</w:t>
      </w:r>
      <w:r w:rsidRPr="00F5533B">
        <w:rPr>
          <w:rFonts w:cs="Arial"/>
        </w:rPr>
        <w:t>, 78–95. https://doi.org/10.1016/j.lingua.2013.10.003</w:t>
      </w:r>
    </w:p>
    <w:p w14:paraId="122B4AF0" w14:textId="77777777" w:rsidR="00F5533B" w:rsidRPr="00F5533B" w:rsidRDefault="00F5533B" w:rsidP="00F5533B">
      <w:pPr>
        <w:pStyle w:val="Bibliography"/>
        <w:rPr>
          <w:rFonts w:cs="Arial"/>
        </w:rPr>
      </w:pPr>
      <w:r w:rsidRPr="00F5533B">
        <w:rPr>
          <w:rFonts w:cs="Arial"/>
          <w:i/>
          <w:iCs/>
        </w:rPr>
        <w:t>Prolific Academic</w:t>
      </w:r>
      <w:r w:rsidRPr="00F5533B">
        <w:rPr>
          <w:rFonts w:cs="Arial"/>
        </w:rPr>
        <w:t>. (2019). [Computer software]. https://prolific.ac/</w:t>
      </w:r>
    </w:p>
    <w:p w14:paraId="21E6A4CB" w14:textId="77777777" w:rsidR="00F5533B" w:rsidRPr="00F5533B" w:rsidRDefault="00F5533B" w:rsidP="00F5533B">
      <w:pPr>
        <w:pStyle w:val="Bibliography"/>
        <w:rPr>
          <w:rFonts w:cs="Arial"/>
        </w:rPr>
      </w:pPr>
      <w:r w:rsidRPr="00F5533B">
        <w:rPr>
          <w:rFonts w:cs="Arial"/>
          <w:i/>
          <w:iCs/>
        </w:rPr>
        <w:t>R Development Core Team</w:t>
      </w:r>
      <w:r w:rsidRPr="00F5533B">
        <w:rPr>
          <w:rFonts w:cs="Arial"/>
        </w:rPr>
        <w:t>. (2015). [Computer software]. http://www.r-project.org/</w:t>
      </w:r>
    </w:p>
    <w:p w14:paraId="284CBDCA" w14:textId="77777777" w:rsidR="00F5533B" w:rsidRPr="00F5533B" w:rsidRDefault="00F5533B" w:rsidP="00F5533B">
      <w:pPr>
        <w:pStyle w:val="Bibliography"/>
        <w:rPr>
          <w:rFonts w:cs="Arial"/>
        </w:rPr>
      </w:pPr>
      <w:r w:rsidRPr="00F5533B">
        <w:rPr>
          <w:rFonts w:cs="Arial"/>
        </w:rPr>
        <w:t xml:space="preserve">Rasekhi, V., &amp; Harris, J. A. (2021). Resolving ambiguous polarity stripping ellipsis structures in Persian. </w:t>
      </w:r>
      <w:r w:rsidRPr="00F5533B">
        <w:rPr>
          <w:rFonts w:cs="Arial"/>
          <w:i/>
          <w:iCs/>
        </w:rPr>
        <w:t>Glossa: A Journal of General Linguistics</w:t>
      </w:r>
      <w:r w:rsidRPr="00F5533B">
        <w:rPr>
          <w:rFonts w:cs="Arial"/>
        </w:rPr>
        <w:t xml:space="preserve">, </w:t>
      </w:r>
      <w:r w:rsidRPr="00F5533B">
        <w:rPr>
          <w:rFonts w:cs="Arial"/>
          <w:i/>
          <w:iCs/>
        </w:rPr>
        <w:t>6</w:t>
      </w:r>
      <w:r w:rsidRPr="00F5533B">
        <w:rPr>
          <w:rFonts w:cs="Arial"/>
        </w:rPr>
        <w:t>(1), 1–31. https://doi.org/10.16995/glossa.5881</w:t>
      </w:r>
    </w:p>
    <w:p w14:paraId="2319B125" w14:textId="77777777" w:rsidR="00F5533B" w:rsidRPr="00F5533B" w:rsidRDefault="00F5533B" w:rsidP="00F5533B">
      <w:pPr>
        <w:pStyle w:val="Bibliography"/>
        <w:rPr>
          <w:rFonts w:cs="Arial"/>
        </w:rPr>
      </w:pPr>
      <w:r w:rsidRPr="00F5533B">
        <w:rPr>
          <w:rFonts w:cs="Arial"/>
        </w:rPr>
        <w:t xml:space="preserve">Schütze, C. T. (2016). The empirical base of linguistics: Grammaticality judgments and linguistic methodology [Application/pdf]. </w:t>
      </w:r>
      <w:r w:rsidRPr="00F5533B">
        <w:rPr>
          <w:rFonts w:cs="Arial"/>
          <w:i/>
          <w:iCs/>
        </w:rPr>
        <w:t>Classics in Linguistics</w:t>
      </w:r>
      <w:r w:rsidRPr="00F5533B">
        <w:rPr>
          <w:rFonts w:cs="Arial"/>
        </w:rPr>
        <w:t>, 1.01 MB. https://doi.org/10.17169/LANGSCI.B89.100</w:t>
      </w:r>
    </w:p>
    <w:p w14:paraId="2BADAC36" w14:textId="77777777" w:rsidR="00F5533B" w:rsidRPr="00F5533B" w:rsidRDefault="00F5533B" w:rsidP="00F5533B">
      <w:pPr>
        <w:pStyle w:val="Bibliography"/>
        <w:rPr>
          <w:rFonts w:cs="Arial"/>
        </w:rPr>
      </w:pPr>
      <w:r w:rsidRPr="00F5533B">
        <w:rPr>
          <w:rFonts w:cs="Arial"/>
        </w:rPr>
        <w:lastRenderedPageBreak/>
        <w:t xml:space="preserve">Sedarous, Y., &amp; Namboodiripad, S. (2020). Using audio stimuli in acceptability judgment experiments. </w:t>
      </w:r>
      <w:r w:rsidRPr="00F5533B">
        <w:rPr>
          <w:rFonts w:cs="Arial"/>
          <w:i/>
          <w:iCs/>
        </w:rPr>
        <w:t>Language and Linguistics Compass</w:t>
      </w:r>
      <w:r w:rsidRPr="00F5533B">
        <w:rPr>
          <w:rFonts w:cs="Arial"/>
        </w:rPr>
        <w:t xml:space="preserve">, </w:t>
      </w:r>
      <w:r w:rsidRPr="00F5533B">
        <w:rPr>
          <w:rFonts w:cs="Arial"/>
          <w:i/>
          <w:iCs/>
        </w:rPr>
        <w:t>14</w:t>
      </w:r>
      <w:r w:rsidRPr="00F5533B">
        <w:rPr>
          <w:rFonts w:cs="Arial"/>
        </w:rPr>
        <w:t>(8), 1–21. https://doi.org/10.1111/lnc3.12377</w:t>
      </w:r>
    </w:p>
    <w:p w14:paraId="40B4704E" w14:textId="77777777" w:rsidR="00F5533B" w:rsidRPr="00F5533B" w:rsidRDefault="00F5533B" w:rsidP="00F5533B">
      <w:pPr>
        <w:pStyle w:val="Bibliography"/>
        <w:rPr>
          <w:rFonts w:cs="Arial"/>
        </w:rPr>
      </w:pPr>
      <w:r w:rsidRPr="00F5533B">
        <w:rPr>
          <w:rFonts w:cs="Arial"/>
        </w:rPr>
        <w:t xml:space="preserve">Sprouse, J. (2011). A validation of Amazon Mechanical Turk for the collection of acceptability judgments in linguistic theory. </w:t>
      </w:r>
      <w:r w:rsidRPr="00F5533B">
        <w:rPr>
          <w:rFonts w:cs="Arial"/>
          <w:i/>
          <w:iCs/>
        </w:rPr>
        <w:t>Behavior Research Methods</w:t>
      </w:r>
      <w:r w:rsidRPr="00F5533B">
        <w:rPr>
          <w:rFonts w:cs="Arial"/>
        </w:rPr>
        <w:t xml:space="preserve">, </w:t>
      </w:r>
      <w:r w:rsidRPr="00F5533B">
        <w:rPr>
          <w:rFonts w:cs="Arial"/>
          <w:i/>
          <w:iCs/>
        </w:rPr>
        <w:t>43</w:t>
      </w:r>
      <w:r w:rsidRPr="00F5533B">
        <w:rPr>
          <w:rFonts w:cs="Arial"/>
        </w:rPr>
        <w:t>(1), 155–167. https://doi.org/10.3758/s13428-010-0039-7</w:t>
      </w:r>
    </w:p>
    <w:p w14:paraId="65452E42" w14:textId="77777777" w:rsidR="00F5533B" w:rsidRPr="00F5533B" w:rsidRDefault="00F5533B" w:rsidP="00F5533B">
      <w:pPr>
        <w:pStyle w:val="Bibliography"/>
        <w:rPr>
          <w:rFonts w:cs="Arial"/>
        </w:rPr>
      </w:pPr>
      <w:r w:rsidRPr="00F5533B">
        <w:rPr>
          <w:rFonts w:cs="Arial"/>
        </w:rPr>
        <w:t xml:space="preserve">Sprouse, J., Schütze, C. T., &amp; Almeida, D. (2013). A comparison of informal and formal acceptability judgments using a random sample from Linguistic Inquiry 2001–2010. </w:t>
      </w:r>
      <w:r w:rsidRPr="00F5533B">
        <w:rPr>
          <w:rFonts w:cs="Arial"/>
          <w:i/>
          <w:iCs/>
        </w:rPr>
        <w:t>Lingua</w:t>
      </w:r>
      <w:r w:rsidRPr="00F5533B">
        <w:rPr>
          <w:rFonts w:cs="Arial"/>
        </w:rPr>
        <w:t xml:space="preserve">, </w:t>
      </w:r>
      <w:r w:rsidRPr="00F5533B">
        <w:rPr>
          <w:rFonts w:cs="Arial"/>
          <w:i/>
          <w:iCs/>
        </w:rPr>
        <w:t>134</w:t>
      </w:r>
      <w:r w:rsidRPr="00F5533B">
        <w:rPr>
          <w:rFonts w:cs="Arial"/>
        </w:rPr>
        <w:t>, 219–248. https://doi.org/10.1016/j.lingua.2013.07.002</w:t>
      </w:r>
    </w:p>
    <w:p w14:paraId="2A0C9695" w14:textId="77777777" w:rsidR="00F5533B" w:rsidRPr="00F5533B" w:rsidRDefault="00F5533B" w:rsidP="00F5533B">
      <w:pPr>
        <w:pStyle w:val="Bibliography"/>
        <w:rPr>
          <w:rFonts w:cs="Arial"/>
        </w:rPr>
      </w:pPr>
      <w:r w:rsidRPr="00F5533B">
        <w:rPr>
          <w:rFonts w:cs="Arial"/>
        </w:rPr>
        <w:t xml:space="preserve">Ståhle, L., &amp; Wold, S. (1989). Analysis of variance. </w:t>
      </w:r>
      <w:r w:rsidRPr="00F5533B">
        <w:rPr>
          <w:rFonts w:cs="Arial"/>
          <w:i/>
          <w:iCs/>
        </w:rPr>
        <w:t>Chemometrics and Intelligent Laboratory Systems</w:t>
      </w:r>
      <w:r w:rsidRPr="00F5533B">
        <w:rPr>
          <w:rFonts w:cs="Arial"/>
        </w:rPr>
        <w:t xml:space="preserve">, </w:t>
      </w:r>
      <w:r w:rsidRPr="00F5533B">
        <w:rPr>
          <w:rFonts w:cs="Arial"/>
          <w:i/>
          <w:iCs/>
        </w:rPr>
        <w:t>6</w:t>
      </w:r>
      <w:r w:rsidRPr="00F5533B">
        <w:rPr>
          <w:rFonts w:cs="Arial"/>
        </w:rPr>
        <w:t>(4), 259–272. https://doi.org/10.1016/0169-7439(89)80095-4</w:t>
      </w:r>
    </w:p>
    <w:p w14:paraId="3FF9AE97" w14:textId="77777777" w:rsidR="00F5533B" w:rsidRPr="00F5533B" w:rsidRDefault="00F5533B" w:rsidP="00F5533B">
      <w:pPr>
        <w:pStyle w:val="Bibliography"/>
        <w:rPr>
          <w:rFonts w:cs="Arial"/>
        </w:rPr>
      </w:pPr>
      <w:r w:rsidRPr="00F5533B">
        <w:rPr>
          <w:rFonts w:cs="Arial"/>
        </w:rPr>
        <w:t xml:space="preserve">Wagner, M. (2012). Focus and givenness: A unified approach. In I. Kučerová &amp; A. Neeleman (Eds.), </w:t>
      </w:r>
      <w:r w:rsidRPr="00F5533B">
        <w:rPr>
          <w:rFonts w:cs="Arial"/>
          <w:i/>
          <w:iCs/>
        </w:rPr>
        <w:t>Contrasts and Positions in Information Structure</w:t>
      </w:r>
      <w:r w:rsidRPr="00F5533B">
        <w:rPr>
          <w:rFonts w:cs="Arial"/>
        </w:rPr>
        <w:t xml:space="preserve"> (1st ed., pp. 102–147). Cambridge University Press. https://doi.org/10.1017/CBO9780511740084.007</w:t>
      </w:r>
    </w:p>
    <w:p w14:paraId="68ABB63D" w14:textId="77777777" w:rsidR="00F5533B" w:rsidRPr="00F5533B" w:rsidRDefault="00F5533B" w:rsidP="00F5533B">
      <w:pPr>
        <w:pStyle w:val="Bibliography"/>
        <w:rPr>
          <w:rFonts w:cs="Arial"/>
        </w:rPr>
      </w:pPr>
      <w:r w:rsidRPr="00F5533B">
        <w:rPr>
          <w:rFonts w:cs="Arial"/>
        </w:rPr>
        <w:t xml:space="preserve">Wagner, P. S. (1999). The synthesis of German contrastive focus. </w:t>
      </w:r>
      <w:r w:rsidRPr="00F5533B">
        <w:rPr>
          <w:rFonts w:cs="Arial"/>
          <w:i/>
          <w:iCs/>
        </w:rPr>
        <w:t>Proceedings of the 14th ICPhS</w:t>
      </w:r>
      <w:r w:rsidRPr="00F5533B">
        <w:rPr>
          <w:rFonts w:cs="Arial"/>
        </w:rPr>
        <w:t>, 1529–1532.</w:t>
      </w:r>
    </w:p>
    <w:p w14:paraId="1E7B24C5" w14:textId="77777777" w:rsidR="00F5533B" w:rsidRPr="00F5533B" w:rsidRDefault="00F5533B" w:rsidP="00F5533B">
      <w:pPr>
        <w:pStyle w:val="Bibliography"/>
        <w:rPr>
          <w:rFonts w:cs="Arial"/>
        </w:rPr>
      </w:pPr>
      <w:r w:rsidRPr="00F5533B">
        <w:rPr>
          <w:rFonts w:cs="Arial"/>
        </w:rPr>
        <w:t xml:space="preserve">Wierzba, M., Brown, J. M. M., &amp; Fanselow, G. (2023). The syntactic flexibility of German and English idioms: Evidence from acceptability rating experiments. </w:t>
      </w:r>
      <w:r w:rsidRPr="00F5533B">
        <w:rPr>
          <w:rFonts w:cs="Arial"/>
          <w:i/>
          <w:iCs/>
        </w:rPr>
        <w:t>Journal of Linguistics</w:t>
      </w:r>
      <w:r w:rsidRPr="00F5533B">
        <w:rPr>
          <w:rFonts w:cs="Arial"/>
        </w:rPr>
        <w:t>, 1–38. https://doi.org/10.1017/S0022226723000105</w:t>
      </w:r>
    </w:p>
    <w:p w14:paraId="753E4E8A" w14:textId="77777777" w:rsidR="00F5533B" w:rsidRPr="00F5533B" w:rsidRDefault="00F5533B" w:rsidP="00F5533B">
      <w:pPr>
        <w:pStyle w:val="Bibliography"/>
        <w:rPr>
          <w:rFonts w:cs="Arial"/>
        </w:rPr>
      </w:pPr>
      <w:r w:rsidRPr="00F5533B">
        <w:rPr>
          <w:rFonts w:cs="Arial"/>
        </w:rPr>
        <w:lastRenderedPageBreak/>
        <w:t xml:space="preserve">Winkler, S. (2019). Ellipsis and Prosody. In J. Van Craenenbroeck &amp; T. Temmerman (Eds.), </w:t>
      </w:r>
      <w:r w:rsidRPr="00F5533B">
        <w:rPr>
          <w:rFonts w:cs="Arial"/>
          <w:i/>
          <w:iCs/>
        </w:rPr>
        <w:t>The Oxford Handbook of Ellipsis</w:t>
      </w:r>
      <w:r w:rsidRPr="00F5533B">
        <w:rPr>
          <w:rFonts w:cs="Arial"/>
        </w:rPr>
        <w:t xml:space="preserve"> (1st ed., pp. 357–386). Oxford University Press. https://doi.org/10.1093/oxfordhb/9780198712398.013.15</w:t>
      </w:r>
    </w:p>
    <w:p w14:paraId="4087753A" w14:textId="32556F7A" w:rsidR="00B53A17" w:rsidRPr="003A769C" w:rsidRDefault="00FC7E5F" w:rsidP="007300D1">
      <w:pPr>
        <w:pStyle w:val="Bibliography"/>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39" w:name="_Toc145411956"/>
      <w:r w:rsidRPr="003A769C">
        <w:rPr>
          <w:rFonts w:cs="Arial"/>
          <w:szCs w:val="24"/>
        </w:rPr>
        <w:lastRenderedPageBreak/>
        <w:t>8. Appendix</w:t>
      </w:r>
      <w:bookmarkEnd w:id="39"/>
    </w:p>
    <w:p w14:paraId="01F8F347" w14:textId="2BAF5765" w:rsidR="00B53A17" w:rsidRPr="003A769C" w:rsidRDefault="00B53A17" w:rsidP="00426B82">
      <w:pPr>
        <w:pStyle w:val="Heading2"/>
        <w:rPr>
          <w:lang w:val="en-GB"/>
        </w:rPr>
      </w:pPr>
      <w:bookmarkStart w:id="40" w:name="_Toc145411957"/>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0"/>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proofErr w:type="gramStart"/>
      <w:r w:rsidRPr="003A769C">
        <w:rPr>
          <w:rFonts w:cs="Arial"/>
          <w:szCs w:val="24"/>
        </w:rPr>
        <w:t>…]</w:t>
      </w:r>
      <w:r w:rsidRPr="003A769C">
        <w:rPr>
          <w:rFonts w:cs="Arial"/>
          <w:szCs w:val="24"/>
          <w:vertAlign w:val="subscript"/>
        </w:rPr>
        <w:t>F</w:t>
      </w:r>
      <w:proofErr w:type="gramEnd"/>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066A2054" w14:textId="15F37A53" w:rsidR="002E44F9" w:rsidRDefault="002E44F9" w:rsidP="002E44F9">
      <w:pPr>
        <w:suppressLineNumbers/>
        <w:spacing w:after="0" w:line="360" w:lineRule="auto"/>
        <w:jc w:val="both"/>
      </w:pPr>
      <w:r w:rsidRPr="002E44F9">
        <w:rPr>
          <w:iCs/>
        </w:rPr>
        <w:t>α</w:t>
      </w:r>
      <w:r w:rsidRPr="002E44F9">
        <w:t xml:space="preserve"> </w:t>
      </w:r>
      <w:r>
        <w:tab/>
      </w:r>
      <w:r>
        <w:tab/>
      </w:r>
      <w:r>
        <w:tab/>
      </w:r>
      <w:r>
        <w:tab/>
        <w:t>significance level</w:t>
      </w:r>
    </w:p>
    <w:p w14:paraId="39D40443" w14:textId="3EE4BB51" w:rsidR="005634EA" w:rsidRPr="002E44F9" w:rsidRDefault="005634EA" w:rsidP="002E44F9">
      <w:pPr>
        <w:suppressLineNumbers/>
        <w:spacing w:after="0" w:line="360" w:lineRule="auto"/>
        <w:jc w:val="both"/>
      </w:pPr>
      <w:r>
        <w:rPr>
          <w:rFonts w:cs="Arial"/>
        </w:rPr>
        <w:t>β</w:t>
      </w:r>
      <w:r w:rsidRPr="007C38CA">
        <w:rPr>
          <w:vertAlign w:val="subscript"/>
        </w:rPr>
        <w:t>1</w:t>
      </w:r>
      <w:r>
        <w:tab/>
      </w:r>
      <w:r>
        <w:tab/>
      </w:r>
      <w:r>
        <w:tab/>
      </w:r>
      <w:r>
        <w:tab/>
        <w:t xml:space="preserve">coefficient associated with the </w:t>
      </w:r>
      <w:proofErr w:type="gramStart"/>
      <w:r w:rsidR="00365263">
        <w:t>predictor</w:t>
      </w:r>
      <w:proofErr w:type="gramEnd"/>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64A53CA3" w14:textId="4E2810D0" w:rsidR="005D6CDF" w:rsidRDefault="005D6CDF" w:rsidP="00011BCD">
      <w:pPr>
        <w:spacing w:after="0" w:line="360" w:lineRule="auto"/>
        <w:rPr>
          <w:rFonts w:cs="Arial"/>
          <w:szCs w:val="24"/>
        </w:rPr>
      </w:pPr>
      <w:r>
        <w:rPr>
          <w:rFonts w:cs="Arial"/>
          <w:szCs w:val="24"/>
        </w:rPr>
        <w:t>m</w:t>
      </w:r>
      <w:r>
        <w:rPr>
          <w:rFonts w:cs="Arial"/>
          <w:szCs w:val="24"/>
        </w:rPr>
        <w:tab/>
      </w:r>
      <w:r>
        <w:rPr>
          <w:rFonts w:cs="Arial"/>
          <w:szCs w:val="24"/>
        </w:rPr>
        <w:tab/>
      </w:r>
      <w:r>
        <w:rPr>
          <w:rFonts w:cs="Arial"/>
          <w:szCs w:val="24"/>
        </w:rPr>
        <w:tab/>
      </w:r>
      <w:r>
        <w:rPr>
          <w:rFonts w:cs="Arial"/>
          <w:szCs w:val="24"/>
        </w:rPr>
        <w:tab/>
      </w:r>
      <w:proofErr w:type="gramStart"/>
      <w:r>
        <w:rPr>
          <w:rFonts w:cs="Arial"/>
          <w:szCs w:val="24"/>
        </w:rPr>
        <w:t>mean</w:t>
      </w:r>
      <w:proofErr w:type="gramEnd"/>
    </w:p>
    <w:p w14:paraId="3A12D010" w14:textId="20F55594" w:rsidR="00ED2820" w:rsidRPr="003A769C" w:rsidRDefault="00ED2820" w:rsidP="00011BCD">
      <w:pPr>
        <w:spacing w:after="0" w:line="360" w:lineRule="auto"/>
        <w:rPr>
          <w:rFonts w:cs="Arial"/>
          <w:szCs w:val="24"/>
        </w:rPr>
      </w:pPr>
      <w:r>
        <w:rPr>
          <w:rFonts w:cs="Arial"/>
          <w:szCs w:val="24"/>
        </w:rPr>
        <w:t>sd</w:t>
      </w:r>
      <w:r>
        <w:rPr>
          <w:rFonts w:cs="Arial"/>
          <w:szCs w:val="24"/>
        </w:rPr>
        <w:tab/>
      </w:r>
      <w:r>
        <w:rPr>
          <w:rFonts w:cs="Arial"/>
          <w:szCs w:val="24"/>
        </w:rPr>
        <w:tab/>
      </w:r>
      <w:r>
        <w:rPr>
          <w:rFonts w:cs="Arial"/>
          <w:szCs w:val="24"/>
        </w:rPr>
        <w:tab/>
      </w:r>
      <w:r>
        <w:rPr>
          <w:rFonts w:cs="Arial"/>
          <w:szCs w:val="24"/>
        </w:rPr>
        <w:tab/>
        <w:t>standard deviation</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F5533B">
      <w:pPr>
        <w:pStyle w:val="Heading2"/>
        <w:rPr>
          <w:lang w:val="en-GB"/>
        </w:rPr>
      </w:pPr>
      <w:bookmarkStart w:id="41" w:name="_Toc145411958"/>
      <w:r w:rsidRPr="003A769C">
        <w:rPr>
          <w:lang w:val="en-GB"/>
        </w:rPr>
        <w:lastRenderedPageBreak/>
        <w:t xml:space="preserve">8.2 List of </w:t>
      </w:r>
      <w:r w:rsidR="005C23B6" w:rsidRPr="003A769C">
        <w:rPr>
          <w:lang w:val="en-GB"/>
        </w:rPr>
        <w:t>critical items</w:t>
      </w:r>
      <w:bookmarkEnd w:id="41"/>
    </w:p>
    <w:p w14:paraId="0AC1C824" w14:textId="50C38282" w:rsidR="005F7735" w:rsidRPr="003A769C" w:rsidRDefault="00ED7AF0" w:rsidP="00F5533B">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rsidP="00F5533B">
      <w:pPr>
        <w:pStyle w:val="ListParagraph"/>
        <w:numPr>
          <w:ilvl w:val="0"/>
          <w:numId w:val="13"/>
        </w:numPr>
        <w:spacing w:after="0" w:line="360"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VATER.</w:t>
      </w:r>
    </w:p>
    <w:p w14:paraId="41609226" w14:textId="6D964859"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r w:rsidR="00D53C8C" w:rsidRPr="003A769C">
        <w:rPr>
          <w:rFonts w:cs="Arial"/>
          <w:szCs w:val="24"/>
        </w:rPr>
        <w:t>Vater</w:t>
      </w:r>
      <w:r w:rsidRPr="003A769C">
        <w:rPr>
          <w:rFonts w:cs="Arial"/>
          <w:szCs w:val="24"/>
        </w:rPr>
        <w:t>.</w:t>
      </w:r>
    </w:p>
    <w:p w14:paraId="41CA1979" w14:textId="2ACBBA50"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TÜRSTEHER.</w:t>
      </w:r>
    </w:p>
    <w:p w14:paraId="12556DD6" w14:textId="22D4C3A5"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w:t>
      </w:r>
      <w:r w:rsidR="00D53C8C" w:rsidRPr="003A769C">
        <w:rPr>
          <w:rFonts w:cs="Arial"/>
          <w:szCs w:val="24"/>
        </w:rPr>
        <w:t>Türsteher</w:t>
      </w:r>
      <w:r w:rsidRPr="003A769C">
        <w:rPr>
          <w:rFonts w:cs="Arial"/>
          <w:szCs w:val="24"/>
        </w:rPr>
        <w:t>.</w:t>
      </w:r>
    </w:p>
    <w:p w14:paraId="69676469" w14:textId="656C964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KOLLEGEN.</w:t>
      </w:r>
    </w:p>
    <w:p w14:paraId="6A4345B6" w14:textId="2CF92523"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proofErr w:type="spellStart"/>
      <w:r w:rsidR="00D53C8C" w:rsidRPr="003A769C">
        <w:rPr>
          <w:rFonts w:cs="Arial"/>
          <w:szCs w:val="24"/>
        </w:rPr>
        <w:t>Kollegen</w:t>
      </w:r>
      <w:proofErr w:type="spellEnd"/>
      <w:r w:rsidRPr="003A769C">
        <w:rPr>
          <w:rFonts w:cs="Arial"/>
          <w:szCs w:val="24"/>
        </w:rPr>
        <w:t>.</w:t>
      </w:r>
    </w:p>
    <w:p w14:paraId="1845DA4F" w14:textId="73B23AD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GÄRTNER.</w:t>
      </w:r>
    </w:p>
    <w:p w14:paraId="5DF07FC5" w14:textId="1F017544"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dem</w:t>
      </w:r>
      <w:proofErr w:type="spellEnd"/>
      <w:r w:rsidR="005C23B6" w:rsidRPr="003A769C">
        <w:rPr>
          <w:rFonts w:cs="Arial"/>
          <w:szCs w:val="24"/>
        </w:rPr>
        <w:t xml:space="preserve"> </w:t>
      </w:r>
      <w:r w:rsidR="00D53C8C" w:rsidRPr="003A769C">
        <w:rPr>
          <w:rFonts w:cs="Arial"/>
          <w:szCs w:val="24"/>
        </w:rPr>
        <w:t>Gärtner</w:t>
      </w:r>
      <w:r w:rsidR="005C23B6" w:rsidRPr="003A769C">
        <w:rPr>
          <w:rFonts w:cs="Arial"/>
          <w:szCs w:val="24"/>
        </w:rPr>
        <w:t>.</w:t>
      </w:r>
    </w:p>
    <w:p w14:paraId="54C9FA99" w14:textId="0A0993BD"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7E82823F" w14:textId="3DFA5F9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09F18EB8" w14:textId="5796F674"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09D684E1" w14:textId="1775D06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72C9DD41" w14:textId="0849324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MITBEWOHNER.</w:t>
      </w:r>
    </w:p>
    <w:p w14:paraId="5CF95F1F" w14:textId="3AA946E6"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Mitbewohner</w:t>
      </w:r>
      <w:proofErr w:type="spellEnd"/>
      <w:r w:rsidR="005C23B6" w:rsidRPr="003A769C">
        <w:rPr>
          <w:rFonts w:cs="Arial"/>
          <w:szCs w:val="24"/>
        </w:rPr>
        <w:t>.</w:t>
      </w:r>
    </w:p>
    <w:p w14:paraId="22C0F129" w14:textId="0791040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F5533B">
      <w:pPr>
        <w:pStyle w:val="ListParagraph"/>
        <w:spacing w:after="0" w:line="360" w:lineRule="auto"/>
        <w:rPr>
          <w:rFonts w:cs="Arial"/>
          <w:szCs w:val="24"/>
        </w:rPr>
      </w:pPr>
      <w:r w:rsidRPr="00133518">
        <w:rPr>
          <w:rFonts w:cs="Arial"/>
          <w:szCs w:val="24"/>
          <w:lang w:val="de-DE"/>
        </w:rPr>
        <w:lastRenderedPageBreak/>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F5533B">
      <w:pPr>
        <w:pStyle w:val="ListParagraph"/>
        <w:spacing w:after="0" w:line="360"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F5533B">
      <w:pPr>
        <w:spacing w:after="0" w:line="360" w:lineRule="auto"/>
        <w:rPr>
          <w:rFonts w:cs="Arial"/>
          <w:szCs w:val="24"/>
          <w:lang w:val="de-DE"/>
        </w:rPr>
      </w:pPr>
    </w:p>
    <w:p w14:paraId="4BD1A822" w14:textId="236A7060" w:rsidR="00A11235" w:rsidRPr="003A769C" w:rsidRDefault="00A11235" w:rsidP="00F5533B">
      <w:pPr>
        <w:pStyle w:val="Heading2"/>
        <w:rPr>
          <w:lang w:val="en-GB"/>
        </w:rPr>
      </w:pPr>
      <w:bookmarkStart w:id="42" w:name="_Toc145411959"/>
      <w:r w:rsidRPr="003A769C">
        <w:rPr>
          <w:lang w:val="en-GB"/>
        </w:rPr>
        <w:t>8.3 List of filler items</w:t>
      </w:r>
      <w:bookmarkEnd w:id="42"/>
    </w:p>
    <w:p w14:paraId="57D80452" w14:textId="0AAB1F7A" w:rsidR="00ED7AF0" w:rsidRPr="003A769C" w:rsidRDefault="00ED7AF0" w:rsidP="00F5533B">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lastRenderedPageBreak/>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lastRenderedPageBreak/>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F5533B">
      <w:pPr>
        <w:spacing w:after="0" w:line="360"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w:t>
      </w:r>
      <w:proofErr w:type="gramStart"/>
      <w:r w:rsidR="00320182" w:rsidRPr="00133518">
        <w:rPr>
          <w:rFonts w:eastAsia="Times New Roman" w:cs="Arial"/>
          <w:szCs w:val="24"/>
          <w:lang w:val="de-DE"/>
        </w:rPr>
        <w:t>der Franz</w:t>
      </w:r>
      <w:proofErr w:type="gramEnd"/>
      <w:r w:rsidR="00320182" w:rsidRPr="00133518">
        <w:rPr>
          <w:rFonts w:eastAsia="Times New Roman" w:cs="Arial"/>
          <w:szCs w:val="24"/>
          <w:lang w:val="de-DE"/>
        </w:rPr>
        <w:t xml:space="preserve"> natürlich nicht. </w:t>
      </w:r>
    </w:p>
    <w:p w14:paraId="240161B4" w14:textId="77777777" w:rsidR="003128F9" w:rsidRPr="00133518" w:rsidRDefault="003128F9" w:rsidP="00F5533B">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F5533B">
      <w:pPr>
        <w:suppressLineNumbers/>
        <w:spacing w:line="360" w:lineRule="auto"/>
        <w:rPr>
          <w:rFonts w:cs="Arial"/>
          <w:szCs w:val="24"/>
        </w:rPr>
      </w:pPr>
      <w:r w:rsidRPr="003A769C">
        <w:rPr>
          <w:rFonts w:cs="Arial"/>
          <w:szCs w:val="24"/>
        </w:rPr>
        <w:lastRenderedPageBreak/>
        <w:t>Declaration of Authorship</w:t>
      </w:r>
    </w:p>
    <w:p w14:paraId="451CC145" w14:textId="77777777" w:rsidR="00B53A17" w:rsidRPr="003A769C" w:rsidRDefault="00B53A17" w:rsidP="00F5533B">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F5533B">
      <w:pPr>
        <w:suppressLineNumbers/>
        <w:spacing w:after="0" w:line="360" w:lineRule="auto"/>
        <w:jc w:val="both"/>
        <w:rPr>
          <w:rFonts w:cs="Arial"/>
          <w:szCs w:val="24"/>
        </w:rPr>
      </w:pPr>
    </w:p>
    <w:p w14:paraId="6349E0C9" w14:textId="77777777" w:rsidR="0095106F" w:rsidRPr="003A769C" w:rsidRDefault="0095106F" w:rsidP="00F5533B">
      <w:pPr>
        <w:suppressLineNumbers/>
        <w:spacing w:after="0" w:line="360" w:lineRule="auto"/>
        <w:jc w:val="both"/>
        <w:rPr>
          <w:rFonts w:cs="Arial"/>
          <w:szCs w:val="24"/>
        </w:rPr>
      </w:pPr>
    </w:p>
    <w:p w14:paraId="61DDA2AA" w14:textId="166BA8AF" w:rsidR="00B53A17" w:rsidRPr="003A769C" w:rsidRDefault="00B53A17" w:rsidP="00F5533B">
      <w:pPr>
        <w:suppressLineNumbers/>
        <w:spacing w:after="0" w:line="360" w:lineRule="auto"/>
        <w:jc w:val="both"/>
        <w:rPr>
          <w:rFonts w:cs="Arial"/>
          <w:szCs w:val="24"/>
        </w:rPr>
      </w:pPr>
      <w:r w:rsidRPr="003A769C">
        <w:rPr>
          <w:rFonts w:cs="Arial"/>
          <w:szCs w:val="24"/>
        </w:rPr>
        <w:t xml:space="preserve">Tübingen, </w:t>
      </w:r>
      <w:r w:rsidR="00DC79CA" w:rsidRPr="003A769C">
        <w:rPr>
          <w:rFonts w:cs="Arial"/>
          <w:szCs w:val="24"/>
        </w:rPr>
        <w:t xml:space="preserve">September </w:t>
      </w:r>
      <w:r w:rsidR="0095106F" w:rsidRPr="003A769C">
        <w:rPr>
          <w:rFonts w:cs="Arial"/>
          <w:szCs w:val="24"/>
        </w:rPr>
        <w:t>20</w:t>
      </w:r>
      <w:r w:rsidR="00913DD3" w:rsidRPr="003A769C">
        <w:rPr>
          <w:rFonts w:cs="Arial"/>
          <w:szCs w:val="24"/>
          <w:vertAlign w:val="superscript"/>
        </w:rPr>
        <w:t>th</w:t>
      </w:r>
      <w:r w:rsidRPr="003A769C">
        <w:rPr>
          <w:rFonts w:cs="Arial"/>
          <w:szCs w:val="24"/>
        </w:rPr>
        <w:t>, 202</w:t>
      </w:r>
      <w:r w:rsidR="00DC79CA" w:rsidRPr="003A769C">
        <w:rPr>
          <w:rFonts w:cs="Arial"/>
          <w:szCs w:val="24"/>
        </w:rPr>
        <w:t>3</w:t>
      </w:r>
    </w:p>
    <w:p w14:paraId="52A68F0E" w14:textId="77777777" w:rsidR="0095106F" w:rsidRPr="003A769C" w:rsidRDefault="0095106F" w:rsidP="00F5533B">
      <w:pPr>
        <w:suppressLineNumbers/>
        <w:spacing w:after="0" w:line="360" w:lineRule="auto"/>
        <w:jc w:val="both"/>
        <w:rPr>
          <w:rFonts w:cs="Arial"/>
          <w:szCs w:val="24"/>
        </w:rPr>
      </w:pPr>
    </w:p>
    <w:p w14:paraId="04D102DB" w14:textId="47A2BE0F" w:rsidR="0095106F" w:rsidRPr="003A769C" w:rsidRDefault="0095106F" w:rsidP="00F5533B">
      <w:pPr>
        <w:suppressLineNumbers/>
        <w:spacing w:after="0" w:line="360" w:lineRule="auto"/>
        <w:jc w:val="both"/>
        <w:rPr>
          <w:rFonts w:cs="Arial"/>
          <w:szCs w:val="24"/>
        </w:rPr>
      </w:pPr>
      <w:r w:rsidRPr="003A769C">
        <w:rPr>
          <w:rFonts w:cs="Arial"/>
          <w:szCs w:val="24"/>
        </w:rPr>
        <w:t>__________________________</w:t>
      </w:r>
    </w:p>
    <w:p w14:paraId="0283A445" w14:textId="77777777" w:rsidR="00B53A17" w:rsidRPr="003A769C" w:rsidRDefault="00B53A17" w:rsidP="00F5533B">
      <w:pPr>
        <w:suppressLineNumbers/>
        <w:spacing w:after="0" w:line="360" w:lineRule="auto"/>
        <w:jc w:val="both"/>
        <w:rPr>
          <w:rFonts w:cs="Arial"/>
          <w:szCs w:val="24"/>
        </w:rPr>
      </w:pPr>
      <w:r w:rsidRPr="003A769C">
        <w:rPr>
          <w:rFonts w:cs="Arial"/>
          <w:szCs w:val="24"/>
        </w:rPr>
        <w:t>Miriam Schiele</w:t>
      </w:r>
    </w:p>
    <w:p w14:paraId="48AE8CD5" w14:textId="77777777" w:rsidR="00B53A17" w:rsidRPr="003A769C" w:rsidRDefault="00B53A17" w:rsidP="00B53A17">
      <w:pPr>
        <w:rPr>
          <w:rFonts w:cs="Arial"/>
          <w:szCs w:val="24"/>
        </w:rPr>
      </w:pPr>
    </w:p>
    <w:sectPr w:rsidR="00B53A17" w:rsidRPr="003A769C"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FAA2" w14:textId="77777777" w:rsidR="009A28FC" w:rsidRPr="003A769C" w:rsidRDefault="009A28FC" w:rsidP="00D0261B">
      <w:pPr>
        <w:spacing w:after="0" w:line="240" w:lineRule="auto"/>
      </w:pPr>
      <w:r w:rsidRPr="003A769C">
        <w:separator/>
      </w:r>
    </w:p>
  </w:endnote>
  <w:endnote w:type="continuationSeparator" w:id="0">
    <w:p w14:paraId="48432E42" w14:textId="77777777" w:rsidR="009A28FC" w:rsidRPr="003A769C" w:rsidRDefault="009A28FC"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43B26" w14:textId="77777777" w:rsidR="009A28FC" w:rsidRPr="003A769C" w:rsidRDefault="009A28FC" w:rsidP="00D0261B">
      <w:pPr>
        <w:spacing w:after="0" w:line="240" w:lineRule="auto"/>
      </w:pPr>
      <w:r w:rsidRPr="003A769C">
        <w:separator/>
      </w:r>
    </w:p>
  </w:footnote>
  <w:footnote w:type="continuationSeparator" w:id="0">
    <w:p w14:paraId="45B1E068" w14:textId="77777777" w:rsidR="009A28FC" w:rsidRPr="003A769C" w:rsidRDefault="009A28FC"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7AC"/>
    <w:rsid w:val="00055E7A"/>
    <w:rsid w:val="00056E10"/>
    <w:rsid w:val="00057406"/>
    <w:rsid w:val="00057E01"/>
    <w:rsid w:val="00061659"/>
    <w:rsid w:val="00063C89"/>
    <w:rsid w:val="00064C3B"/>
    <w:rsid w:val="00065ED9"/>
    <w:rsid w:val="00066164"/>
    <w:rsid w:val="00067B9E"/>
    <w:rsid w:val="00070A1D"/>
    <w:rsid w:val="0007161A"/>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479C"/>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6E4A"/>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46F"/>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0EAE"/>
    <w:rsid w:val="00171017"/>
    <w:rsid w:val="0017131F"/>
    <w:rsid w:val="00171B58"/>
    <w:rsid w:val="0017347C"/>
    <w:rsid w:val="00174F00"/>
    <w:rsid w:val="00175502"/>
    <w:rsid w:val="0017577A"/>
    <w:rsid w:val="001774EE"/>
    <w:rsid w:val="00181102"/>
    <w:rsid w:val="00181216"/>
    <w:rsid w:val="00181E8E"/>
    <w:rsid w:val="00182E0F"/>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A56"/>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3D41"/>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223"/>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4C46"/>
    <w:rsid w:val="0026541D"/>
    <w:rsid w:val="00265E50"/>
    <w:rsid w:val="00267754"/>
    <w:rsid w:val="00267D2B"/>
    <w:rsid w:val="00270004"/>
    <w:rsid w:val="00270156"/>
    <w:rsid w:val="00270F38"/>
    <w:rsid w:val="0027226E"/>
    <w:rsid w:val="00272795"/>
    <w:rsid w:val="00273D23"/>
    <w:rsid w:val="002762C4"/>
    <w:rsid w:val="00280552"/>
    <w:rsid w:val="0028208D"/>
    <w:rsid w:val="0028208F"/>
    <w:rsid w:val="0028357C"/>
    <w:rsid w:val="002849F1"/>
    <w:rsid w:val="00285352"/>
    <w:rsid w:val="00291B1C"/>
    <w:rsid w:val="00291EF0"/>
    <w:rsid w:val="0029238E"/>
    <w:rsid w:val="0029283E"/>
    <w:rsid w:val="002928A0"/>
    <w:rsid w:val="00292B6D"/>
    <w:rsid w:val="002942EC"/>
    <w:rsid w:val="0029449E"/>
    <w:rsid w:val="00294E0B"/>
    <w:rsid w:val="00295D46"/>
    <w:rsid w:val="002965DC"/>
    <w:rsid w:val="00297E2F"/>
    <w:rsid w:val="002A024F"/>
    <w:rsid w:val="002A0548"/>
    <w:rsid w:val="002A3355"/>
    <w:rsid w:val="002A3A7A"/>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4F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BCD"/>
    <w:rsid w:val="00343FC1"/>
    <w:rsid w:val="00344190"/>
    <w:rsid w:val="003443A7"/>
    <w:rsid w:val="00345212"/>
    <w:rsid w:val="00346437"/>
    <w:rsid w:val="00350934"/>
    <w:rsid w:val="00351368"/>
    <w:rsid w:val="0035288A"/>
    <w:rsid w:val="00352AC9"/>
    <w:rsid w:val="00354577"/>
    <w:rsid w:val="00354FEA"/>
    <w:rsid w:val="00355068"/>
    <w:rsid w:val="003560F8"/>
    <w:rsid w:val="00356824"/>
    <w:rsid w:val="003573FE"/>
    <w:rsid w:val="00357C54"/>
    <w:rsid w:val="00357D15"/>
    <w:rsid w:val="0036051F"/>
    <w:rsid w:val="00360757"/>
    <w:rsid w:val="00361B94"/>
    <w:rsid w:val="00362452"/>
    <w:rsid w:val="00362C1C"/>
    <w:rsid w:val="00363274"/>
    <w:rsid w:val="00363E53"/>
    <w:rsid w:val="0036526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645A"/>
    <w:rsid w:val="0038729F"/>
    <w:rsid w:val="00387359"/>
    <w:rsid w:val="00390006"/>
    <w:rsid w:val="00390E45"/>
    <w:rsid w:val="00391529"/>
    <w:rsid w:val="0039182F"/>
    <w:rsid w:val="00391B22"/>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46BF"/>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27C64"/>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3891"/>
    <w:rsid w:val="004545A0"/>
    <w:rsid w:val="0045486C"/>
    <w:rsid w:val="00456806"/>
    <w:rsid w:val="00456869"/>
    <w:rsid w:val="00456E58"/>
    <w:rsid w:val="0045709E"/>
    <w:rsid w:val="0046008D"/>
    <w:rsid w:val="00460209"/>
    <w:rsid w:val="0046082C"/>
    <w:rsid w:val="00461A45"/>
    <w:rsid w:val="00461F0B"/>
    <w:rsid w:val="00461FC0"/>
    <w:rsid w:val="004628EB"/>
    <w:rsid w:val="00464887"/>
    <w:rsid w:val="004660B3"/>
    <w:rsid w:val="0046709B"/>
    <w:rsid w:val="0046778C"/>
    <w:rsid w:val="00471F34"/>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C4D"/>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1D22"/>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17871"/>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34EA"/>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2A28"/>
    <w:rsid w:val="005B31DB"/>
    <w:rsid w:val="005B427A"/>
    <w:rsid w:val="005B4A73"/>
    <w:rsid w:val="005B5127"/>
    <w:rsid w:val="005B6236"/>
    <w:rsid w:val="005B7F76"/>
    <w:rsid w:val="005C000A"/>
    <w:rsid w:val="005C0195"/>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6CDF"/>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47C"/>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4C1D"/>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4F26"/>
    <w:rsid w:val="00665A8D"/>
    <w:rsid w:val="00665D6B"/>
    <w:rsid w:val="00667035"/>
    <w:rsid w:val="00667CC9"/>
    <w:rsid w:val="00671686"/>
    <w:rsid w:val="0067268E"/>
    <w:rsid w:val="00672CAA"/>
    <w:rsid w:val="00672F4A"/>
    <w:rsid w:val="006743A1"/>
    <w:rsid w:val="0067466F"/>
    <w:rsid w:val="0067484D"/>
    <w:rsid w:val="00675863"/>
    <w:rsid w:val="00675B66"/>
    <w:rsid w:val="00675BC0"/>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734"/>
    <w:rsid w:val="006A4CEE"/>
    <w:rsid w:val="006A5E1B"/>
    <w:rsid w:val="006A61C1"/>
    <w:rsid w:val="006B0CC5"/>
    <w:rsid w:val="006B1DE3"/>
    <w:rsid w:val="006B2CFA"/>
    <w:rsid w:val="006B2D57"/>
    <w:rsid w:val="006B324F"/>
    <w:rsid w:val="006B4237"/>
    <w:rsid w:val="006B4909"/>
    <w:rsid w:val="006B4D39"/>
    <w:rsid w:val="006B521E"/>
    <w:rsid w:val="006B566A"/>
    <w:rsid w:val="006B72B4"/>
    <w:rsid w:val="006B79EB"/>
    <w:rsid w:val="006C045E"/>
    <w:rsid w:val="006C1521"/>
    <w:rsid w:val="006C170E"/>
    <w:rsid w:val="006C2242"/>
    <w:rsid w:val="006C29F5"/>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3EF7"/>
    <w:rsid w:val="006F5A42"/>
    <w:rsid w:val="006F6472"/>
    <w:rsid w:val="006F719B"/>
    <w:rsid w:val="006F7494"/>
    <w:rsid w:val="006F7D94"/>
    <w:rsid w:val="007001E7"/>
    <w:rsid w:val="00700879"/>
    <w:rsid w:val="007013E2"/>
    <w:rsid w:val="00701C3F"/>
    <w:rsid w:val="00701CC3"/>
    <w:rsid w:val="0070247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731"/>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988"/>
    <w:rsid w:val="00756AED"/>
    <w:rsid w:val="00757406"/>
    <w:rsid w:val="0075796E"/>
    <w:rsid w:val="00760F4E"/>
    <w:rsid w:val="00761E93"/>
    <w:rsid w:val="00762F2B"/>
    <w:rsid w:val="00763067"/>
    <w:rsid w:val="007648C1"/>
    <w:rsid w:val="007658CF"/>
    <w:rsid w:val="00765BD6"/>
    <w:rsid w:val="007666FB"/>
    <w:rsid w:val="00766857"/>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CA"/>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4416"/>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C89"/>
    <w:rsid w:val="00814171"/>
    <w:rsid w:val="008144C8"/>
    <w:rsid w:val="00820231"/>
    <w:rsid w:val="00821D42"/>
    <w:rsid w:val="008228FF"/>
    <w:rsid w:val="00823BEC"/>
    <w:rsid w:val="0082402D"/>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56C"/>
    <w:rsid w:val="00855A40"/>
    <w:rsid w:val="00855B9B"/>
    <w:rsid w:val="00855D74"/>
    <w:rsid w:val="00856579"/>
    <w:rsid w:val="008573BB"/>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20D9"/>
    <w:rsid w:val="008B395E"/>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2204"/>
    <w:rsid w:val="008D3B2E"/>
    <w:rsid w:val="008D45CF"/>
    <w:rsid w:val="008D468A"/>
    <w:rsid w:val="008D4736"/>
    <w:rsid w:val="008D4F1C"/>
    <w:rsid w:val="008D5657"/>
    <w:rsid w:val="008D581F"/>
    <w:rsid w:val="008D58CF"/>
    <w:rsid w:val="008D5BBC"/>
    <w:rsid w:val="008D721B"/>
    <w:rsid w:val="008D756D"/>
    <w:rsid w:val="008E096F"/>
    <w:rsid w:val="008E0DA2"/>
    <w:rsid w:val="008E0FCD"/>
    <w:rsid w:val="008E1EC1"/>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3127"/>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28FC"/>
    <w:rsid w:val="009A34FB"/>
    <w:rsid w:val="009A3DD7"/>
    <w:rsid w:val="009A5116"/>
    <w:rsid w:val="009A5207"/>
    <w:rsid w:val="009A5A70"/>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672FF"/>
    <w:rsid w:val="00A70642"/>
    <w:rsid w:val="00A70FFC"/>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1CB"/>
    <w:rsid w:val="00B01739"/>
    <w:rsid w:val="00B01798"/>
    <w:rsid w:val="00B0187E"/>
    <w:rsid w:val="00B01FF0"/>
    <w:rsid w:val="00B02C69"/>
    <w:rsid w:val="00B103E9"/>
    <w:rsid w:val="00B10C27"/>
    <w:rsid w:val="00B1149C"/>
    <w:rsid w:val="00B1229C"/>
    <w:rsid w:val="00B12703"/>
    <w:rsid w:val="00B12E66"/>
    <w:rsid w:val="00B13AAC"/>
    <w:rsid w:val="00B13EA4"/>
    <w:rsid w:val="00B16692"/>
    <w:rsid w:val="00B20689"/>
    <w:rsid w:val="00B225D6"/>
    <w:rsid w:val="00B23732"/>
    <w:rsid w:val="00B24178"/>
    <w:rsid w:val="00B2543A"/>
    <w:rsid w:val="00B255D1"/>
    <w:rsid w:val="00B2754A"/>
    <w:rsid w:val="00B276A8"/>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478B9"/>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0658"/>
    <w:rsid w:val="00CA151B"/>
    <w:rsid w:val="00CA192C"/>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32B"/>
    <w:rsid w:val="00CF4870"/>
    <w:rsid w:val="00CF4A1D"/>
    <w:rsid w:val="00CF4B2A"/>
    <w:rsid w:val="00CF4C2F"/>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3C"/>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29D"/>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6BE4"/>
    <w:rsid w:val="00DA7167"/>
    <w:rsid w:val="00DA7ED8"/>
    <w:rsid w:val="00DA7F7B"/>
    <w:rsid w:val="00DB0225"/>
    <w:rsid w:val="00DB167D"/>
    <w:rsid w:val="00DB1C81"/>
    <w:rsid w:val="00DB1E33"/>
    <w:rsid w:val="00DB210B"/>
    <w:rsid w:val="00DB2768"/>
    <w:rsid w:val="00DB2931"/>
    <w:rsid w:val="00DB4D12"/>
    <w:rsid w:val="00DB5982"/>
    <w:rsid w:val="00DB5A1C"/>
    <w:rsid w:val="00DB7CEA"/>
    <w:rsid w:val="00DB7FFE"/>
    <w:rsid w:val="00DC1180"/>
    <w:rsid w:val="00DC1355"/>
    <w:rsid w:val="00DC2DBD"/>
    <w:rsid w:val="00DC44C1"/>
    <w:rsid w:val="00DC47AB"/>
    <w:rsid w:val="00DC4876"/>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752F"/>
    <w:rsid w:val="00E07E95"/>
    <w:rsid w:val="00E109D4"/>
    <w:rsid w:val="00E10B91"/>
    <w:rsid w:val="00E10F87"/>
    <w:rsid w:val="00E1176D"/>
    <w:rsid w:val="00E12746"/>
    <w:rsid w:val="00E12A8D"/>
    <w:rsid w:val="00E12D41"/>
    <w:rsid w:val="00E12E57"/>
    <w:rsid w:val="00E1380C"/>
    <w:rsid w:val="00E1409E"/>
    <w:rsid w:val="00E1431A"/>
    <w:rsid w:val="00E147A5"/>
    <w:rsid w:val="00E149D0"/>
    <w:rsid w:val="00E14AC6"/>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2FFD"/>
    <w:rsid w:val="00E43514"/>
    <w:rsid w:val="00E441BD"/>
    <w:rsid w:val="00E44997"/>
    <w:rsid w:val="00E47683"/>
    <w:rsid w:val="00E50602"/>
    <w:rsid w:val="00E530DA"/>
    <w:rsid w:val="00E5435B"/>
    <w:rsid w:val="00E54CC9"/>
    <w:rsid w:val="00E56873"/>
    <w:rsid w:val="00E60126"/>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464"/>
    <w:rsid w:val="00EB2873"/>
    <w:rsid w:val="00EB290C"/>
    <w:rsid w:val="00EB3E99"/>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820"/>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6003"/>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1D8C"/>
    <w:rsid w:val="00F52729"/>
    <w:rsid w:val="00F55167"/>
    <w:rsid w:val="00F5533B"/>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770"/>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1D44"/>
    <w:rsid w:val="00FB230E"/>
    <w:rsid w:val="00FB3E6A"/>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807">
      <w:bodyDiv w:val="1"/>
      <w:marLeft w:val="0"/>
      <w:marRight w:val="0"/>
      <w:marTop w:val="0"/>
      <w:marBottom w:val="0"/>
      <w:divBdr>
        <w:top w:val="none" w:sz="0" w:space="0" w:color="auto"/>
        <w:left w:val="none" w:sz="0" w:space="0" w:color="auto"/>
        <w:bottom w:val="none" w:sz="0" w:space="0" w:color="auto"/>
        <w:right w:val="none" w:sz="0" w:space="0" w:color="auto"/>
      </w:divBdr>
      <w:divsChild>
        <w:div w:id="201014754">
          <w:marLeft w:val="0"/>
          <w:marRight w:val="0"/>
          <w:marTop w:val="0"/>
          <w:marBottom w:val="0"/>
          <w:divBdr>
            <w:top w:val="none" w:sz="0" w:space="0" w:color="auto"/>
            <w:left w:val="none" w:sz="0" w:space="0" w:color="auto"/>
            <w:bottom w:val="none" w:sz="0" w:space="0" w:color="auto"/>
            <w:right w:val="none" w:sz="0" w:space="0" w:color="auto"/>
          </w:divBdr>
          <w:divsChild>
            <w:div w:id="1566452159">
              <w:marLeft w:val="0"/>
              <w:marRight w:val="0"/>
              <w:marTop w:val="0"/>
              <w:marBottom w:val="0"/>
              <w:divBdr>
                <w:top w:val="none" w:sz="0" w:space="0" w:color="auto"/>
                <w:left w:val="none" w:sz="0" w:space="0" w:color="auto"/>
                <w:bottom w:val="none" w:sz="0" w:space="0" w:color="auto"/>
                <w:right w:val="none" w:sz="0" w:space="0" w:color="auto"/>
              </w:divBdr>
              <w:divsChild>
                <w:div w:id="210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608583709">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271284435">
      <w:bodyDiv w:val="1"/>
      <w:marLeft w:val="0"/>
      <w:marRight w:val="0"/>
      <w:marTop w:val="0"/>
      <w:marBottom w:val="0"/>
      <w:divBdr>
        <w:top w:val="none" w:sz="0" w:space="0" w:color="auto"/>
        <w:left w:val="none" w:sz="0" w:space="0" w:color="auto"/>
        <w:bottom w:val="none" w:sz="0" w:space="0" w:color="auto"/>
        <w:right w:val="none" w:sz="0" w:space="0" w:color="auto"/>
      </w:divBdr>
      <w:divsChild>
        <w:div w:id="47144474">
          <w:marLeft w:val="0"/>
          <w:marRight w:val="0"/>
          <w:marTop w:val="0"/>
          <w:marBottom w:val="0"/>
          <w:divBdr>
            <w:top w:val="none" w:sz="0" w:space="0" w:color="auto"/>
            <w:left w:val="none" w:sz="0" w:space="0" w:color="auto"/>
            <w:bottom w:val="none" w:sz="0" w:space="0" w:color="auto"/>
            <w:right w:val="none" w:sz="0" w:space="0" w:color="auto"/>
          </w:divBdr>
          <w:divsChild>
            <w:div w:id="419330090">
              <w:marLeft w:val="0"/>
              <w:marRight w:val="0"/>
              <w:marTop w:val="0"/>
              <w:marBottom w:val="0"/>
              <w:divBdr>
                <w:top w:val="none" w:sz="0" w:space="0" w:color="auto"/>
                <w:left w:val="none" w:sz="0" w:space="0" w:color="auto"/>
                <w:bottom w:val="none" w:sz="0" w:space="0" w:color="auto"/>
                <w:right w:val="none" w:sz="0" w:space="0" w:color="auto"/>
              </w:divBdr>
              <w:divsChild>
                <w:div w:id="559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716">
          <w:marLeft w:val="0"/>
          <w:marRight w:val="0"/>
          <w:marTop w:val="0"/>
          <w:marBottom w:val="0"/>
          <w:divBdr>
            <w:top w:val="none" w:sz="0" w:space="0" w:color="auto"/>
            <w:left w:val="none" w:sz="0" w:space="0" w:color="auto"/>
            <w:bottom w:val="none" w:sz="0" w:space="0" w:color="auto"/>
            <w:right w:val="none" w:sz="0" w:space="0" w:color="auto"/>
          </w:divBdr>
        </w:div>
      </w:divsChild>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36526</Words>
  <Characters>208200</Characters>
  <Application>Microsoft Office Word</Application>
  <DocSecurity>0</DocSecurity>
  <Lines>1735</Lines>
  <Paragraphs>488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146</cp:revision>
  <cp:lastPrinted>2023-09-14T11:21:00Z</cp:lastPrinted>
  <dcterms:created xsi:type="dcterms:W3CDTF">2023-09-06T08:07:00Z</dcterms:created>
  <dcterms:modified xsi:type="dcterms:W3CDTF">2023-09-14T11:21:00Z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zotero-version="6.0.27"&gt;&lt;session id="KW2u53h6"/&gt;&lt;style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