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6272AEC6"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950DFE" w:rsidRDefault="00257634" w:rsidP="006C170E">
      <w:pPr>
        <w:suppressLineNumbers/>
        <w:spacing w:after="0" w:line="360" w:lineRule="auto"/>
        <w:jc w:val="center"/>
        <w:rPr>
          <w:rFonts w:cs="Arial"/>
          <w:szCs w:val="24"/>
        </w:rPr>
      </w:pPr>
      <w:r w:rsidRPr="00950DFE">
        <w:rPr>
          <w:rFonts w:cs="Arial"/>
          <w:szCs w:val="24"/>
        </w:rPr>
        <w:t>Miriam Schiele</w:t>
      </w:r>
    </w:p>
    <w:p w14:paraId="75E54B00" w14:textId="77777777" w:rsidR="00B225D6" w:rsidRPr="00950DFE" w:rsidRDefault="00B225D6" w:rsidP="006C170E">
      <w:pPr>
        <w:suppressLineNumbers/>
        <w:spacing w:after="0" w:line="360" w:lineRule="auto"/>
        <w:jc w:val="center"/>
        <w:rPr>
          <w:rFonts w:cs="Arial"/>
          <w:szCs w:val="24"/>
        </w:rPr>
      </w:pPr>
      <w:r w:rsidRPr="00950DFE">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A8E34B7" w14:textId="64424E66" w:rsidR="009D533E"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9D533E" w:rsidRPr="00446A50">
        <w:rPr>
          <w:rFonts w:cs="Arial"/>
          <w:noProof/>
          <w:lang w:val="en-US"/>
        </w:rPr>
        <w:t>1. Introduction</w:t>
      </w:r>
      <w:r w:rsidR="009D533E" w:rsidRPr="009D533E">
        <w:rPr>
          <w:noProof/>
          <w:lang w:val="en-US"/>
        </w:rPr>
        <w:tab/>
      </w:r>
      <w:r w:rsidR="009D533E">
        <w:rPr>
          <w:noProof/>
        </w:rPr>
        <w:fldChar w:fldCharType="begin"/>
      </w:r>
      <w:r w:rsidR="009D533E" w:rsidRPr="009D533E">
        <w:rPr>
          <w:noProof/>
          <w:lang w:val="en-US"/>
        </w:rPr>
        <w:instrText xml:space="preserve"> PAGEREF _Toc143168576 \h </w:instrText>
      </w:r>
      <w:r w:rsidR="009D533E">
        <w:rPr>
          <w:noProof/>
        </w:rPr>
      </w:r>
      <w:r w:rsidR="009D533E">
        <w:rPr>
          <w:noProof/>
        </w:rPr>
        <w:fldChar w:fldCharType="separate"/>
      </w:r>
      <w:r w:rsidR="009D533E">
        <w:rPr>
          <w:noProof/>
          <w:lang w:val="en-US"/>
        </w:rPr>
        <w:t>6</w:t>
      </w:r>
      <w:r w:rsidR="009D533E">
        <w:rPr>
          <w:noProof/>
        </w:rPr>
        <w:fldChar w:fldCharType="end"/>
      </w:r>
    </w:p>
    <w:p w14:paraId="7C893302" w14:textId="048ADC25"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1.1 Background and motivation</w:t>
      </w:r>
      <w:r w:rsidRPr="009D533E">
        <w:rPr>
          <w:noProof/>
          <w:lang w:val="en-US"/>
        </w:rPr>
        <w:tab/>
      </w:r>
      <w:r>
        <w:rPr>
          <w:noProof/>
        </w:rPr>
        <w:fldChar w:fldCharType="begin"/>
      </w:r>
      <w:r w:rsidRPr="009D533E">
        <w:rPr>
          <w:noProof/>
          <w:lang w:val="en-US"/>
        </w:rPr>
        <w:instrText xml:space="preserve"> PAGEREF _Toc143168577 \h </w:instrText>
      </w:r>
      <w:r>
        <w:rPr>
          <w:noProof/>
        </w:rPr>
      </w:r>
      <w:r>
        <w:rPr>
          <w:noProof/>
        </w:rPr>
        <w:fldChar w:fldCharType="separate"/>
      </w:r>
      <w:r>
        <w:rPr>
          <w:noProof/>
          <w:lang w:val="en-US"/>
        </w:rPr>
        <w:t>6</w:t>
      </w:r>
      <w:r>
        <w:rPr>
          <w:noProof/>
        </w:rPr>
        <w:fldChar w:fldCharType="end"/>
      </w:r>
    </w:p>
    <w:p w14:paraId="3676CE76" w14:textId="5ED3726A"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1.2 Research questions and objectives</w:t>
      </w:r>
      <w:r w:rsidRPr="009D533E">
        <w:rPr>
          <w:noProof/>
          <w:lang w:val="en-US"/>
        </w:rPr>
        <w:tab/>
      </w:r>
      <w:r>
        <w:rPr>
          <w:noProof/>
        </w:rPr>
        <w:fldChar w:fldCharType="begin"/>
      </w:r>
      <w:r w:rsidRPr="009D533E">
        <w:rPr>
          <w:noProof/>
          <w:lang w:val="en-US"/>
        </w:rPr>
        <w:instrText xml:space="preserve"> PAGEREF _Toc143168578 \h </w:instrText>
      </w:r>
      <w:r>
        <w:rPr>
          <w:noProof/>
        </w:rPr>
      </w:r>
      <w:r>
        <w:rPr>
          <w:noProof/>
        </w:rPr>
        <w:fldChar w:fldCharType="separate"/>
      </w:r>
      <w:r>
        <w:rPr>
          <w:noProof/>
          <w:lang w:val="en-US"/>
        </w:rPr>
        <w:t>7</w:t>
      </w:r>
      <w:r>
        <w:rPr>
          <w:noProof/>
        </w:rPr>
        <w:fldChar w:fldCharType="end"/>
      </w:r>
    </w:p>
    <w:p w14:paraId="06DB4CBA" w14:textId="5644CEA2"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1.3 Significance of the study</w:t>
      </w:r>
      <w:r w:rsidRPr="009D533E">
        <w:rPr>
          <w:noProof/>
          <w:lang w:val="en-US"/>
        </w:rPr>
        <w:tab/>
      </w:r>
      <w:r>
        <w:rPr>
          <w:noProof/>
        </w:rPr>
        <w:fldChar w:fldCharType="begin"/>
      </w:r>
      <w:r w:rsidRPr="009D533E">
        <w:rPr>
          <w:noProof/>
          <w:lang w:val="en-US"/>
        </w:rPr>
        <w:instrText xml:space="preserve"> PAGEREF _Toc143168579 \h </w:instrText>
      </w:r>
      <w:r>
        <w:rPr>
          <w:noProof/>
        </w:rPr>
      </w:r>
      <w:r>
        <w:rPr>
          <w:noProof/>
        </w:rPr>
        <w:fldChar w:fldCharType="separate"/>
      </w:r>
      <w:r>
        <w:rPr>
          <w:noProof/>
          <w:lang w:val="en-US"/>
        </w:rPr>
        <w:t>9</w:t>
      </w:r>
      <w:r>
        <w:rPr>
          <w:noProof/>
        </w:rPr>
        <w:fldChar w:fldCharType="end"/>
      </w:r>
    </w:p>
    <w:p w14:paraId="261B3677" w14:textId="33BC3EC5"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1.4 Scope and limitations</w:t>
      </w:r>
      <w:r w:rsidRPr="009D533E">
        <w:rPr>
          <w:noProof/>
          <w:lang w:val="en-US"/>
        </w:rPr>
        <w:tab/>
      </w:r>
      <w:r>
        <w:rPr>
          <w:noProof/>
        </w:rPr>
        <w:fldChar w:fldCharType="begin"/>
      </w:r>
      <w:r w:rsidRPr="009D533E">
        <w:rPr>
          <w:noProof/>
          <w:lang w:val="en-US"/>
        </w:rPr>
        <w:instrText xml:space="preserve"> PAGEREF _Toc143168580 \h </w:instrText>
      </w:r>
      <w:r>
        <w:rPr>
          <w:noProof/>
        </w:rPr>
      </w:r>
      <w:r>
        <w:rPr>
          <w:noProof/>
        </w:rPr>
        <w:fldChar w:fldCharType="separate"/>
      </w:r>
      <w:r>
        <w:rPr>
          <w:noProof/>
          <w:lang w:val="en-US"/>
        </w:rPr>
        <w:t>10</w:t>
      </w:r>
      <w:r>
        <w:rPr>
          <w:noProof/>
        </w:rPr>
        <w:fldChar w:fldCharType="end"/>
      </w:r>
    </w:p>
    <w:p w14:paraId="7D054439" w14:textId="1A1D0746"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2. Literary review</w:t>
      </w:r>
      <w:r w:rsidRPr="009D533E">
        <w:rPr>
          <w:noProof/>
          <w:lang w:val="en-US"/>
        </w:rPr>
        <w:tab/>
      </w:r>
      <w:r>
        <w:rPr>
          <w:noProof/>
        </w:rPr>
        <w:fldChar w:fldCharType="begin"/>
      </w:r>
      <w:r w:rsidRPr="009D533E">
        <w:rPr>
          <w:noProof/>
          <w:lang w:val="en-US"/>
        </w:rPr>
        <w:instrText xml:space="preserve"> PAGEREF _Toc143168581 \h </w:instrText>
      </w:r>
      <w:r>
        <w:rPr>
          <w:noProof/>
        </w:rPr>
      </w:r>
      <w:r>
        <w:rPr>
          <w:noProof/>
        </w:rPr>
        <w:fldChar w:fldCharType="separate"/>
      </w:r>
      <w:r>
        <w:rPr>
          <w:noProof/>
          <w:lang w:val="en-US"/>
        </w:rPr>
        <w:t>11</w:t>
      </w:r>
      <w:r>
        <w:rPr>
          <w:noProof/>
        </w:rPr>
        <w:fldChar w:fldCharType="end"/>
      </w:r>
    </w:p>
    <w:p w14:paraId="4E174C79" w14:textId="0AF98D3C"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2.1 Fragment theory and its linguistic foundations</w:t>
      </w:r>
      <w:r w:rsidRPr="009D533E">
        <w:rPr>
          <w:noProof/>
          <w:lang w:val="en-US"/>
        </w:rPr>
        <w:tab/>
      </w:r>
      <w:r>
        <w:rPr>
          <w:noProof/>
        </w:rPr>
        <w:fldChar w:fldCharType="begin"/>
      </w:r>
      <w:r w:rsidRPr="009D533E">
        <w:rPr>
          <w:noProof/>
          <w:lang w:val="en-US"/>
        </w:rPr>
        <w:instrText xml:space="preserve"> PAGEREF _Toc143168582 \h </w:instrText>
      </w:r>
      <w:r>
        <w:rPr>
          <w:noProof/>
        </w:rPr>
      </w:r>
      <w:r>
        <w:rPr>
          <w:noProof/>
        </w:rPr>
        <w:fldChar w:fldCharType="separate"/>
      </w:r>
      <w:r>
        <w:rPr>
          <w:noProof/>
          <w:lang w:val="en-US"/>
        </w:rPr>
        <w:t>11</w:t>
      </w:r>
      <w:r>
        <w:rPr>
          <w:noProof/>
        </w:rPr>
        <w:fldChar w:fldCharType="end"/>
      </w:r>
    </w:p>
    <w:p w14:paraId="6EDD8AE8" w14:textId="377E1A28"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2.2 Contrastive focus</w:t>
      </w:r>
      <w:r w:rsidRPr="009D533E">
        <w:rPr>
          <w:noProof/>
          <w:lang w:val="en-US"/>
        </w:rPr>
        <w:tab/>
      </w:r>
      <w:r>
        <w:rPr>
          <w:noProof/>
        </w:rPr>
        <w:fldChar w:fldCharType="begin"/>
      </w:r>
      <w:r w:rsidRPr="009D533E">
        <w:rPr>
          <w:noProof/>
          <w:lang w:val="en-US"/>
        </w:rPr>
        <w:instrText xml:space="preserve"> PAGEREF _Toc143168583 \h </w:instrText>
      </w:r>
      <w:r>
        <w:rPr>
          <w:noProof/>
        </w:rPr>
      </w:r>
      <w:r>
        <w:rPr>
          <w:noProof/>
        </w:rPr>
        <w:fldChar w:fldCharType="separate"/>
      </w:r>
      <w:r>
        <w:rPr>
          <w:noProof/>
          <w:lang w:val="en-US"/>
        </w:rPr>
        <w:t>12</w:t>
      </w:r>
      <w:r>
        <w:rPr>
          <w:noProof/>
        </w:rPr>
        <w:fldChar w:fldCharType="end"/>
      </w:r>
    </w:p>
    <w:p w14:paraId="4426D506" w14:textId="4B6390C6"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2.3 The comprehension of fragmentary answers</w:t>
      </w:r>
      <w:r w:rsidRPr="009D533E">
        <w:rPr>
          <w:noProof/>
          <w:lang w:val="en-US"/>
        </w:rPr>
        <w:tab/>
      </w:r>
      <w:r>
        <w:rPr>
          <w:noProof/>
        </w:rPr>
        <w:fldChar w:fldCharType="begin"/>
      </w:r>
      <w:r w:rsidRPr="009D533E">
        <w:rPr>
          <w:noProof/>
          <w:lang w:val="en-US"/>
        </w:rPr>
        <w:instrText xml:space="preserve"> PAGEREF _Toc143168584 \h </w:instrText>
      </w:r>
      <w:r>
        <w:rPr>
          <w:noProof/>
        </w:rPr>
      </w:r>
      <w:r>
        <w:rPr>
          <w:noProof/>
        </w:rPr>
        <w:fldChar w:fldCharType="separate"/>
      </w:r>
      <w:r>
        <w:rPr>
          <w:noProof/>
          <w:lang w:val="en-US"/>
        </w:rPr>
        <w:t>14</w:t>
      </w:r>
      <w:r>
        <w:rPr>
          <w:noProof/>
        </w:rPr>
        <w:fldChar w:fldCharType="end"/>
      </w:r>
    </w:p>
    <w:p w14:paraId="20C73301" w14:textId="6C32B419"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2.4 Acceptability judgment tasks (AJTs) in linguistics</w:t>
      </w:r>
      <w:r w:rsidRPr="009D533E">
        <w:rPr>
          <w:noProof/>
          <w:lang w:val="en-US"/>
        </w:rPr>
        <w:tab/>
      </w:r>
      <w:r>
        <w:rPr>
          <w:noProof/>
        </w:rPr>
        <w:fldChar w:fldCharType="begin"/>
      </w:r>
      <w:r w:rsidRPr="009D533E">
        <w:rPr>
          <w:noProof/>
          <w:lang w:val="en-US"/>
        </w:rPr>
        <w:instrText xml:space="preserve"> PAGEREF _Toc143168585 \h </w:instrText>
      </w:r>
      <w:r>
        <w:rPr>
          <w:noProof/>
        </w:rPr>
      </w:r>
      <w:r>
        <w:rPr>
          <w:noProof/>
        </w:rPr>
        <w:fldChar w:fldCharType="separate"/>
      </w:r>
      <w:r>
        <w:rPr>
          <w:noProof/>
          <w:lang w:val="en-US"/>
        </w:rPr>
        <w:t>19</w:t>
      </w:r>
      <w:r>
        <w:rPr>
          <w:noProof/>
        </w:rPr>
        <w:fldChar w:fldCharType="end"/>
      </w:r>
    </w:p>
    <w:p w14:paraId="14FC6F74" w14:textId="18A55704" w:rsidR="009D533E" w:rsidRDefault="009D533E">
      <w:pPr>
        <w:pStyle w:val="Verzeichnis1"/>
        <w:rPr>
          <w:rFonts w:asciiTheme="minorHAnsi" w:eastAsiaTheme="minorEastAsia" w:hAnsiTheme="minorHAnsi"/>
          <w:noProof/>
          <w:kern w:val="2"/>
          <w:sz w:val="22"/>
          <w:lang w:val="en-US"/>
          <w14:ligatures w14:val="standardContextual"/>
        </w:rPr>
      </w:pPr>
      <w:r w:rsidRPr="00446A50">
        <w:rPr>
          <w:noProof/>
          <w:lang w:val="en-US"/>
        </w:rPr>
        <w:t>3. Data and method</w:t>
      </w:r>
      <w:r w:rsidRPr="009D533E">
        <w:rPr>
          <w:noProof/>
          <w:lang w:val="en-US"/>
        </w:rPr>
        <w:tab/>
      </w:r>
      <w:r>
        <w:rPr>
          <w:noProof/>
        </w:rPr>
        <w:fldChar w:fldCharType="begin"/>
      </w:r>
      <w:r w:rsidRPr="009D533E">
        <w:rPr>
          <w:noProof/>
          <w:lang w:val="en-US"/>
        </w:rPr>
        <w:instrText xml:space="preserve"> PAGEREF _Toc143168586 \h </w:instrText>
      </w:r>
      <w:r>
        <w:rPr>
          <w:noProof/>
        </w:rPr>
      </w:r>
      <w:r>
        <w:rPr>
          <w:noProof/>
        </w:rPr>
        <w:fldChar w:fldCharType="separate"/>
      </w:r>
      <w:r>
        <w:rPr>
          <w:noProof/>
          <w:lang w:val="en-US"/>
        </w:rPr>
        <w:t>21</w:t>
      </w:r>
      <w:r>
        <w:rPr>
          <w:noProof/>
        </w:rPr>
        <w:fldChar w:fldCharType="end"/>
      </w:r>
    </w:p>
    <w:p w14:paraId="334C708F" w14:textId="3BA72F27"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3.1 Study design</w:t>
      </w:r>
      <w:r w:rsidRPr="009D533E">
        <w:rPr>
          <w:noProof/>
          <w:lang w:val="en-US"/>
        </w:rPr>
        <w:tab/>
      </w:r>
      <w:r>
        <w:rPr>
          <w:noProof/>
        </w:rPr>
        <w:fldChar w:fldCharType="begin"/>
      </w:r>
      <w:r w:rsidRPr="009D533E">
        <w:rPr>
          <w:noProof/>
          <w:lang w:val="en-US"/>
        </w:rPr>
        <w:instrText xml:space="preserve"> PAGEREF _Toc143168587 \h </w:instrText>
      </w:r>
      <w:r>
        <w:rPr>
          <w:noProof/>
        </w:rPr>
      </w:r>
      <w:r>
        <w:rPr>
          <w:noProof/>
        </w:rPr>
        <w:fldChar w:fldCharType="separate"/>
      </w:r>
      <w:r>
        <w:rPr>
          <w:noProof/>
          <w:lang w:val="en-US"/>
        </w:rPr>
        <w:t>21</w:t>
      </w:r>
      <w:r>
        <w:rPr>
          <w:noProof/>
        </w:rPr>
        <w:fldChar w:fldCharType="end"/>
      </w:r>
    </w:p>
    <w:p w14:paraId="1686F95D" w14:textId="0A3546AE"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3.2 Selection of critical and filler items</w:t>
      </w:r>
      <w:r w:rsidRPr="009D533E">
        <w:rPr>
          <w:noProof/>
          <w:lang w:val="en-US"/>
        </w:rPr>
        <w:tab/>
      </w:r>
      <w:r>
        <w:rPr>
          <w:noProof/>
        </w:rPr>
        <w:fldChar w:fldCharType="begin"/>
      </w:r>
      <w:r w:rsidRPr="009D533E">
        <w:rPr>
          <w:noProof/>
          <w:lang w:val="en-US"/>
        </w:rPr>
        <w:instrText xml:space="preserve"> PAGEREF _Toc143168588 \h </w:instrText>
      </w:r>
      <w:r>
        <w:rPr>
          <w:noProof/>
        </w:rPr>
      </w:r>
      <w:r>
        <w:rPr>
          <w:noProof/>
        </w:rPr>
        <w:fldChar w:fldCharType="separate"/>
      </w:r>
      <w:r>
        <w:rPr>
          <w:noProof/>
          <w:lang w:val="en-US"/>
        </w:rPr>
        <w:t>24</w:t>
      </w:r>
      <w:r>
        <w:rPr>
          <w:noProof/>
        </w:rPr>
        <w:fldChar w:fldCharType="end"/>
      </w:r>
    </w:p>
    <w:p w14:paraId="53192F57" w14:textId="4E00402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3.3 Recording of stimuli</w:t>
      </w:r>
      <w:r w:rsidRPr="009D533E">
        <w:rPr>
          <w:noProof/>
          <w:lang w:val="en-US"/>
        </w:rPr>
        <w:tab/>
      </w:r>
      <w:r>
        <w:rPr>
          <w:noProof/>
        </w:rPr>
        <w:fldChar w:fldCharType="begin"/>
      </w:r>
      <w:r w:rsidRPr="009D533E">
        <w:rPr>
          <w:noProof/>
          <w:lang w:val="en-US"/>
        </w:rPr>
        <w:instrText xml:space="preserve"> PAGEREF _Toc143168589 \h </w:instrText>
      </w:r>
      <w:r>
        <w:rPr>
          <w:noProof/>
        </w:rPr>
      </w:r>
      <w:r>
        <w:rPr>
          <w:noProof/>
        </w:rPr>
        <w:fldChar w:fldCharType="separate"/>
      </w:r>
      <w:r>
        <w:rPr>
          <w:noProof/>
          <w:lang w:val="en-US"/>
        </w:rPr>
        <w:t>27</w:t>
      </w:r>
      <w:r>
        <w:rPr>
          <w:noProof/>
        </w:rPr>
        <w:fldChar w:fldCharType="end"/>
      </w:r>
    </w:p>
    <w:p w14:paraId="0839EC2F" w14:textId="545CC4B2"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3.4 Data collection</w:t>
      </w:r>
      <w:r w:rsidRPr="009D533E">
        <w:rPr>
          <w:noProof/>
          <w:lang w:val="en-US"/>
        </w:rPr>
        <w:tab/>
      </w:r>
      <w:r>
        <w:rPr>
          <w:noProof/>
        </w:rPr>
        <w:fldChar w:fldCharType="begin"/>
      </w:r>
      <w:r w:rsidRPr="009D533E">
        <w:rPr>
          <w:noProof/>
          <w:lang w:val="en-US"/>
        </w:rPr>
        <w:instrText xml:space="preserve"> PAGEREF _Toc143168590 \h </w:instrText>
      </w:r>
      <w:r>
        <w:rPr>
          <w:noProof/>
        </w:rPr>
      </w:r>
      <w:r>
        <w:rPr>
          <w:noProof/>
        </w:rPr>
        <w:fldChar w:fldCharType="separate"/>
      </w:r>
      <w:r>
        <w:rPr>
          <w:noProof/>
          <w:lang w:val="en-US"/>
        </w:rPr>
        <w:t>30</w:t>
      </w:r>
      <w:r>
        <w:rPr>
          <w:noProof/>
        </w:rPr>
        <w:fldChar w:fldCharType="end"/>
      </w:r>
    </w:p>
    <w:p w14:paraId="312676CE" w14:textId="4E341E27"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3.5 Participant recruitment and characteristics</w:t>
      </w:r>
      <w:r w:rsidRPr="009D533E">
        <w:rPr>
          <w:noProof/>
          <w:lang w:val="en-US"/>
        </w:rPr>
        <w:tab/>
      </w:r>
      <w:r>
        <w:rPr>
          <w:noProof/>
        </w:rPr>
        <w:fldChar w:fldCharType="begin"/>
      </w:r>
      <w:r w:rsidRPr="009D533E">
        <w:rPr>
          <w:noProof/>
          <w:lang w:val="en-US"/>
        </w:rPr>
        <w:instrText xml:space="preserve"> PAGEREF _Toc143168591 \h </w:instrText>
      </w:r>
      <w:r>
        <w:rPr>
          <w:noProof/>
        </w:rPr>
      </w:r>
      <w:r>
        <w:rPr>
          <w:noProof/>
        </w:rPr>
        <w:fldChar w:fldCharType="separate"/>
      </w:r>
      <w:r>
        <w:rPr>
          <w:noProof/>
          <w:lang w:val="en-US"/>
        </w:rPr>
        <w:t>31</w:t>
      </w:r>
      <w:r>
        <w:rPr>
          <w:noProof/>
        </w:rPr>
        <w:fldChar w:fldCharType="end"/>
      </w:r>
    </w:p>
    <w:p w14:paraId="2BA88B5D" w14:textId="7AC2917B"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4. Results and analysis</w:t>
      </w:r>
      <w:r w:rsidRPr="009D533E">
        <w:rPr>
          <w:noProof/>
          <w:lang w:val="en-US"/>
        </w:rPr>
        <w:tab/>
      </w:r>
      <w:r>
        <w:rPr>
          <w:noProof/>
        </w:rPr>
        <w:fldChar w:fldCharType="begin"/>
      </w:r>
      <w:r w:rsidRPr="009D533E">
        <w:rPr>
          <w:noProof/>
          <w:lang w:val="en-US"/>
        </w:rPr>
        <w:instrText xml:space="preserve"> PAGEREF _Toc143168592 \h </w:instrText>
      </w:r>
      <w:r>
        <w:rPr>
          <w:noProof/>
        </w:rPr>
      </w:r>
      <w:r>
        <w:rPr>
          <w:noProof/>
        </w:rPr>
        <w:fldChar w:fldCharType="separate"/>
      </w:r>
      <w:r>
        <w:rPr>
          <w:noProof/>
          <w:lang w:val="en-US"/>
        </w:rPr>
        <w:t>32</w:t>
      </w:r>
      <w:r>
        <w:rPr>
          <w:noProof/>
        </w:rPr>
        <w:fldChar w:fldCharType="end"/>
      </w:r>
    </w:p>
    <w:p w14:paraId="7BF7300B" w14:textId="5634AB6B"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5. Discussion</w:t>
      </w:r>
      <w:r w:rsidRPr="009D533E">
        <w:rPr>
          <w:noProof/>
          <w:lang w:val="en-US"/>
        </w:rPr>
        <w:tab/>
      </w:r>
      <w:r>
        <w:rPr>
          <w:noProof/>
        </w:rPr>
        <w:fldChar w:fldCharType="begin"/>
      </w:r>
      <w:r w:rsidRPr="009D533E">
        <w:rPr>
          <w:noProof/>
          <w:lang w:val="en-US"/>
        </w:rPr>
        <w:instrText xml:space="preserve"> PAGEREF _Toc143168593 \h </w:instrText>
      </w:r>
      <w:r>
        <w:rPr>
          <w:noProof/>
        </w:rPr>
      </w:r>
      <w:r>
        <w:rPr>
          <w:noProof/>
        </w:rPr>
        <w:fldChar w:fldCharType="separate"/>
      </w:r>
      <w:r>
        <w:rPr>
          <w:noProof/>
          <w:lang w:val="en-US"/>
        </w:rPr>
        <w:t>40</w:t>
      </w:r>
      <w:r>
        <w:rPr>
          <w:noProof/>
        </w:rPr>
        <w:fldChar w:fldCharType="end"/>
      </w:r>
    </w:p>
    <w:p w14:paraId="54FB1E37" w14:textId="66AB7F31"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5.1 Interpretation of the findings</w:t>
      </w:r>
      <w:r w:rsidRPr="009D533E">
        <w:rPr>
          <w:noProof/>
          <w:lang w:val="en-US"/>
        </w:rPr>
        <w:tab/>
      </w:r>
      <w:r>
        <w:rPr>
          <w:noProof/>
        </w:rPr>
        <w:fldChar w:fldCharType="begin"/>
      </w:r>
      <w:r w:rsidRPr="009D533E">
        <w:rPr>
          <w:noProof/>
          <w:lang w:val="en-US"/>
        </w:rPr>
        <w:instrText xml:space="preserve"> PAGEREF _Toc143168594 \h </w:instrText>
      </w:r>
      <w:r>
        <w:rPr>
          <w:noProof/>
        </w:rPr>
      </w:r>
      <w:r>
        <w:rPr>
          <w:noProof/>
        </w:rPr>
        <w:fldChar w:fldCharType="separate"/>
      </w:r>
      <w:r>
        <w:rPr>
          <w:noProof/>
          <w:lang w:val="en-US"/>
        </w:rPr>
        <w:t>40</w:t>
      </w:r>
      <w:r>
        <w:rPr>
          <w:noProof/>
        </w:rPr>
        <w:fldChar w:fldCharType="end"/>
      </w:r>
    </w:p>
    <w:p w14:paraId="40C30683" w14:textId="6B72C60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5.2 Comparison with previous studies and theoretical predictions</w:t>
      </w:r>
      <w:r w:rsidRPr="009D533E">
        <w:rPr>
          <w:noProof/>
          <w:lang w:val="en-US"/>
        </w:rPr>
        <w:tab/>
      </w:r>
      <w:r>
        <w:rPr>
          <w:noProof/>
        </w:rPr>
        <w:fldChar w:fldCharType="begin"/>
      </w:r>
      <w:r w:rsidRPr="009D533E">
        <w:rPr>
          <w:noProof/>
          <w:lang w:val="en-US"/>
        </w:rPr>
        <w:instrText xml:space="preserve"> PAGEREF _Toc143168595 \h </w:instrText>
      </w:r>
      <w:r>
        <w:rPr>
          <w:noProof/>
        </w:rPr>
      </w:r>
      <w:r>
        <w:rPr>
          <w:noProof/>
        </w:rPr>
        <w:fldChar w:fldCharType="separate"/>
      </w:r>
      <w:r>
        <w:rPr>
          <w:noProof/>
          <w:lang w:val="en-US"/>
        </w:rPr>
        <w:t>47</w:t>
      </w:r>
      <w:r>
        <w:rPr>
          <w:noProof/>
        </w:rPr>
        <w:fldChar w:fldCharType="end"/>
      </w:r>
    </w:p>
    <w:p w14:paraId="14DDA3F6" w14:textId="4315D806"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6. Conclusions</w:t>
      </w:r>
      <w:r w:rsidRPr="009D533E">
        <w:rPr>
          <w:noProof/>
          <w:lang w:val="en-US"/>
        </w:rPr>
        <w:tab/>
      </w:r>
      <w:r>
        <w:rPr>
          <w:noProof/>
        </w:rPr>
        <w:fldChar w:fldCharType="begin"/>
      </w:r>
      <w:r w:rsidRPr="009D533E">
        <w:rPr>
          <w:noProof/>
          <w:lang w:val="en-US"/>
        </w:rPr>
        <w:instrText xml:space="preserve"> PAGEREF _Toc143168596 \h </w:instrText>
      </w:r>
      <w:r>
        <w:rPr>
          <w:noProof/>
        </w:rPr>
      </w:r>
      <w:r>
        <w:rPr>
          <w:noProof/>
        </w:rPr>
        <w:fldChar w:fldCharType="separate"/>
      </w:r>
      <w:r>
        <w:rPr>
          <w:noProof/>
          <w:lang w:val="en-US"/>
        </w:rPr>
        <w:t>49</w:t>
      </w:r>
      <w:r>
        <w:rPr>
          <w:noProof/>
        </w:rPr>
        <w:fldChar w:fldCharType="end"/>
      </w:r>
    </w:p>
    <w:p w14:paraId="15E7DC14" w14:textId="6C731D46"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6.1 Summary of findings</w:t>
      </w:r>
      <w:r w:rsidRPr="009D533E">
        <w:rPr>
          <w:noProof/>
          <w:lang w:val="en-US"/>
        </w:rPr>
        <w:tab/>
      </w:r>
      <w:r>
        <w:rPr>
          <w:noProof/>
        </w:rPr>
        <w:fldChar w:fldCharType="begin"/>
      </w:r>
      <w:r w:rsidRPr="009D533E">
        <w:rPr>
          <w:noProof/>
          <w:lang w:val="en-US"/>
        </w:rPr>
        <w:instrText xml:space="preserve"> PAGEREF _Toc143168597 \h </w:instrText>
      </w:r>
      <w:r>
        <w:rPr>
          <w:noProof/>
        </w:rPr>
      </w:r>
      <w:r>
        <w:rPr>
          <w:noProof/>
        </w:rPr>
        <w:fldChar w:fldCharType="separate"/>
      </w:r>
      <w:r>
        <w:rPr>
          <w:noProof/>
          <w:lang w:val="en-US"/>
        </w:rPr>
        <w:t>49</w:t>
      </w:r>
      <w:r>
        <w:rPr>
          <w:noProof/>
        </w:rPr>
        <w:fldChar w:fldCharType="end"/>
      </w:r>
    </w:p>
    <w:p w14:paraId="7AF29838" w14:textId="31B64CAD"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6.2 Contributions to the field</w:t>
      </w:r>
      <w:r w:rsidRPr="009D533E">
        <w:rPr>
          <w:noProof/>
          <w:lang w:val="en-US"/>
        </w:rPr>
        <w:tab/>
      </w:r>
      <w:r>
        <w:rPr>
          <w:noProof/>
        </w:rPr>
        <w:fldChar w:fldCharType="begin"/>
      </w:r>
      <w:r w:rsidRPr="009D533E">
        <w:rPr>
          <w:noProof/>
          <w:lang w:val="en-US"/>
        </w:rPr>
        <w:instrText xml:space="preserve"> PAGEREF _Toc143168598 \h </w:instrText>
      </w:r>
      <w:r>
        <w:rPr>
          <w:noProof/>
        </w:rPr>
      </w:r>
      <w:r>
        <w:rPr>
          <w:noProof/>
        </w:rPr>
        <w:fldChar w:fldCharType="separate"/>
      </w:r>
      <w:r>
        <w:rPr>
          <w:noProof/>
          <w:lang w:val="en-US"/>
        </w:rPr>
        <w:t>50</w:t>
      </w:r>
      <w:r>
        <w:rPr>
          <w:noProof/>
        </w:rPr>
        <w:fldChar w:fldCharType="end"/>
      </w:r>
    </w:p>
    <w:p w14:paraId="47C69BF2" w14:textId="0A0480F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6.3 Limitations of the study</w:t>
      </w:r>
      <w:r w:rsidRPr="009D533E">
        <w:rPr>
          <w:noProof/>
          <w:lang w:val="en-US"/>
        </w:rPr>
        <w:tab/>
      </w:r>
      <w:r>
        <w:rPr>
          <w:noProof/>
        </w:rPr>
        <w:fldChar w:fldCharType="begin"/>
      </w:r>
      <w:r w:rsidRPr="009D533E">
        <w:rPr>
          <w:noProof/>
          <w:lang w:val="en-US"/>
        </w:rPr>
        <w:instrText xml:space="preserve"> PAGEREF _Toc143168599 \h </w:instrText>
      </w:r>
      <w:r>
        <w:rPr>
          <w:noProof/>
        </w:rPr>
      </w:r>
      <w:r>
        <w:rPr>
          <w:noProof/>
        </w:rPr>
        <w:fldChar w:fldCharType="separate"/>
      </w:r>
      <w:r>
        <w:rPr>
          <w:noProof/>
          <w:lang w:val="en-US"/>
        </w:rPr>
        <w:t>50</w:t>
      </w:r>
      <w:r>
        <w:rPr>
          <w:noProof/>
        </w:rPr>
        <w:fldChar w:fldCharType="end"/>
      </w:r>
    </w:p>
    <w:p w14:paraId="295979A4" w14:textId="7A70F79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6.4 Suggestions for future research</w:t>
      </w:r>
      <w:r w:rsidRPr="009D533E">
        <w:rPr>
          <w:noProof/>
          <w:lang w:val="en-US"/>
        </w:rPr>
        <w:tab/>
      </w:r>
      <w:r>
        <w:rPr>
          <w:noProof/>
        </w:rPr>
        <w:fldChar w:fldCharType="begin"/>
      </w:r>
      <w:r w:rsidRPr="009D533E">
        <w:rPr>
          <w:noProof/>
          <w:lang w:val="en-US"/>
        </w:rPr>
        <w:instrText xml:space="preserve"> PAGEREF _Toc143168600 \h </w:instrText>
      </w:r>
      <w:r>
        <w:rPr>
          <w:noProof/>
        </w:rPr>
      </w:r>
      <w:r>
        <w:rPr>
          <w:noProof/>
        </w:rPr>
        <w:fldChar w:fldCharType="separate"/>
      </w:r>
      <w:r>
        <w:rPr>
          <w:noProof/>
          <w:lang w:val="en-US"/>
        </w:rPr>
        <w:t>50</w:t>
      </w:r>
      <w:r>
        <w:rPr>
          <w:noProof/>
        </w:rPr>
        <w:fldChar w:fldCharType="end"/>
      </w:r>
    </w:p>
    <w:p w14:paraId="689C638A" w14:textId="006F7289"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7. References</w:t>
      </w:r>
      <w:r w:rsidRPr="009D533E">
        <w:rPr>
          <w:noProof/>
          <w:lang w:val="en-US"/>
        </w:rPr>
        <w:tab/>
      </w:r>
      <w:r>
        <w:rPr>
          <w:noProof/>
        </w:rPr>
        <w:fldChar w:fldCharType="begin"/>
      </w:r>
      <w:r w:rsidRPr="009D533E">
        <w:rPr>
          <w:noProof/>
          <w:lang w:val="en-US"/>
        </w:rPr>
        <w:instrText xml:space="preserve"> PAGEREF _Toc143168601 \h </w:instrText>
      </w:r>
      <w:r>
        <w:rPr>
          <w:noProof/>
        </w:rPr>
      </w:r>
      <w:r>
        <w:rPr>
          <w:noProof/>
        </w:rPr>
        <w:fldChar w:fldCharType="separate"/>
      </w:r>
      <w:r>
        <w:rPr>
          <w:noProof/>
          <w:lang w:val="en-US"/>
        </w:rPr>
        <w:t>51</w:t>
      </w:r>
      <w:r>
        <w:rPr>
          <w:noProof/>
        </w:rPr>
        <w:fldChar w:fldCharType="end"/>
      </w:r>
    </w:p>
    <w:p w14:paraId="52A3929A" w14:textId="0EA6F551"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8. Appendix</w:t>
      </w:r>
      <w:r w:rsidRPr="009D533E">
        <w:rPr>
          <w:noProof/>
          <w:lang w:val="en-US"/>
        </w:rPr>
        <w:tab/>
      </w:r>
      <w:r>
        <w:rPr>
          <w:noProof/>
        </w:rPr>
        <w:fldChar w:fldCharType="begin"/>
      </w:r>
      <w:r w:rsidRPr="009D533E">
        <w:rPr>
          <w:noProof/>
          <w:lang w:val="en-US"/>
        </w:rPr>
        <w:instrText xml:space="preserve"> PAGEREF _Toc143168602 \h </w:instrText>
      </w:r>
      <w:r>
        <w:rPr>
          <w:noProof/>
        </w:rPr>
      </w:r>
      <w:r>
        <w:rPr>
          <w:noProof/>
        </w:rPr>
        <w:fldChar w:fldCharType="separate"/>
      </w:r>
      <w:r>
        <w:rPr>
          <w:noProof/>
          <w:lang w:val="en-US"/>
        </w:rPr>
        <w:t>52</w:t>
      </w:r>
      <w:r>
        <w:rPr>
          <w:noProof/>
        </w:rPr>
        <w:fldChar w:fldCharType="end"/>
      </w:r>
    </w:p>
    <w:p w14:paraId="683C063E" w14:textId="33CDB51F"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rFonts w:cs="Arial"/>
          <w:noProof/>
          <w:lang w:val="en-US"/>
        </w:rPr>
        <w:t>8.1 Abbreviations, symbols and other notational conventions</w:t>
      </w:r>
      <w:r w:rsidRPr="009D533E">
        <w:rPr>
          <w:noProof/>
          <w:lang w:val="en-US"/>
        </w:rPr>
        <w:tab/>
      </w:r>
      <w:r>
        <w:rPr>
          <w:noProof/>
        </w:rPr>
        <w:fldChar w:fldCharType="begin"/>
      </w:r>
      <w:r w:rsidRPr="009D533E">
        <w:rPr>
          <w:noProof/>
          <w:lang w:val="en-US"/>
        </w:rPr>
        <w:instrText xml:space="preserve"> PAGEREF _Toc143168603 \h </w:instrText>
      </w:r>
      <w:r>
        <w:rPr>
          <w:noProof/>
        </w:rPr>
      </w:r>
      <w:r>
        <w:rPr>
          <w:noProof/>
        </w:rPr>
        <w:fldChar w:fldCharType="separate"/>
      </w:r>
      <w:r>
        <w:rPr>
          <w:noProof/>
          <w:lang w:val="en-US"/>
        </w:rPr>
        <w:t>52</w:t>
      </w:r>
      <w:r>
        <w:rPr>
          <w:noProof/>
        </w:rPr>
        <w:fldChar w:fldCharType="end"/>
      </w:r>
    </w:p>
    <w:p w14:paraId="61C872BB" w14:textId="204FECC6"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rFonts w:cs="Arial"/>
          <w:noProof/>
          <w:lang w:val="en-US"/>
        </w:rPr>
        <w:t>8.2 List of critical items</w:t>
      </w:r>
      <w:r w:rsidRPr="009D533E">
        <w:rPr>
          <w:noProof/>
          <w:lang w:val="en-US"/>
        </w:rPr>
        <w:tab/>
      </w:r>
      <w:r>
        <w:rPr>
          <w:noProof/>
        </w:rPr>
        <w:fldChar w:fldCharType="begin"/>
      </w:r>
      <w:r w:rsidRPr="009D533E">
        <w:rPr>
          <w:noProof/>
          <w:lang w:val="en-US"/>
        </w:rPr>
        <w:instrText xml:space="preserve"> PAGEREF _Toc143168604 \h </w:instrText>
      </w:r>
      <w:r>
        <w:rPr>
          <w:noProof/>
        </w:rPr>
      </w:r>
      <w:r>
        <w:rPr>
          <w:noProof/>
        </w:rPr>
        <w:fldChar w:fldCharType="separate"/>
      </w:r>
      <w:r>
        <w:rPr>
          <w:noProof/>
          <w:lang w:val="en-US"/>
        </w:rPr>
        <w:t>53</w:t>
      </w:r>
      <w:r>
        <w:rPr>
          <w:noProof/>
        </w:rPr>
        <w:fldChar w:fldCharType="end"/>
      </w:r>
    </w:p>
    <w:p w14:paraId="61E65396" w14:textId="39E19C12"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8.3 List of filler items</w:t>
      </w:r>
      <w:r w:rsidRPr="009D533E">
        <w:rPr>
          <w:noProof/>
          <w:lang w:val="en-US"/>
        </w:rPr>
        <w:tab/>
      </w:r>
      <w:r>
        <w:rPr>
          <w:noProof/>
        </w:rPr>
        <w:fldChar w:fldCharType="begin"/>
      </w:r>
      <w:r w:rsidRPr="009D533E">
        <w:rPr>
          <w:noProof/>
          <w:lang w:val="en-US"/>
        </w:rPr>
        <w:instrText xml:space="preserve"> PAGEREF _Toc143168605 \h </w:instrText>
      </w:r>
      <w:r>
        <w:rPr>
          <w:noProof/>
        </w:rPr>
      </w:r>
      <w:r>
        <w:rPr>
          <w:noProof/>
        </w:rPr>
        <w:fldChar w:fldCharType="separate"/>
      </w:r>
      <w:r>
        <w:rPr>
          <w:noProof/>
          <w:lang w:val="en-US"/>
        </w:rPr>
        <w:t>54</w:t>
      </w:r>
      <w:r>
        <w:rPr>
          <w:noProof/>
        </w:rPr>
        <w:fldChar w:fldCharType="end"/>
      </w:r>
    </w:p>
    <w:p w14:paraId="454C45EB" w14:textId="5C2191A9" w:rsidR="006A29EA" w:rsidRDefault="007D080B" w:rsidP="007C38D0">
      <w:pPr>
        <w:suppressLineNumbers/>
        <w:spacing w:after="0" w:line="360" w:lineRule="auto"/>
        <w:jc w:val="both"/>
        <w:rPr>
          <w:rFonts w:cs="Arial"/>
          <w:szCs w:val="24"/>
          <w:lang w:val="en-US"/>
        </w:rPr>
      </w:pPr>
      <w:r>
        <w:rPr>
          <w:rFonts w:cs="Arial"/>
          <w:szCs w:val="24"/>
          <w:lang w:val="en-US"/>
        </w:rPr>
        <w:fldChar w:fldCharType="end"/>
      </w:r>
    </w:p>
    <w:p w14:paraId="507FA7D1" w14:textId="77777777" w:rsidR="006A29EA" w:rsidRDefault="006A29EA">
      <w:pPr>
        <w:rPr>
          <w:rFonts w:cs="Arial"/>
          <w:szCs w:val="24"/>
          <w:lang w:val="en-US"/>
        </w:rPr>
      </w:pPr>
      <w:r>
        <w:rPr>
          <w:rFonts w:cs="Arial"/>
          <w:szCs w:val="24"/>
          <w:lang w:val="en-US"/>
        </w:rPr>
        <w:br w:type="page"/>
      </w:r>
    </w:p>
    <w:p w14:paraId="24873020" w14:textId="1A231F97" w:rsidR="00B56313" w:rsidRDefault="00B56313" w:rsidP="007C38D0">
      <w:pPr>
        <w:suppressLineNumbers/>
        <w:spacing w:after="0" w:line="360" w:lineRule="auto"/>
        <w:jc w:val="both"/>
        <w:rPr>
          <w:rFonts w:cs="Arial"/>
          <w:szCs w:val="24"/>
          <w:lang w:val="en-US"/>
        </w:rPr>
      </w:pPr>
      <w:commentRangeStart w:id="2"/>
      <w:r>
        <w:rPr>
          <w:rFonts w:cs="Arial"/>
          <w:szCs w:val="24"/>
          <w:lang w:val="en-US"/>
        </w:rPr>
        <w:lastRenderedPageBreak/>
        <w:t>Table of figures</w:t>
      </w:r>
      <w:commentRangeEnd w:id="2"/>
      <w:r w:rsidR="0016617B">
        <w:rPr>
          <w:rStyle w:val="Kommentarzeichen"/>
        </w:rPr>
        <w:commentReference w:id="2"/>
      </w:r>
    </w:p>
    <w:p w14:paraId="272872EE" w14:textId="74D7A73C" w:rsidR="00B56313" w:rsidRDefault="00B56313" w:rsidP="00B56313">
      <w:pPr>
        <w:ind w:left="567" w:hanging="567"/>
        <w:rPr>
          <w:rFonts w:cs="Arial"/>
          <w:szCs w:val="24"/>
          <w:lang w:val="en-US"/>
        </w:rPr>
      </w:pPr>
    </w:p>
    <w:p w14:paraId="4893585D" w14:textId="166E54EA" w:rsidR="006042A0" w:rsidRDefault="00C62781"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2902770" w:history="1">
        <w:r w:rsidR="006042A0" w:rsidRPr="00007FA9">
          <w:rPr>
            <w:rStyle w:val="Hyperlink"/>
            <w:noProof/>
            <w:lang w:val="en-US"/>
          </w:rPr>
          <w:t>Figure 1: Pitch contour of stimuli with emphasis</w:t>
        </w:r>
        <w:r w:rsidR="006042A0">
          <w:rPr>
            <w:noProof/>
            <w:webHidden/>
          </w:rPr>
          <w:tab/>
        </w:r>
        <w:r w:rsidR="006042A0">
          <w:rPr>
            <w:noProof/>
            <w:webHidden/>
          </w:rPr>
          <w:fldChar w:fldCharType="begin"/>
        </w:r>
        <w:r w:rsidR="006042A0">
          <w:rPr>
            <w:noProof/>
            <w:webHidden/>
          </w:rPr>
          <w:instrText xml:space="preserve"> PAGEREF _Toc142902770 \h </w:instrText>
        </w:r>
        <w:r w:rsidR="006042A0">
          <w:rPr>
            <w:noProof/>
            <w:webHidden/>
          </w:rPr>
        </w:r>
        <w:r w:rsidR="006042A0">
          <w:rPr>
            <w:noProof/>
            <w:webHidden/>
          </w:rPr>
          <w:fldChar w:fldCharType="separate"/>
        </w:r>
        <w:r w:rsidR="009D533E">
          <w:rPr>
            <w:noProof/>
            <w:webHidden/>
          </w:rPr>
          <w:t>28</w:t>
        </w:r>
        <w:r w:rsidR="006042A0">
          <w:rPr>
            <w:noProof/>
            <w:webHidden/>
          </w:rPr>
          <w:fldChar w:fldCharType="end"/>
        </w:r>
      </w:hyperlink>
    </w:p>
    <w:p w14:paraId="57B1B2CA" w14:textId="5085DF96"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1" w:history="1">
        <w:r w:rsidR="006042A0" w:rsidRPr="00007FA9">
          <w:rPr>
            <w:rStyle w:val="Hyperlink"/>
            <w:noProof/>
            <w:lang w:val="en-US"/>
          </w:rPr>
          <w:t>Figure 2: Pitch contour of stimuli without emphasis.</w:t>
        </w:r>
        <w:r w:rsidR="006042A0">
          <w:rPr>
            <w:noProof/>
            <w:webHidden/>
          </w:rPr>
          <w:tab/>
        </w:r>
        <w:r w:rsidR="006042A0">
          <w:rPr>
            <w:noProof/>
            <w:webHidden/>
          </w:rPr>
          <w:fldChar w:fldCharType="begin"/>
        </w:r>
        <w:r w:rsidR="006042A0">
          <w:rPr>
            <w:noProof/>
            <w:webHidden/>
          </w:rPr>
          <w:instrText xml:space="preserve"> PAGEREF _Toc142902771 \h </w:instrText>
        </w:r>
        <w:r w:rsidR="006042A0">
          <w:rPr>
            <w:noProof/>
            <w:webHidden/>
          </w:rPr>
        </w:r>
        <w:r w:rsidR="006042A0">
          <w:rPr>
            <w:noProof/>
            <w:webHidden/>
          </w:rPr>
          <w:fldChar w:fldCharType="separate"/>
        </w:r>
        <w:r w:rsidR="009D533E">
          <w:rPr>
            <w:noProof/>
            <w:webHidden/>
          </w:rPr>
          <w:t>29</w:t>
        </w:r>
        <w:r w:rsidR="006042A0">
          <w:rPr>
            <w:noProof/>
            <w:webHidden/>
          </w:rPr>
          <w:fldChar w:fldCharType="end"/>
        </w:r>
      </w:hyperlink>
    </w:p>
    <w:p w14:paraId="5724C267" w14:textId="27902DBF"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2" w:history="1">
        <w:r w:rsidR="006042A0" w:rsidRPr="00007FA9">
          <w:rPr>
            <w:rStyle w:val="Hyperlink"/>
            <w:noProof/>
            <w:lang w:val="en-US"/>
          </w:rPr>
          <w:t>Figure 3: Scatter plot of participants' ratings of all critical items</w:t>
        </w:r>
        <w:r w:rsidR="006042A0">
          <w:rPr>
            <w:noProof/>
            <w:webHidden/>
          </w:rPr>
          <w:tab/>
        </w:r>
        <w:r w:rsidR="006042A0">
          <w:rPr>
            <w:noProof/>
            <w:webHidden/>
          </w:rPr>
          <w:fldChar w:fldCharType="begin"/>
        </w:r>
        <w:r w:rsidR="006042A0">
          <w:rPr>
            <w:noProof/>
            <w:webHidden/>
          </w:rPr>
          <w:instrText xml:space="preserve"> PAGEREF _Toc142902772 \h </w:instrText>
        </w:r>
        <w:r w:rsidR="006042A0">
          <w:rPr>
            <w:noProof/>
            <w:webHidden/>
          </w:rPr>
        </w:r>
        <w:r w:rsidR="006042A0">
          <w:rPr>
            <w:noProof/>
            <w:webHidden/>
          </w:rPr>
          <w:fldChar w:fldCharType="separate"/>
        </w:r>
        <w:r w:rsidR="009D533E">
          <w:rPr>
            <w:noProof/>
            <w:webHidden/>
          </w:rPr>
          <w:t>33</w:t>
        </w:r>
        <w:r w:rsidR="006042A0">
          <w:rPr>
            <w:noProof/>
            <w:webHidden/>
          </w:rPr>
          <w:fldChar w:fldCharType="end"/>
        </w:r>
      </w:hyperlink>
    </w:p>
    <w:p w14:paraId="3842CD26" w14:textId="34EAB3DB"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3" w:history="1">
        <w:r w:rsidR="006042A0" w:rsidRPr="00007FA9">
          <w:rPr>
            <w:rStyle w:val="Hyperlink"/>
            <w:noProof/>
            <w:lang w:val="en-US"/>
          </w:rPr>
          <w:t>Figure 4: Mosaic plots of participants' ratings of each factor</w:t>
        </w:r>
        <w:r w:rsidR="006042A0">
          <w:rPr>
            <w:noProof/>
            <w:webHidden/>
          </w:rPr>
          <w:tab/>
        </w:r>
        <w:r w:rsidR="006042A0">
          <w:rPr>
            <w:noProof/>
            <w:webHidden/>
          </w:rPr>
          <w:fldChar w:fldCharType="begin"/>
        </w:r>
        <w:r w:rsidR="006042A0">
          <w:rPr>
            <w:noProof/>
            <w:webHidden/>
          </w:rPr>
          <w:instrText xml:space="preserve"> PAGEREF _Toc142902773 \h </w:instrText>
        </w:r>
        <w:r w:rsidR="006042A0">
          <w:rPr>
            <w:noProof/>
            <w:webHidden/>
          </w:rPr>
        </w:r>
        <w:r w:rsidR="006042A0">
          <w:rPr>
            <w:noProof/>
            <w:webHidden/>
          </w:rPr>
          <w:fldChar w:fldCharType="separate"/>
        </w:r>
        <w:r w:rsidR="009D533E">
          <w:rPr>
            <w:noProof/>
            <w:webHidden/>
          </w:rPr>
          <w:t>34</w:t>
        </w:r>
        <w:r w:rsidR="006042A0">
          <w:rPr>
            <w:noProof/>
            <w:webHidden/>
          </w:rPr>
          <w:fldChar w:fldCharType="end"/>
        </w:r>
      </w:hyperlink>
    </w:p>
    <w:p w14:paraId="75C4FB93" w14:textId="20EA6B95"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4" w:history="1">
        <w:r w:rsidR="006042A0" w:rsidRPr="00007FA9">
          <w:rPr>
            <w:rStyle w:val="Hyperlink"/>
            <w:noProof/>
            <w:lang w:val="en-US"/>
          </w:rPr>
          <w:t>Figure 5: Box plot of participants' ratings of all critical items</w:t>
        </w:r>
        <w:r w:rsidR="006042A0">
          <w:rPr>
            <w:noProof/>
            <w:webHidden/>
          </w:rPr>
          <w:tab/>
        </w:r>
        <w:r w:rsidR="006042A0">
          <w:rPr>
            <w:noProof/>
            <w:webHidden/>
          </w:rPr>
          <w:fldChar w:fldCharType="begin"/>
        </w:r>
        <w:r w:rsidR="006042A0">
          <w:rPr>
            <w:noProof/>
            <w:webHidden/>
          </w:rPr>
          <w:instrText xml:space="preserve"> PAGEREF _Toc142902774 \h </w:instrText>
        </w:r>
        <w:r w:rsidR="006042A0">
          <w:rPr>
            <w:noProof/>
            <w:webHidden/>
          </w:rPr>
        </w:r>
        <w:r w:rsidR="006042A0">
          <w:rPr>
            <w:noProof/>
            <w:webHidden/>
          </w:rPr>
          <w:fldChar w:fldCharType="separate"/>
        </w:r>
        <w:r w:rsidR="009D533E">
          <w:rPr>
            <w:noProof/>
            <w:webHidden/>
          </w:rPr>
          <w:t>35</w:t>
        </w:r>
        <w:r w:rsidR="006042A0">
          <w:rPr>
            <w:noProof/>
            <w:webHidden/>
          </w:rPr>
          <w:fldChar w:fldCharType="end"/>
        </w:r>
      </w:hyperlink>
    </w:p>
    <w:p w14:paraId="20F42F44" w14:textId="6BDFCCD8"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5" w:history="1">
        <w:r w:rsidR="006042A0" w:rsidRPr="00007FA9">
          <w:rPr>
            <w:rStyle w:val="Hyperlink"/>
            <w:noProof/>
            <w:lang w:val="en-US"/>
          </w:rPr>
          <w:t>Figure 6: Comparison of participants' ratings of stimuli with and without emphasis</w:t>
        </w:r>
        <w:r w:rsidR="006042A0">
          <w:rPr>
            <w:noProof/>
            <w:webHidden/>
          </w:rPr>
          <w:tab/>
        </w:r>
        <w:r w:rsidR="006042A0">
          <w:rPr>
            <w:noProof/>
            <w:webHidden/>
          </w:rPr>
          <w:fldChar w:fldCharType="begin"/>
        </w:r>
        <w:r w:rsidR="006042A0">
          <w:rPr>
            <w:noProof/>
            <w:webHidden/>
          </w:rPr>
          <w:instrText xml:space="preserve"> PAGEREF _Toc142902775 \h </w:instrText>
        </w:r>
        <w:r w:rsidR="006042A0">
          <w:rPr>
            <w:noProof/>
            <w:webHidden/>
          </w:rPr>
        </w:r>
        <w:r w:rsidR="006042A0">
          <w:rPr>
            <w:noProof/>
            <w:webHidden/>
          </w:rPr>
          <w:fldChar w:fldCharType="separate"/>
        </w:r>
        <w:r w:rsidR="009D533E">
          <w:rPr>
            <w:noProof/>
            <w:webHidden/>
          </w:rPr>
          <w:t>37</w:t>
        </w:r>
        <w:r w:rsidR="006042A0">
          <w:rPr>
            <w:noProof/>
            <w:webHidden/>
          </w:rPr>
          <w:fldChar w:fldCharType="end"/>
        </w:r>
      </w:hyperlink>
    </w:p>
    <w:p w14:paraId="52C5F6BA" w14:textId="54062B8B"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6" w:history="1">
        <w:r w:rsidR="006042A0" w:rsidRPr="00007FA9">
          <w:rPr>
            <w:rStyle w:val="Hyperlink"/>
            <w:noProof/>
            <w:lang w:val="en-US"/>
          </w:rPr>
          <w:t>Figure 7: Comparison of participants' ratings of auditory and written stimuli</w:t>
        </w:r>
        <w:r w:rsidR="006042A0">
          <w:rPr>
            <w:noProof/>
            <w:webHidden/>
          </w:rPr>
          <w:tab/>
        </w:r>
        <w:r w:rsidR="006042A0">
          <w:rPr>
            <w:noProof/>
            <w:webHidden/>
          </w:rPr>
          <w:fldChar w:fldCharType="begin"/>
        </w:r>
        <w:r w:rsidR="006042A0">
          <w:rPr>
            <w:noProof/>
            <w:webHidden/>
          </w:rPr>
          <w:instrText xml:space="preserve"> PAGEREF _Toc142902776 \h </w:instrText>
        </w:r>
        <w:r w:rsidR="006042A0">
          <w:rPr>
            <w:noProof/>
            <w:webHidden/>
          </w:rPr>
        </w:r>
        <w:r w:rsidR="006042A0">
          <w:rPr>
            <w:noProof/>
            <w:webHidden/>
          </w:rPr>
          <w:fldChar w:fldCharType="separate"/>
        </w:r>
        <w:r w:rsidR="009D533E">
          <w:rPr>
            <w:noProof/>
            <w:webHidden/>
          </w:rPr>
          <w:t>38</w:t>
        </w:r>
        <w:r w:rsidR="006042A0">
          <w:rPr>
            <w:noProof/>
            <w:webHidden/>
          </w:rPr>
          <w:fldChar w:fldCharType="end"/>
        </w:r>
      </w:hyperlink>
    </w:p>
    <w:p w14:paraId="0F973229" w14:textId="118450A2"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7" w:history="1">
        <w:r w:rsidR="006042A0" w:rsidRPr="00007FA9">
          <w:rPr>
            <w:rStyle w:val="Hyperlink"/>
            <w:noProof/>
            <w:lang w:val="en-US"/>
          </w:rPr>
          <w:t>Figure 8: Comparison of participants' ratings of stimuli with functional and lexical fragments.</w:t>
        </w:r>
        <w:r w:rsidR="006042A0">
          <w:rPr>
            <w:noProof/>
            <w:webHidden/>
          </w:rPr>
          <w:tab/>
        </w:r>
        <w:r w:rsidR="006042A0">
          <w:rPr>
            <w:noProof/>
            <w:webHidden/>
          </w:rPr>
          <w:fldChar w:fldCharType="begin"/>
        </w:r>
        <w:r w:rsidR="006042A0">
          <w:rPr>
            <w:noProof/>
            <w:webHidden/>
          </w:rPr>
          <w:instrText xml:space="preserve"> PAGEREF _Toc142902777 \h </w:instrText>
        </w:r>
        <w:r w:rsidR="006042A0">
          <w:rPr>
            <w:noProof/>
            <w:webHidden/>
          </w:rPr>
        </w:r>
        <w:r w:rsidR="006042A0">
          <w:rPr>
            <w:noProof/>
            <w:webHidden/>
          </w:rPr>
          <w:fldChar w:fldCharType="separate"/>
        </w:r>
        <w:r w:rsidR="009D533E">
          <w:rPr>
            <w:noProof/>
            <w:webHidden/>
          </w:rPr>
          <w:t>39</w:t>
        </w:r>
        <w:r w:rsidR="006042A0">
          <w:rPr>
            <w:noProof/>
            <w:webHidden/>
          </w:rPr>
          <w:fldChar w:fldCharType="end"/>
        </w:r>
      </w:hyperlink>
    </w:p>
    <w:p w14:paraId="366C1AA6" w14:textId="15FE5A06"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8" w:history="1">
        <w:r w:rsidR="006042A0" w:rsidRPr="00007FA9">
          <w:rPr>
            <w:rStyle w:val="Hyperlink"/>
            <w:noProof/>
            <w:lang w:val="en-US"/>
          </w:rPr>
          <w:t>Figure 9: Scatter plot of participants' ratings by age group</w:t>
        </w:r>
        <w:r w:rsidR="006042A0">
          <w:rPr>
            <w:noProof/>
            <w:webHidden/>
          </w:rPr>
          <w:tab/>
        </w:r>
        <w:r w:rsidR="006042A0">
          <w:rPr>
            <w:noProof/>
            <w:webHidden/>
          </w:rPr>
          <w:fldChar w:fldCharType="begin"/>
        </w:r>
        <w:r w:rsidR="006042A0">
          <w:rPr>
            <w:noProof/>
            <w:webHidden/>
          </w:rPr>
          <w:instrText xml:space="preserve"> PAGEREF _Toc142902778 \h </w:instrText>
        </w:r>
        <w:r w:rsidR="006042A0">
          <w:rPr>
            <w:noProof/>
            <w:webHidden/>
          </w:rPr>
        </w:r>
        <w:r w:rsidR="006042A0">
          <w:rPr>
            <w:noProof/>
            <w:webHidden/>
          </w:rPr>
          <w:fldChar w:fldCharType="separate"/>
        </w:r>
        <w:r w:rsidR="009D533E">
          <w:rPr>
            <w:noProof/>
            <w:webHidden/>
          </w:rPr>
          <w:t>43</w:t>
        </w:r>
        <w:r w:rsidR="006042A0">
          <w:rPr>
            <w:noProof/>
            <w:webHidden/>
          </w:rPr>
          <w:fldChar w:fldCharType="end"/>
        </w:r>
      </w:hyperlink>
    </w:p>
    <w:p w14:paraId="6C471E48" w14:textId="2A2C3897"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9" w:history="1">
        <w:r w:rsidR="006042A0" w:rsidRPr="00007FA9">
          <w:rPr>
            <w:rStyle w:val="Hyperlink"/>
            <w:noProof/>
            <w:lang w:val="en-US"/>
          </w:rPr>
          <w:t>Figure 10: Scatter plot of participants' ratings by linguistic profile</w:t>
        </w:r>
        <w:r w:rsidR="006042A0">
          <w:rPr>
            <w:noProof/>
            <w:webHidden/>
          </w:rPr>
          <w:tab/>
        </w:r>
        <w:r w:rsidR="006042A0">
          <w:rPr>
            <w:noProof/>
            <w:webHidden/>
          </w:rPr>
          <w:fldChar w:fldCharType="begin"/>
        </w:r>
        <w:r w:rsidR="006042A0">
          <w:rPr>
            <w:noProof/>
            <w:webHidden/>
          </w:rPr>
          <w:instrText xml:space="preserve"> PAGEREF _Toc142902779 \h </w:instrText>
        </w:r>
        <w:r w:rsidR="006042A0">
          <w:rPr>
            <w:noProof/>
            <w:webHidden/>
          </w:rPr>
        </w:r>
        <w:r w:rsidR="006042A0">
          <w:rPr>
            <w:noProof/>
            <w:webHidden/>
          </w:rPr>
          <w:fldChar w:fldCharType="separate"/>
        </w:r>
        <w:r w:rsidR="009D533E">
          <w:rPr>
            <w:noProof/>
            <w:webHidden/>
          </w:rPr>
          <w:t>45</w:t>
        </w:r>
        <w:r w:rsidR="006042A0">
          <w:rPr>
            <w:noProof/>
            <w:webHidden/>
          </w:rPr>
          <w:fldChar w:fldCharType="end"/>
        </w:r>
      </w:hyperlink>
    </w:p>
    <w:p w14:paraId="41304432" w14:textId="7F619109" w:rsidR="00B23732" w:rsidRDefault="00C62781" w:rsidP="006042A0">
      <w:pPr>
        <w:spacing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E12C571"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 xml:space="preserve">paper focuses on the factors that influence how native speaker perceive fragments in dialogues involving contrastive focus in German. A total of </w:t>
      </w:r>
      <w:r w:rsidR="00247AAD">
        <w:rPr>
          <w:rFonts w:cs="Arial"/>
          <w:szCs w:val="24"/>
          <w:lang w:val="en-AU"/>
        </w:rPr>
        <w:t>100</w:t>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3168576"/>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06D1E3EE"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Pr>
          <w:lang w:val="en-US"/>
        </w:rPr>
        <w:t>I</w:t>
      </w:r>
      <w:r w:rsidRPr="005D7BA3">
        <w:rPr>
          <w:lang w:val="en-US"/>
        </w:rPr>
        <w:t xml:space="preserve"> emphasize the significance of this study,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3168577"/>
      <w:r>
        <w:t xml:space="preserve">1.1 </w:t>
      </w:r>
      <w:r w:rsidRPr="00CD00C2">
        <w:t>Background and motivation</w:t>
      </w:r>
      <w:bookmarkEnd w:id="4"/>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pPr>
        <w:pStyle w:val="Listenabsatz"/>
        <w:numPr>
          <w:ilvl w:val="0"/>
          <w:numId w:val="11"/>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A73EF7"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A73EF7">
        <w:rPr>
          <w:rFonts w:cs="Arial"/>
          <w:iCs/>
          <w:szCs w:val="24"/>
        </w:rPr>
        <w:t xml:space="preserve">B: </w:t>
      </w:r>
      <w:r w:rsidR="00346437" w:rsidRPr="00A73EF7">
        <w:rPr>
          <w:rFonts w:cs="Arial"/>
          <w:iCs/>
          <w:szCs w:val="24"/>
        </w:rPr>
        <w:tab/>
      </w:r>
      <w:r w:rsidR="00AC19C8" w:rsidRPr="00A73EF7">
        <w:rPr>
          <w:rFonts w:cs="Arial"/>
          <w:iCs/>
          <w:szCs w:val="24"/>
        </w:rPr>
        <w:t>Nein, BIS 18 Uhr.</w:t>
      </w:r>
    </w:p>
    <w:p w14:paraId="60940BF4" w14:textId="227EC7A9" w:rsidR="00346437" w:rsidRPr="00A73EF7" w:rsidRDefault="00346437" w:rsidP="00963453">
      <w:pPr>
        <w:pStyle w:val="Listenabsatz"/>
        <w:suppressLineNumbers/>
        <w:spacing w:after="0" w:line="240" w:lineRule="auto"/>
        <w:jc w:val="both"/>
        <w:rPr>
          <w:rFonts w:cs="Arial"/>
          <w:iCs/>
          <w:szCs w:val="24"/>
        </w:rPr>
      </w:pPr>
      <w:r w:rsidRPr="00A73EF7">
        <w:rPr>
          <w:rFonts w:cs="Arial"/>
          <w:iCs/>
          <w:szCs w:val="24"/>
        </w:rPr>
        <w:tab/>
      </w:r>
      <w:r w:rsidR="00354577" w:rsidRPr="00A73EF7">
        <w:rPr>
          <w:rFonts w:cs="Arial"/>
          <w:iCs/>
          <w:szCs w:val="24"/>
        </w:rPr>
        <w:t xml:space="preserve"> </w:t>
      </w:r>
      <w:r w:rsidR="00354577" w:rsidRPr="00A73EF7">
        <w:rPr>
          <w:rFonts w:cs="Arial"/>
          <w:iCs/>
          <w:szCs w:val="24"/>
        </w:rPr>
        <w:tab/>
      </w:r>
      <w:r w:rsidRPr="00A73EF7">
        <w:rPr>
          <w:rFonts w:cs="Arial"/>
          <w:iCs/>
          <w:szCs w:val="24"/>
        </w:rPr>
        <w:t>‘</w:t>
      </w:r>
      <w:proofErr w:type="spellStart"/>
      <w:r w:rsidR="0023763D" w:rsidRPr="00A73EF7">
        <w:rPr>
          <w:rFonts w:cs="Arial"/>
          <w:iCs/>
          <w:szCs w:val="24"/>
        </w:rPr>
        <w:t>No</w:t>
      </w:r>
      <w:proofErr w:type="spellEnd"/>
      <w:r w:rsidR="0023763D" w:rsidRPr="00A73EF7">
        <w:rPr>
          <w:rFonts w:cs="Arial"/>
          <w:iCs/>
          <w:szCs w:val="24"/>
        </w:rPr>
        <w:t>, UNTIL 6pm.</w:t>
      </w:r>
      <w:r w:rsidRPr="00A73EF7">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pPr>
        <w:pStyle w:val="Listenabsatz"/>
        <w:numPr>
          <w:ilvl w:val="0"/>
          <w:numId w:val="11"/>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A73EF7" w:rsidRDefault="00E1176D" w:rsidP="00E1176D">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Pr="00A73EF7">
        <w:rPr>
          <w:rFonts w:cs="Arial"/>
          <w:iCs/>
          <w:szCs w:val="24"/>
        </w:rPr>
        <w:t xml:space="preserve">B: </w:t>
      </w:r>
      <w:r w:rsidRPr="00A73EF7">
        <w:rPr>
          <w:rFonts w:cs="Arial"/>
          <w:iCs/>
          <w:szCs w:val="24"/>
        </w:rPr>
        <w:tab/>
        <w:t>Nein, bis 18 Uhr.</w:t>
      </w:r>
    </w:p>
    <w:p w14:paraId="60E25379" w14:textId="77777777" w:rsidR="00E1176D" w:rsidRPr="00A73EF7" w:rsidRDefault="00E1176D" w:rsidP="00E1176D">
      <w:pPr>
        <w:pStyle w:val="Listenabsatz"/>
        <w:suppressLineNumbers/>
        <w:spacing w:after="0" w:line="240" w:lineRule="auto"/>
        <w:jc w:val="both"/>
        <w:rPr>
          <w:rFonts w:cs="Arial"/>
          <w:iCs/>
          <w:szCs w:val="24"/>
        </w:rPr>
      </w:pPr>
      <w:r w:rsidRPr="00A73EF7">
        <w:rPr>
          <w:rFonts w:cs="Arial"/>
          <w:iCs/>
          <w:szCs w:val="24"/>
        </w:rPr>
        <w:tab/>
        <w:t xml:space="preserve"> </w:t>
      </w:r>
      <w:r w:rsidRPr="00A73EF7">
        <w:rPr>
          <w:rFonts w:cs="Arial"/>
          <w:iCs/>
          <w:szCs w:val="24"/>
        </w:rPr>
        <w:tab/>
        <w:t>‘</w:t>
      </w:r>
      <w:proofErr w:type="spellStart"/>
      <w:r w:rsidRPr="00A73EF7">
        <w:rPr>
          <w:rFonts w:cs="Arial"/>
          <w:iCs/>
          <w:szCs w:val="24"/>
        </w:rPr>
        <w:t>No</w:t>
      </w:r>
      <w:proofErr w:type="spellEnd"/>
      <w:r w:rsidRPr="00A73EF7">
        <w:rPr>
          <w:rFonts w:cs="Arial"/>
          <w:iCs/>
          <w:szCs w:val="24"/>
        </w:rPr>
        <w:t xml:space="preserve">, </w:t>
      </w:r>
      <w:proofErr w:type="spellStart"/>
      <w:r w:rsidRPr="00A73EF7">
        <w:rPr>
          <w:rFonts w:cs="Arial"/>
          <w:iCs/>
          <w:szCs w:val="24"/>
        </w:rPr>
        <w:t>until</w:t>
      </w:r>
      <w:proofErr w:type="spellEnd"/>
      <w:r w:rsidRPr="00A73EF7">
        <w:rPr>
          <w:rFonts w:cs="Arial"/>
          <w:iCs/>
          <w:szCs w:val="24"/>
        </w:rPr>
        <w:t xml:space="preserve"> 6pm.’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6E51DF9E" w:rsidR="000D7FD3" w:rsidRDefault="000F0A4F" w:rsidP="007F2B0C">
      <w:pPr>
        <w:suppressLineNumbers/>
        <w:spacing w:after="0" w:line="360" w:lineRule="auto"/>
        <w:jc w:val="both"/>
        <w:rPr>
          <w:rFonts w:cs="Arial"/>
          <w:szCs w:val="24"/>
          <w:lang w:val="en-US"/>
        </w:rPr>
      </w:pPr>
      <w:r>
        <w:rPr>
          <w:rFonts w:cs="Arial"/>
          <w:szCs w:val="24"/>
          <w:lang w:val="en-US"/>
        </w:rPr>
        <w:tab/>
      </w:r>
      <w:commentRangeStart w:id="5"/>
      <w:r w:rsidR="000D7FD3" w:rsidRPr="007D080B">
        <w:rPr>
          <w:rFonts w:cs="Arial"/>
          <w:szCs w:val="24"/>
          <w:lang w:val="en-US"/>
        </w:rPr>
        <w:t xml:space="preserve">The present paper </w:t>
      </w:r>
      <w:r w:rsidR="000D7FD3">
        <w:rPr>
          <w:rFonts w:cs="Arial"/>
          <w:szCs w:val="24"/>
          <w:lang w:val="en-US"/>
        </w:rPr>
        <w:t xml:space="preserve">is subdivided as follows. Chapter 2 delves into the theoretical background of fragments, focus, and ellipsis comprehension, providing a more detailed explanation of </w:t>
      </w:r>
      <w:r w:rsidR="00933BA1">
        <w:rPr>
          <w:rFonts w:cs="Arial"/>
          <w:szCs w:val="24"/>
          <w:lang w:val="en-US"/>
        </w:rPr>
        <w:t>the</w:t>
      </w:r>
      <w:r w:rsidR="000D7FD3">
        <w:rPr>
          <w:rFonts w:cs="Arial"/>
          <w:szCs w:val="24"/>
          <w:lang w:val="en-US"/>
        </w:rPr>
        <w:t xml:space="preserve">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5"/>
      <w:r w:rsidR="000D7FD3">
        <w:rPr>
          <w:rStyle w:val="Kommentarzeichen"/>
        </w:rPr>
        <w:commentReference w:id="5"/>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6" w:name="_Toc143168578"/>
      <w:r>
        <w:t>1.2 Research questions and objectives</w:t>
      </w:r>
      <w:bookmarkEnd w:id="6"/>
    </w:p>
    <w:p w14:paraId="1084F3F0" w14:textId="18F3E35E"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w:t>
      </w:r>
      <w:r w:rsidR="00933BA1">
        <w:rPr>
          <w:rFonts w:eastAsia="Times New Roman" w:cs="Arial"/>
          <w:szCs w:val="24"/>
          <w:lang w:val="en-US"/>
        </w:rPr>
        <w:t>the</w:t>
      </w:r>
      <w:r w:rsidR="006E1417" w:rsidRPr="006E1417">
        <w:rPr>
          <w:rFonts w:eastAsia="Times New Roman" w:cs="Arial"/>
          <w:szCs w:val="24"/>
          <w:lang w:val="en-US"/>
        </w:rPr>
        <w:t xml:space="preserve">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w:t>
      </w:r>
      <w:r w:rsidR="00261CEA" w:rsidRPr="007D080B">
        <w:rPr>
          <w:rFonts w:cs="Arial"/>
          <w:szCs w:val="24"/>
          <w:lang w:val="en-US"/>
        </w:rPr>
        <w:lastRenderedPageBreak/>
        <w:t>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pPr>
        <w:pStyle w:val="Listenabsatz"/>
        <w:numPr>
          <w:ilvl w:val="0"/>
          <w:numId w:val="11"/>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A73EF7"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A73EF7">
        <w:rPr>
          <w:rFonts w:cs="Arial"/>
          <w:szCs w:val="24"/>
        </w:rPr>
        <w:t xml:space="preserve">B: </w:t>
      </w:r>
      <w:r w:rsidR="00EF6719" w:rsidRPr="00A73EF7">
        <w:rPr>
          <w:rFonts w:cs="Arial"/>
          <w:szCs w:val="24"/>
        </w:rPr>
        <w:tab/>
        <w:t>Nein, seinem VATER.</w:t>
      </w:r>
    </w:p>
    <w:p w14:paraId="55F2E929" w14:textId="1E2643D9" w:rsidR="00EF6719" w:rsidRPr="00A73EF7" w:rsidRDefault="00EF6719" w:rsidP="00963453">
      <w:pPr>
        <w:pStyle w:val="Listenabsatz"/>
        <w:suppressLineNumbers/>
        <w:spacing w:after="0" w:line="240" w:lineRule="auto"/>
        <w:jc w:val="both"/>
        <w:rPr>
          <w:rFonts w:cs="Arial"/>
          <w:szCs w:val="24"/>
        </w:rPr>
      </w:pPr>
      <w:r w:rsidRPr="00A73EF7">
        <w:rPr>
          <w:rFonts w:cs="Arial"/>
          <w:szCs w:val="24"/>
        </w:rPr>
        <w:tab/>
      </w:r>
      <w:r w:rsidR="00354577" w:rsidRPr="00A73EF7">
        <w:rPr>
          <w:rFonts w:cs="Arial"/>
          <w:szCs w:val="24"/>
        </w:rPr>
        <w:t xml:space="preserve"> </w:t>
      </w:r>
      <w:r w:rsidR="00354577" w:rsidRPr="00A73EF7">
        <w:rPr>
          <w:rFonts w:cs="Arial"/>
          <w:szCs w:val="24"/>
        </w:rPr>
        <w:tab/>
      </w:r>
      <w:r w:rsidRPr="00A73EF7">
        <w:rPr>
          <w:rFonts w:cs="Arial"/>
          <w:szCs w:val="24"/>
        </w:rPr>
        <w:t>‘</w:t>
      </w:r>
      <w:proofErr w:type="spellStart"/>
      <w:r w:rsidRPr="00A73EF7">
        <w:rPr>
          <w:rFonts w:cs="Arial"/>
          <w:szCs w:val="24"/>
        </w:rPr>
        <w:t>No</w:t>
      </w:r>
      <w:proofErr w:type="spellEnd"/>
      <w:r w:rsidRPr="00A73EF7">
        <w:rPr>
          <w:rFonts w:cs="Arial"/>
          <w:szCs w:val="24"/>
        </w:rPr>
        <w:t xml:space="preserve">, </w:t>
      </w:r>
      <w:proofErr w:type="spellStart"/>
      <w:r w:rsidRPr="00A73EF7">
        <w:rPr>
          <w:rFonts w:cs="Arial"/>
          <w:szCs w:val="24"/>
        </w:rPr>
        <w:t>his</w:t>
      </w:r>
      <w:proofErr w:type="spellEnd"/>
      <w:r w:rsidRPr="00A73EF7">
        <w:rPr>
          <w:rFonts w:cs="Arial"/>
          <w:szCs w:val="24"/>
        </w:rPr>
        <w:t xml:space="preserve">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pPr>
        <w:pStyle w:val="Listenabsatz"/>
        <w:numPr>
          <w:ilvl w:val="0"/>
          <w:numId w:val="11"/>
        </w:numPr>
        <w:suppressLineNumbers/>
        <w:spacing w:after="0" w:line="240" w:lineRule="auto"/>
        <w:jc w:val="both"/>
        <w:rPr>
          <w:rFonts w:cs="Arial"/>
          <w:szCs w:val="24"/>
        </w:rPr>
      </w:pPr>
      <w:r w:rsidRPr="00A73EF7">
        <w:rPr>
          <w:rFonts w:cs="Arial"/>
          <w:szCs w:val="24"/>
        </w:rPr>
        <w:t xml:space="preserve"> </w:t>
      </w:r>
      <w:r w:rsidRPr="00A73EF7">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1B2C06"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1B2C06">
        <w:rPr>
          <w:rFonts w:cs="Arial"/>
          <w:szCs w:val="24"/>
        </w:rPr>
        <w:t xml:space="preserve">B: </w:t>
      </w:r>
      <w:r w:rsidR="00EF6719" w:rsidRPr="001B2C06">
        <w:rPr>
          <w:rFonts w:cs="Arial"/>
          <w:szCs w:val="24"/>
        </w:rPr>
        <w:tab/>
        <w:t xml:space="preserve">Nein, seinem </w:t>
      </w:r>
      <w:r w:rsidR="00727003" w:rsidRPr="001B2C06">
        <w:rPr>
          <w:rFonts w:cs="Arial"/>
          <w:szCs w:val="24"/>
        </w:rPr>
        <w:t>Vater</w:t>
      </w:r>
      <w:r w:rsidR="00EF6719" w:rsidRPr="001B2C06">
        <w:rPr>
          <w:rFonts w:cs="Arial"/>
          <w:szCs w:val="24"/>
        </w:rPr>
        <w:t>.</w:t>
      </w:r>
    </w:p>
    <w:p w14:paraId="13389E13" w14:textId="1B48E500" w:rsidR="00EF6719" w:rsidRPr="00A73EF7" w:rsidRDefault="00354577" w:rsidP="00EF6719">
      <w:pPr>
        <w:pStyle w:val="Listenabsatz"/>
        <w:suppressLineNumbers/>
        <w:spacing w:after="0" w:line="240" w:lineRule="auto"/>
        <w:ind w:left="1134"/>
        <w:jc w:val="both"/>
        <w:rPr>
          <w:rFonts w:cs="Arial"/>
          <w:szCs w:val="24"/>
        </w:rPr>
      </w:pPr>
      <w:r w:rsidRPr="001B2C06">
        <w:rPr>
          <w:rFonts w:cs="Arial"/>
          <w:szCs w:val="24"/>
        </w:rPr>
        <w:t xml:space="preserve"> </w:t>
      </w:r>
      <w:r w:rsidRPr="001B2C06">
        <w:rPr>
          <w:rFonts w:cs="Arial"/>
          <w:szCs w:val="24"/>
        </w:rPr>
        <w:tab/>
      </w:r>
      <w:r w:rsidR="00EF6719" w:rsidRPr="00A73EF7">
        <w:rPr>
          <w:rFonts w:cs="Arial"/>
          <w:szCs w:val="24"/>
        </w:rPr>
        <w:t>‘</w:t>
      </w:r>
      <w:proofErr w:type="spellStart"/>
      <w:r w:rsidR="00EF6719" w:rsidRPr="00A73EF7">
        <w:rPr>
          <w:rFonts w:cs="Arial"/>
          <w:szCs w:val="24"/>
        </w:rPr>
        <w:t>No</w:t>
      </w:r>
      <w:proofErr w:type="spellEnd"/>
      <w:r w:rsidR="00EF6719" w:rsidRPr="00A73EF7">
        <w:rPr>
          <w:rFonts w:cs="Arial"/>
          <w:szCs w:val="24"/>
        </w:rPr>
        <w:t xml:space="preserve">, </w:t>
      </w:r>
      <w:proofErr w:type="spellStart"/>
      <w:r w:rsidR="00EF6719" w:rsidRPr="00A73EF7">
        <w:rPr>
          <w:rFonts w:cs="Arial"/>
          <w:szCs w:val="24"/>
        </w:rPr>
        <w:t>his</w:t>
      </w:r>
      <w:proofErr w:type="spellEnd"/>
      <w:r w:rsidR="00EF6719" w:rsidRPr="00A73EF7">
        <w:rPr>
          <w:rFonts w:cs="Arial"/>
          <w:szCs w:val="24"/>
        </w:rPr>
        <w:t xml:space="preserve"> </w:t>
      </w:r>
      <w:proofErr w:type="spellStart"/>
      <w:r w:rsidR="00727003" w:rsidRPr="00A73EF7">
        <w:rPr>
          <w:rFonts w:cs="Arial"/>
          <w:szCs w:val="24"/>
        </w:rPr>
        <w:t>father</w:t>
      </w:r>
      <w:proofErr w:type="spellEnd"/>
      <w:r w:rsidR="00EF6719" w:rsidRPr="00A73EF7">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3FC9C95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w:t>
      </w:r>
      <w:r w:rsidR="00841C0C">
        <w:rPr>
          <w:rFonts w:cs="Arial"/>
          <w:szCs w:val="24"/>
          <w:lang w:val="en-US"/>
        </w:rPr>
        <w:t>function word</w:t>
      </w:r>
      <w:r w:rsidR="00336A97" w:rsidRPr="007D080B">
        <w:rPr>
          <w:rFonts w:cs="Arial"/>
          <w:szCs w:val="24"/>
          <w:lang w:val="en-US"/>
        </w:rPr>
        <w:t>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7" w:name="_Toc143168579"/>
      <w:r>
        <w:lastRenderedPageBreak/>
        <w:t xml:space="preserve">1.3 </w:t>
      </w:r>
      <w:commentRangeStart w:id="8"/>
      <w:r>
        <w:t>Significance of the study</w:t>
      </w:r>
      <w:commentRangeEnd w:id="8"/>
      <w:r w:rsidR="009B4265">
        <w:rPr>
          <w:rStyle w:val="Kommentarzeichen"/>
          <w:rFonts w:eastAsiaTheme="minorHAnsi" w:cstheme="minorBidi"/>
          <w:lang w:val="de-DE"/>
        </w:rPr>
        <w:commentReference w:id="8"/>
      </w:r>
      <w:bookmarkEnd w:id="7"/>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72F55743"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 xml:space="preserve">fragments. By determining the best medium for reliably obtaining these judgments, </w:t>
      </w:r>
      <w:r w:rsidR="00933BA1">
        <w:rPr>
          <w:lang w:val="en-US"/>
        </w:rPr>
        <w:t>the</w:t>
      </w:r>
      <w:r w:rsidRPr="00472776">
        <w:rPr>
          <w:lang w:val="en-US"/>
        </w:rPr>
        <w:t xml:space="preserve"> research will contribute to a deeper understanding of the nature of fragments and provide valuable insights for future studies in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9" w:name="_Toc143168580"/>
      <w:r w:rsidRPr="0099716C">
        <w:t>1.4 Scope and limitations</w:t>
      </w:r>
      <w:bookmarkEnd w:id="9"/>
    </w:p>
    <w:p w14:paraId="2D98F308" w14:textId="41EF8299"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4973EA28"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w:t>
      </w:r>
      <w:r w:rsidR="00950DFE">
        <w:rPr>
          <w:rFonts w:eastAsia="Times New Roman" w:cs="Arial"/>
          <w:szCs w:val="24"/>
          <w:lang w:val="en-US" w:eastAsia="de-DE"/>
        </w:rPr>
        <w:fldChar w:fldCharType="begin"/>
      </w:r>
      <w:r w:rsidR="00880393">
        <w:rPr>
          <w:rFonts w:eastAsia="Times New Roman" w:cs="Arial"/>
          <w:szCs w:val="24"/>
          <w:lang w:val="en-US" w:eastAsia="de-DE"/>
        </w:rPr>
        <w:instrText xml:space="preserve"> ADDIN ZOTERO_ITEM CSL_CITATION {"citationID":"A45rGzBv","properties":{"formattedCitation":"(Delbar, 2019)","plainCitation":"(Delbar, 2019)","noteIndex":0},"citationItems":[{"id":316,"uris":["http://zotero.org/users/11614327/items/NGLJ6AC7"],"itemData":{"id":316,"type":"thesis","abstract":"This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Pr>
          <w:rFonts w:eastAsia="Times New Roman" w:cs="Arial"/>
          <w:szCs w:val="24"/>
          <w:lang w:val="en-US" w:eastAsia="de-DE"/>
        </w:rPr>
        <w:fldChar w:fldCharType="separate"/>
      </w:r>
      <w:r w:rsidR="00880393" w:rsidRPr="00880393">
        <w:rPr>
          <w:rFonts w:cs="Arial"/>
          <w:lang w:val="en-US"/>
        </w:rPr>
        <w:t>(Delbar, 2019)</w:t>
      </w:r>
      <w:r w:rsidR="00950DFE">
        <w:rPr>
          <w:rFonts w:eastAsia="Times New Roman" w:cs="Arial"/>
          <w:szCs w:val="24"/>
          <w:lang w:val="en-US" w:eastAsia="de-DE"/>
        </w:rPr>
        <w:fldChar w:fldCharType="end"/>
      </w:r>
      <w:r>
        <w:rPr>
          <w:rFonts w:eastAsia="Times New Roman" w:cs="Arial"/>
          <w:szCs w:val="24"/>
          <w:lang w:val="en-US" w:eastAsia="de-DE"/>
        </w:rPr>
        <w:t xml:space="preserve">.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xml:space="preserve">, such as </w:t>
      </w:r>
      <w:r w:rsidR="00A61CE4" w:rsidRPr="00A61CE4">
        <w:rPr>
          <w:lang w:val="en-US"/>
        </w:rPr>
        <w:lastRenderedPageBreak/>
        <w:t>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10" w:name="_Toc143168581"/>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320ED2B1" w:rsidR="00F23364" w:rsidRPr="00F23364" w:rsidRDefault="001307FC" w:rsidP="00B37C44">
      <w:pPr>
        <w:suppressLineNumbers/>
        <w:spacing w:after="0" w:line="360" w:lineRule="auto"/>
        <w:jc w:val="both"/>
        <w:rPr>
          <w:lang w:val="en-US"/>
        </w:rPr>
      </w:pPr>
      <w:r>
        <w:rPr>
          <w:lang w:val="en-US"/>
        </w:rPr>
        <w:t xml:space="preserve">In this chapter </w:t>
      </w:r>
      <w:commentRangeStart w:id="11"/>
      <w:r w:rsidR="00B37C44" w:rsidRPr="00CF4870">
        <w:rPr>
          <w:lang w:val="en-US"/>
        </w:rPr>
        <w:t>, the fragment theory is explained, encompassing its linguistic foundations</w:t>
      </w:r>
      <w:r w:rsidR="00B37C44">
        <w:rPr>
          <w:lang w:val="en-US"/>
        </w:rPr>
        <w:t>. Moreover,</w:t>
      </w:r>
      <w:r w:rsidR="00B34637">
        <w:rPr>
          <w:lang w:val="en-US"/>
        </w:rPr>
        <w:t xml:space="preserve"> </w:t>
      </w:r>
      <w:r w:rsidR="00F23364" w:rsidRPr="00F23364">
        <w:rPr>
          <w:lang w:val="en-US"/>
        </w:rPr>
        <w:t>the methodological approach of acceptability judgment tasks</w:t>
      </w:r>
      <w:r>
        <w:rPr>
          <w:lang w:val="en-US"/>
        </w:rPr>
        <w:t xml:space="preserve"> is discussed</w:t>
      </w:r>
      <w:r w:rsidR="00F23364" w:rsidRPr="00F23364">
        <w:rPr>
          <w:lang w:val="en-US"/>
        </w:rPr>
        <w:t xml:space="preserve">. </w:t>
      </w:r>
      <w:r w:rsidR="00B37C44">
        <w:rPr>
          <w:lang w:val="en-US"/>
        </w:rPr>
        <w:t>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commentRangeEnd w:id="11"/>
      <w:r w:rsidR="00B37C44">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12" w:name="_Toc143168582"/>
      <w:r>
        <w:t>2.</w:t>
      </w:r>
      <w:r w:rsidR="00B740EC">
        <w:t>1</w:t>
      </w:r>
      <w:r>
        <w:t xml:space="preserve"> </w:t>
      </w:r>
      <w:r w:rsidR="00E75ED2" w:rsidRPr="00F818EF">
        <w:t>Fragment</w:t>
      </w:r>
      <w:r w:rsidR="00D35B6C" w:rsidRPr="00F818EF">
        <w:t xml:space="preserve"> theory and its linguistic foundations</w:t>
      </w:r>
      <w:bookmarkEnd w:id="12"/>
    </w:p>
    <w:p w14:paraId="2B713924" w14:textId="09247566" w:rsidR="00C1447F" w:rsidRDefault="006A61C1" w:rsidP="0048317F">
      <w:pPr>
        <w:suppressLineNumbers/>
        <w:spacing w:after="0" w:line="360" w:lineRule="auto"/>
        <w:jc w:val="both"/>
        <w:rPr>
          <w:rFonts w:cs="Arial"/>
          <w:szCs w:val="24"/>
          <w:lang w:val="en-US"/>
        </w:rPr>
      </w:pPr>
      <w:r>
        <w:rPr>
          <w:rFonts w:cs="Arial"/>
          <w:szCs w:val="24"/>
          <w:lang w:val="en-US"/>
        </w:rPr>
        <w:t>In a general sense,</w:t>
      </w:r>
      <w:r w:rsidR="008F1E27">
        <w:rPr>
          <w:rFonts w:cs="Arial"/>
          <w:szCs w:val="24"/>
          <w:lang w:val="en-US"/>
        </w:rPr>
        <w:t xml:space="preserve"> </w:t>
      </w:r>
      <w:r w:rsidRPr="006A61C1">
        <w:rPr>
          <w:rFonts w:cs="Arial"/>
          <w:szCs w:val="24"/>
          <w:lang w:val="en-US"/>
        </w:rPr>
        <w:t>is used to refer to an interface phenomenon that occurs among syntax, semantics, and information structure, where linguistic material is omitted</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Lobeck, 1995; Winkler, 2019)</w:t>
      </w:r>
      <w:r w:rsidR="00950DFE">
        <w:rPr>
          <w:rFonts w:cs="Arial"/>
          <w:szCs w:val="24"/>
          <w:lang w:val="en-US"/>
        </w:rPr>
        <w:fldChar w:fldCharType="end"/>
      </w:r>
      <w:r w:rsidRPr="006A61C1">
        <w:rPr>
          <w:rFonts w:cs="Arial"/>
          <w:szCs w:val="24"/>
          <w:lang w:val="en-US"/>
        </w:rPr>
        <w:t xml:space="preserve">. In other words, </w:t>
      </w:r>
      <w:r w:rsidR="008F1E27" w:rsidRPr="006A61C1">
        <w:rPr>
          <w:rFonts w:cs="Arial"/>
          <w:szCs w:val="24"/>
          <w:lang w:val="en-US"/>
        </w:rPr>
        <w:t>“</w:t>
      </w:r>
      <w:r w:rsidR="008F1E27">
        <w:rPr>
          <w:rFonts w:cs="Arial"/>
          <w:szCs w:val="24"/>
          <w:lang w:val="en-US"/>
        </w:rPr>
        <w:t xml:space="preserve">there is meaning without form” </w:t>
      </w:r>
      <w:r w:rsidR="00950DFE">
        <w:rPr>
          <w:rFonts w:cs="Arial"/>
          <w:szCs w:val="24"/>
          <w:lang w:val="en-US"/>
        </w:rPr>
        <w:fldChar w:fldCharType="begin"/>
      </w:r>
      <w:r w:rsidR="00880393">
        <w:rPr>
          <w:rFonts w:cs="Arial"/>
          <w:szCs w:val="24"/>
          <w:lang w:val="en-US"/>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(Merchant, 2019</w:t>
      </w:r>
      <w:r w:rsidR="00950DFE">
        <w:rPr>
          <w:rFonts w:cs="Arial"/>
          <w:lang w:val="en-US"/>
        </w:rPr>
        <w:t>, p. 19</w:t>
      </w:r>
      <w:r w:rsidR="00950DFE" w:rsidRPr="00950DFE">
        <w:rPr>
          <w:rFonts w:cs="Arial"/>
          <w:lang w:val="en-US"/>
        </w:rPr>
        <w:t>)</w:t>
      </w:r>
      <w:r w:rsidR="00950DFE">
        <w:rPr>
          <w:rFonts w:cs="Arial"/>
          <w:szCs w:val="24"/>
          <w:lang w:val="en-US"/>
        </w:rPr>
        <w:fldChar w:fldCharType="end"/>
      </w:r>
      <w:r>
        <w:rPr>
          <w:rFonts w:cs="Arial"/>
          <w:szCs w:val="24"/>
          <w:lang w:val="en-US"/>
        </w:rPr>
        <w:t xml:space="preserve">.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pPr>
        <w:pStyle w:val="Listenabsatz"/>
        <w:numPr>
          <w:ilvl w:val="0"/>
          <w:numId w:val="11"/>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4FA2419" w:rsidR="00C1447F" w:rsidRDefault="00950DFE" w:rsidP="00C1447F">
      <w:pPr>
        <w:suppressLineNumbers/>
        <w:spacing w:after="0" w:line="240" w:lineRule="auto"/>
        <w:jc w:val="right"/>
        <w:rPr>
          <w:rFonts w:cs="Arial"/>
          <w:szCs w:val="24"/>
          <w:lang w:val="en-US"/>
        </w:rPr>
      </w:pPr>
      <w:r>
        <w:rPr>
          <w:rFonts w:cs="Arial"/>
          <w:szCs w:val="24"/>
          <w:lang w:val="en-US"/>
        </w:rPr>
        <w:fldChar w:fldCharType="begin"/>
      </w:r>
      <w:r w:rsidR="00880393">
        <w:rPr>
          <w:rFonts w:cs="Arial"/>
          <w:szCs w:val="24"/>
          <w:lang w:val="en-US"/>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Pr>
          <w:rFonts w:cs="Arial"/>
          <w:szCs w:val="24"/>
          <w:lang w:val="en-US"/>
        </w:rPr>
        <w:fldChar w:fldCharType="separate"/>
      </w:r>
      <w:r w:rsidRPr="00950DFE">
        <w:rPr>
          <w:rFonts w:cs="Arial"/>
        </w:rPr>
        <w:t>(Merchant, 2005</w:t>
      </w:r>
      <w:r>
        <w:rPr>
          <w:rFonts w:cs="Arial"/>
        </w:rPr>
        <w:t>, p. 661</w:t>
      </w:r>
      <w:r w:rsidRPr="00950DFE">
        <w:rPr>
          <w:rFonts w:cs="Arial"/>
        </w:rPr>
        <w:t>)</w:t>
      </w:r>
      <w:r>
        <w:rPr>
          <w:rFonts w:cs="Arial"/>
          <w:szCs w:val="24"/>
          <w:lang w:val="en-US"/>
        </w:rPr>
        <w:fldChar w:fldCharType="end"/>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61A006D8" w:rsidR="008A2820"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{"citationID":"AEVLcd8I","properties":{"formattedCitation":"(Merchant,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w:t>
      </w:r>
    </w:p>
    <w:p w14:paraId="1D1DDF24" w14:textId="47DB07BB" w:rsidR="008A2820" w:rsidRDefault="008A2820" w:rsidP="00C1447F">
      <w:pPr>
        <w:suppressLineNumbers/>
        <w:spacing w:after="0" w:line="360" w:lineRule="auto"/>
        <w:jc w:val="both"/>
        <w:rPr>
          <w:rFonts w:cs="Arial"/>
          <w:szCs w:val="24"/>
          <w:lang w:val="en-US"/>
        </w:rPr>
      </w:pPr>
      <w:r>
        <w:rPr>
          <w:rFonts w:cs="Arial"/>
          <w:szCs w:val="24"/>
          <w:lang w:val="en-US"/>
        </w:rPr>
        <w:tab/>
        <w:t xml:space="preserve">In the following, Merchant’s </w:t>
      </w:r>
      <w:r w:rsidR="00950DFE">
        <w:rPr>
          <w:rFonts w:cs="Arial"/>
          <w:szCs w:val="24"/>
          <w:lang w:val="en-US"/>
        </w:rPr>
        <w:fldChar w:fldCharType="begin"/>
      </w:r>
      <w:r w:rsidR="00950DFE">
        <w:rPr>
          <w:rFonts w:cs="Arial"/>
          <w:szCs w:val="24"/>
          <w:lang w:val="en-US"/>
        </w:rPr>
        <w:instrText xml:space="preserve"> ADDIN ZOTERO_ITEM CSL_CITATION {"citationID":"Kphv5vIJ","properties":{"formattedCitation":"(Merchant,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theory is adopted, according to which fragments move to the clause-peripheral position and that </w:t>
      </w:r>
      <w:r>
        <w:rPr>
          <w:rFonts w:cs="Arial"/>
          <w:szCs w:val="24"/>
          <w:lang w:val="en-US"/>
        </w:rPr>
        <w:lastRenderedPageBreak/>
        <w:t>the concomitant ellipsis operation deletes the remaining constituents. Therefore, the remnant of ellipsis is the part of the underlying clause that survives ellipsis</w:t>
      </w:r>
      <w:r w:rsidR="00950DFE">
        <w:rPr>
          <w:rFonts w:cs="Arial"/>
          <w:szCs w:val="24"/>
          <w:lang w:val="en-US"/>
        </w:rPr>
        <w:t xml:space="preserve"> </w:t>
      </w:r>
      <w:r w:rsidR="00950DFE">
        <w:rPr>
          <w:rFonts w:cs="Arial"/>
          <w:szCs w:val="24"/>
          <w:lang w:val="en-US"/>
        </w:rPr>
        <w:fldChar w:fldCharType="begin"/>
      </w:r>
      <w:r w:rsidR="00880393">
        <w:rPr>
          <w:rFonts w:cs="Arial"/>
          <w:szCs w:val="24"/>
          <w:lang w:val="en-US"/>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Griffiths et al., 2023)</w:t>
      </w:r>
      <w:r w:rsidR="00950DFE">
        <w:rPr>
          <w:rFonts w:cs="Arial"/>
          <w:szCs w:val="24"/>
          <w:lang w:val="en-US"/>
        </w:rPr>
        <w:fldChar w:fldCharType="end"/>
      </w:r>
      <w:r>
        <w:rPr>
          <w:rFonts w:cs="Arial"/>
          <w:szCs w:val="24"/>
          <w:lang w:val="en-US"/>
        </w:rPr>
        <w:t xml:space="preserve">.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67581DC6" w:rsidR="006A61C1" w:rsidRPr="00864541" w:rsidRDefault="008A2820" w:rsidP="006A61C1">
      <w:pPr>
        <w:suppressLineNumbers/>
        <w:spacing w:after="0" w:line="360" w:lineRule="auto"/>
        <w:jc w:val="both"/>
        <w:rPr>
          <w:lang w:val="en-US"/>
        </w:rPr>
      </w:pPr>
      <w:r>
        <w:rPr>
          <w:rFonts w:cs="Arial"/>
          <w:szCs w:val="24"/>
          <w:lang w:val="en-US"/>
        </w:rPr>
        <w:tab/>
      </w:r>
      <w:r w:rsidR="0048317F">
        <w:rPr>
          <w:rFonts w:cs="Arial"/>
          <w:szCs w:val="24"/>
          <w:lang w:val="en-US"/>
        </w:rPr>
        <w:t>Similar to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950DFE">
        <w:rPr>
          <w:lang w:val="en-US"/>
        </w:rPr>
        <w:t xml:space="preserve"> </w:t>
      </w:r>
      <w:r w:rsidR="00950DFE">
        <w:rPr>
          <w:lang w:val="en-US"/>
        </w:rPr>
        <w:fldChar w:fldCharType="begin"/>
      </w:r>
      <w:r w:rsidR="00880393">
        <w:rPr>
          <w:lang w:val="en-US"/>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lang w:val="en-US"/>
        </w:rPr>
        <w:fldChar w:fldCharType="separate"/>
      </w:r>
      <w:r w:rsidR="00950DFE" w:rsidRPr="00950DFE">
        <w:rPr>
          <w:rFonts w:cs="Arial"/>
          <w:lang w:val="en-US"/>
        </w:rPr>
        <w:t>(</w:t>
      </w:r>
      <w:r w:rsidR="00880393">
        <w:rPr>
          <w:rFonts w:cs="Arial"/>
          <w:lang w:val="en-US"/>
        </w:rPr>
        <w:t xml:space="preserve">cf. </w:t>
      </w:r>
      <w:r w:rsidR="00950DFE" w:rsidRPr="00950DFE">
        <w:rPr>
          <w:rFonts w:cs="Arial"/>
          <w:lang w:val="en-US"/>
        </w:rPr>
        <w:t>Winkler, 2019</w:t>
      </w:r>
      <w:r w:rsidR="00950DFE">
        <w:rPr>
          <w:lang w:val="en-US"/>
        </w:rPr>
        <w:fldChar w:fldCharType="end"/>
      </w:r>
      <w:r w:rsidR="00950DFE">
        <w:rPr>
          <w:lang w:val="en-US"/>
        </w:rPr>
        <w:t xml:space="preserve">, </w:t>
      </w:r>
      <w:r w:rsidR="00145C5D">
        <w:rPr>
          <w:lang w:val="en-US"/>
        </w:rPr>
        <w:t>Merchant</w:t>
      </w:r>
      <w:r w:rsidR="008E096F">
        <w:rPr>
          <w:lang w:val="en-US"/>
        </w:rPr>
        <w:t>,</w:t>
      </w:r>
      <w:r w:rsidR="00145C5D">
        <w:rPr>
          <w:lang w:val="en-US"/>
        </w:rPr>
        <w:t xml:space="preserve"> 2001</w:t>
      </w:r>
      <w:r w:rsidR="008E096F">
        <w:rPr>
          <w:lang w:val="en-US"/>
        </w:rPr>
        <w:t>)</w:t>
      </w:r>
      <w:r w:rsidR="006A61C1">
        <w:rPr>
          <w:lang w:val="en-US"/>
        </w:rPr>
        <w:t>.</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w:t>
      </w:r>
      <w:r w:rsidR="00880393">
        <w:rPr>
          <w:lang w:val="en-US"/>
        </w:rPr>
        <w:fldChar w:fldCharType="begin"/>
      </w:r>
      <w:r w:rsidR="00880393">
        <w:rPr>
          <w:lang w:val="en-US"/>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A73EF7">
        <w:rPr>
          <w:rFonts w:cs="Arial"/>
          <w:lang w:val="en-US"/>
        </w:rPr>
        <w:t>(cf. Winkler, 2019)</w:t>
      </w:r>
      <w:r w:rsidR="00880393">
        <w:rPr>
          <w:lang w:val="en-US"/>
        </w:rPr>
        <w:fldChar w:fldCharType="end"/>
      </w:r>
      <w:r w:rsidR="00A31256">
        <w:rPr>
          <w:lang w:val="en-US"/>
        </w:rPr>
        <w:t>.</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13" w:name="_Toc143168583"/>
      <w:r>
        <w:t>2.</w:t>
      </w:r>
      <w:r w:rsidR="00B740EC">
        <w:t>2</w:t>
      </w:r>
      <w:r>
        <w:t xml:space="preserve"> Contrastive </w:t>
      </w:r>
      <w:r w:rsidR="00A2533A">
        <w:t>f</w:t>
      </w:r>
      <w:r>
        <w:t>ocus</w:t>
      </w:r>
      <w:bookmarkEnd w:id="13"/>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1730151B"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{"citationID":"5pTb2qrZ","properties":{"formattedCitation":"(Lambrecht, 1994)","plainCitation":"(Lambrecht, 1994)","noteIndex":0},"citationItems":[{"id":248,"uris":["http://zotero.org/users/11614327/items/3Y7MCE76"],"itemData":{"id":248,"type":"book","collection-number":"71","collection-title":"Cambridge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Pr>
          <w:rFonts w:cs="Arial"/>
          <w:szCs w:val="24"/>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Lambrecht, 1994)</w:t>
      </w:r>
      <w:r w:rsidR="00880393">
        <w:rPr>
          <w:rFonts w:cs="Arial"/>
          <w:szCs w:val="24"/>
          <w:lang w:val="en-US"/>
        </w:rPr>
        <w:fldChar w:fldCharType="end"/>
      </w:r>
      <w:r>
        <w:rPr>
          <w:rFonts w:cs="Arial"/>
          <w:szCs w:val="24"/>
          <w:lang w:val="en-US"/>
        </w:rPr>
        <w:t>.</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pPr>
        <w:pStyle w:val="Listenabsatz"/>
        <w:numPr>
          <w:ilvl w:val="0"/>
          <w:numId w:val="11"/>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41921F3B" w:rsidR="0085556C" w:rsidRDefault="00880393" w:rsidP="0085556C">
      <w:pPr>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{"citationID":"Reoltk7n","properties":{"formattedCitation":"(Griffiths &amp; Lipt\\uc0\\u225{}k, 2014)","plainCitation":"(Griffiths &amp; Lipták, 2014)","noteIndex":0},"citationItems":[{"id":224,"uris":["http://zotero.org/users/11614327/items/7HM68GGZ"],"itemData":{"id":224,"type":"article-journal","abstract":"This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Pr>
          <w:rFonts w:cs="Arial"/>
          <w:szCs w:val="24"/>
          <w:lang w:val="en-US"/>
        </w:rPr>
        <w:fldChar w:fldCharType="separate"/>
      </w:r>
      <w:r w:rsidRPr="00880393">
        <w:rPr>
          <w:rFonts w:cs="Arial"/>
          <w:szCs w:val="24"/>
          <w:lang w:val="en-US"/>
        </w:rPr>
        <w:t>(Griffiths &amp; Lipták, 2014</w:t>
      </w:r>
      <w:r>
        <w:rPr>
          <w:rFonts w:cs="Arial"/>
          <w:szCs w:val="24"/>
          <w:lang w:val="en-US"/>
        </w:rPr>
        <w:t>, p. 200, quotation marks in original</w:t>
      </w:r>
      <w:r w:rsidRPr="00880393">
        <w:rPr>
          <w:rFonts w:cs="Arial"/>
          <w:szCs w:val="24"/>
          <w:lang w:val="en-US"/>
        </w:rPr>
        <w:t>)</w:t>
      </w:r>
      <w:r>
        <w:rPr>
          <w:rFonts w:cs="Arial"/>
          <w:szCs w:val="24"/>
          <w:lang w:val="en-US"/>
        </w:rPr>
        <w:fldChar w:fldCharType="end"/>
      </w:r>
    </w:p>
    <w:p w14:paraId="1A5A0F0E" w14:textId="77777777" w:rsidR="0085556C" w:rsidRDefault="0085556C" w:rsidP="0085556C">
      <w:pPr>
        <w:suppressLineNumbers/>
        <w:spacing w:after="0" w:line="360" w:lineRule="auto"/>
        <w:jc w:val="right"/>
        <w:rPr>
          <w:rFonts w:cs="Arial"/>
          <w:szCs w:val="24"/>
          <w:lang w:val="en-US"/>
        </w:rPr>
      </w:pPr>
    </w:p>
    <w:p w14:paraId="2E3E83E5" w14:textId="2524D8A4" w:rsidR="00656470" w:rsidRPr="00A70642" w:rsidRDefault="00A70642" w:rsidP="00744D9C">
      <w:pPr>
        <w:suppressLineNumbers/>
        <w:spacing w:after="0" w:line="360" w:lineRule="auto"/>
        <w:jc w:val="both"/>
        <w:rPr>
          <w:rFonts w:cs="Arial"/>
          <w:szCs w:val="24"/>
          <w:lang w:val="en-US"/>
        </w:rPr>
      </w:pPr>
      <w:r>
        <w:rPr>
          <w:rFonts w:cs="Arial"/>
          <w:szCs w:val="24"/>
          <w:lang w:val="en-US"/>
        </w:rPr>
        <w:lastRenderedPageBreak/>
        <w:t>However, the alternative denotations must be of the same type and mutually exclusive</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Pr>
          <w:rFonts w:cs="Arial"/>
          <w:szCs w:val="24"/>
          <w:lang w:val="en-US"/>
        </w:rPr>
        <w:fldChar w:fldCharType="separate"/>
      </w:r>
      <w:r w:rsidR="00880393" w:rsidRPr="00A73EF7">
        <w:rPr>
          <w:rFonts w:cs="Arial"/>
          <w:lang w:val="en-US"/>
        </w:rPr>
        <w:t xml:space="preserve">(cf. </w:t>
      </w:r>
      <w:proofErr w:type="spellStart"/>
      <w:r w:rsidR="00880393" w:rsidRPr="00A73EF7">
        <w:rPr>
          <w:rFonts w:cs="Arial"/>
          <w:lang w:val="en-US"/>
        </w:rPr>
        <w:t>Krifka</w:t>
      </w:r>
      <w:proofErr w:type="spellEnd"/>
      <w:r w:rsidR="00880393" w:rsidRPr="00A73EF7">
        <w:rPr>
          <w:rFonts w:cs="Arial"/>
          <w:lang w:val="en-US"/>
        </w:rPr>
        <w:t>, 2008; Wagner, 2012)</w:t>
      </w:r>
      <w:r w:rsidR="00880393">
        <w:rPr>
          <w:rFonts w:cs="Arial"/>
          <w:szCs w:val="24"/>
          <w:lang w:val="en-US"/>
        </w:rPr>
        <w:fldChar w:fldCharType="end"/>
      </w:r>
      <w:r>
        <w:rPr>
          <w:rFonts w:cs="Arial"/>
          <w:szCs w:val="24"/>
          <w:lang w:val="en-US"/>
        </w:rPr>
        <w:t>.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7B5AF3A" w:rsidR="005B4A73" w:rsidRDefault="00880393" w:rsidP="003A4376">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208E7B70" w14:textId="77777777" w:rsidR="00A70642" w:rsidRDefault="00A70642" w:rsidP="003A4376">
      <w:pPr>
        <w:suppressLineNumbers/>
        <w:spacing w:after="0" w:line="240" w:lineRule="auto"/>
        <w:jc w:val="both"/>
        <w:rPr>
          <w:rFonts w:cs="Arial"/>
          <w:szCs w:val="24"/>
          <w:lang w:val="en-US"/>
        </w:rPr>
      </w:pPr>
    </w:p>
    <w:p w14:paraId="4848793E" w14:textId="30F2814E"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{"citationID":"TWG6GAGQ","properties":{"formattedCitation":"(P. S. Wagner, 1999)","plainCitation":"(P. S. Wagner, 1999)","noteIndex":0},"citationItems":[{"id":177,"uris":["http://zotero.org/users/11614327/items/LVZXKJCY"],"itemData":{"id":177,"type":"article-journal","abstract":"Using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szCs w:val="24"/>
          <w:lang w:val="en-US"/>
        </w:rPr>
        <w:fldChar w:fldCharType="separate"/>
      </w:r>
      <w:r w:rsidR="00880393" w:rsidRPr="00880393">
        <w:rPr>
          <w:rFonts w:cs="Arial"/>
          <w:lang w:val="en-US"/>
        </w:rPr>
        <w:t>(Wagner, 1999</w:t>
      </w:r>
      <w:r w:rsidR="00880393">
        <w:rPr>
          <w:rFonts w:cs="Arial"/>
          <w:lang w:val="en-US"/>
        </w:rPr>
        <w:t>, p. 1529</w:t>
      </w:r>
      <w:r w:rsidR="00880393" w:rsidRPr="00880393">
        <w:rPr>
          <w:rFonts w:cs="Arial"/>
          <w:lang w:val="en-US"/>
        </w:rPr>
        <w:t>)</w:t>
      </w:r>
      <w:r w:rsidR="00880393">
        <w:rPr>
          <w:rFonts w:cs="Arial"/>
          <w:szCs w:val="24"/>
          <w:lang w:val="en-US"/>
        </w:rPr>
        <w:fldChar w:fldCharType="end"/>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5F739CB7" w14:textId="08482AC1" w:rsidR="00880393" w:rsidRDefault="00880393" w:rsidP="00880393">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3F5F84F8"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2.1</w:t>
      </w:r>
      <w:r w:rsidR="00FF1A1E">
        <w:rPr>
          <w:rFonts w:cs="Arial"/>
          <w:szCs w:val="24"/>
          <w:lang w:val="en-US"/>
        </w:rPr>
        <w:t xml:space="preserve">. </w:t>
      </w:r>
    </w:p>
    <w:p w14:paraId="1177882C" w14:textId="00FB3819"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w:t>
      </w:r>
      <w:r w:rsidR="00880393">
        <w:rPr>
          <w:rFonts w:cs="Arial"/>
          <w:szCs w:val="24"/>
          <w:lang w:val="en-US"/>
        </w:rPr>
        <w:fldChar w:fldCharType="begin"/>
      </w:r>
      <w:r w:rsidR="00880393">
        <w:rPr>
          <w:rFonts w:cs="Arial"/>
          <w:szCs w:val="24"/>
          <w:lang w:val="en-US"/>
        </w:rPr>
        <w:instrText xml:space="preserve"> ADDIN ZOTERO_ITEM CSL_CITATION {"citationID":"HHsbh47S","properties":{"formattedCitation":"(Griffiths &amp; Lipt\\uc0\\u225{}k, 2014)","plainCitation":"(Griffiths &amp; Lipták, 2014)","noteIndex":0},"citationItems":[{"id":224,"uris":["http://zotero.org/users/11614327/items/7HM68GGZ"],"itemData":{"id":224,"type":"article-journal","abstract":"This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w:t>
      </w:r>
      <w:r w:rsidR="00880393">
        <w:rPr>
          <w:rFonts w:cs="Arial"/>
          <w:szCs w:val="24"/>
          <w:lang w:val="en-US"/>
        </w:rPr>
        <w:t>, p. 199</w:t>
      </w:r>
      <w:r w:rsidR="00880393">
        <w:rPr>
          <w:rFonts w:cs="Arial"/>
          <w:szCs w:val="24"/>
          <w:lang w:val="en-US"/>
        </w:rPr>
        <w:fldChar w:fldCharType="end"/>
      </w:r>
      <w:r w:rsidR="009D05DF">
        <w:rPr>
          <w:rFonts w:cs="Arial"/>
          <w:szCs w:val="24"/>
          <w:lang w:val="en-US"/>
        </w:rPr>
        <w:t>, emphasis omitted). In the dialogue in (</w:t>
      </w:r>
      <w:r w:rsidR="00D34E9B">
        <w:rPr>
          <w:rFonts w:cs="Arial"/>
          <w:szCs w:val="24"/>
          <w:lang w:val="en-US"/>
        </w:rPr>
        <w:t>8</w:t>
      </w:r>
      <w:r w:rsidR="009D05DF">
        <w:rPr>
          <w:rFonts w:cs="Arial"/>
          <w:szCs w:val="24"/>
          <w:lang w:val="en-US"/>
        </w:rPr>
        <w:t xml:space="preserve">),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xml:space="preserve">, as these words denote contrasting referents. Therefore, contrastive fragments can </w:t>
      </w:r>
      <w:r w:rsidR="009D05DF">
        <w:rPr>
          <w:rFonts w:cs="Arial"/>
          <w:szCs w:val="24"/>
          <w:lang w:val="en-US"/>
        </w:rPr>
        <w:lastRenderedPageBreak/>
        <w:t>be used for corrections and always include contrastive foc</w:t>
      </w:r>
      <w:r w:rsidR="00223AC7">
        <w:rPr>
          <w:rFonts w:cs="Arial"/>
          <w:szCs w:val="24"/>
          <w:lang w:val="en-US"/>
        </w:rPr>
        <w:t>us</w:t>
      </w:r>
      <w:r w:rsidR="009D05DF">
        <w:rPr>
          <w:rFonts w:cs="Arial"/>
          <w:szCs w:val="24"/>
          <w:lang w:val="en-US"/>
        </w:rPr>
        <w:t xml:space="preserve"> (cf.</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{"citationID":"YkNAFXYp","properties":{"formattedCitation":"(Griffiths &amp; Lipt\\uc0\\u225{}k, 2014; Krifka, 2008)","plainCitation":"(Griffiths &amp; Lipták, 2014; Krifka, 2008)","noteIndex":0},"citationItems":[{"id":224,"uris":["http://zotero.org/users/11614327/items/7HM68GGZ"],"itemData":{"id":224,"type":"article-journal","abstract":"This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 Krifka, 2008)</w:t>
      </w:r>
      <w:r w:rsidR="00880393">
        <w:rPr>
          <w:rFonts w:cs="Arial"/>
          <w:szCs w:val="24"/>
          <w:lang w:val="en-US"/>
        </w:rPr>
        <w:fldChar w:fldCharType="end"/>
      </w:r>
      <w:r w:rsidR="009D05DF">
        <w:rPr>
          <w:rFonts w:cs="Arial"/>
          <w:szCs w:val="24"/>
          <w:lang w:val="en-US"/>
        </w:rPr>
        <w:t>.</w:t>
      </w:r>
    </w:p>
    <w:p w14:paraId="26E82DB3" w14:textId="2E97809A"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 xml:space="preserve">been characterized phonologically with a L+H* pitch for German </w:t>
      </w:r>
      <w:r w:rsidR="00880393">
        <w:rPr>
          <w:rFonts w:cs="Arial"/>
          <w:bCs/>
          <w:szCs w:val="24"/>
          <w:lang w:val="en-US"/>
        </w:rPr>
        <w:fldChar w:fldCharType="begin"/>
      </w:r>
      <w:r w:rsidR="00880393">
        <w:rPr>
          <w:rFonts w:cs="Arial"/>
          <w:bCs/>
          <w:szCs w:val="24"/>
          <w:lang w:val="en-US"/>
        </w:rPr>
        <w:instrText xml:space="preserve"> ADDIN ZOTERO_ITEM CSL_CITATION {"citationID":"amJpcHCO","properties":{"formattedCitation":"(P. S. Wagner, 1999)","plainCitation":"(P. S. Wagner, 1999)","noteIndex":0},"citationItems":[{"id":177,"uris":["http://zotero.org/users/11614327/items/LVZXKJCY"],"itemData":{"id":177,"type":"article-journal","abstract":"Using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bCs/>
          <w:szCs w:val="24"/>
          <w:lang w:val="en-US"/>
        </w:rPr>
        <w:fldChar w:fldCharType="separate"/>
      </w:r>
      <w:r w:rsidR="00880393" w:rsidRPr="00880393">
        <w:rPr>
          <w:rFonts w:cs="Arial"/>
          <w:lang w:val="en-US"/>
        </w:rPr>
        <w:t>(Wagner, 1999)</w:t>
      </w:r>
      <w:r w:rsidR="00880393">
        <w:rPr>
          <w:rFonts w:cs="Arial"/>
          <w:bCs/>
          <w:szCs w:val="24"/>
          <w:lang w:val="en-US"/>
        </w:rPr>
        <w:fldChar w:fldCharType="end"/>
      </w:r>
      <w:r>
        <w:rPr>
          <w:rFonts w:cs="Arial"/>
          <w:bCs/>
          <w:szCs w:val="24"/>
          <w:lang w:val="en-US"/>
        </w:rPr>
        <w:t>.</w:t>
      </w:r>
      <w:r w:rsidR="00DC2DBD" w:rsidRPr="00F674DE">
        <w:rPr>
          <w:lang w:val="en-US"/>
        </w:rPr>
        <w:t xml:space="preserve"> </w:t>
      </w:r>
      <w:r w:rsidR="006B566A">
        <w:rPr>
          <w:lang w:val="en-US"/>
        </w:rPr>
        <w:t>This</w:t>
      </w:r>
      <w:r w:rsidR="00A31256">
        <w:rPr>
          <w:lang w:val="en-US"/>
        </w:rPr>
        <w:t xml:space="preserve"> is defined in the Contrastive Remnant Condition </w:t>
      </w:r>
      <w:r w:rsidR="00CC61B8">
        <w:rPr>
          <w:lang w:val="en-US"/>
        </w:rPr>
        <w:t>(henceforth, CRC)</w:t>
      </w:r>
      <w:r w:rsidR="006B566A">
        <w:rPr>
          <w:lang w:val="en-US"/>
        </w:rPr>
        <w:t>,</w:t>
      </w:r>
      <w:r w:rsidR="00CC61B8">
        <w:rPr>
          <w:lang w:val="en-US"/>
        </w:rPr>
        <w:t xml:space="preserve">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pPr>
        <w:pStyle w:val="Listenabsatz"/>
        <w:numPr>
          <w:ilvl w:val="0"/>
          <w:numId w:val="11"/>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146D9846" w:rsidR="00577C4F" w:rsidRPr="00A31256" w:rsidRDefault="00880393" w:rsidP="00577C4F">
      <w:pPr>
        <w:pStyle w:val="Listenabsatz"/>
        <w:suppressLineNumbers/>
        <w:spacing w:after="0" w:line="240" w:lineRule="auto"/>
        <w:jc w:val="right"/>
        <w:rPr>
          <w:lang w:val="en-US"/>
        </w:rPr>
      </w:pPr>
      <w:r>
        <w:rPr>
          <w:lang w:val="en-US"/>
        </w:rPr>
        <w:fldChar w:fldCharType="begin"/>
      </w:r>
      <w:r>
        <w:rPr>
          <w:lang w:val="en-US"/>
        </w:rPr>
        <w:instrText xml:space="preserve"> ADDIN ZOTERO_ITEM CSL_CITATION {"citationID":"gA4cNgAo","properties":{"formattedCitation":"(Winkler, 2019)","plainCitation":"(Winkler, 2019)","noteIndex":0},"citationItems":[{"id":311,"uris":["http://zotero.org/users/11614327/items/ZY67WRRK"],"itemData":{"id":311,"type":"chapter","abstract":"This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Pr>
          <w:lang w:val="en-US"/>
        </w:rPr>
        <w:fldChar w:fldCharType="separate"/>
      </w:r>
      <w:r w:rsidRPr="00A73EF7">
        <w:rPr>
          <w:rFonts w:cs="Arial"/>
          <w:lang w:val="en-US"/>
        </w:rPr>
        <w:t>(Winkler, 2019, p. 363)</w:t>
      </w:r>
      <w:r>
        <w:rPr>
          <w:lang w:val="en-US"/>
        </w:rPr>
        <w:fldChar w:fldCharType="end"/>
      </w:r>
    </w:p>
    <w:p w14:paraId="39DD3E9C" w14:textId="77777777" w:rsidR="00A31256" w:rsidRDefault="00A31256" w:rsidP="00577C4F">
      <w:pPr>
        <w:suppressLineNumbers/>
        <w:spacing w:after="0" w:line="240" w:lineRule="auto"/>
        <w:jc w:val="both"/>
        <w:rPr>
          <w:lang w:val="en-US"/>
        </w:rPr>
      </w:pPr>
    </w:p>
    <w:p w14:paraId="78252A1D" w14:textId="1FE88BCF" w:rsidR="0091025A" w:rsidRDefault="004810D1" w:rsidP="00722F82">
      <w:pPr>
        <w:suppressLineNumbers/>
        <w:spacing w:after="0" w:line="360" w:lineRule="auto"/>
        <w:jc w:val="both"/>
        <w:rPr>
          <w:lang w:val="en-US"/>
        </w:rPr>
      </w:pPr>
      <w:r>
        <w:rPr>
          <w:lang w:val="en-US"/>
        </w:rPr>
        <w:tab/>
      </w:r>
      <w:r w:rsidR="0036051F">
        <w:rPr>
          <w:lang w:val="en-US"/>
        </w:rPr>
        <w:t xml:space="preserve">Adhering to the terminology used in the </w:t>
      </w:r>
      <w:proofErr w:type="spellStart"/>
      <w:r w:rsidR="0036051F">
        <w:rPr>
          <w:lang w:val="en-US"/>
        </w:rPr>
        <w:t>ToBI</w:t>
      </w:r>
      <w:proofErr w:type="spellEnd"/>
      <w:r w:rsidR="0036051F">
        <w:rPr>
          <w:lang w:val="en-US"/>
        </w:rPr>
        <w:t xml:space="preserve">-framework </w:t>
      </w:r>
      <w:r w:rsidR="00880393">
        <w:rPr>
          <w:lang w:val="en-US"/>
        </w:rPr>
        <w:fldChar w:fldCharType="begin"/>
      </w:r>
      <w:r w:rsidR="00880393">
        <w:rPr>
          <w:lang w:val="en-US"/>
        </w:rPr>
        <w:instrText xml:space="preserve"> ADDIN ZOTERO_ITEM CSL_CITATION {"citationID":"L3k3DVp4","properties":{"formattedCitation":"(Beckman &amp; Ayers, 1997)","plainCitation":"(Beckman &amp; Ayers, 1997)","noteIndex":0},"citationItems":[{"id":232,"uris":["http://zotero.org/users/11614327/items/5AKUKC5L"],"itemData":{"id":232,"type":"book","publisher":"The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Beckman &amp; Ayers, 1997)</w:t>
      </w:r>
      <w:r w:rsidR="00880393">
        <w:rPr>
          <w:lang w:val="en-US"/>
        </w:rPr>
        <w:fldChar w:fldCharType="end"/>
      </w:r>
      <w:r w:rsidR="0036051F">
        <w:rPr>
          <w:lang w:val="en-US"/>
        </w:rPr>
        <w:t xml:space="preserve">, </w:t>
      </w:r>
      <w:r w:rsidR="00722F82">
        <w:rPr>
          <w:lang w:val="en-US"/>
        </w:rPr>
        <w:t xml:space="preserve">the bitonal </w:t>
      </w:r>
      <w:r w:rsidR="0036051F">
        <w:rPr>
          <w:lang w:val="en-US"/>
        </w:rPr>
        <w:t>L+H* pitch</w:t>
      </w:r>
      <w:r w:rsidR="00722F82">
        <w:rPr>
          <w:lang w:val="en-US"/>
        </w:rPr>
        <w:t xml:space="preserve"> accent</w:t>
      </w:r>
      <w:r w:rsidR="0036051F">
        <w:rPr>
          <w:lang w:val="en-US"/>
        </w:rPr>
        <w:t xml:space="preserve"> is a combination of a </w:t>
      </w:r>
      <w:r w:rsidR="00722F82">
        <w:rPr>
          <w:lang w:val="en-US"/>
        </w:rPr>
        <w:t>low tone (L) and a high pitch (H*). When combined as L+H* pitch accent, it</w:t>
      </w:r>
      <w:r w:rsidR="00722F82" w:rsidRPr="00722F82">
        <w:rPr>
          <w:lang w:val="en-US"/>
        </w:rPr>
        <w:t xml:space="preserve"> </w:t>
      </w:r>
      <w:r w:rsidR="00722F82">
        <w:rPr>
          <w:lang w:val="en-US"/>
        </w:rPr>
        <w:t xml:space="preserve">indicates </w:t>
      </w:r>
      <w:r w:rsidR="00722F82" w:rsidRPr="00722F82">
        <w:rPr>
          <w:lang w:val="en-US"/>
        </w:rPr>
        <w:t>a pitch accent pattern where a low tone is followed by a high tone with a rising pitch. This pattern is often associated with a pitch accent that starts low and rises to a high pitch, creating a pattern of emphasis and prominence on the syllable. It's used to mark significant or accented syllables within an utterance</w:t>
      </w:r>
      <w:r w:rsidR="0091025A">
        <w:rPr>
          <w:lang w:val="en-US"/>
        </w:rPr>
        <w:t xml:space="preserve"> (ibid.).</w:t>
      </w:r>
    </w:p>
    <w:p w14:paraId="713ECBC9" w14:textId="117110D4" w:rsidR="00D34E9B" w:rsidRDefault="008D756D" w:rsidP="0091025A">
      <w:pPr>
        <w:suppressLineNumbers/>
        <w:spacing w:after="0" w:line="360" w:lineRule="auto"/>
        <w:ind w:firstLine="567"/>
        <w:jc w:val="both"/>
        <w:rPr>
          <w:rFonts w:cs="Arial"/>
          <w:bCs/>
          <w:szCs w:val="24"/>
          <w:lang w:val="en-US"/>
        </w:rPr>
      </w:pPr>
      <w:r>
        <w:rPr>
          <w:lang w:val="en-US"/>
        </w:rPr>
        <w:t>The</w:t>
      </w:r>
      <w:r w:rsidR="0069006F">
        <w:rPr>
          <w:lang w:val="en-US"/>
        </w:rPr>
        <w:t xml:space="preserve"> prosodic</w:t>
      </w:r>
      <w:r>
        <w:rPr>
          <w:lang w:val="en-US"/>
        </w:rPr>
        <w:t xml:space="preserve"> </w:t>
      </w:r>
      <w:r w:rsidR="0069006F">
        <w:rPr>
          <w:lang w:val="en-US"/>
        </w:rPr>
        <w:t xml:space="preserve">marking </w:t>
      </w:r>
      <w:r>
        <w:rPr>
          <w:lang w:val="en-US"/>
        </w:rPr>
        <w:t xml:space="preserve">on </w:t>
      </w:r>
      <w:r w:rsidR="0069006F">
        <w:rPr>
          <w:lang w:val="en-US"/>
        </w:rPr>
        <w:t xml:space="preserve">the remnant </w:t>
      </w:r>
      <w:r>
        <w:rPr>
          <w:lang w:val="en-US"/>
        </w:rPr>
        <w:t xml:space="preserve">and correlate indicates their contrast with each other </w:t>
      </w:r>
      <w:r w:rsidR="00880393">
        <w:rPr>
          <w:lang w:val="en-US"/>
        </w:rPr>
        <w:fldChar w:fldCharType="begin"/>
      </w:r>
      <w:r w:rsidR="00880393">
        <w:rPr>
          <w:lang w:val="en-US"/>
        </w:rPr>
        <w:instrText xml:space="preserve"> ADDIN ZOTERO_ITEM CSL_CITATION {"citationID":"Ktt31sOr","properties":{"formattedCitation":"(Rasekhi &amp; Harris, 2021; Winkler, 2019)","plainCitation":"(Rasekhi &amp; Harris, 2021; Winkler, 2019)","noteIndex":0},"citationItems":[{"id":176,"uris":["http://zotero.org/users/11614327/items/3G2LMER6"],"itemData":{"id":176,"type":"article-journal","abstract":"Previous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Winkler, 2019</w:t>
      </w:r>
      <w:r w:rsidR="00880393">
        <w:rPr>
          <w:rFonts w:cs="Arial"/>
          <w:lang w:val="en-US"/>
        </w:rPr>
        <w:t>;</w:t>
      </w:r>
      <w:r w:rsidR="00880393" w:rsidRPr="00880393">
        <w:rPr>
          <w:rFonts w:cs="Arial"/>
          <w:lang w:val="en-US"/>
        </w:rPr>
        <w:t xml:space="preserve"> Rasekhi &amp; Harris, 2021)</w:t>
      </w:r>
      <w:r w:rsidR="00880393">
        <w:rPr>
          <w:lang w:val="en-US"/>
        </w:rPr>
        <w:fldChar w:fldCharType="end"/>
      </w:r>
      <w:r w:rsidR="00880393">
        <w:rPr>
          <w:lang w:val="en-US"/>
        </w:rPr>
        <w:t>.</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F23364">
      <w:pPr>
        <w:pStyle w:val="berschrift2"/>
      </w:pPr>
      <w:bookmarkStart w:id="14" w:name="_Toc143168584"/>
      <w:r>
        <w:t>2.</w:t>
      </w:r>
      <w:r w:rsidR="00B740EC">
        <w:t>3</w:t>
      </w:r>
      <w:r>
        <w:t xml:space="preserve"> The comprehension</w:t>
      </w:r>
      <w:r w:rsidR="00BE0E8D">
        <w:t xml:space="preserve"> of fragmentary answers</w:t>
      </w:r>
      <w:bookmarkEnd w:id="14"/>
    </w:p>
    <w:p w14:paraId="5E5E8428" w14:textId="42070A2C"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w:t>
      </w:r>
      <w:r w:rsidR="00E1176D">
        <w:rPr>
          <w:lang w:val="en-US"/>
        </w:rPr>
        <w:t>semantics</w:t>
      </w:r>
      <w:r w:rsidR="00BE0E8D">
        <w:rPr>
          <w:lang w:val="en-US"/>
        </w:rPr>
        <w:t xml:space="preserve"> play a role in said process. </w:t>
      </w:r>
    </w:p>
    <w:p w14:paraId="1D619400" w14:textId="3586B34E"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w:t>
      </w:r>
      <w:r w:rsidR="002469DB">
        <w:rPr>
          <w:lang w:val="en-US"/>
        </w:rPr>
        <w:fldChar w:fldCharType="begin"/>
      </w:r>
      <w:r w:rsidR="005F7CD9">
        <w:rPr>
          <w:lang w:val="en-US"/>
        </w:rPr>
        <w:instrText xml:space="preserve"> ADDIN ZOTERO_ITEM CSL_CITATION {"citationID":"DCcLtyui","properties":{"formattedCitation":"(Harris &amp; Carlson, 2018)","plainCitation":"(Harris &amp; Carlson, 2018)","noteIndex":0},"citationItems":[{"id":181,"uris":["http://zotero.org/users/11614327/items/AUCZJT7Q"],"itemData":{"id":181,"type":"article-journal","abstract":"We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Pr>
          <w:lang w:val="en-US"/>
        </w:rPr>
        <w:fldChar w:fldCharType="separate"/>
      </w:r>
      <w:r w:rsidR="005F7CD9" w:rsidRPr="005F7CD9">
        <w:rPr>
          <w:rFonts w:cs="Arial"/>
          <w:lang w:val="en-US"/>
        </w:rPr>
        <w:t>(</w:t>
      </w:r>
      <w:r w:rsidR="005F7CD9">
        <w:rPr>
          <w:rFonts w:cs="Arial"/>
          <w:lang w:val="en-US"/>
        </w:rPr>
        <w:t xml:space="preserve">cf. </w:t>
      </w:r>
      <w:r w:rsidR="005F7CD9" w:rsidRPr="005F7CD9">
        <w:rPr>
          <w:rFonts w:cs="Arial"/>
          <w:lang w:val="en-US"/>
        </w:rPr>
        <w:t>Harris &amp; Carlson, 2018)</w:t>
      </w:r>
      <w:r w:rsidR="002469DB">
        <w:rPr>
          <w:lang w:val="en-US"/>
        </w:rPr>
        <w:fldChar w:fldCharType="end"/>
      </w:r>
      <w:r w:rsidR="00665A8D">
        <w:rPr>
          <w:lang w:val="en-US"/>
        </w:rPr>
        <w:t xml:space="preserve">.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w:t>
      </w:r>
      <w:r>
        <w:rPr>
          <w:lang w:val="en-US"/>
        </w:rPr>
        <w:lastRenderedPageBreak/>
        <w:t xml:space="preserve">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w:t>
      </w:r>
      <w:r w:rsidR="005F7CD9">
        <w:rPr>
          <w:rFonts w:cs="Arial"/>
          <w:szCs w:val="24"/>
          <w:lang w:val="en-US"/>
        </w:rPr>
        <w:fldChar w:fldCharType="begin"/>
      </w:r>
      <w:r w:rsidR="005F7CD9">
        <w:rPr>
          <w:rFonts w:cs="Arial"/>
          <w:szCs w:val="24"/>
          <w:lang w:val="en-US"/>
        </w:rPr>
        <w:instrText xml:space="preserve"> ADDIN ZOTERO_ITEM CSL_CITATION {"citationID":"yo9wIVqH","properties":{"formattedCitation":"(Phillips &amp; Parker, 2014)","plainCitation":"(Phillips &amp; Parker, 2014)","noteIndex":0},"citationItems":[{"id":208,"uris":["http://zotero.org/users/11614327/items/3FIFEEIK"],"itemData":{"id":208,"type":"article-journal","abstract":"This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Pr>
          <w:rFonts w:cs="Arial"/>
          <w:szCs w:val="24"/>
          <w:lang w:val="en-US"/>
        </w:rPr>
        <w:fldChar w:fldCharType="separate"/>
      </w:r>
      <w:r w:rsidR="005F7CD9" w:rsidRPr="00A73EF7">
        <w:rPr>
          <w:rFonts w:cs="Arial"/>
          <w:lang w:val="en-US"/>
        </w:rPr>
        <w:t>(cf. Phillips &amp; Parker, 2014)</w:t>
      </w:r>
      <w:r w:rsidR="005F7CD9">
        <w:rPr>
          <w:rFonts w:cs="Arial"/>
          <w:szCs w:val="24"/>
          <w:lang w:val="en-US"/>
        </w:rPr>
        <w:fldChar w:fldCharType="end"/>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pPr>
        <w:pStyle w:val="Listenabsatz"/>
        <w:numPr>
          <w:ilvl w:val="0"/>
          <w:numId w:val="11"/>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5612E4A7" w:rsidR="00F23364" w:rsidRDefault="00A258BC" w:rsidP="00F23364">
      <w:pPr>
        <w:pStyle w:val="Listenabsatz"/>
        <w:suppressLineNumbers/>
        <w:spacing w:after="0" w:line="240" w:lineRule="auto"/>
        <w:ind w:left="1080"/>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{"citationID":"3HPkAAWL","properties":{"formattedCitation":"(Harris &amp; Carlson, 2018)","plainCitation":"(Harris &amp; Carlson, 2018)","noteIndex":0},"citationItems":[{"id":181,"uris":["http://zotero.org/users/11614327/items/AUCZJT7Q"],"itemData":{"id":181,"type":"article-journal","abstract":"We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Pr>
          <w:rFonts w:cs="Arial"/>
          <w:szCs w:val="24"/>
          <w:lang w:val="en-US"/>
        </w:rPr>
        <w:fldChar w:fldCharType="separate"/>
      </w:r>
      <w:r w:rsidRPr="00A258BC">
        <w:rPr>
          <w:rFonts w:cs="Arial"/>
          <w:lang w:val="en-US"/>
        </w:rPr>
        <w:t>(Harris &amp; Carlson, 2018</w:t>
      </w:r>
      <w:r>
        <w:rPr>
          <w:rFonts w:cs="Arial"/>
          <w:lang w:val="en-US"/>
        </w:rPr>
        <w:t>, p. 485</w:t>
      </w:r>
      <w:r w:rsidRPr="00A258BC">
        <w:rPr>
          <w:rFonts w:cs="Arial"/>
          <w:lang w:val="en-US"/>
        </w:rPr>
        <w:t>)</w:t>
      </w:r>
      <w:r>
        <w:rPr>
          <w:rFonts w:cs="Arial"/>
          <w:szCs w:val="24"/>
          <w:lang w:val="en-US"/>
        </w:rPr>
        <w:fldChar w:fldCharType="end"/>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1243F2B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szCs w:val="24"/>
          <w:lang w:val="en-US"/>
        </w:rPr>
        <w:t>.</w:t>
      </w:r>
    </w:p>
    <w:p w14:paraId="6F7D6EE0" w14:textId="001E43B0"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t xml:space="preserve">Hence, the subsequent section delves into examining both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w:t>
      </w:r>
      <w:r w:rsidR="00886650">
        <w:rPr>
          <w:lang w:val="en-US"/>
        </w:rPr>
        <w:t>emphasis</w:t>
      </w:r>
      <w:r w:rsidRPr="00842437">
        <w:rPr>
          <w:lang w:val="en-US"/>
        </w:rPr>
        <w:t>.</w:t>
      </w:r>
    </w:p>
    <w:p w14:paraId="40D13484" w14:textId="091E28DD" w:rsidR="006630A9" w:rsidRDefault="00842437" w:rsidP="00842437">
      <w:pPr>
        <w:spacing w:after="0" w:line="360" w:lineRule="auto"/>
        <w:ind w:firstLine="567"/>
        <w:jc w:val="both"/>
        <w:rPr>
          <w:lang w:val="en-US"/>
        </w:rPr>
      </w:pPr>
      <w:r w:rsidRPr="00842437">
        <w:rPr>
          <w:rFonts w:cs="Arial"/>
          <w:szCs w:val="24"/>
          <w:lang w:val="en-US"/>
        </w:rPr>
        <w:t xml:space="preserve">Morphological </w:t>
      </w:r>
      <w:r>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r w:rsidR="00FE47B8">
        <w:rPr>
          <w:rFonts w:cs="Arial"/>
          <w:szCs w:val="24"/>
          <w:lang w:val="en-US"/>
        </w:rPr>
        <w:fldChar w:fldCharType="begin"/>
      </w:r>
      <w:r w:rsidR="00FE47B8">
        <w:rPr>
          <w:rFonts w:cs="Arial"/>
          <w:szCs w:val="24"/>
          <w:lang w:val="en-US"/>
        </w:rPr>
        <w:instrText xml:space="preserve"> ADDIN ZOTERO_ITEM CSL_CITATION {"citationID":"SkX3HV32","properties":{"formattedCitation":"(Rasekhi &amp; Harris, 2021)","plainCitation":"(Rasekhi &amp; Harris, 2021)","noteIndex":0},"citationItems":[{"id":176,"uris":["http://zotero.org/users/11614327/items/3G2LMER6"],"itemData":{"id":176,"type":"article-journal","abstract":"Previous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Pr>
          <w:rFonts w:cs="Arial"/>
          <w:szCs w:val="24"/>
          <w:lang w:val="en-US"/>
        </w:rPr>
        <w:fldChar w:fldCharType="separate"/>
      </w:r>
      <w:r w:rsidR="00FE47B8" w:rsidRPr="00FE47B8">
        <w:rPr>
          <w:rFonts w:cs="Arial"/>
          <w:lang w:val="en-US"/>
        </w:rPr>
        <w:t>(Rasekhi &amp; Harris, 2021</w:t>
      </w:r>
      <w:r w:rsidR="00FE47B8">
        <w:rPr>
          <w:rFonts w:cs="Arial"/>
          <w:szCs w:val="24"/>
          <w:lang w:val="en-US"/>
        </w:rPr>
        <w:fldChar w:fldCharType="end"/>
      </w:r>
      <w:r w:rsidR="00FE47B8">
        <w:rPr>
          <w:rFonts w:cs="Arial"/>
          <w:szCs w:val="24"/>
          <w:lang w:val="en-US"/>
        </w:rPr>
        <w:t xml:space="preserve">, </w:t>
      </w:r>
      <w:r w:rsidRPr="00842437">
        <w:rPr>
          <w:rFonts w:cs="Arial"/>
          <w:szCs w:val="24"/>
          <w:lang w:val="en-US"/>
        </w:rPr>
        <w:t>p. 7)</w:t>
      </w:r>
      <w:r>
        <w:rPr>
          <w:rFonts w:cs="Arial"/>
          <w:szCs w:val="24"/>
          <w:lang w:val="en-US"/>
        </w:rPr>
        <w:t xml:space="preserve">. </w:t>
      </w:r>
      <w:r w:rsidR="006C2242">
        <w:rPr>
          <w:rFonts w:cs="Arial"/>
          <w:szCs w:val="24"/>
          <w:lang w:val="en-US"/>
        </w:rPr>
        <w:t xml:space="preserve">This </w:t>
      </w:r>
      <w:r w:rsidR="00291EF0">
        <w:rPr>
          <w:rFonts w:cs="Arial"/>
          <w:szCs w:val="24"/>
          <w:lang w:val="en-US"/>
        </w:rPr>
        <w:t>approach to</w:t>
      </w:r>
      <w:r w:rsidR="006C2242">
        <w:rPr>
          <w:rFonts w:cs="Arial"/>
          <w:szCs w:val="24"/>
          <w:lang w:val="en-US"/>
        </w:rPr>
        <w:t xml:space="preserve"> disambiguating sentences and </w:t>
      </w:r>
      <w:r w:rsidR="00291EF0">
        <w:rPr>
          <w:rFonts w:cs="Arial"/>
          <w:szCs w:val="24"/>
          <w:lang w:val="en-US"/>
        </w:rPr>
        <w:t>determining the appropriate correlate for the remnant in the elliptical structure serves as</w:t>
      </w:r>
      <w:r w:rsidR="006C2242">
        <w:rPr>
          <w:rFonts w:cs="Arial"/>
          <w:szCs w:val="24"/>
          <w:lang w:val="en-US"/>
        </w:rPr>
        <w:t xml:space="preserve"> a</w:t>
      </w:r>
      <w:r w:rsidR="00291EF0">
        <w:rPr>
          <w:rFonts w:cs="Arial"/>
          <w:szCs w:val="24"/>
          <w:lang w:val="en-US"/>
        </w:rPr>
        <w:t xml:space="preserve"> valuable tool, especially for elliptical structures in German. </w:t>
      </w:r>
      <w:r w:rsidR="00291EF0" w:rsidRPr="00291EF0">
        <w:rPr>
          <w:lang w:val="en-US"/>
        </w:rPr>
        <w:t>This is because all determiner phrases (DPs) in German are marked with case. Consequently, the processor can readily pinpoint the accurate correlate-remnant pairing by identifying matching case markers</w:t>
      </w:r>
      <w:r w:rsidR="00291EF0">
        <w:rPr>
          <w:lang w:val="en-US"/>
        </w:rPr>
        <w:t xml:space="preserve"> (cf. </w:t>
      </w:r>
      <w:proofErr w:type="spellStart"/>
      <w:r w:rsidR="00FE47B8" w:rsidRPr="00FE47B8">
        <w:rPr>
          <w:rFonts w:cs="Arial"/>
          <w:lang w:val="en-US"/>
        </w:rPr>
        <w:t>Rasekhi</w:t>
      </w:r>
      <w:proofErr w:type="spellEnd"/>
      <w:r w:rsidR="00FE47B8" w:rsidRPr="00FE47B8">
        <w:rPr>
          <w:rFonts w:cs="Arial"/>
          <w:lang w:val="en-US"/>
        </w:rPr>
        <w:t xml:space="preserve"> &amp; Harris, 2021</w:t>
      </w:r>
      <w:r w:rsidR="00291EF0">
        <w:rPr>
          <w:lang w:val="en-US"/>
        </w:rPr>
        <w:t>).</w:t>
      </w:r>
      <w:r w:rsidR="006630A9">
        <w:rPr>
          <w:lang w:val="en-US"/>
        </w:rPr>
        <w:t xml:space="preserve"> </w:t>
      </w:r>
    </w:p>
    <w:p w14:paraId="29040CE4" w14:textId="4EE467CF" w:rsidR="006630A9" w:rsidRDefault="006630A9" w:rsidP="00842437">
      <w:pPr>
        <w:spacing w:after="0" w:line="360" w:lineRule="auto"/>
        <w:ind w:firstLine="567"/>
        <w:jc w:val="both"/>
        <w:rPr>
          <w:lang w:val="en-US"/>
        </w:rPr>
      </w:pPr>
      <w:r>
        <w:rPr>
          <w:lang w:val="en-US"/>
        </w:rPr>
        <w:t xml:space="preserve">However, parallelism between the correlate and remnant is not limited to their morphological properties. Frazier et al. </w:t>
      </w:r>
      <w:r w:rsidR="00FE47B8">
        <w:rPr>
          <w:lang w:val="en-US"/>
        </w:rPr>
        <w:fldChar w:fldCharType="begin"/>
      </w:r>
      <w:r w:rsidR="00FE47B8">
        <w:rPr>
          <w:lang w:val="en-US"/>
        </w:rPr>
        <w:instrText xml:space="preserve"> ADDIN ZOTERO_ITEM CSL_CITATION {"citationID":"1AGBT4aL","properties":{"formattedCitation":"(Frazier et al., 1984)","plainCitation":"(Frazier et al., 1984)","noteIndex":0},"citationItems":[{"id":268,"uris":["http://zotero.org/users/11614327/items/DEJ5VJPI"],"itemData":{"id":268,"type":"article-journal","container-title":"Memory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Pr>
          <w:lang w:val="en-US"/>
        </w:rPr>
        <w:fldChar w:fldCharType="separate"/>
      </w:r>
      <w:r w:rsidR="00FE47B8" w:rsidRPr="00FE47B8">
        <w:rPr>
          <w:rFonts w:cs="Arial"/>
          <w:lang w:val="en-US"/>
        </w:rPr>
        <w:t>(1984)</w:t>
      </w:r>
      <w:r w:rsidR="00FE47B8">
        <w:rPr>
          <w:lang w:val="en-US"/>
        </w:rPr>
        <w:fldChar w:fldCharType="end"/>
      </w:r>
      <w:r>
        <w:rPr>
          <w:lang w:val="en-US"/>
        </w:rPr>
        <w:t xml:space="preserve"> found that if the ante</w:t>
      </w:r>
      <w:r>
        <w:rPr>
          <w:lang w:val="en-US"/>
        </w:rPr>
        <w:lastRenderedPageBreak/>
        <w:t xml:space="preserv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 than dissimilar sentences.</w:t>
      </w:r>
    </w:p>
    <w:p w14:paraId="1FD5E84A" w14:textId="003D6812" w:rsidR="00291EF0" w:rsidRDefault="00291EF0" w:rsidP="00842437">
      <w:pPr>
        <w:spacing w:after="0" w:line="360" w:lineRule="auto"/>
        <w:ind w:firstLine="567"/>
        <w:jc w:val="both"/>
        <w:rPr>
          <w:lang w:val="en-US"/>
        </w:rPr>
      </w:pPr>
      <w:r>
        <w:rPr>
          <w:lang w:val="en-US"/>
        </w:rPr>
        <w:t xml:space="preserve">Another factor that influences how elliptical structures are interpretated is the locality of the correlate. That is, the processor tends to choose the nearest constituent in the preceding clause to be contrasted with the remnant </w:t>
      </w:r>
      <w:r w:rsidR="00FE47B8">
        <w:rPr>
          <w:lang w:val="en-US"/>
        </w:rPr>
        <w:fldChar w:fldCharType="begin"/>
      </w:r>
      <w:r w:rsidR="00FE47B8">
        <w:rPr>
          <w:lang w:val="en-US"/>
        </w:rPr>
        <w:instrText xml:space="preserve"> ADDIN ZOTERO_ITEM CSL_CITATION {"citationID":"XL2Z4tHJ","properties":{"formattedCitation":"(Harris, 2015)","plainCitation":"(Harris, 2015)","noteIndex":0},"citationItems":[{"id":272,"uris":["http://zotero.org/users/11614327/items/AA7FA6Z6"],"itemData":{"id":272,"type":"article-journal","abstract":"In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Pr>
          <w:lang w:val="en-US"/>
        </w:rPr>
        <w:fldChar w:fldCharType="separate"/>
      </w:r>
      <w:r w:rsidR="00FE47B8" w:rsidRPr="00FE47B8">
        <w:rPr>
          <w:rFonts w:cs="Arial"/>
          <w:lang w:val="en-US"/>
        </w:rPr>
        <w:t>(</w:t>
      </w:r>
      <w:r w:rsidR="00FE47B8">
        <w:rPr>
          <w:rFonts w:cs="Arial"/>
          <w:lang w:val="en-US"/>
        </w:rPr>
        <w:t xml:space="preserve">cf. </w:t>
      </w:r>
      <w:r w:rsidR="00FE47B8" w:rsidRPr="00FE47B8">
        <w:rPr>
          <w:rFonts w:cs="Arial"/>
          <w:lang w:val="en-US"/>
        </w:rPr>
        <w:t>Harris, 2015)</w:t>
      </w:r>
      <w:r w:rsidR="00FE47B8">
        <w:rPr>
          <w:lang w:val="en-US"/>
        </w:rPr>
        <w:fldChar w:fldCharType="end"/>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pPr>
        <w:pStyle w:val="Listenabsatz"/>
        <w:numPr>
          <w:ilvl w:val="0"/>
          <w:numId w:val="11"/>
        </w:numPr>
        <w:spacing w:after="0" w:line="240" w:lineRule="auto"/>
        <w:jc w:val="both"/>
        <w:rPr>
          <w:lang w:val="en-US"/>
        </w:rPr>
      </w:pPr>
      <w:r>
        <w:rPr>
          <w:lang w:val="en-US"/>
        </w:rPr>
        <w:t>John didn’t take the poodle to the park, let alone…</w:t>
      </w:r>
    </w:p>
    <w:p w14:paraId="01C67729" w14:textId="2E34CF3C" w:rsidR="00291EF0" w:rsidRDefault="00291EF0">
      <w:pPr>
        <w:pStyle w:val="Listenabsatz"/>
        <w:numPr>
          <w:ilvl w:val="0"/>
          <w:numId w:val="18"/>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pPr>
        <w:pStyle w:val="Listenabsatz"/>
        <w:numPr>
          <w:ilvl w:val="0"/>
          <w:numId w:val="18"/>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41ADC002" w:rsidR="00B97E11" w:rsidRDefault="00FE47B8" w:rsidP="00B97E11">
      <w:pPr>
        <w:pStyle w:val="Listenabsatz"/>
        <w:spacing w:after="0" w:line="240" w:lineRule="auto"/>
        <w:ind w:left="1080"/>
        <w:jc w:val="right"/>
        <w:rPr>
          <w:lang w:val="en-US"/>
        </w:rPr>
      </w:pPr>
      <w:r>
        <w:rPr>
          <w:lang w:val="en-US"/>
        </w:rPr>
        <w:fldChar w:fldCharType="begin"/>
      </w:r>
      <w:r>
        <w:rPr>
          <w:lang w:val="en-US"/>
        </w:rPr>
        <w:instrText xml:space="preserve"> ADDIN ZOTERO_ITEM CSL_CITATION {"citationID":"QhXMCjG2","properties":{"formattedCitation":"(Harris &amp; Carlson, 2016)","plainCitation":"(Harris &amp; Carlson, 2016)","noteIndex":0},"citationItems":[{"id":270,"uris":["http://zotero.org/users/11614327/items/QPTTI3WX"],"itemData":{"id":270,"type":"article-journal","abstract":"The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Pr>
          <w:lang w:val="en-US"/>
        </w:rPr>
        <w:fldChar w:fldCharType="separate"/>
      </w:r>
      <w:r w:rsidRPr="00FE47B8">
        <w:rPr>
          <w:rFonts w:cs="Arial"/>
          <w:lang w:val="en-US"/>
        </w:rPr>
        <w:t>(Harris &amp; Carlson, 2016</w:t>
      </w:r>
      <w:r>
        <w:rPr>
          <w:lang w:val="en-US"/>
        </w:rPr>
        <w:fldChar w:fldCharType="end"/>
      </w:r>
      <w:r>
        <w:rPr>
          <w:lang w:val="en-US"/>
        </w:rPr>
        <w:t>,</w:t>
      </w:r>
      <w:r w:rsidR="00B97E11">
        <w:rPr>
          <w:lang w:val="en-US"/>
        </w:rPr>
        <w:t xml:space="preserve"> p. 6, parentheses in original)</w:t>
      </w:r>
    </w:p>
    <w:p w14:paraId="13B53A4C" w14:textId="77777777" w:rsidR="00291EF0" w:rsidRPr="00291EF0" w:rsidRDefault="00291EF0" w:rsidP="00291EF0">
      <w:pPr>
        <w:spacing w:after="0" w:line="360" w:lineRule="auto"/>
        <w:jc w:val="both"/>
        <w:rPr>
          <w:lang w:val="en-US"/>
        </w:rPr>
      </w:pPr>
    </w:p>
    <w:p w14:paraId="4DFAC972" w14:textId="28C7418A"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 xml:space="preserve">If this locality bias is violated, the processing of the sentences is slowed down. That is, the eye-tracking study by </w:t>
      </w:r>
      <w:r w:rsidR="00A73EF7">
        <w:rPr>
          <w:lang w:val="en-US"/>
        </w:rPr>
        <w:fldChar w:fldCharType="begin"/>
      </w:r>
      <w:r w:rsidR="00A73EF7">
        <w:rPr>
          <w:lang w:val="en-US"/>
        </w:rPr>
        <w:instrText xml:space="preserve"> ADDIN ZOTERO_ITEM CSL_CITATION {"citationID":"KfeSzlmo","properties":{"formattedCitation":"(Frazier &amp; Clifton, 1998)","plainCitation":"(Frazier &amp; Clifton, 1998)","noteIndex":0},"citationItems":[{"id":196,"uris":["http://zotero.org/users/11614327/items/BW53CDN2"],"itemData":{"id":196,"type":"article-journal","container-title":"Language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Pr>
          <w:lang w:val="en-US"/>
        </w:rPr>
        <w:fldChar w:fldCharType="separate"/>
      </w:r>
      <w:r w:rsidR="00A73EF7" w:rsidRPr="00A73EF7">
        <w:rPr>
          <w:rFonts w:cs="Arial"/>
          <w:lang w:val="en-US"/>
        </w:rPr>
        <w:t xml:space="preserve">Frazier &amp; Clifton </w:t>
      </w:r>
      <w:r w:rsidR="00A73EF7">
        <w:rPr>
          <w:rFonts w:cs="Arial"/>
          <w:lang w:val="en-US"/>
        </w:rPr>
        <w:t>(</w:t>
      </w:r>
      <w:r w:rsidR="00A73EF7" w:rsidRPr="00A73EF7">
        <w:rPr>
          <w:rFonts w:cs="Arial"/>
          <w:lang w:val="en-US"/>
        </w:rPr>
        <w:t>1998)</w:t>
      </w:r>
      <w:r w:rsidR="00A73EF7">
        <w:rPr>
          <w:lang w:val="en-US"/>
        </w:rPr>
        <w:fldChar w:fldCharType="end"/>
      </w:r>
      <w:r w:rsidR="00A73EF7">
        <w:rPr>
          <w:lang w:val="en-US"/>
        </w:rPr>
        <w:t xml:space="preserve"> </w:t>
      </w:r>
      <w:r w:rsidR="00FE47B8">
        <w:rPr>
          <w:lang w:val="en-US"/>
        </w:rPr>
        <w:fldChar w:fldCharType="begin"/>
      </w:r>
      <w:r w:rsidR="00FE47B8">
        <w:rPr>
          <w:lang w:val="en-US"/>
        </w:rPr>
        <w:instrText xml:space="preserve"> ADDIN ZOTERO_TEMP </w:instrText>
      </w:r>
      <w:r w:rsidR="00FE47B8">
        <w:rPr>
          <w:lang w:val="en-US"/>
        </w:rPr>
        <w:fldChar w:fldCharType="separate"/>
      </w:r>
      <w:r w:rsidR="00FE47B8">
        <w:rPr>
          <w:lang w:val="en-US"/>
        </w:rPr>
        <w:fldChar w:fldCharType="end"/>
      </w:r>
      <w:r w:rsidR="00861302">
        <w:rPr>
          <w:lang w:val="en-US"/>
        </w:rPr>
        <w:t>indicated that ambiguous sentences with two potential correlates were read faster than unambiguous sentences and a forced-choice study showed that the more local DP of an ambiguous sentence was selected as appropriate correlate more often than the less local DP.</w:t>
      </w:r>
      <w:r w:rsidR="00B00A8C">
        <w:rPr>
          <w:lang w:val="en-US"/>
        </w:rPr>
        <w:t xml:space="preserve"> Furthermore, </w:t>
      </w:r>
      <w:r w:rsidR="00A73EF7">
        <w:rPr>
          <w:lang w:val="en-US"/>
        </w:rPr>
        <w:fldChar w:fldCharType="begin"/>
      </w:r>
      <w:r w:rsidR="00A73EF7">
        <w:rPr>
          <w:lang w:val="en-US"/>
        </w:rPr>
        <w:instrText xml:space="preserve"> ADDIN ZOTERO_ITEM CSL_CITATION {"citationID":"iAcSRyQq","properties":{"formattedCitation":"(Harris &amp; Carlson, 2016)","plainCitation":"(Harris &amp; Carlson, 2016)","noteIndex":0},"citationItems":[{"id":270,"uris":["http://zotero.org/users/11614327/items/QPTTI3WX"],"itemData":{"id":270,"type":"article-journal","abstract":"The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Pr>
          <w:lang w:val="en-US"/>
        </w:rPr>
        <w:fldChar w:fldCharType="separate"/>
      </w:r>
      <w:r w:rsidR="00A73EF7" w:rsidRPr="00A73EF7">
        <w:rPr>
          <w:rFonts w:cs="Arial"/>
          <w:lang w:val="en-US"/>
        </w:rPr>
        <w:t xml:space="preserve">Harris &amp; Carlson </w:t>
      </w:r>
      <w:r w:rsidR="00A73EF7">
        <w:rPr>
          <w:rFonts w:cs="Arial"/>
          <w:lang w:val="en-US"/>
        </w:rPr>
        <w:t>(</w:t>
      </w:r>
      <w:r w:rsidR="00A73EF7" w:rsidRPr="00A73EF7">
        <w:rPr>
          <w:rFonts w:cs="Arial"/>
          <w:lang w:val="en-US"/>
        </w:rPr>
        <w:t>2016)</w:t>
      </w:r>
      <w:r w:rsidR="00A73EF7">
        <w:rPr>
          <w:lang w:val="en-US"/>
        </w:rPr>
        <w:fldChar w:fldCharType="end"/>
      </w:r>
      <w:r w:rsidR="00B00A8C">
        <w:rPr>
          <w:lang w:val="en-US"/>
        </w:rPr>
        <w:t xml:space="preserve"> conducted self-paced reading studies to explore how elliptical structures involving </w:t>
      </w:r>
      <w:r w:rsidR="00B00A8C">
        <w:rPr>
          <w:i/>
          <w:lang w:val="en-US"/>
        </w:rPr>
        <w:t>let alone</w:t>
      </w:r>
      <w:r w:rsidR="00B00A8C">
        <w:rPr>
          <w:lang w:val="en-US"/>
        </w:rPr>
        <w:t xml:space="preserve"> phrases are processed. Their results indicate that sentences that do not adhere to the locality bias incur a processing cost (ibid.).</w:t>
      </w:r>
    </w:p>
    <w:p w14:paraId="69E460FE" w14:textId="68E9A1C3"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r w:rsidR="00A73EF7">
        <w:rPr>
          <w:lang w:val="en-US"/>
        </w:rPr>
        <w:fldChar w:fldCharType="begin"/>
      </w:r>
      <w:r w:rsidR="00A73EF7">
        <w:rPr>
          <w:lang w:val="en-US"/>
        </w:rPr>
        <w:instrText xml:space="preserve"> ADDIN ZOTERO_ITEM CSL_CITATION {"citationID":"Oa6XIivD","properties":{"formattedCitation":"(Rasekhi &amp; Harris, 2021)","plainCitation":"(Rasekhi &amp; Harris, 2021)","noteIndex":0},"citationItems":[{"id":176,"uris":["http://zotero.org/users/11614327/items/3G2LMER6"],"itemData":{"id":176,"type":"article-journal","abstract":"Previous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Pr>
          <w:lang w:val="en-US"/>
        </w:rPr>
        <w:fldChar w:fldCharType="separate"/>
      </w:r>
      <w:proofErr w:type="spellStart"/>
      <w:r w:rsidR="00A73EF7" w:rsidRPr="00A73EF7">
        <w:rPr>
          <w:rFonts w:cs="Arial"/>
          <w:lang w:val="en-US"/>
        </w:rPr>
        <w:t>Rasekhi</w:t>
      </w:r>
      <w:proofErr w:type="spellEnd"/>
      <w:r w:rsidR="00A73EF7" w:rsidRPr="00A73EF7">
        <w:rPr>
          <w:rFonts w:cs="Arial"/>
          <w:lang w:val="en-US"/>
        </w:rPr>
        <w:t xml:space="preserve"> &amp; Harris </w:t>
      </w:r>
      <w:r w:rsidR="00A73EF7">
        <w:rPr>
          <w:rFonts w:cs="Arial"/>
          <w:lang w:val="en-US"/>
        </w:rPr>
        <w:t>(</w:t>
      </w:r>
      <w:r w:rsidR="00A73EF7" w:rsidRPr="00A73EF7">
        <w:rPr>
          <w:rFonts w:cs="Arial"/>
          <w:lang w:val="en-US"/>
        </w:rPr>
        <w:t>2021)</w:t>
      </w:r>
      <w:r w:rsidR="00A73EF7">
        <w:rPr>
          <w:lang w:val="en-US"/>
        </w:rPr>
        <w:fldChar w:fldCharType="end"/>
      </w:r>
      <w:r w:rsidR="002A024F">
        <w:rPr>
          <w:lang w:val="en-US"/>
        </w:rPr>
        <w:t xml:space="preserve">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commentRangeStart w:id="15"/>
      <w:r w:rsidR="00672F4A">
        <w:rPr>
          <w:lang w:val="en-US"/>
        </w:rPr>
        <w:t>Black et al. 1985</w:t>
      </w:r>
      <w:commentRangeEnd w:id="15"/>
      <w:r w:rsidR="00672F4A">
        <w:rPr>
          <w:rStyle w:val="Kommentarzeichen"/>
        </w:rPr>
        <w:commentReference w:id="15"/>
      </w:r>
      <w:r w:rsidR="00672F4A">
        <w:rPr>
          <w:lang w:val="en-US"/>
        </w:rPr>
        <w:t xml:space="preserve">). </w:t>
      </w:r>
    </w:p>
    <w:p w14:paraId="3BCFCC6A" w14:textId="72948754" w:rsidR="00317389" w:rsidRDefault="00886650" w:rsidP="00BA4304">
      <w:pPr>
        <w:suppressLineNumbers/>
        <w:spacing w:after="0" w:line="360" w:lineRule="auto"/>
        <w:jc w:val="both"/>
        <w:rPr>
          <w:lang w:val="en-US"/>
        </w:rPr>
      </w:pPr>
      <w:r>
        <w:rPr>
          <w:lang w:val="en-US"/>
        </w:rPr>
        <w:tab/>
      </w:r>
      <w:r w:rsidR="00317389" w:rsidRPr="00317389">
        <w:rPr>
          <w:lang w:val="en-US"/>
        </w:rPr>
        <w:t xml:space="preserve">An alternative reasoning for the locality bias is that the closest DP is selected as the correlate not due to its structural proximity, but because object DPs naturally carry the primary sentence accent in SVO sentences, </w:t>
      </w:r>
      <w:r w:rsidR="00317389" w:rsidRPr="00317389">
        <w:rPr>
          <w:lang w:val="en-US"/>
        </w:rPr>
        <w:lastRenderedPageBreak/>
        <w:t xml:space="preserve">even during silent reading </w:t>
      </w:r>
      <w:r w:rsidR="00317389">
        <w:rPr>
          <w:lang w:val="en-US"/>
        </w:rPr>
        <w:t>(cf.</w:t>
      </w:r>
      <w:r w:rsidR="00317389" w:rsidRPr="00317389">
        <w:rPr>
          <w:lang w:val="en-US"/>
        </w:rPr>
        <w:t xml:space="preserve"> </w:t>
      </w:r>
      <w:proofErr w:type="spellStart"/>
      <w:r w:rsidR="00317389" w:rsidRPr="00317389">
        <w:rPr>
          <w:lang w:val="en-US"/>
        </w:rPr>
        <w:t>Rasekhi</w:t>
      </w:r>
      <w:proofErr w:type="spellEnd"/>
      <w:r w:rsidR="00317389" w:rsidRPr="00317389">
        <w:rPr>
          <w:lang w:val="en-US"/>
        </w:rPr>
        <w:t xml:space="preserve"> &amp; Harris 2021). This holds true for German as well, as the same nuclear accent is also placed on the object DPs in present perfect sentences in the German language</w:t>
      </w:r>
      <w:r w:rsidR="00317389">
        <w:rPr>
          <w:lang w:val="en-US"/>
        </w:rPr>
        <w:t xml:space="preserve"> </w:t>
      </w:r>
      <w:r w:rsidR="00A73EF7">
        <w:rPr>
          <w:lang w:val="en-US"/>
        </w:rPr>
        <w:fldChar w:fldCharType="begin"/>
      </w:r>
      <w:r w:rsidR="00A73EF7">
        <w:rPr>
          <w:lang w:val="en-US"/>
        </w:rPr>
        <w:instrText xml:space="preserve"> ADDIN ZOTERO_ITEM CSL_CITATION {"citationID":"Z9mPrIdp","properties":{"formattedCitation":"(F\\uc0\\u233{}ry, 2011; F\\uc0\\u233{}ry &amp; Herbst, 2004)","plainCitation":"(Féry, 2011; Féry &amp; Herbst, 2004)","noteIndex":0},"citationItems":[{"id":238,"uris":["http://zotero.org/users/11614327/items/ZS4D6WKB"],"itemData":{"id":238,"type":"article-journal","abstract":"This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phrases","volume":"121","author":[{"family":"Féry","given":"Caroline"}],"issued":{"date-parts":[["2011",10]]}}},{"id":264,"uris":["http://zotero.org/users/11614327/items/CUFSI4GG"],"itemData":{"id":264,"type":"chapter","abstract":"Results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pattern.","container-title":"Working Papers of the SFB632, nterdisciplinary Studies on Information Structure (ISIS) 1","event-place":"Potsdam","language":"en","page":"43-75","publisher":"Universitätsverlag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A73EF7">
        <w:rPr>
          <w:lang w:val="en-US"/>
        </w:rPr>
        <w:fldChar w:fldCharType="separate"/>
      </w:r>
      <w:r w:rsidR="00A73EF7" w:rsidRPr="00A73EF7">
        <w:rPr>
          <w:rFonts w:cs="Arial"/>
          <w:szCs w:val="24"/>
        </w:rPr>
        <w:t>(</w:t>
      </w:r>
      <w:r w:rsidR="00A73EF7">
        <w:rPr>
          <w:rFonts w:cs="Arial"/>
          <w:szCs w:val="24"/>
        </w:rPr>
        <w:t xml:space="preserve">cf. </w:t>
      </w:r>
      <w:proofErr w:type="spellStart"/>
      <w:r w:rsidR="00A73EF7" w:rsidRPr="00A73EF7">
        <w:rPr>
          <w:rFonts w:cs="Arial"/>
          <w:szCs w:val="24"/>
        </w:rPr>
        <w:t>Féry</w:t>
      </w:r>
      <w:proofErr w:type="spellEnd"/>
      <w:r w:rsidR="00A73EF7" w:rsidRPr="00A73EF7">
        <w:rPr>
          <w:rFonts w:cs="Arial"/>
          <w:szCs w:val="24"/>
        </w:rPr>
        <w:t xml:space="preserve">, 2011; </w:t>
      </w:r>
      <w:proofErr w:type="spellStart"/>
      <w:r w:rsidR="00A73EF7" w:rsidRPr="00A73EF7">
        <w:rPr>
          <w:rFonts w:cs="Arial"/>
          <w:szCs w:val="24"/>
        </w:rPr>
        <w:t>Féry</w:t>
      </w:r>
      <w:proofErr w:type="spellEnd"/>
      <w:r w:rsidR="00A73EF7" w:rsidRPr="00A73EF7">
        <w:rPr>
          <w:rFonts w:cs="Arial"/>
          <w:szCs w:val="24"/>
        </w:rPr>
        <w:t xml:space="preserve"> &amp; Herbst, 2004)</w:t>
      </w:r>
      <w:r w:rsidR="00A73EF7">
        <w:rPr>
          <w:lang w:val="en-US"/>
        </w:rPr>
        <w:fldChar w:fldCharType="end"/>
      </w:r>
      <w:r w:rsidR="00317389" w:rsidRPr="00317389">
        <w:rPr>
          <w:lang w:val="en-US"/>
        </w:rPr>
        <w:t>.</w:t>
      </w:r>
      <w:r w:rsidR="00317389">
        <w:rPr>
          <w:lang w:val="en-US"/>
        </w:rPr>
        <w:t xml:space="preserve"> </w:t>
      </w:r>
      <w:r w:rsidR="00317389" w:rsidRPr="00317389">
        <w:rPr>
          <w:lang w:val="en-US"/>
        </w:rPr>
        <w:t>Hence, the significance of orthographic and prosodic emphasis becomes another pivotal element influencing the perception of contrastive fragments</w:t>
      </w:r>
      <w:r w:rsidR="00317389">
        <w:rPr>
          <w:lang w:val="en-US"/>
        </w:rPr>
        <w:t xml:space="preserve">. </w:t>
      </w:r>
    </w:p>
    <w:p w14:paraId="0CD3895C" w14:textId="0626D9FB"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w:t>
      </w:r>
      <w:r w:rsidR="00A73EF7">
        <w:rPr>
          <w:lang w:val="en-US"/>
        </w:rPr>
        <w:fldChar w:fldCharType="begin"/>
      </w:r>
      <w:r w:rsidR="00A73EF7">
        <w:rPr>
          <w:lang w:val="en-US"/>
        </w:rPr>
        <w:instrText xml:space="preserve"> ADDIN ZOTERO_ITEM CSL_CITATION {"citationID":"j93brgEt","properties":{"formattedCitation":"(Franck et al., 2003)","plainCitation":"(Franck et al., 2003)","noteIndex":0},"citationItems":[{"id":240,"uris":["http://zotero.org/users/11614327/items/6K73X3ZN"],"itemData":{"id":240,"type":"article-journal","container-title":"Language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Franck et al., 2003)</w:t>
      </w:r>
      <w:r w:rsidR="00A73EF7">
        <w:rPr>
          <w:lang w:val="en-US"/>
        </w:rPr>
        <w:fldChar w:fldCharType="end"/>
      </w:r>
      <w:r w:rsidR="00451181">
        <w:rPr>
          <w:lang w:val="en-US"/>
        </w:rPr>
        <w:t xml:space="preserve">, lexical access </w:t>
      </w:r>
      <w:r w:rsidR="00A73EF7">
        <w:rPr>
          <w:lang w:val="en-US"/>
        </w:rPr>
        <w:fldChar w:fldCharType="begin"/>
      </w:r>
      <w:r w:rsidR="00A73EF7">
        <w:rPr>
          <w:lang w:val="en-US"/>
        </w:rPr>
        <w:instrText xml:space="preserve"> ADDIN ZOTERO_ITEM CSL_CITATION {"citationID":"mYm8r3iY","properties":{"formattedCitation":"(Opitz &amp; Bordag, 2022)","plainCitation":"(Opitz &amp; Bordag, 2022)","noteIndex":0},"citationItems":[{"id":282,"uris":["http://zotero.org/users/11614327/items/9KXW8SU7"],"itemData":{"id":282,"type":"article-journal","abstract":"Previous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 xml:space="preserve">Opitz &amp; </w:t>
      </w:r>
      <w:proofErr w:type="spellStart"/>
      <w:r w:rsidR="00A73EF7" w:rsidRPr="00A73EF7">
        <w:rPr>
          <w:rFonts w:cs="Arial"/>
          <w:lang w:val="en-US"/>
        </w:rPr>
        <w:t>Bordag</w:t>
      </w:r>
      <w:proofErr w:type="spellEnd"/>
      <w:r w:rsidR="00A73EF7" w:rsidRPr="00A73EF7">
        <w:rPr>
          <w:rFonts w:cs="Arial"/>
          <w:lang w:val="en-US"/>
        </w:rPr>
        <w:t>, 2022)</w:t>
      </w:r>
      <w:r w:rsidR="00A73EF7">
        <w:rPr>
          <w:lang w:val="en-US"/>
        </w:rPr>
        <w:fldChar w:fldCharType="end"/>
      </w:r>
      <w:r w:rsidR="00451181">
        <w:rPr>
          <w:lang w:val="en-US"/>
        </w:rPr>
        <w:t xml:space="preserve">, and </w:t>
      </w:r>
      <w:r w:rsidR="00C025B2">
        <w:rPr>
          <w:lang w:val="en-US"/>
        </w:rPr>
        <w:t xml:space="preserve">second language acquisition </w:t>
      </w:r>
      <w:r w:rsidR="00A73EF7">
        <w:rPr>
          <w:lang w:val="en-US"/>
        </w:rPr>
        <w:fldChar w:fldCharType="begin"/>
      </w:r>
      <w:r w:rsidR="00A73EF7">
        <w:rPr>
          <w:lang w:val="en-US"/>
        </w:rPr>
        <w:instrText xml:space="preserve"> ADDIN ZOTERO_ITEM CSL_CITATION {"citationID":"UaVWa8bB","properties":{"formattedCitation":"(Meurers et al., 2010)","plainCitation":"(Meurers et al., 2010)","noteIndex":0},"citationItems":[{"id":280,"uris":["http://zotero.org/users/11614327/items/F35UXK4I"],"itemData":{"id":280,"type":"article-journal","container-title":"Proceedings of the NAACL HLT 2010 Fifth Workshop on Innovative Use of NLP for Building Educational Applications","language":"en","source":"Zotero","title":"Enhancing Authentic Web Pages for Language Learners","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Meurers et al., 2010)</w:t>
      </w:r>
      <w:r w:rsidR="00A73EF7">
        <w:rPr>
          <w:lang w:val="en-US"/>
        </w:rPr>
        <w:fldChar w:fldCharType="end"/>
      </w:r>
      <w:r w:rsidR="00C025B2">
        <w:rPr>
          <w:lang w:val="en-US"/>
        </w:rPr>
        <w:t>.</w:t>
      </w:r>
      <w:r w:rsidR="00A216B5">
        <w:rPr>
          <w:lang w:val="en-US"/>
        </w:rPr>
        <w:t xml:space="preserve"> </w:t>
      </w:r>
      <w:commentRangeStart w:id="16"/>
      <w:r w:rsidR="00A216B5">
        <w:rPr>
          <w:lang w:val="en-US"/>
        </w:rPr>
        <w:t>However, the role of orthographic marking on the comprehension of ellipsis has not been studied so far.</w:t>
      </w:r>
      <w:commentRangeEnd w:id="16"/>
      <w:r w:rsidR="00CF4B2A">
        <w:rPr>
          <w:rStyle w:val="Kommentarzeichen"/>
        </w:rPr>
        <w:commentReference w:id="16"/>
      </w:r>
    </w:p>
    <w:p w14:paraId="2A750F65" w14:textId="65356AFC" w:rsidR="009B6F8C" w:rsidRDefault="007C38D0" w:rsidP="00CF4B2A">
      <w:pPr>
        <w:suppressLineNumbers/>
        <w:spacing w:after="0" w:line="360" w:lineRule="auto"/>
        <w:jc w:val="both"/>
        <w:rPr>
          <w:rFonts w:cs="Arial"/>
          <w:szCs w:val="24"/>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A73EF7">
        <w:rPr>
          <w:rFonts w:cs="Arial"/>
          <w:szCs w:val="24"/>
          <w:lang w:val="en-US"/>
        </w:rPr>
        <w:fldChar w:fldCharType="begin"/>
      </w:r>
      <w:r w:rsidR="00A73EF7">
        <w:rPr>
          <w:rFonts w:cs="Arial"/>
          <w:szCs w:val="24"/>
          <w:lang w:val="en-US"/>
        </w:rPr>
        <w:instrText xml:space="preserve"> ADDIN ZOTERO_ITEM CSL_CITATION {"citationID":"DOsWjFcs","properties":{"formattedCitation":"(Carlson et al., 2009)","plainCitation":"(Carlson et al., 2009)","noteIndex":0},"citationItems":[{"id":190,"uris":["http://zotero.org/users/11614327/items/NXIBFGXV"],"itemData":{"id":190,"type":"article-journal","abstract":"Prosody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Pr>
          <w:rFonts w:cs="Arial"/>
          <w:szCs w:val="24"/>
          <w:lang w:val="en-US"/>
        </w:rPr>
        <w:fldChar w:fldCharType="separate"/>
      </w:r>
      <w:r w:rsidR="00A73EF7" w:rsidRPr="00A73EF7">
        <w:rPr>
          <w:rFonts w:cs="Arial"/>
          <w:lang w:val="en-US"/>
        </w:rPr>
        <w:t xml:space="preserve">Carlson et al. </w:t>
      </w:r>
      <w:r w:rsidR="00A73EF7">
        <w:rPr>
          <w:rFonts w:cs="Arial"/>
          <w:lang w:val="en-US"/>
        </w:rPr>
        <w:t>(</w:t>
      </w:r>
      <w:r w:rsidR="00A73EF7" w:rsidRPr="00A73EF7">
        <w:rPr>
          <w:rFonts w:cs="Arial"/>
          <w:lang w:val="en-US"/>
        </w:rPr>
        <w:t>2009)</w:t>
      </w:r>
      <w:r w:rsidR="00A73EF7">
        <w:rPr>
          <w:rFonts w:cs="Arial"/>
          <w:szCs w:val="24"/>
          <w:lang w:val="en-US"/>
        </w:rPr>
        <w:fldChar w:fldCharType="end"/>
      </w:r>
      <w:r w:rsidR="009B6F8C">
        <w:rPr>
          <w:rFonts w:cs="Arial"/>
          <w:szCs w:val="24"/>
          <w:lang w:val="en-US"/>
        </w:rPr>
        <w:t xml:space="preserve">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pPr>
        <w:pStyle w:val="Listenabsatz"/>
        <w:numPr>
          <w:ilvl w:val="0"/>
          <w:numId w:val="11"/>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lastRenderedPageBreak/>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4BD91AB2" w:rsidR="00720068" w:rsidRDefault="002E4955" w:rsidP="002E4955">
      <w:pPr>
        <w:suppressLineNumbers/>
        <w:spacing w:after="0" w:line="360" w:lineRule="auto"/>
        <w:jc w:val="both"/>
        <w:rPr>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sidR="008E7C3F">
        <w:rPr>
          <w:lang w:val="en-US"/>
        </w:rPr>
        <w:t xml:space="preserve"> </w:t>
      </w:r>
      <w:r w:rsidR="008E7C3F">
        <w:rPr>
          <w:lang w:val="en-US"/>
        </w:rPr>
        <w:fldChar w:fldCharType="begin"/>
      </w:r>
      <w:r w:rsidR="008E7C3F">
        <w:rPr>
          <w:lang w:val="en-US"/>
        </w:rPr>
        <w:instrText xml:space="preserve"> ADDIN ZOTERO_ITEM CSL_CITATION {"citationID":"U2Vk1sB3","properties":{"formattedCitation":"(Akinnaso, 1982)","plainCitation":"(Akinnaso, 1982)","noteIndex":0},"citationItems":[{"id":228,"uris":["http://zotero.org/users/11614327/items/WXFI3IM7"],"itemData":{"id":228,"type":"article-journal","abstract":"Drawing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Pr>
          <w:lang w:val="en-US"/>
        </w:rPr>
        <w:fldChar w:fldCharType="separate"/>
      </w:r>
      <w:r w:rsidR="008E7C3F" w:rsidRPr="008E7C3F">
        <w:rPr>
          <w:rFonts w:cs="Arial"/>
          <w:lang w:val="en-US"/>
        </w:rPr>
        <w:t>(</w:t>
      </w:r>
      <w:r w:rsidR="008E7C3F">
        <w:rPr>
          <w:rFonts w:cs="Arial"/>
          <w:lang w:val="en-US"/>
        </w:rPr>
        <w:t xml:space="preserve">cf. </w:t>
      </w:r>
      <w:proofErr w:type="spellStart"/>
      <w:r w:rsidR="008E7C3F" w:rsidRPr="008E7C3F">
        <w:rPr>
          <w:rFonts w:cs="Arial"/>
          <w:lang w:val="en-US"/>
        </w:rPr>
        <w:t>Akinnaso</w:t>
      </w:r>
      <w:proofErr w:type="spellEnd"/>
      <w:r w:rsidR="008E7C3F" w:rsidRPr="008E7C3F">
        <w:rPr>
          <w:rFonts w:cs="Arial"/>
          <w:lang w:val="en-US"/>
        </w:rPr>
        <w:t>, 1982)</w:t>
      </w:r>
      <w:r w:rsidR="008E7C3F">
        <w:rPr>
          <w:lang w:val="en-US"/>
        </w:rPr>
        <w:fldChar w:fldCharType="end"/>
      </w:r>
      <w:r>
        <w:rPr>
          <w:lang w:val="en-US"/>
        </w:rPr>
        <w:t>.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05CD02BC" w14:textId="663F7707" w:rsidR="00807D5F" w:rsidRDefault="00DF1C5F" w:rsidP="0046082C">
      <w:pPr>
        <w:suppressLineNumbers/>
        <w:spacing w:after="0" w:line="360" w:lineRule="auto"/>
        <w:jc w:val="both"/>
        <w:rPr>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p>
    <w:p w14:paraId="15E81AB8" w14:textId="4673B165" w:rsidR="00C20302" w:rsidRDefault="00807D5F" w:rsidP="00841C0C">
      <w:pPr>
        <w:spacing w:after="0" w:line="360" w:lineRule="auto"/>
        <w:jc w:val="both"/>
        <w:rPr>
          <w:lang w:val="en-US"/>
        </w:rPr>
      </w:pPr>
      <w:r>
        <w:rPr>
          <w:rFonts w:cs="Arial"/>
          <w:lang w:val="en-US"/>
        </w:rPr>
        <w:tab/>
        <w:t>Words in language can be divided by their meaning. While lexical words consist of content words such as nouns, verbs, and adjectives, function words are a closed group, have grammatical meaning, and include, for example, articles, prepositions, and pronouns (</w:t>
      </w:r>
      <w:commentRangeStart w:id="17"/>
      <w:r w:rsidRPr="00807D5F">
        <w:rPr>
          <w:lang w:val="en-US"/>
        </w:rPr>
        <w:t>Biber</w:t>
      </w:r>
      <w:r w:rsidR="00C20302">
        <w:rPr>
          <w:lang w:val="en-US"/>
        </w:rPr>
        <w:t xml:space="preserve"> et al. 1999</w:t>
      </w:r>
      <w:commentRangeEnd w:id="17"/>
      <w:r w:rsidR="00C20302">
        <w:rPr>
          <w:rStyle w:val="Kommentarzeichen"/>
        </w:rPr>
        <w:commentReference w:id="17"/>
      </w:r>
      <w:r w:rsidRPr="00807D5F">
        <w:rPr>
          <w:lang w:val="en-US"/>
        </w:rPr>
        <w:t>).</w:t>
      </w:r>
      <w:r w:rsidR="0046082C">
        <w:rPr>
          <w:lang w:val="en-US"/>
        </w:rPr>
        <w:t xml:space="preserve"> </w:t>
      </w:r>
      <w:r w:rsidR="002E1E94">
        <w:rPr>
          <w:rFonts w:cs="Arial"/>
          <w:lang w:val="en-US"/>
        </w:rPr>
        <w:t>A</w:t>
      </w:r>
      <w:r w:rsidR="00C20302">
        <w:rPr>
          <w:rFonts w:cs="Arial"/>
          <w:lang w:val="en-US"/>
        </w:rPr>
        <w:t xml:space="preserve"> number of studies have shown that lexical words often play a more crucial role in understanding messages. This can be seen in reading as well as in spoken language. </w:t>
      </w:r>
      <w:r w:rsidR="00841C0C">
        <w:rPr>
          <w:rFonts w:cs="Arial"/>
          <w:lang w:val="en-US"/>
        </w:rPr>
        <w:t xml:space="preserve">In an eye-movement study, </w:t>
      </w:r>
      <w:commentRangeStart w:id="18"/>
      <w:r w:rsidR="00841C0C">
        <w:rPr>
          <w:rFonts w:cs="Arial"/>
          <w:lang w:val="en-US"/>
        </w:rPr>
        <w:t xml:space="preserve">Roussel et al. (2018) </w:t>
      </w:r>
      <w:commentRangeEnd w:id="18"/>
      <w:r w:rsidR="008E7C3F">
        <w:rPr>
          <w:rStyle w:val="Kommentarzeichen"/>
        </w:rPr>
        <w:commentReference w:id="18"/>
      </w:r>
      <w:r w:rsidR="00841C0C">
        <w:rPr>
          <w:rFonts w:cs="Arial"/>
          <w:lang w:val="en-US"/>
        </w:rPr>
        <w:t>found that function word</w:t>
      </w:r>
      <w:r w:rsidR="00C20302">
        <w:rPr>
          <w:rFonts w:cs="Arial"/>
          <w:lang w:val="en-US"/>
        </w:rPr>
        <w:t xml:space="preserve">s </w:t>
      </w:r>
      <w:r w:rsidR="00841C0C">
        <w:rPr>
          <w:rFonts w:cs="Arial"/>
          <w:lang w:val="en-US"/>
        </w:rPr>
        <w:t>are more likely to be eluded than lexical words and that function words are fixated less often and with shorter gaze durations than lexical words.</w:t>
      </w:r>
      <w:r w:rsidR="00C8463C">
        <w:rPr>
          <w:rFonts w:cs="Arial"/>
          <w:lang w:val="en-US"/>
        </w:rPr>
        <w:t xml:space="preserve"> In spoken language, stress is usually placed on lexical words</w:t>
      </w:r>
      <w:r w:rsidR="008E7C3F">
        <w:rPr>
          <w:rFonts w:cs="Arial"/>
          <w:lang w:val="en-US"/>
        </w:rPr>
        <w:t xml:space="preserve"> </w:t>
      </w:r>
      <w:r w:rsidR="008E7C3F">
        <w:rPr>
          <w:rFonts w:cs="Arial"/>
          <w:lang w:val="en-US"/>
        </w:rPr>
        <w:fldChar w:fldCharType="begin"/>
      </w:r>
      <w:r w:rsidR="008E7C3F">
        <w:rPr>
          <w:rFonts w:cs="Arial"/>
          <w:lang w:val="en-US"/>
        </w:rPr>
        <w:instrText xml:space="preserve"> ADDIN ZOTERO_ITEM CSL_CITATION {"citationID":"0YiRtlxo","properties":{"formattedCitation":"(Chomsky &amp; Halle, 1991; F\\uc0\\u233{}ry &amp; Herbst, 2004)","plainCitation":"(Chomsky &amp; Halle, 1991; Féry &amp; Herbst, 2004)","noteIndex":0},"citationItems":[{"id":256,"uris":["http://zotero.org/users/11614327/items/7EQ69TFQ"],"itemData":{"id":256,"type":"book","call-number":"PE1133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English","author":[{"family":"Chomsky","given":"Noam"},{"family":"Halle","given":"Morris"}],"issued":{"date-parts":[["1991"]]}}},{"id":264,"uris":["http://zotero.org/users/11614327/items/CUFSI4GG"],"itemData":{"id":264,"type":"chapter","abstract":"Results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pattern.","container-title":"Working Papers of the SFB632, nterdisciplinary Studies on Information Structure (ISIS) 1","event-place":"Potsdam","language":"en","page":"43-75","publisher":"Universitätsverlag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8E7C3F">
        <w:rPr>
          <w:rFonts w:cs="Arial"/>
          <w:lang w:val="en-US"/>
        </w:rPr>
        <w:fldChar w:fldCharType="separate"/>
      </w:r>
      <w:r w:rsidR="008E7C3F" w:rsidRPr="008E7C3F">
        <w:rPr>
          <w:rFonts w:cs="Arial"/>
          <w:szCs w:val="24"/>
          <w:lang w:val="en-US"/>
        </w:rPr>
        <w:t xml:space="preserve">(cf. Chomsky &amp; Halle, 1991; </w:t>
      </w:r>
      <w:proofErr w:type="spellStart"/>
      <w:r w:rsidR="008E7C3F" w:rsidRPr="008E7C3F">
        <w:rPr>
          <w:rFonts w:cs="Arial"/>
          <w:szCs w:val="24"/>
          <w:lang w:val="en-US"/>
        </w:rPr>
        <w:t>Féry</w:t>
      </w:r>
      <w:proofErr w:type="spellEnd"/>
      <w:r w:rsidR="008E7C3F" w:rsidRPr="008E7C3F">
        <w:rPr>
          <w:rFonts w:cs="Arial"/>
          <w:szCs w:val="24"/>
          <w:lang w:val="en-US"/>
        </w:rPr>
        <w:t xml:space="preserve"> &amp; Herbst, 2004)</w:t>
      </w:r>
      <w:r w:rsidR="008E7C3F">
        <w:rPr>
          <w:rFonts w:cs="Arial"/>
          <w:lang w:val="en-US"/>
        </w:rPr>
        <w:fldChar w:fldCharType="end"/>
      </w:r>
      <w:r w:rsidR="008E7C3F">
        <w:rPr>
          <w:rFonts w:cs="Arial"/>
          <w:lang w:val="en-US"/>
        </w:rPr>
        <w:t>.</w:t>
      </w:r>
    </w:p>
    <w:p w14:paraId="3A13D1D2" w14:textId="2FA4489D" w:rsidR="000C531E" w:rsidRDefault="0046082C" w:rsidP="0046082C">
      <w:pPr>
        <w:suppressLineNumbers/>
        <w:spacing w:after="0" w:line="360" w:lineRule="auto"/>
        <w:ind w:firstLine="567"/>
        <w:jc w:val="both"/>
        <w:rPr>
          <w:lang w:val="en-US"/>
        </w:rPr>
      </w:pPr>
      <w:r w:rsidRPr="0054075F">
        <w:rPr>
          <w:lang w:val="en-US"/>
        </w:rPr>
        <w:t>In the context of this current investigation, participants will be exposed to conversations containing both lexical and functional fragments, with the aim of examining potential divergences.</w:t>
      </w:r>
      <w:r>
        <w:rPr>
          <w:lang w:val="en-US"/>
        </w:rPr>
        <w:t xml:space="preserve"> It is hypothesized that dialogues involving lexical fragments will receive higher acceptability rating than those incorporating functional fragments. </w:t>
      </w:r>
    </w:p>
    <w:p w14:paraId="4337B42C" w14:textId="77777777" w:rsidR="0046082C" w:rsidRPr="00DC7ED0" w:rsidRDefault="0046082C" w:rsidP="0046082C">
      <w:pPr>
        <w:suppressLineNumbers/>
        <w:spacing w:after="0" w:line="360" w:lineRule="auto"/>
        <w:ind w:firstLine="567"/>
        <w:jc w:val="both"/>
        <w:rPr>
          <w:lang w:val="en-US"/>
        </w:rPr>
      </w:pPr>
    </w:p>
    <w:p w14:paraId="0D96C2FF" w14:textId="0AC5D5AD" w:rsidR="000C531E" w:rsidRDefault="000C531E" w:rsidP="000C531E">
      <w:pPr>
        <w:pStyle w:val="berschrift2"/>
      </w:pPr>
      <w:bookmarkStart w:id="19" w:name="_Toc143168585"/>
      <w:r>
        <w:t>2.</w:t>
      </w:r>
      <w:r w:rsidR="00B740EC">
        <w:t>4</w:t>
      </w:r>
      <w:r>
        <w:t xml:space="preserve"> </w:t>
      </w:r>
      <w:commentRangeStart w:id="20"/>
      <w:r>
        <w:t>Acceptability judgment tasks (AJTs) in linguistics</w:t>
      </w:r>
      <w:commentRangeEnd w:id="20"/>
      <w:r w:rsidR="005F5B97">
        <w:rPr>
          <w:rStyle w:val="Kommentarzeichen"/>
          <w:rFonts w:eastAsiaTheme="minorHAnsi" w:cstheme="minorBidi"/>
          <w:lang w:val="de-DE"/>
        </w:rPr>
        <w:commentReference w:id="20"/>
      </w:r>
      <w:bookmarkEnd w:id="19"/>
    </w:p>
    <w:p w14:paraId="42EA1270" w14:textId="366A8B8F"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judgments were initially suggested as a substitute for assessing grammaticalness of syntactic theories. </w:t>
      </w:r>
      <w:commentRangeStart w:id="21"/>
      <w:commentRangeStart w:id="22"/>
      <w:commentRangeStart w:id="23"/>
      <w:r w:rsidR="000C531E">
        <w:rPr>
          <w:lang w:val="en-US"/>
        </w:rPr>
        <w:t xml:space="preserve">Chomsky (1957) </w:t>
      </w:r>
      <w:commentRangeEnd w:id="21"/>
      <w:r w:rsidR="000C531E">
        <w:rPr>
          <w:rStyle w:val="Kommentarzeichen"/>
        </w:rPr>
        <w:commentReference w:id="21"/>
      </w:r>
      <w:commentRangeEnd w:id="22"/>
      <w:r w:rsidR="000C531E">
        <w:rPr>
          <w:rStyle w:val="Kommentarzeichen"/>
        </w:rPr>
        <w:commentReference w:id="22"/>
      </w:r>
      <w:commentRangeEnd w:id="23"/>
      <w:r w:rsidR="000C531E">
        <w:rPr>
          <w:rStyle w:val="Kommentarzeichen"/>
        </w:rPr>
        <w:commentReference w:id="23"/>
      </w:r>
      <w:r w:rsidR="000C531E">
        <w:rPr>
          <w:lang w:val="en-US"/>
        </w:rPr>
        <w:t xml:space="preserve">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2F4B81B4"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 xml:space="preserve">is used to clarify that based on the acceptability of certain structures, on can gain insights about the grammaticality of the respective syntactic patterns </w:t>
      </w:r>
      <w:r w:rsidR="00F30CA5">
        <w:rPr>
          <w:lang w:val="en-US"/>
        </w:rPr>
        <w:fldChar w:fldCharType="begin"/>
      </w:r>
      <w:r w:rsidR="00F30CA5">
        <w:rPr>
          <w:lang w:val="en-US"/>
        </w:rPr>
        <w:instrText xml:space="preserve"> ADDIN ZOTERO_ITEM CSL_CITATION {"citationID":"qdtLY214","properties":{"formattedCitation":"(Sprouse et al., 2013)","plainCitation":"(Sprouse et al., 2013)","noteIndex":0},"citationItems":[{"id":301,"uris":["http://zotero.org/users/11614327/items/7IL9ZH92"],"itemData":{"id":301,"type":"article-journal","abstract":"The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Pr>
          <w:lang w:val="en-US"/>
        </w:rPr>
        <w:fldChar w:fldCharType="separate"/>
      </w:r>
      <w:r w:rsidR="00F30CA5" w:rsidRPr="00F30CA5">
        <w:rPr>
          <w:rFonts w:cs="Arial"/>
          <w:lang w:val="en-US"/>
        </w:rPr>
        <w:t>(</w:t>
      </w:r>
      <w:r w:rsidR="00F30CA5">
        <w:rPr>
          <w:rFonts w:cs="Arial"/>
          <w:lang w:val="en-US"/>
        </w:rPr>
        <w:t xml:space="preserve">cf. </w:t>
      </w:r>
      <w:r w:rsidR="00F30CA5" w:rsidRPr="00F30CA5">
        <w:rPr>
          <w:rFonts w:cs="Arial"/>
          <w:lang w:val="en-US"/>
        </w:rPr>
        <w:t>Sprouse et al., 2013)</w:t>
      </w:r>
      <w:r w:rsidR="00F30CA5">
        <w:rPr>
          <w:lang w:val="en-US"/>
        </w:rPr>
        <w:fldChar w:fldCharType="end"/>
      </w:r>
      <w:r w:rsidR="00F30CA5">
        <w:rPr>
          <w:lang w:val="en-US"/>
        </w:rPr>
        <w:t>.</w:t>
      </w:r>
    </w:p>
    <w:p w14:paraId="233F3A7E" w14:textId="38C8997D"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w:t>
      </w:r>
      <w:r w:rsidR="004E4C3A">
        <w:rPr>
          <w:lang w:val="en-US"/>
        </w:rPr>
        <w:t xml:space="preserve"> </w:t>
      </w:r>
      <w:r w:rsidR="004E4C3A">
        <w:rPr>
          <w:lang w:val="en-US"/>
        </w:rPr>
        <w:fldChar w:fldCharType="begin"/>
      </w:r>
      <w:r w:rsidR="00AE51F6">
        <w:rPr>
          <w:lang w:val="en-US"/>
        </w:rPr>
        <w:instrText xml:space="preserve"> ADDIN ZOTERO_ITEM CSL_CITATION {"citationID":"C6StKF24","properties":{"formattedCitation":"(Juzek, 2016)","plainCitation":"(Juzek, 2016)","noteIndex":0},"citationItems":[{"id":322,"uris":["http://zotero.org/users/11614327/items/2ZBTAKTP"],"itemData":{"id":322,"type":"thesis","abstract":"This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Pr>
          <w:lang w:val="en-US"/>
        </w:rPr>
        <w:fldChar w:fldCharType="separate"/>
      </w:r>
      <w:r w:rsidR="00AE51F6" w:rsidRPr="00AE51F6">
        <w:rPr>
          <w:rFonts w:cs="Arial"/>
        </w:rPr>
        <w:t>(</w:t>
      </w:r>
      <w:r w:rsidR="00AE51F6">
        <w:rPr>
          <w:rFonts w:cs="Arial"/>
        </w:rPr>
        <w:t xml:space="preserve">cf. </w:t>
      </w:r>
      <w:proofErr w:type="spellStart"/>
      <w:r w:rsidR="00AE51F6" w:rsidRPr="00AE51F6">
        <w:rPr>
          <w:rFonts w:cs="Arial"/>
        </w:rPr>
        <w:t>Juzek</w:t>
      </w:r>
      <w:proofErr w:type="spellEnd"/>
      <w:r w:rsidR="00AE51F6" w:rsidRPr="00AE51F6">
        <w:rPr>
          <w:rFonts w:cs="Arial"/>
        </w:rPr>
        <w:t>, 2016)</w:t>
      </w:r>
      <w:r w:rsidR="004E4C3A">
        <w:rPr>
          <w:lang w:val="en-US"/>
        </w:rPr>
        <w:fldChar w:fldCharType="end"/>
      </w:r>
      <w:r>
        <w:rPr>
          <w:lang w:val="en-US"/>
        </w:rPr>
        <w:t xml:space="preserve">.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w:t>
      </w:r>
      <w:r w:rsidR="00AE51F6">
        <w:rPr>
          <w:lang w:val="en-US"/>
        </w:rPr>
        <w:fldChar w:fldCharType="begin"/>
      </w:r>
      <w:r w:rsidR="00AE51F6">
        <w:rPr>
          <w:lang w:val="en-US"/>
        </w:rPr>
        <w:instrText xml:space="preserve"> ADDIN ZOTERO_ITEM CSL_CITATION {"citationID":"QJwD9k9X","properties":{"formattedCitation":"(Sprouse et al., 2013)","plainCitation":"(Sprouse et al., 2013)","noteIndex":0},"citationItems":[{"id":301,"uris":["http://zotero.org/users/11614327/items/7IL9ZH92"],"itemData":{"id":301,"type":"article-journal","abstract":"The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AE51F6">
        <w:rPr>
          <w:lang w:val="en-US"/>
        </w:rPr>
        <w:fldChar w:fldCharType="separate"/>
      </w:r>
      <w:r w:rsidR="00AE51F6" w:rsidRPr="00AE51F6">
        <w:rPr>
          <w:rFonts w:cs="Arial"/>
          <w:lang w:val="en-US"/>
        </w:rPr>
        <w:t>Sprouse et al. (2013)</w:t>
      </w:r>
      <w:r w:rsidR="00AE51F6">
        <w:rPr>
          <w:lang w:val="en-US"/>
        </w:rPr>
        <w:fldChar w:fldCharType="end"/>
      </w:r>
      <w:r>
        <w:rPr>
          <w:lang w:val="en-US"/>
        </w:rPr>
        <w:t xml:space="preserve">.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sidR="00AE51F6">
        <w:rPr>
          <w:lang w:val="en-US"/>
        </w:rPr>
        <w:t xml:space="preserve"> </w:t>
      </w:r>
      <w:r w:rsidR="00AE51F6">
        <w:rPr>
          <w:lang w:val="en-US"/>
        </w:rPr>
        <w:fldChar w:fldCharType="begin"/>
      </w:r>
      <w:r w:rsidR="00AE51F6">
        <w:rPr>
          <w:lang w:val="en-US"/>
        </w:rPr>
        <w:instrText xml:space="preserve"> ADDIN ZOTERO_ITEM CSL_CITATION {"citationID":"njPT7pMU","properties":{"formattedCitation":"(Featherston, 2008)","plainCitation":"(Featherston, 2008)","noteIndex":0},"citationItems":[{"id":236,"uris":["http://zotero.org/users/11614327/items/87PPK7ES"],"itemData":{"id":236,"type":"chapter","abstract":"In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Pr>
          <w:lang w:val="en-US"/>
        </w:rPr>
        <w:fldChar w:fldCharType="separate"/>
      </w:r>
      <w:r w:rsidR="00AE51F6" w:rsidRPr="00AE51F6">
        <w:rPr>
          <w:rFonts w:cs="Arial"/>
          <w:lang w:val="en-US"/>
        </w:rPr>
        <w:t>(</w:t>
      </w:r>
      <w:r w:rsidR="00AE51F6">
        <w:rPr>
          <w:rFonts w:cs="Arial"/>
          <w:lang w:val="en-US"/>
        </w:rPr>
        <w:t xml:space="preserve">cf. </w:t>
      </w:r>
      <w:r w:rsidR="00AE51F6" w:rsidRPr="00AE51F6">
        <w:rPr>
          <w:rFonts w:cs="Arial"/>
          <w:lang w:val="en-US"/>
        </w:rPr>
        <w:t>Featherston, 2008)</w:t>
      </w:r>
      <w:r w:rsidR="00AE51F6">
        <w:rPr>
          <w:lang w:val="en-US"/>
        </w:rPr>
        <w:fldChar w:fldCharType="end"/>
      </w:r>
      <w:r>
        <w:rPr>
          <w:lang w:val="en-US"/>
        </w:rPr>
        <w:t>.</w:t>
      </w:r>
    </w:p>
    <w:p w14:paraId="4BB3ADD8" w14:textId="4759F526"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A12A8">
        <w:rPr>
          <w:i/>
          <w:iCs/>
          <w:lang w:val="en-US"/>
        </w:rPr>
        <w:t>unnatural</w:t>
      </w:r>
      <w:r>
        <w:rPr>
          <w:lang w:val="en-US"/>
        </w:rPr>
        <w:t xml:space="preserve"> and 7 as </w:t>
      </w:r>
      <w:r w:rsidRPr="00F556E7">
        <w:rPr>
          <w:i/>
          <w:iCs/>
          <w:lang w:val="en-US"/>
        </w:rPr>
        <w:t xml:space="preserve">fully </w:t>
      </w:r>
      <w:r w:rsidR="003A12A8">
        <w:rPr>
          <w:i/>
          <w:iCs/>
          <w:lang w:val="en-US"/>
        </w:rPr>
        <w:t>natural</w:t>
      </w:r>
      <w:r>
        <w:rPr>
          <w:lang w:val="en-US"/>
        </w:rPr>
        <w:t xml:space="preserve">. A 7-point scale </w:t>
      </w:r>
      <w:r>
        <w:rPr>
          <w:lang w:val="en-US"/>
        </w:rPr>
        <w:lastRenderedPageBreak/>
        <w:t xml:space="preserve">was chosen because it allows participants to identify structures that are neither </w:t>
      </w:r>
      <w:r w:rsidR="00E74B57">
        <w:rPr>
          <w:lang w:val="en-US"/>
        </w:rPr>
        <w:t>natural</w:t>
      </w:r>
      <w:r>
        <w:rPr>
          <w:lang w:val="en-US"/>
        </w:rPr>
        <w:t xml:space="preserve"> nor </w:t>
      </w:r>
      <w:r w:rsidR="00E74B57">
        <w:rPr>
          <w:lang w:val="en-US"/>
        </w:rPr>
        <w:t>unnatural</w:t>
      </w:r>
      <w:r>
        <w:rPr>
          <w:lang w:val="en-US"/>
        </w:rPr>
        <w:t xml:space="preserve"> </w:t>
      </w:r>
      <w:r w:rsidR="003350C4">
        <w:rPr>
          <w:lang w:val="en-US"/>
        </w:rPr>
        <w:fldChar w:fldCharType="begin"/>
      </w:r>
      <w:r w:rsidR="003350C4">
        <w:rPr>
          <w:lang w:val="en-US"/>
        </w:rPr>
        <w:instrText xml:space="preserve"> ADDIN ZOTERO_ITEM CSL_CITATION {"citationID":"ElHDH38z","properties":{"formattedCitation":"(Sprouse et al., 2013)","plainCitation":"(Sprouse et al., 2013)","noteIndex":0},"citationItems":[{"id":301,"uris":["http://zotero.org/users/11614327/items/7IL9ZH92"],"itemData":{"id":301,"type":"article-journal","abstract":"The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Sprouse et al., 2013)</w:t>
      </w:r>
      <w:r w:rsidR="003350C4">
        <w:rPr>
          <w:lang w:val="en-US"/>
        </w:rPr>
        <w:fldChar w:fldCharType="end"/>
      </w:r>
      <w:r>
        <w:rPr>
          <w:lang w:val="en-US"/>
        </w:rPr>
        <w:t>.</w:t>
      </w:r>
    </w:p>
    <w:p w14:paraId="70B9B0DC" w14:textId="19C11834"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sidR="00FF4D04">
        <w:rPr>
          <w:lang w:val="en-US"/>
        </w:rPr>
        <w:t>give</w:t>
      </w:r>
      <w:r w:rsidRPr="00370EC7">
        <w:rPr>
          <w:lang w:val="en-US"/>
        </w:rPr>
        <w:t xml:space="preserve"> their ratings.</w:t>
      </w:r>
    </w:p>
    <w:p w14:paraId="59518480" w14:textId="481E9BBA"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w:t>
      </w:r>
      <w:r w:rsidR="003350C4">
        <w:rPr>
          <w:lang w:val="en-US"/>
        </w:rPr>
        <w:fldChar w:fldCharType="begin"/>
      </w:r>
      <w:r w:rsidR="003350C4">
        <w:rPr>
          <w:lang w:val="en-US"/>
        </w:rPr>
        <w:instrText xml:space="preserve"> ADDIN ZOTERO_ITEM CSL_CITATION {"citationID":"tfYpZcrG","properties":{"formattedCitation":"(Jasso, 2022; Kayali, 2023)","plainCitation":"(Jasso, 2022; Kayali, 2023)","noteIndex":0},"citationItems":[{"id":243,"uris":["http://zotero.org/users/11614327/items/DVCUHKKN"],"itemData":{"id":243,"type":"thesis","event-place":"Austin","genre":"Dissertation","language":"en","number-of-pages":"66","publisher":"University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America","title":"“Does this make sense?”: The effect of matching guise in regional accent on grammatical acceptability judgments","URL":"https://doi.org/10.3765/plsa.v8i1.5525","volume":"8","author":[{"family":"Kayali","given":"Nour"}],"issued":{"date-parts":[["2023"]]}}}],"schema":"https://github.com/citation-style-language/schema/raw/master/csl-citation.json"}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Jasso, 2022; Kayali, 2023</w:t>
      </w:r>
      <w:r w:rsidR="003350C4">
        <w:rPr>
          <w:lang w:val="en-US"/>
        </w:rPr>
        <w:fldChar w:fldCharType="end"/>
      </w:r>
      <w:r w:rsidR="003350C4">
        <w:rPr>
          <w:lang w:val="en-US"/>
        </w:rPr>
        <w:t>,</w:t>
      </w:r>
      <w:r w:rsidR="00DE53D4">
        <w:rPr>
          <w:lang w:val="en-US"/>
        </w:rPr>
        <w:t xml:space="preserve"> </w:t>
      </w:r>
      <w:commentRangeStart w:id="24"/>
      <w:r w:rsidR="00DE53D4">
        <w:rPr>
          <w:lang w:val="en-US"/>
        </w:rPr>
        <w:t>Liu et al.</w:t>
      </w:r>
      <w:r w:rsidR="003350C4">
        <w:rPr>
          <w:lang w:val="en-US"/>
        </w:rPr>
        <w:t>,</w:t>
      </w:r>
      <w:r w:rsidR="00DE53D4">
        <w:rPr>
          <w:lang w:val="en-US"/>
        </w:rPr>
        <w:t xml:space="preserve"> 2022</w:t>
      </w:r>
      <w:commentRangeEnd w:id="24"/>
      <w:r w:rsidR="000146DB">
        <w:rPr>
          <w:rStyle w:val="Kommentarzeichen"/>
        </w:rPr>
        <w:commentReference w:id="24"/>
      </w:r>
      <w:r w:rsidR="000C531E">
        <w:rPr>
          <w:lang w:val="en-US"/>
        </w:rPr>
        <w:t xml:space="preserve">). </w:t>
      </w:r>
      <w:r w:rsidR="000C531E" w:rsidRPr="005D7C6B">
        <w:rPr>
          <w:lang w:val="en-US"/>
        </w:rPr>
        <w:t>This is particularly beneficial when examining structures that are uncommon in written language or necessitate prosodic cues for a comprehensive understanding of the syntactic structure. Therefore, auditory stimuli are deemed suitable in such cases</w:t>
      </w:r>
      <w:r w:rsidR="003350C4">
        <w:rPr>
          <w:lang w:val="en-US"/>
        </w:rPr>
        <w:t xml:space="preserve"> </w:t>
      </w:r>
      <w:r w:rsidR="003350C4">
        <w:rPr>
          <w:lang w:val="en-US"/>
        </w:rPr>
        <w:fldChar w:fldCharType="begin"/>
      </w:r>
      <w:r w:rsidR="003350C4">
        <w:rPr>
          <w:lang w:val="en-US"/>
        </w:rPr>
        <w:instrText xml:space="preserve"> ADDIN ZOTERO_ITEM CSL_CITATION {"citationID":"a5VdnRyE","properties":{"formattedCitation":"(Sedarous &amp; Namboodiripad, 2020)","plainCitation":"(Sedarous &amp; Namboodiripad, 2020)","noteIndex":0},"citationItems":[{"id":173,"uris":["http://zotero.org/users/11614327/items/JIFQDZXH"],"itemData":{"id":173,"type":"article-journal","container-title":"Language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proofErr w:type="spellStart"/>
      <w:r w:rsidR="003350C4" w:rsidRPr="003350C4">
        <w:rPr>
          <w:rFonts w:cs="Arial"/>
          <w:lang w:val="en-US"/>
        </w:rPr>
        <w:t>Sedarous</w:t>
      </w:r>
      <w:proofErr w:type="spellEnd"/>
      <w:r w:rsidR="003350C4" w:rsidRPr="003350C4">
        <w:rPr>
          <w:rFonts w:cs="Arial"/>
          <w:lang w:val="en-US"/>
        </w:rPr>
        <w:t xml:space="preserve"> &amp; Namboodiripad, 2020)</w:t>
      </w:r>
      <w:r w:rsidR="003350C4">
        <w:rPr>
          <w:lang w:val="en-US"/>
        </w:rPr>
        <w:fldChar w:fldCharType="end"/>
      </w:r>
      <w:r w:rsidR="000C531E">
        <w:rPr>
          <w:lang w:val="en-US"/>
        </w:rPr>
        <w:t>. For an overview of the importance of emphasis in sentence comprehension, see chapter 2.5.</w:t>
      </w:r>
    </w:p>
    <w:p w14:paraId="275511B2" w14:textId="0342DF38" w:rsidR="000C531E" w:rsidRDefault="003350C4" w:rsidP="000C531E">
      <w:pPr>
        <w:suppressLineNumbers/>
        <w:spacing w:after="0" w:line="360" w:lineRule="auto"/>
        <w:ind w:firstLine="567"/>
        <w:jc w:val="both"/>
        <w:rPr>
          <w:lang w:val="en-US"/>
        </w:rPr>
      </w:pPr>
      <w:r>
        <w:rPr>
          <w:lang w:val="en-US"/>
        </w:rPr>
        <w:fldChar w:fldCharType="begin"/>
      </w:r>
      <w:r>
        <w:rPr>
          <w:lang w:val="en-US"/>
        </w:rPr>
        <w:instrText xml:space="preserve"> ADDIN ZOTERO_ITEM CSL_CITATION {"citationID":"jogB5i1Y","properties":{"formattedCitation":"(Juzek, 2016)","plainCitation":"(Juzek, 2016)","noteIndex":0},"citationItems":[{"id":322,"uris":["http://zotero.org/users/11614327/items/2ZBTAKTP"],"itemData":{"id":322,"type":"thesis","abstract":"This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Pr>
          <w:lang w:val="en-US"/>
        </w:rPr>
        <w:fldChar w:fldCharType="separate"/>
      </w:r>
      <w:r w:rsidRPr="003350C4">
        <w:rPr>
          <w:rFonts w:cs="Arial"/>
          <w:lang w:val="en-US"/>
        </w:rPr>
        <w:t xml:space="preserve">Juzek </w:t>
      </w:r>
      <w:r>
        <w:rPr>
          <w:rFonts w:cs="Arial"/>
          <w:lang w:val="en-US"/>
        </w:rPr>
        <w:t>(</w:t>
      </w:r>
      <w:r w:rsidRPr="003350C4">
        <w:rPr>
          <w:rFonts w:cs="Arial"/>
          <w:lang w:val="en-US"/>
        </w:rPr>
        <w:t>2016)</w:t>
      </w:r>
      <w:r>
        <w:rPr>
          <w:lang w:val="en-US"/>
        </w:rPr>
        <w:fldChar w:fldCharType="end"/>
      </w:r>
      <w:r w:rsidR="000C531E">
        <w:rPr>
          <w:lang w:val="en-US"/>
        </w:rPr>
        <w:t xml:space="preserve">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77777777"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w:t>
      </w:r>
      <w:r w:rsidRPr="00E96477">
        <w:rPr>
          <w:rFonts w:cs="Arial"/>
          <w:bCs/>
          <w:szCs w:val="24"/>
          <w:lang w:val="en-US"/>
        </w:rPr>
        <w:lastRenderedPageBreak/>
        <w:t xml:space="preserve">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2B8C5DE4" w:rsidR="001078EF" w:rsidRPr="007D080B" w:rsidRDefault="0092438A" w:rsidP="005A2DA3">
      <w:pPr>
        <w:pStyle w:val="berschrift1"/>
        <w:rPr>
          <w:lang w:val="en-US"/>
        </w:rPr>
      </w:pPr>
      <w:bookmarkStart w:id="25" w:name="_Toc143168586"/>
      <w:r w:rsidRPr="007D080B">
        <w:rPr>
          <w:lang w:val="en-US"/>
        </w:rPr>
        <w:t>3</w:t>
      </w:r>
      <w:r w:rsidR="00406B51" w:rsidRPr="007D080B">
        <w:rPr>
          <w:lang w:val="en-US"/>
        </w:rPr>
        <w:t xml:space="preserve">. </w:t>
      </w:r>
      <w:r w:rsidR="00140BDA">
        <w:rPr>
          <w:lang w:val="en-US"/>
        </w:rPr>
        <w:t>Data</w:t>
      </w:r>
      <w:r w:rsidR="006F7494" w:rsidRPr="007D080B">
        <w:rPr>
          <w:lang w:val="en-US"/>
        </w:rPr>
        <w:t xml:space="preserve"> and </w:t>
      </w:r>
      <w:r w:rsidR="0044140D" w:rsidRPr="007D080B">
        <w:rPr>
          <w:lang w:val="en-US"/>
        </w:rPr>
        <w:t>m</w:t>
      </w:r>
      <w:r w:rsidR="005A7CD1" w:rsidRPr="007D080B">
        <w:rPr>
          <w:lang w:val="en-US"/>
        </w:rPr>
        <w:t>ethod</w:t>
      </w:r>
      <w:bookmarkEnd w:id="25"/>
    </w:p>
    <w:p w14:paraId="64502609" w14:textId="4DDCDA9A"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w:t>
      </w:r>
      <w:r w:rsidR="009D533E">
        <w:rPr>
          <w:lang w:val="en-US"/>
        </w:rPr>
        <w:t xml:space="preserve">hypotheses to be investigated, the </w:t>
      </w:r>
      <w:r w:rsidRPr="00B34637">
        <w:rPr>
          <w:lang w:val="en-US"/>
        </w:rPr>
        <w:t xml:space="preserve">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6" w:name="_Toc143168587"/>
      <w:r>
        <w:t>3.1 Study design</w:t>
      </w:r>
      <w:bookmarkEnd w:id="26"/>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 xml:space="preserve">pages of the </w:t>
      </w:r>
      <w:r w:rsidR="00712BD1">
        <w:rPr>
          <w:lang w:val="en-US"/>
        </w:rPr>
        <w:lastRenderedPageBreak/>
        <w:t>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2055C88E"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 xml:space="preserve">he 7-point Likert scale offers an appropriate range of response options, allowing participants to express nuanced judgments effectively. It includes a balanced midpoint that signifies structures perceived as neither </w:t>
      </w:r>
      <w:r w:rsidR="00E74B57">
        <w:rPr>
          <w:lang w:val="en-US"/>
        </w:rPr>
        <w:t>natural</w:t>
      </w:r>
      <w:r w:rsidR="00F1436A" w:rsidRPr="00F1436A">
        <w:rPr>
          <w:lang w:val="en-US"/>
        </w:rPr>
        <w:t xml:space="preserve"> nor </w:t>
      </w:r>
      <w:r w:rsidR="00E74B57">
        <w:rPr>
          <w:lang w:val="en-US"/>
        </w:rPr>
        <w:t>unnatural</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By presenting participants with auditory stimuli, we provide them with a more ecologically valid representation of 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06945A56"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w:t>
      </w:r>
      <w:r w:rsidR="003350C4">
        <w:rPr>
          <w:rFonts w:cs="Arial"/>
          <w:szCs w:val="24"/>
          <w:lang w:val="en-US"/>
        </w:rPr>
        <w:fldChar w:fldCharType="begin"/>
      </w:r>
      <w:r w:rsidR="003350C4">
        <w:rPr>
          <w:rFonts w:cs="Arial"/>
          <w:szCs w:val="24"/>
          <w:lang w:val="en-US"/>
        </w:rPr>
        <w:instrText xml:space="preserve"> ADDIN ZOTERO_ITEM CSL_CITATION {"citationID":"UZ51jaVK","properties":{"formattedCitation":"(Sedarous &amp; Namboodiripad, 2020)","plainCitation":"(Sedarous &amp; Namboodiripad, 2020)","noteIndex":0},"citationItems":[{"id":173,"uris":["http://zotero.org/users/11614327/items/JIFQDZXH"],"itemData":{"id":173,"type":"article-journal","container-title":"Language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rFonts w:cs="Arial"/>
          <w:szCs w:val="24"/>
          <w:lang w:val="en-US"/>
        </w:rPr>
        <w:fldChar w:fldCharType="separate"/>
      </w:r>
      <w:r w:rsidR="003350C4" w:rsidRPr="003350C4">
        <w:rPr>
          <w:rFonts w:cs="Arial"/>
          <w:lang w:val="en-US"/>
        </w:rPr>
        <w:t>(</w:t>
      </w:r>
      <w:r w:rsidR="003350C4">
        <w:rPr>
          <w:rFonts w:cs="Arial"/>
          <w:lang w:val="en-US"/>
        </w:rPr>
        <w:t xml:space="preserve">cf. </w:t>
      </w:r>
      <w:proofErr w:type="spellStart"/>
      <w:r w:rsidR="003350C4" w:rsidRPr="003350C4">
        <w:rPr>
          <w:rFonts w:cs="Arial"/>
          <w:lang w:val="en-US"/>
        </w:rPr>
        <w:t>Sedarous</w:t>
      </w:r>
      <w:proofErr w:type="spellEnd"/>
      <w:r w:rsidR="003350C4" w:rsidRPr="003350C4">
        <w:rPr>
          <w:rFonts w:cs="Arial"/>
          <w:lang w:val="en-US"/>
        </w:rPr>
        <w:t xml:space="preserve"> &amp; Namboodiripad, 2020)</w:t>
      </w:r>
      <w:r w:rsidR="003350C4">
        <w:rPr>
          <w:rFonts w:cs="Arial"/>
          <w:szCs w:val="24"/>
          <w:lang w:val="en-US"/>
        </w:rPr>
        <w:fldChar w:fldCharType="end"/>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pPr>
        <w:pStyle w:val="Listenabsatz"/>
        <w:numPr>
          <w:ilvl w:val="0"/>
          <w:numId w:val="11"/>
        </w:numPr>
        <w:suppressLineNumbers/>
        <w:spacing w:after="0" w:line="240" w:lineRule="auto"/>
        <w:jc w:val="both"/>
        <w:rPr>
          <w:rFonts w:cs="Arial"/>
          <w:szCs w:val="24"/>
          <w:lang w:val="en-US"/>
        </w:rPr>
      </w:pPr>
      <w:r>
        <w:rPr>
          <w:rFonts w:cs="Arial"/>
          <w:szCs w:val="24"/>
          <w:lang w:val="en-US"/>
        </w:rPr>
        <w:lastRenderedPageBreak/>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7563ECDE" w:rsidR="00963453" w:rsidRDefault="003350C4" w:rsidP="00963453">
      <w:pPr>
        <w:pStyle w:val="Listenabsatz"/>
        <w:suppressLineNumbers/>
        <w:spacing w:after="0" w:line="36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{"citationID":"CmclSTNL","properties":{"formattedCitation":"(Sedarous &amp; Namboodiripad, 2020)","plainCitation":"(Sedarous &amp; Namboodiripad, 2020)","noteIndex":0},"citationItems":[{"id":173,"uris":["http://zotero.org/users/11614327/items/JIFQDZXH"],"itemData":{"id":173,"type":"article-journal","container-title":"Language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proofErr w:type="spellStart"/>
      <w:r w:rsidRPr="003350C4">
        <w:rPr>
          <w:rFonts w:cs="Arial"/>
          <w:lang w:val="en-US"/>
        </w:rPr>
        <w:t>Sedarous</w:t>
      </w:r>
      <w:proofErr w:type="spellEnd"/>
      <w:r w:rsidRPr="003350C4">
        <w:rPr>
          <w:rFonts w:cs="Arial"/>
          <w:lang w:val="en-US"/>
        </w:rPr>
        <w:t xml:space="preserve"> &amp; Namboodiripad, 2020</w:t>
      </w:r>
      <w:r>
        <w:rPr>
          <w:rFonts w:cs="Arial"/>
          <w:lang w:val="en-US"/>
        </w:rPr>
        <w:t>, p.7</w:t>
      </w:r>
      <w:r w:rsidRPr="003350C4">
        <w:rPr>
          <w:rFonts w:cs="Arial"/>
          <w:lang w:val="en-US"/>
        </w:rPr>
        <w:t>)</w:t>
      </w:r>
      <w:r>
        <w:rPr>
          <w:rFonts w:cs="Arial"/>
          <w:szCs w:val="24"/>
          <w:lang w:val="en-US"/>
        </w:rPr>
        <w:fldChar w:fldCharType="end"/>
      </w:r>
    </w:p>
    <w:p w14:paraId="0C42BF03" w14:textId="33E22B6F"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59B98A9C" w:rsidR="00963453" w:rsidRDefault="003350C4" w:rsidP="00963453">
      <w:pPr>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{"citationID":"LKB7q8ch","properties":{"formattedCitation":"(Wierzba et al., 2023)","plainCitation":"(Wierzba et al., 2023)","noteIndex":0},"citationItems":[{"id":309,"uris":["http://zotero.org/users/11614327/items/PUP3HSAA"],"itemData":{"id":309,"type":"article-journal","abstract":"It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Wierzba et al., 2023</w:t>
      </w:r>
      <w:r>
        <w:rPr>
          <w:rFonts w:cs="Arial"/>
          <w:lang w:val="en-US"/>
        </w:rPr>
        <w:t>, p. 16</w:t>
      </w:r>
      <w:r w:rsidRPr="003350C4">
        <w:rPr>
          <w:rFonts w:cs="Arial"/>
          <w:lang w:val="en-US"/>
        </w:rPr>
        <w:t>)</w:t>
      </w:r>
      <w:r>
        <w:rPr>
          <w:rFonts w:cs="Arial"/>
          <w:szCs w:val="24"/>
          <w:lang w:val="en-US"/>
        </w:rPr>
        <w:fldChar w:fldCharType="end"/>
      </w:r>
    </w:p>
    <w:p w14:paraId="42B562EF" w14:textId="2D76C05E" w:rsidR="00963453" w:rsidRDefault="00963453" w:rsidP="00963453">
      <w:pPr>
        <w:suppressLineNumbers/>
        <w:spacing w:after="0" w:line="360" w:lineRule="auto"/>
        <w:jc w:val="both"/>
        <w:rPr>
          <w:rFonts w:cs="Arial"/>
          <w:szCs w:val="24"/>
          <w:lang w:val="en-US"/>
        </w:rPr>
      </w:pPr>
    </w:p>
    <w:p w14:paraId="16C0A2E4" w14:textId="64937349"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w:t>
      </w:r>
      <w:r w:rsidR="00DC597F">
        <w:rPr>
          <w:lang w:val="en-US"/>
        </w:rPr>
        <w:lastRenderedPageBreak/>
        <w:t xml:space="preserve">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7"/>
      <w:r>
        <w:rPr>
          <w:rFonts w:cs="Arial"/>
          <w:szCs w:val="24"/>
          <w:lang w:val="en-US"/>
        </w:rPr>
        <w:t>their age, level of education, where they grew up, and native languag</w:t>
      </w:r>
      <w:r w:rsidR="00C61DEF">
        <w:rPr>
          <w:rFonts w:cs="Arial"/>
          <w:szCs w:val="24"/>
          <w:lang w:val="en-US"/>
        </w:rPr>
        <w:t>e/dialect</w:t>
      </w:r>
      <w:commentRangeEnd w:id="27"/>
      <w:r>
        <w:rPr>
          <w:rStyle w:val="Kommentarzeichen"/>
        </w:rPr>
        <w:commentReference w:id="27"/>
      </w:r>
      <w:r>
        <w:rPr>
          <w:rFonts w:cs="Arial"/>
          <w:szCs w:val="24"/>
          <w:lang w:val="en-US"/>
        </w:rPr>
        <w:t>.</w:t>
      </w:r>
      <w:r w:rsidR="00DE53D4">
        <w:rPr>
          <w:rFonts w:cs="Arial"/>
          <w:szCs w:val="24"/>
          <w:lang w:val="en-US"/>
        </w:rPr>
        <w:t xml:space="preserve"> Completing the entire questionnaire took the participants about </w:t>
      </w:r>
      <w:commentRangeStart w:id="28"/>
      <w:r w:rsidR="00DE53D4">
        <w:rPr>
          <w:rFonts w:cs="Arial"/>
          <w:szCs w:val="24"/>
          <w:lang w:val="en-US"/>
        </w:rPr>
        <w:t xml:space="preserve">10 minutes </w:t>
      </w:r>
      <w:commentRangeEnd w:id="28"/>
      <w:r w:rsidR="00DE53D4">
        <w:rPr>
          <w:rStyle w:val="Kommentarzeichen"/>
        </w:rPr>
        <w:commentReference w:id="28"/>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29" w:name="_Toc143168588"/>
      <w:r>
        <w:t>3.</w:t>
      </w:r>
      <w:r w:rsidR="00D95680">
        <w:t>2</w:t>
      </w:r>
      <w:r>
        <w:t xml:space="preserve"> </w:t>
      </w:r>
      <w:r w:rsidR="00CD6298">
        <w:t xml:space="preserve">Selection of </w:t>
      </w:r>
      <w:r w:rsidR="00C421A5">
        <w:t>critical and filler items</w:t>
      </w:r>
      <w:bookmarkEnd w:id="29"/>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pPr>
        <w:pStyle w:val="Listenabsatz"/>
        <w:numPr>
          <w:ilvl w:val="0"/>
          <w:numId w:val="11"/>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A73EF7"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A73EF7">
        <w:rPr>
          <w:rFonts w:cs="Arial"/>
          <w:iCs/>
          <w:szCs w:val="24"/>
        </w:rPr>
        <w:t xml:space="preserve">B: </w:t>
      </w:r>
      <w:r w:rsidR="00BE12F2" w:rsidRPr="00A73EF7">
        <w:rPr>
          <w:rFonts w:cs="Arial"/>
          <w:iCs/>
          <w:szCs w:val="24"/>
        </w:rPr>
        <w:tab/>
        <w:t>Nein, BIS 18 Uhr.</w:t>
      </w:r>
    </w:p>
    <w:p w14:paraId="7D0F9FE3" w14:textId="333C5692" w:rsidR="00BE12F2" w:rsidRPr="00A73EF7" w:rsidRDefault="00BE12F2" w:rsidP="00BE12F2">
      <w:pPr>
        <w:pStyle w:val="Listenabsatz"/>
        <w:suppressLineNumbers/>
        <w:spacing w:after="0" w:line="240" w:lineRule="auto"/>
        <w:jc w:val="both"/>
        <w:rPr>
          <w:rFonts w:cs="Arial"/>
          <w:iCs/>
          <w:szCs w:val="24"/>
        </w:rPr>
      </w:pPr>
      <w:r w:rsidRPr="00A73EF7">
        <w:rPr>
          <w:rFonts w:cs="Arial"/>
          <w:iCs/>
          <w:szCs w:val="24"/>
        </w:rPr>
        <w:tab/>
      </w:r>
      <w:r w:rsidR="005F4914" w:rsidRPr="00A73EF7">
        <w:rPr>
          <w:rFonts w:cs="Arial"/>
          <w:iCs/>
          <w:szCs w:val="24"/>
        </w:rPr>
        <w:t xml:space="preserve"> </w:t>
      </w:r>
      <w:r w:rsidR="005F4914" w:rsidRPr="00A73EF7">
        <w:rPr>
          <w:rFonts w:cs="Arial"/>
          <w:iCs/>
          <w:szCs w:val="24"/>
        </w:rPr>
        <w:tab/>
      </w:r>
      <w:r w:rsidRPr="00A73EF7">
        <w:rPr>
          <w:rFonts w:cs="Arial"/>
          <w:iCs/>
          <w:szCs w:val="24"/>
        </w:rPr>
        <w:t>‘</w:t>
      </w:r>
      <w:proofErr w:type="spellStart"/>
      <w:r w:rsidRPr="00A73EF7">
        <w:rPr>
          <w:rFonts w:cs="Arial"/>
          <w:iCs/>
          <w:szCs w:val="24"/>
        </w:rPr>
        <w:t>No</w:t>
      </w:r>
      <w:proofErr w:type="spellEnd"/>
      <w:r w:rsidRPr="00A73EF7">
        <w:rPr>
          <w:rFonts w:cs="Arial"/>
          <w:iCs/>
          <w:szCs w:val="24"/>
        </w:rPr>
        <w:t>,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pPr>
        <w:pStyle w:val="Listenabsatz"/>
        <w:numPr>
          <w:ilvl w:val="0"/>
          <w:numId w:val="11"/>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A73EF7" w:rsidRDefault="00BE12F2" w:rsidP="005F4914">
      <w:pPr>
        <w:pStyle w:val="Listenabsatz"/>
        <w:suppressLineNumbers/>
        <w:spacing w:after="0" w:line="240" w:lineRule="auto"/>
        <w:ind w:firstLine="414"/>
        <w:jc w:val="both"/>
        <w:rPr>
          <w:rFonts w:cs="Arial"/>
          <w:iCs/>
          <w:szCs w:val="24"/>
        </w:rPr>
      </w:pPr>
      <w:r w:rsidRPr="00A73EF7">
        <w:rPr>
          <w:rFonts w:cs="Arial"/>
          <w:iCs/>
          <w:szCs w:val="24"/>
        </w:rPr>
        <w:t xml:space="preserve">B: </w:t>
      </w:r>
      <w:r w:rsidRPr="00A73EF7">
        <w:rPr>
          <w:rFonts w:cs="Arial"/>
          <w:iCs/>
          <w:szCs w:val="24"/>
        </w:rPr>
        <w:tab/>
        <w:t xml:space="preserve">Nein, </w:t>
      </w:r>
      <w:r w:rsidR="00084902" w:rsidRPr="00A73EF7">
        <w:rPr>
          <w:rFonts w:cs="Arial"/>
          <w:iCs/>
          <w:szCs w:val="24"/>
        </w:rPr>
        <w:t>bis</w:t>
      </w:r>
      <w:r w:rsidRPr="00A73EF7">
        <w:rPr>
          <w:rFonts w:cs="Arial"/>
          <w:iCs/>
          <w:szCs w:val="24"/>
        </w:rPr>
        <w:t xml:space="preserve"> 18 Uhr.</w:t>
      </w:r>
    </w:p>
    <w:p w14:paraId="2C0D4EC3" w14:textId="434FDEEE" w:rsidR="00BE12F2" w:rsidRPr="00A73EF7" w:rsidRDefault="00BE12F2" w:rsidP="00BE12F2">
      <w:pPr>
        <w:pStyle w:val="Listenabsatz"/>
        <w:suppressLineNumbers/>
        <w:spacing w:after="0" w:line="240" w:lineRule="auto"/>
        <w:jc w:val="both"/>
        <w:rPr>
          <w:rFonts w:cs="Arial"/>
          <w:iCs/>
          <w:szCs w:val="24"/>
        </w:rPr>
      </w:pPr>
      <w:r w:rsidRPr="00A73EF7">
        <w:rPr>
          <w:rFonts w:cs="Arial"/>
          <w:iCs/>
          <w:szCs w:val="24"/>
        </w:rPr>
        <w:tab/>
      </w:r>
      <w:r w:rsidR="005F4914" w:rsidRPr="00A73EF7">
        <w:rPr>
          <w:rFonts w:cs="Arial"/>
          <w:iCs/>
          <w:szCs w:val="24"/>
        </w:rPr>
        <w:t xml:space="preserve"> </w:t>
      </w:r>
      <w:r w:rsidR="005F4914" w:rsidRPr="00A73EF7">
        <w:rPr>
          <w:rFonts w:cs="Arial"/>
          <w:iCs/>
          <w:szCs w:val="24"/>
        </w:rPr>
        <w:tab/>
      </w:r>
      <w:r w:rsidRPr="00A73EF7">
        <w:rPr>
          <w:rFonts w:cs="Arial"/>
          <w:iCs/>
          <w:szCs w:val="24"/>
        </w:rPr>
        <w:t>‘</w:t>
      </w:r>
      <w:proofErr w:type="spellStart"/>
      <w:r w:rsidRPr="00A73EF7">
        <w:rPr>
          <w:rFonts w:cs="Arial"/>
          <w:iCs/>
          <w:szCs w:val="24"/>
        </w:rPr>
        <w:t>No</w:t>
      </w:r>
      <w:proofErr w:type="spellEnd"/>
      <w:r w:rsidRPr="00A73EF7">
        <w:rPr>
          <w:rFonts w:cs="Arial"/>
          <w:iCs/>
          <w:szCs w:val="24"/>
        </w:rPr>
        <w:t xml:space="preserve">, </w:t>
      </w:r>
      <w:proofErr w:type="spellStart"/>
      <w:r w:rsidR="00084902" w:rsidRPr="00A73EF7">
        <w:rPr>
          <w:rFonts w:cs="Arial"/>
          <w:iCs/>
          <w:szCs w:val="24"/>
        </w:rPr>
        <w:t>until</w:t>
      </w:r>
      <w:proofErr w:type="spellEnd"/>
      <w:r w:rsidRPr="00A73EF7">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pPr>
        <w:pStyle w:val="Listenabsatz"/>
        <w:numPr>
          <w:ilvl w:val="0"/>
          <w:numId w:val="11"/>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pPr>
        <w:pStyle w:val="Listenabsatz"/>
        <w:numPr>
          <w:ilvl w:val="0"/>
          <w:numId w:val="11"/>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proofErr w:type="spellStart"/>
      <w:r w:rsidR="00084902">
        <w:rPr>
          <w:rFonts w:cs="Arial"/>
          <w:szCs w:val="24"/>
          <w:lang w:val="en-US"/>
        </w:rPr>
        <w:t>Türsteher</w:t>
      </w:r>
      <w:proofErr w:type="spellEnd"/>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w:t>
      </w:r>
      <w:r w:rsidR="004B74A3">
        <w:rPr>
          <w:rFonts w:cs="Arial"/>
          <w:szCs w:val="24"/>
          <w:lang w:val="en-US"/>
        </w:rPr>
        <w:lastRenderedPageBreak/>
        <w:t xml:space="preserve">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2403B716" w:rsidR="00DF6B06" w:rsidRDefault="00820231" w:rsidP="00D95680">
      <w:pPr>
        <w:suppressLineNumbers/>
        <w:spacing w:after="0" w:line="360" w:lineRule="auto"/>
        <w:ind w:firstLine="567"/>
        <w:jc w:val="both"/>
        <w:rPr>
          <w:lang w:val="en-US"/>
        </w:rPr>
      </w:pPr>
      <w:commentRangeStart w:id="30"/>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an unbiased research on contrastive focus, only the indirect object, that precedes the direct object, was chosen for the contrastive focus in the </w:t>
      </w:r>
      <w:r w:rsidR="0042330B">
        <w:rPr>
          <w:lang w:val="en-US"/>
        </w:rPr>
        <w:t>allow for an unbiased research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commentRangeEnd w:id="30"/>
      <w:r w:rsidR="006630A9">
        <w:rPr>
          <w:rStyle w:val="Kommentarzeichen"/>
        </w:rPr>
        <w:commentReference w:id="30"/>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6C6D5B3C" w:rsidR="00440AF9"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Pr>
          <w:lang w:val="en-US"/>
        </w:rPr>
        <w:fldChar w:fldCharType="begin"/>
      </w:r>
      <w:r w:rsidR="00053376">
        <w:rPr>
          <w:lang w:val="en-US"/>
        </w:rPr>
        <w:instrText xml:space="preserve"> ADDIN ZOTERO_ITEM CSL_CITATION {"citationID":"bbz3Uw6s","properties":{"formattedCitation":"(F\\uc0\\u233{}ry, 2011)","plainCitation":"(Féry, 2011)","noteIndex":0},"citationItems":[{"id":238,"uris":["http://zotero.org/users/11614327/items/ZS4D6WKB"],"itemData":{"id":238,"type":"article-journal","abstract":"This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lang w:val="en-US"/>
        </w:rPr>
        <w:fldChar w:fldCharType="separate"/>
      </w:r>
      <w:r w:rsidR="00053376" w:rsidRPr="00053376">
        <w:rPr>
          <w:rFonts w:cs="Arial"/>
          <w:szCs w:val="24"/>
          <w:lang w:val="en-US"/>
        </w:rPr>
        <w:t>(</w:t>
      </w:r>
      <w:r w:rsidR="00053376">
        <w:rPr>
          <w:rFonts w:cs="Arial"/>
          <w:szCs w:val="24"/>
          <w:lang w:val="en-US"/>
        </w:rPr>
        <w:t xml:space="preserve">cf. </w:t>
      </w:r>
      <w:proofErr w:type="spellStart"/>
      <w:r w:rsidR="00053376" w:rsidRPr="00053376">
        <w:rPr>
          <w:rFonts w:cs="Arial"/>
          <w:szCs w:val="24"/>
          <w:lang w:val="en-US"/>
        </w:rPr>
        <w:t>Féry</w:t>
      </w:r>
      <w:proofErr w:type="spellEnd"/>
      <w:r w:rsidR="00053376" w:rsidRPr="00053376">
        <w:rPr>
          <w:rFonts w:cs="Arial"/>
          <w:szCs w:val="24"/>
          <w:lang w:val="en-US"/>
        </w:rPr>
        <w:t>, 2011)</w:t>
      </w:r>
      <w:r w:rsidR="00053376">
        <w:rPr>
          <w:lang w:val="en-US"/>
        </w:rPr>
        <w:fldChar w:fldCharType="end"/>
      </w:r>
      <w:r>
        <w:rPr>
          <w:lang w:val="en-US"/>
        </w:rPr>
        <w:t>.</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For an overview of </w:t>
      </w:r>
      <w:r w:rsidR="007549BB">
        <w:rPr>
          <w:lang w:val="en-US"/>
        </w:rPr>
        <w:lastRenderedPageBreak/>
        <w:t xml:space="preserve">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pPr>
        <w:pStyle w:val="Listenabsatz"/>
        <w:numPr>
          <w:ilvl w:val="0"/>
          <w:numId w:val="11"/>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proofErr w:type="spellStart"/>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1"/>
      <w:r w:rsidRPr="00542224">
        <w:rPr>
          <w:lang w:val="en-US"/>
        </w:rPr>
        <w:t>(own stimuli)</w:t>
      </w:r>
      <w:commentRangeEnd w:id="31"/>
      <w:r w:rsidR="00B8072C">
        <w:rPr>
          <w:rStyle w:val="Kommentarzeichen"/>
        </w:rPr>
        <w:commentReference w:id="31"/>
      </w:r>
    </w:p>
    <w:p w14:paraId="3A94A8D1" w14:textId="04B9E801" w:rsidR="00F23EAF" w:rsidRDefault="00F23EAF">
      <w:pPr>
        <w:pStyle w:val="Listenabsatz"/>
        <w:numPr>
          <w:ilvl w:val="0"/>
          <w:numId w:val="11"/>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lastRenderedPageBreak/>
        <w:t>(own stimuli)</w:t>
      </w:r>
      <w:commentRangeStart w:id="32"/>
      <w:commentRangeEnd w:id="32"/>
      <w:r>
        <w:rPr>
          <w:rStyle w:val="Kommentarzeichen"/>
        </w:rPr>
        <w:commentReference w:id="32"/>
      </w:r>
    </w:p>
    <w:p w14:paraId="6065AC68" w14:textId="1F8FB197" w:rsidR="0019675E"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3"/>
      <w:commentRangeEnd w:id="33"/>
      <w:r>
        <w:rPr>
          <w:rStyle w:val="Kommentarzeichen"/>
        </w:rPr>
        <w:commentReference w:id="33"/>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FEE95D3" w:rsidR="00D95680" w:rsidRDefault="001A2A65" w:rsidP="00A3689F">
      <w:pPr>
        <w:spacing w:after="0" w:line="360" w:lineRule="auto"/>
        <w:ind w:firstLine="567"/>
        <w:jc w:val="both"/>
        <w:rPr>
          <w:rFonts w:cs="Arial"/>
          <w:szCs w:val="24"/>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w:t>
      </w:r>
      <w:r w:rsidR="00D35BBC">
        <w:rPr>
          <w:rFonts w:cs="Arial"/>
          <w:szCs w:val="24"/>
          <w:lang w:val="en-US"/>
        </w:rPr>
        <w:t>natural</w:t>
      </w:r>
      <w:r w:rsidR="00A3689F">
        <w:rPr>
          <w:rFonts w:cs="Arial"/>
          <w:szCs w:val="24"/>
          <w:lang w:val="en-US"/>
        </w:rPr>
        <w:t xml:space="preserve"> and </w:t>
      </w:r>
      <w:r w:rsidR="00D35BBC">
        <w:rPr>
          <w:rFonts w:cs="Arial"/>
          <w:szCs w:val="24"/>
          <w:lang w:val="en-US"/>
        </w:rPr>
        <w:t>unnatural</w:t>
      </w:r>
      <w:r w:rsidR="00A3689F">
        <w:rPr>
          <w:rFonts w:cs="Arial"/>
          <w:szCs w:val="24"/>
          <w:lang w:val="en-US"/>
        </w:rPr>
        <w:t xml:space="preserv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34" w:name="_Toc143168589"/>
      <w:r>
        <w:t>3.3 Recording of stimuli</w:t>
      </w:r>
      <w:bookmarkEnd w:id="34"/>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w:t>
      </w:r>
      <w:r w:rsidR="00A16992">
        <w:rPr>
          <w:lang w:val="en-US"/>
        </w:rPr>
        <w:lastRenderedPageBreak/>
        <w:t xml:space="preserve">any sentence indefinite times. </w:t>
      </w:r>
      <w:r w:rsidR="00BD543F">
        <w:rPr>
          <w:lang w:val="en-US"/>
        </w:rPr>
        <w:t xml:space="preserve">All sentences were recorded by condition (cf. </w:t>
      </w:r>
      <w:proofErr w:type="spellStart"/>
      <w:r w:rsidR="00BD543F">
        <w:rPr>
          <w:lang w:val="en-US"/>
        </w:rPr>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3999418E" w:rsidR="00FA0BD8" w:rsidRPr="00FA0BD8" w:rsidRDefault="00FA0BD8" w:rsidP="009B12CA">
      <w:pPr>
        <w:pStyle w:val="Beschriftung"/>
        <w:framePr w:w="7758" w:wrap="around" w:y="2"/>
        <w:rPr>
          <w:b/>
          <w:lang w:val="en-US"/>
        </w:rPr>
      </w:pPr>
      <w:bookmarkStart w:id="35" w:name="_Toc139031147"/>
      <w:bookmarkStart w:id="36" w:name="_Toc139181603"/>
      <w:bookmarkStart w:id="37" w:name="_Toc142902770"/>
      <w:r w:rsidRPr="00FA0BD8">
        <w:rPr>
          <w:lang w:val="en-US"/>
        </w:rPr>
        <w:t xml:space="preserve">Figure </w:t>
      </w:r>
      <w:r>
        <w:fldChar w:fldCharType="begin"/>
      </w:r>
      <w:r w:rsidRPr="00FA0BD8">
        <w:rPr>
          <w:lang w:val="en-US"/>
        </w:rPr>
        <w:instrText xml:space="preserve"> SEQ Figure \* ARABIC </w:instrText>
      </w:r>
      <w:r>
        <w:fldChar w:fldCharType="separate"/>
      </w:r>
      <w:r w:rsidR="009D533E">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35"/>
      <w:bookmarkEnd w:id="36"/>
      <w:bookmarkEnd w:id="37"/>
    </w:p>
    <w:p w14:paraId="4E275A7F" w14:textId="287AFCA7"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 xml:space="preserve">‘identity card’, represents the default sentence accent </w:t>
      </w:r>
      <w:r w:rsidR="00053376">
        <w:rPr>
          <w:noProof/>
          <w:lang w:val="en-US"/>
        </w:rPr>
        <w:fldChar w:fldCharType="begin"/>
      </w:r>
      <w:r w:rsidR="00053376">
        <w:rPr>
          <w:noProof/>
          <w:lang w:val="en-US"/>
        </w:rPr>
        <w:instrText xml:space="preserve"> ADDIN ZOTERO_ITEM CSL_CITATION {"citationID":"yd27zwCT","properties":{"formattedCitation":"(F\\uc0\\u233{}ry, 2011)","plainCitation":"(Féry, 2011)","noteIndex":0},"citationItems":[{"id":238,"uris":["http://zotero.org/users/11614327/items/ZS4D6WKB"],"itemData":{"id":238,"type":"article-journal","abstract":"This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noProof/>
          <w:lang w:val="en-US"/>
        </w:rPr>
        <w:fldChar w:fldCharType="separate"/>
      </w:r>
      <w:r w:rsidR="00053376" w:rsidRPr="00053376">
        <w:rPr>
          <w:rFonts w:cs="Arial"/>
          <w:szCs w:val="24"/>
          <w:lang w:val="en-US"/>
        </w:rPr>
        <w:t>(</w:t>
      </w:r>
      <w:r w:rsidR="00053376">
        <w:rPr>
          <w:rFonts w:cs="Arial"/>
          <w:szCs w:val="24"/>
          <w:lang w:val="en-US"/>
        </w:rPr>
        <w:t xml:space="preserve">cf. </w:t>
      </w:r>
      <w:proofErr w:type="spellStart"/>
      <w:r w:rsidR="00053376" w:rsidRPr="00053376">
        <w:rPr>
          <w:rFonts w:cs="Arial"/>
          <w:szCs w:val="24"/>
          <w:lang w:val="en-US"/>
        </w:rPr>
        <w:t>Féry</w:t>
      </w:r>
      <w:proofErr w:type="spellEnd"/>
      <w:r w:rsidR="00053376" w:rsidRPr="00053376">
        <w:rPr>
          <w:rFonts w:cs="Arial"/>
          <w:szCs w:val="24"/>
          <w:lang w:val="en-US"/>
        </w:rPr>
        <w:t>, 2011)</w:t>
      </w:r>
      <w:r w:rsidR="00053376">
        <w:rPr>
          <w:noProof/>
          <w:lang w:val="en-US"/>
        </w:rPr>
        <w:fldChar w:fldCharType="end"/>
      </w:r>
      <w:r w:rsidR="00B23732">
        <w:rPr>
          <w:noProof/>
          <w:lang w:val="en-US"/>
        </w:rPr>
        <w:t>.</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w:t>
      </w:r>
      <w:r w:rsidR="00AA566B" w:rsidRPr="00AA566B">
        <w:rPr>
          <w:lang w:val="en-US"/>
        </w:rPr>
        <w:lastRenderedPageBreak/>
        <w:t>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694DB7FE" w:rsidR="00361B94" w:rsidRPr="00FA0BD8" w:rsidRDefault="00FA0BD8" w:rsidP="009B12CA">
      <w:pPr>
        <w:pStyle w:val="Beschriftung"/>
        <w:framePr w:w="7617" w:wrap="around"/>
        <w:rPr>
          <w:lang w:val="en-US"/>
        </w:rPr>
      </w:pPr>
      <w:bookmarkStart w:id="38" w:name="_Toc139031148"/>
      <w:bookmarkStart w:id="39" w:name="_Toc139181604"/>
      <w:bookmarkStart w:id="40" w:name="_Toc142902771"/>
      <w:r w:rsidRPr="00FA0BD8">
        <w:rPr>
          <w:lang w:val="en-US"/>
        </w:rPr>
        <w:t xml:space="preserve">Figure </w:t>
      </w:r>
      <w:r>
        <w:fldChar w:fldCharType="begin"/>
      </w:r>
      <w:r w:rsidRPr="00FA0BD8">
        <w:rPr>
          <w:lang w:val="en-US"/>
        </w:rPr>
        <w:instrText xml:space="preserve"> SEQ Figure \* ARABIC </w:instrText>
      </w:r>
      <w:r>
        <w:fldChar w:fldCharType="separate"/>
      </w:r>
      <w:r w:rsidR="009D533E">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38"/>
      <w:bookmarkEnd w:id="39"/>
      <w:bookmarkEnd w:id="40"/>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1" w:name="_Toc143168590"/>
      <w:r>
        <w:lastRenderedPageBreak/>
        <w:t>3.</w:t>
      </w:r>
      <w:r w:rsidR="00D95680">
        <w:t>4</w:t>
      </w:r>
      <w:r>
        <w:t xml:space="preserve"> Data collection</w:t>
      </w:r>
      <w:bookmarkEnd w:id="41"/>
    </w:p>
    <w:p w14:paraId="104C2DCF" w14:textId="3967F38F"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 xml:space="preserve">he methods employed to obtain these judgments, including </w:t>
      </w:r>
      <w:r w:rsidR="0053503E">
        <w:rPr>
          <w:lang w:val="en-US"/>
        </w:rPr>
        <w:t xml:space="preserve">the </w:t>
      </w:r>
      <w:r w:rsidRPr="0088143E">
        <w:rPr>
          <w:lang w:val="en-US"/>
        </w:rPr>
        <w:t>experimental design and data collection procedures.</w:t>
      </w:r>
    </w:p>
    <w:p w14:paraId="55A567B5" w14:textId="42F8A488"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4841C4">
        <w:rPr>
          <w:rFonts w:eastAsia="Times New Roman" w:cs="Arial"/>
          <w:szCs w:val="24"/>
          <w:lang w:val="en-US" w:eastAsia="de-DE"/>
        </w:rPr>
        <w:t>judgements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 xml:space="preserve">Prolific </w:t>
      </w:r>
      <w:r w:rsidR="00B8455D">
        <w:rPr>
          <w:rFonts w:eastAsia="Times New Roman" w:cs="Arial"/>
          <w:szCs w:val="24"/>
          <w:lang w:val="en-US" w:eastAsia="de-DE"/>
        </w:rPr>
        <w:t>(</w:t>
      </w:r>
      <w:commentRangeStart w:id="42"/>
      <w:r w:rsidR="00B8455D">
        <w:rPr>
          <w:rFonts w:eastAsia="Times New Roman" w:cs="Arial"/>
          <w:szCs w:val="24"/>
          <w:lang w:val="en-US" w:eastAsia="de-DE"/>
        </w:rPr>
        <w:t>cf. Prolific Academic 2019</w:t>
      </w:r>
      <w:commentRangeEnd w:id="42"/>
      <w:r w:rsidR="00B8455D">
        <w:rPr>
          <w:rStyle w:val="Kommentarzeichen"/>
        </w:rPr>
        <w:commentReference w:id="42"/>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Pr>
          <w:rFonts w:eastAsia="Times New Roman" w:cs="Arial"/>
          <w:szCs w:val="24"/>
          <w:lang w:val="en-US" w:eastAsia="de-DE"/>
        </w:rPr>
        <w:t xml:space="preserve"> </w:t>
      </w:r>
      <w:r w:rsidR="004052E8">
        <w:rPr>
          <w:rFonts w:eastAsia="Times New Roman" w:cs="Arial"/>
          <w:szCs w:val="24"/>
          <w:lang w:val="en-US" w:eastAsia="de-DE"/>
        </w:rPr>
        <w:fldChar w:fldCharType="begin"/>
      </w:r>
      <w:r w:rsidR="004052E8">
        <w:rPr>
          <w:rFonts w:eastAsia="Times New Roman" w:cs="Arial"/>
          <w:szCs w:val="24"/>
          <w:lang w:val="en-US" w:eastAsia="de-DE"/>
        </w:rPr>
        <w:instrText xml:space="preserve"> ADDIN ZOTERO_ITEM CSL_CITATION {"citationID":"su7ERx5A","properties":{"formattedCitation":"(Palan &amp; Schitter, 2018)","plainCitation":"(Palan &amp; Schitter, 2018)","noteIndex":0},"citationItems":[{"id":284,"uris":["http://zotero.org/users/11614327/items/N795A9RG"],"itemData":{"id":284,"type":"article-journal","abstract":"The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Pr>
          <w:rFonts w:eastAsia="Times New Roman" w:cs="Arial"/>
          <w:szCs w:val="24"/>
          <w:lang w:val="en-US" w:eastAsia="de-DE"/>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 xml:space="preserve">Palan &amp; </w:t>
      </w:r>
      <w:proofErr w:type="spellStart"/>
      <w:r w:rsidR="004052E8" w:rsidRPr="004052E8">
        <w:rPr>
          <w:rFonts w:cs="Arial"/>
          <w:lang w:val="en-US"/>
        </w:rPr>
        <w:t>Schitter</w:t>
      </w:r>
      <w:proofErr w:type="spellEnd"/>
      <w:r w:rsidR="004052E8" w:rsidRPr="004052E8">
        <w:rPr>
          <w:rFonts w:cs="Arial"/>
          <w:lang w:val="en-US"/>
        </w:rPr>
        <w:t>, 2018)</w:t>
      </w:r>
      <w:r w:rsidR="004052E8">
        <w:rPr>
          <w:rFonts w:eastAsia="Times New Roman" w:cs="Arial"/>
          <w:szCs w:val="24"/>
          <w:lang w:val="en-US" w:eastAsia="de-DE"/>
        </w:rPr>
        <w:fldChar w:fldCharType="end"/>
      </w:r>
      <w:r w:rsidR="00A24A80">
        <w:rPr>
          <w:rFonts w:eastAsia="Times New Roman" w:cs="Arial"/>
          <w:szCs w:val="24"/>
          <w:lang w:val="en-US" w:eastAsia="de-DE"/>
        </w:rPr>
        <w:t>.</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431A3B65"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pPr>
        <w:pStyle w:val="Listenabsatz"/>
        <w:numPr>
          <w:ilvl w:val="0"/>
          <w:numId w:val="11"/>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399BBDA1" w:rsidR="00E17B25" w:rsidRDefault="004052E8" w:rsidP="009B3587">
      <w:pPr>
        <w:pStyle w:val="Listenabsatz"/>
        <w:spacing w:after="0" w:line="240" w:lineRule="auto"/>
        <w:jc w:val="right"/>
        <w:rPr>
          <w:lang w:val="en-US"/>
        </w:rPr>
      </w:pPr>
      <w:r>
        <w:rPr>
          <w:lang w:val="en-US"/>
        </w:rPr>
        <w:fldChar w:fldCharType="begin"/>
      </w:r>
      <w:r>
        <w:rPr>
          <w:lang w:val="en-US"/>
        </w:rPr>
        <w:instrText xml:space="preserve"> ADDIN ZOTERO_ITEM CSL_CITATION {"citationID":"4ETjeCFG","properties":{"formattedCitation":"(Featherston, 2008)","plainCitation":"(Featherston, 2008)","noteIndex":0},"citationItems":[{"id":236,"uris":["http://zotero.org/users/11614327/items/87PPK7ES"],"itemData":{"id":236,"type":"chapter","abstract":"In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Pr>
          <w:lang w:val="en-US"/>
        </w:rPr>
        <w:fldChar w:fldCharType="separate"/>
      </w:r>
      <w:r w:rsidRPr="004052E8">
        <w:rPr>
          <w:rFonts w:cs="Arial"/>
          <w:lang w:val="en-US"/>
        </w:rPr>
        <w:t>(</w:t>
      </w:r>
      <w:r>
        <w:rPr>
          <w:rFonts w:cs="Arial"/>
          <w:lang w:val="en-US"/>
        </w:rPr>
        <w:t xml:space="preserve">adapted from </w:t>
      </w:r>
      <w:r w:rsidRPr="004052E8">
        <w:rPr>
          <w:rFonts w:cs="Arial"/>
          <w:lang w:val="en-US"/>
        </w:rPr>
        <w:t>Featherston, 2008</w:t>
      </w:r>
      <w:r>
        <w:rPr>
          <w:rFonts w:cs="Arial"/>
          <w:lang w:val="en-US"/>
        </w:rPr>
        <w:t>, p. 6</w:t>
      </w:r>
      <w:r w:rsidRPr="004052E8">
        <w:rPr>
          <w:rFonts w:cs="Arial"/>
          <w:lang w:val="en-US"/>
        </w:rPr>
        <w:t>)</w:t>
      </w:r>
      <w:r>
        <w:rPr>
          <w:lang w:val="en-US"/>
        </w:rPr>
        <w:fldChar w:fldCharType="end"/>
      </w:r>
    </w:p>
    <w:p w14:paraId="36B64023" w14:textId="27825ABA" w:rsidR="009B3587" w:rsidRDefault="009B3587" w:rsidP="009B3587">
      <w:pPr>
        <w:spacing w:after="0" w:line="240" w:lineRule="auto"/>
        <w:rPr>
          <w:lang w:val="en-US"/>
        </w:rPr>
      </w:pPr>
      <w:r>
        <w:rPr>
          <w:lang w:val="en-US"/>
        </w:rPr>
        <w:t xml:space="preserve"> </w:t>
      </w:r>
    </w:p>
    <w:p w14:paraId="7D11728D" w14:textId="0AA789A7" w:rsidR="009B3587" w:rsidRDefault="006822D3" w:rsidP="00DA25D1">
      <w:pPr>
        <w:spacing w:after="0" w:line="360" w:lineRule="auto"/>
        <w:jc w:val="both"/>
        <w:rPr>
          <w:lang w:val="en-US"/>
        </w:rPr>
      </w:pPr>
      <w:r>
        <w:rPr>
          <w:lang w:val="en-US"/>
        </w:rPr>
        <w:t>The</w:t>
      </w:r>
      <w:r w:rsidR="00DA25D1">
        <w:rPr>
          <w:lang w:val="en-US"/>
        </w:rPr>
        <w:t xml:space="preserve"> question of naturalness was taken from other studies incorporating AJTs </w:t>
      </w:r>
      <w:r w:rsidR="004052E8">
        <w:rPr>
          <w:lang w:val="en-US"/>
        </w:rPr>
        <w:fldChar w:fldCharType="begin"/>
      </w:r>
      <w:r w:rsidR="004052E8">
        <w:rPr>
          <w:lang w:val="en-US"/>
        </w:rPr>
        <w:instrText xml:space="preserve"> ADDIN ZOTERO_ITEM CSL_CITATION {"citationID":"pNjFUXJr","properties":{"formattedCitation":"(Featherston, 2008)","plainCitation":"(Featherston, 2008)","noteIndex":0},"citationItems":[{"id":236,"uris":["http://zotero.org/users/11614327/items/87PPK7ES"],"itemData":{"id":236,"type":"chapter","abstract":"In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Pr>
          <w:lang w:val="en-US"/>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Featherston, 2008)</w:t>
      </w:r>
      <w:r w:rsidR="004052E8">
        <w:rPr>
          <w:lang w:val="en-US"/>
        </w:rPr>
        <w:fldChar w:fldCharType="end"/>
      </w:r>
      <w:r w:rsidR="00DA25D1">
        <w:rPr>
          <w:lang w:val="en-US"/>
        </w:rPr>
        <w:t xml:space="preserve">.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 xml:space="preserve">unconscious knowledge of the German language. Therefore, it is ensured that participants do not rate the naturalness of the </w:t>
      </w:r>
      <w:r w:rsidR="00B8455D">
        <w:rPr>
          <w:lang w:val="en-US"/>
        </w:rPr>
        <w:lastRenderedPageBreak/>
        <w:t>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635A732F" w:rsidR="001214FF" w:rsidRDefault="001214FF" w:rsidP="001214FF">
      <w:pPr>
        <w:spacing w:after="0" w:line="360" w:lineRule="auto"/>
        <w:jc w:val="both"/>
        <w:rPr>
          <w:lang w:val="en-US"/>
        </w:rPr>
      </w:pPr>
      <w:r>
        <w:rPr>
          <w:lang w:val="en-US"/>
        </w:rPr>
        <w:tab/>
        <w:t xml:space="preserve">Due to the </w:t>
      </w:r>
      <w:r w:rsidR="00E41DCC">
        <w:rPr>
          <w:lang w:val="en-US"/>
        </w:rPr>
        <w:t>setup</w:t>
      </w:r>
      <w:r>
        <w:rPr>
          <w:lang w:val="en-US"/>
        </w:rPr>
        <w:t xml:space="preserve">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With the exception of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43" w:name="_Toc143168591"/>
      <w:r>
        <w:t>3.</w:t>
      </w:r>
      <w:r w:rsidR="00D95680">
        <w:t>5</w:t>
      </w:r>
      <w:r>
        <w:t xml:space="preserve"> </w:t>
      </w:r>
      <w:r w:rsidR="00735988">
        <w:t>Participant</w:t>
      </w:r>
      <w:r>
        <w:t xml:space="preserve"> recruitment and characteristics</w:t>
      </w:r>
      <w:bookmarkEnd w:id="43"/>
    </w:p>
    <w:p w14:paraId="40C80421" w14:textId="21BBC203"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xml:space="preserve">, with a minimum approval rate requirement of 90% to ensure reliable work. Additionally, the study was carefully </w:t>
      </w:r>
      <w:r w:rsidR="00E41DCC">
        <w:rPr>
          <w:rFonts w:cs="Arial"/>
          <w:szCs w:val="24"/>
          <w:lang w:val="en-US"/>
        </w:rPr>
        <w:t>setup</w:t>
      </w:r>
      <w:r>
        <w:rPr>
          <w:rFonts w:cs="Arial"/>
          <w:szCs w:val="24"/>
          <w:lang w:val="en-US"/>
        </w:rPr>
        <w:t xml:space="preserve"> to exclusively include participants who self-identified as native German speakers, as the present study focuses solely on the German language.</w:t>
      </w:r>
    </w:p>
    <w:p w14:paraId="2C674C78" w14:textId="0E9D7133" w:rsidR="00BA73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w:t>
      </w:r>
      <w:r w:rsidR="00FC624D" w:rsidRPr="00FC624D">
        <w:rPr>
          <w:lang w:val="en-US"/>
        </w:rPr>
        <w:lastRenderedPageBreak/>
        <w:t xml:space="preserve">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44" w:name="_Toc143168592"/>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44"/>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Below, the overall results of the study are displayed, followed by the presentation of the results for each investigated factor.</w:t>
      </w:r>
    </w:p>
    <w:p w14:paraId="32E56F29" w14:textId="7CA8709B"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r w:rsidR="00E41DCC">
        <w:rPr>
          <w:rFonts w:cs="Arial"/>
          <w:szCs w:val="24"/>
          <w:lang w:val="en-US"/>
        </w:rPr>
        <w:t>setup</w:t>
      </w:r>
      <w:r>
        <w:rPr>
          <w:rFonts w:cs="Arial"/>
          <w:szCs w:val="24"/>
          <w:lang w:val="en-US"/>
        </w:rPr>
        <w:t xml:space="preserve"> 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31F90A3D" w:rsidR="0091460C" w:rsidRPr="00EB7F53" w:rsidRDefault="00EB7F53" w:rsidP="00EB7F53">
      <w:pPr>
        <w:pStyle w:val="Beschriftung"/>
        <w:framePr w:wrap="around"/>
        <w:rPr>
          <w:rFonts w:cs="Arial"/>
          <w:szCs w:val="24"/>
          <w:lang w:val="en-US"/>
        </w:rPr>
      </w:pPr>
      <w:bookmarkStart w:id="45" w:name="_Toc142902772"/>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9D533E">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45"/>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D13CAE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8"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3E6AF771" w:rsidR="007E6DFD" w:rsidRPr="007E6DFD" w:rsidRDefault="007E6DFD" w:rsidP="007E6DFD">
      <w:pPr>
        <w:pStyle w:val="Beschriftung"/>
        <w:framePr w:wrap="around"/>
        <w:rPr>
          <w:lang w:val="en-US"/>
        </w:rPr>
      </w:pPr>
      <w:bookmarkStart w:id="46" w:name="_Toc142902773"/>
      <w:r w:rsidRPr="007E6DFD">
        <w:rPr>
          <w:lang w:val="en-US"/>
        </w:rPr>
        <w:t xml:space="preserve">Figure </w:t>
      </w:r>
      <w:r>
        <w:fldChar w:fldCharType="begin"/>
      </w:r>
      <w:r w:rsidRPr="007E6DFD">
        <w:rPr>
          <w:lang w:val="en-US"/>
        </w:rPr>
        <w:instrText xml:space="preserve"> SEQ Figure \* ARABIC </w:instrText>
      </w:r>
      <w:r>
        <w:fldChar w:fldCharType="separate"/>
      </w:r>
      <w:r w:rsidR="009D533E">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46"/>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359470C0"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w:t>
      </w:r>
      <w:r w:rsidR="00E74B57">
        <w:rPr>
          <w:lang w:val="en-US"/>
        </w:rPr>
        <w:t>natural</w:t>
      </w:r>
      <w:r w:rsidR="00C20489">
        <w:rPr>
          <w:lang w:val="en-US"/>
        </w:rPr>
        <w:t>).</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2D921DF7" w:rsidR="0091460C" w:rsidRPr="006042A0" w:rsidRDefault="00F05839" w:rsidP="00F05839">
      <w:pPr>
        <w:pStyle w:val="Beschriftung"/>
        <w:framePr w:wrap="around"/>
        <w:rPr>
          <w:lang w:val="en-US"/>
        </w:rPr>
      </w:pPr>
      <w:bookmarkStart w:id="47" w:name="_Toc142902774"/>
      <w:r w:rsidRPr="00F05839">
        <w:rPr>
          <w:lang w:val="en-US"/>
        </w:rPr>
        <w:t xml:space="preserve">Figure </w:t>
      </w:r>
      <w:r>
        <w:fldChar w:fldCharType="begin"/>
      </w:r>
      <w:r w:rsidRPr="00F05839">
        <w:rPr>
          <w:lang w:val="en-US"/>
        </w:rPr>
        <w:instrText xml:space="preserve"> SEQ Figure \* ARABIC </w:instrText>
      </w:r>
      <w:r>
        <w:fldChar w:fldCharType="separate"/>
      </w:r>
      <w:r w:rsidR="009D533E">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47"/>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672B48C6"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fairly similar in each condition. However, a more detailed presentation of the data and a statistical analysis is required to answer the study’s research question. Therefore, participants’ Likert scale responses were z-scored and analyzed using Cumulative Link Mixed Models (CLMM), using R </w:t>
      </w:r>
      <w:r w:rsidR="00E41DCC">
        <w:rPr>
          <w:rFonts w:cs="Arial"/>
          <w:szCs w:val="24"/>
          <w:lang w:val="en-US"/>
        </w:rPr>
        <w:t>version 4.2.1</w:t>
      </w:r>
      <w:r>
        <w:rPr>
          <w:rFonts w:cs="Arial"/>
          <w:szCs w:val="24"/>
          <w:lang w:val="en-US"/>
        </w:rPr>
        <w:t xml:space="preserve"> (cf. </w:t>
      </w:r>
      <w:commentRangeStart w:id="48"/>
      <w:r w:rsidRPr="00665A8D">
        <w:rPr>
          <w:lang w:val="en-US"/>
        </w:rPr>
        <w:t>R Development Core Team</w:t>
      </w:r>
      <w:r>
        <w:rPr>
          <w:lang w:val="en-US"/>
        </w:rPr>
        <w:t xml:space="preserve"> 2015</w:t>
      </w:r>
      <w:commentRangeEnd w:id="48"/>
      <w:r>
        <w:rPr>
          <w:rStyle w:val="Kommentarzeichen"/>
        </w:rPr>
        <w:commentReference w:id="48"/>
      </w:r>
      <w:r>
        <w:rPr>
          <w:lang w:val="en-US"/>
        </w:rPr>
        <w:t xml:space="preserve">). </w:t>
      </w:r>
    </w:p>
    <w:p w14:paraId="22652058" w14:textId="339ABB8B" w:rsidR="00F05839" w:rsidRDefault="00F05839" w:rsidP="0049627B">
      <w:pPr>
        <w:spacing w:after="0" w:line="360" w:lineRule="auto"/>
        <w:jc w:val="both"/>
        <w:rPr>
          <w:lang w:val="en-US"/>
        </w:rPr>
      </w:pPr>
      <w:r>
        <w:rPr>
          <w:rFonts w:cs="Arial"/>
          <w:szCs w:val="24"/>
          <w:lang w:val="en-US"/>
        </w:rPr>
        <w:tab/>
      </w:r>
      <w:r w:rsidRPr="00F05839">
        <w:rPr>
          <w:lang w:val="en-US"/>
        </w:rPr>
        <w:t>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Pr>
          <w:lang w:val="en-US"/>
        </w:rPr>
        <w:t xml:space="preserve"> (cf. Curtis et al. 2016)</w:t>
      </w:r>
      <w:r w:rsidRPr="00F05839">
        <w:rPr>
          <w:lang w:val="en-US"/>
        </w:rPr>
        <w:t>.</w:t>
      </w:r>
    </w:p>
    <w:p w14:paraId="1348C8E1" w14:textId="7A2445BE"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D816B0">
        <w:rPr>
          <w:rFonts w:eastAsia="Times New Roman" w:cs="Arial"/>
          <w:szCs w:val="24"/>
          <w:lang w:val="en-US"/>
        </w:rPr>
        <w:t xml:space="preserve"> (cf. </w:t>
      </w:r>
      <w:commentRangeStart w:id="49"/>
      <w:commentRangeStart w:id="50"/>
      <w:r w:rsidR="00D816B0">
        <w:rPr>
          <w:rFonts w:eastAsia="Times New Roman" w:cs="Arial"/>
          <w:szCs w:val="24"/>
          <w:lang w:val="en-US"/>
        </w:rPr>
        <w:t>Christensen 2019</w:t>
      </w:r>
      <w:commentRangeEnd w:id="49"/>
      <w:r w:rsidR="000F3E0E">
        <w:rPr>
          <w:rStyle w:val="Kommentarzeichen"/>
        </w:rPr>
        <w:commentReference w:id="49"/>
      </w:r>
      <w:commentRangeEnd w:id="50"/>
      <w:r w:rsidR="000F3E0E">
        <w:rPr>
          <w:rStyle w:val="Kommentarzeichen"/>
        </w:rPr>
        <w:commentReference w:id="50"/>
      </w:r>
      <w:r w:rsidR="00D816B0">
        <w:rPr>
          <w:rFonts w:eastAsia="Times New Roman" w:cs="Arial"/>
          <w:szCs w:val="24"/>
          <w:lang w:val="en-US"/>
        </w:rPr>
        <w:t>)</w:t>
      </w:r>
      <w:r w:rsidRPr="00F05839">
        <w:rPr>
          <w:rFonts w:eastAsia="Times New Roman" w:cs="Arial"/>
          <w:szCs w:val="24"/>
          <w:lang w:val="en-US"/>
        </w:rPr>
        <w:t xml:space="preserve">. CLMM was chosen as the statistical approach due </w:t>
      </w:r>
      <w:r w:rsidRPr="00F05839">
        <w:rPr>
          <w:rFonts w:eastAsia="Times New Roman" w:cs="Arial"/>
          <w:szCs w:val="24"/>
          <w:lang w:val="en-US"/>
        </w:rPr>
        <w:lastRenderedPageBreak/>
        <w:t>to its suitability for the nature of the data. The CLMM methodology effectively accommodates ordinal responses, making it a robust choice for analyzing the ordered Likert scale ratings</w:t>
      </w:r>
      <w:r w:rsidR="00F466A2">
        <w:rPr>
          <w:rFonts w:eastAsia="Times New Roman" w:cs="Arial"/>
          <w:szCs w:val="24"/>
          <w:lang w:val="en-US"/>
        </w:rPr>
        <w:t xml:space="preserve"> (cf. Taylor et al. 2022)</w:t>
      </w:r>
      <w:r w:rsidRPr="00F05839">
        <w:rPr>
          <w:rFonts w:eastAsia="Times New Roman" w:cs="Arial"/>
          <w:szCs w:val="24"/>
          <w:lang w:val="en-US"/>
        </w:rPr>
        <w:t>.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Pr>
          <w:rFonts w:eastAsia="Times New Roman" w:cs="Arial"/>
          <w:szCs w:val="24"/>
          <w:lang w:val="en-US"/>
        </w:rPr>
        <w:t xml:space="preserve"> (ibid.)</w:t>
      </w:r>
      <w:r w:rsidRPr="00F05839">
        <w:rPr>
          <w:rFonts w:eastAsia="Times New Roman" w:cs="Arial"/>
          <w:szCs w:val="24"/>
          <w:lang w:val="en-US"/>
        </w:rPr>
        <w:t>.</w:t>
      </w:r>
      <w:r>
        <w:rPr>
          <w:rFonts w:eastAsia="Times New Roman" w:cs="Arial"/>
          <w:szCs w:val="24"/>
          <w:lang w:val="en-US"/>
        </w:rPr>
        <w:t xml:space="preserve"> </w:t>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54C41784" w14:textId="456000D8" w:rsidR="00AA0CE6" w:rsidRPr="009E2894" w:rsidRDefault="00F05839" w:rsidP="009E2894">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795EB5C5" w:rsidR="00B55A63" w:rsidRDefault="009E2894" w:rsidP="009E2894">
      <w:pPr>
        <w:pStyle w:val="Beschriftung"/>
        <w:framePr w:wrap="around"/>
        <w:rPr>
          <w:rFonts w:cs="Arial"/>
          <w:szCs w:val="24"/>
          <w:lang w:val="en-US"/>
        </w:rPr>
      </w:pPr>
      <w:bookmarkStart w:id="51" w:name="_Toc142902775"/>
      <w:r w:rsidRPr="009E2894">
        <w:rPr>
          <w:lang w:val="en-US"/>
        </w:rPr>
        <w:t xml:space="preserve">Figure </w:t>
      </w:r>
      <w:r>
        <w:fldChar w:fldCharType="begin"/>
      </w:r>
      <w:r w:rsidRPr="009E2894">
        <w:rPr>
          <w:lang w:val="en-US"/>
        </w:rPr>
        <w:instrText xml:space="preserve"> SEQ Figure \* ARABIC </w:instrText>
      </w:r>
      <w:r>
        <w:fldChar w:fldCharType="separate"/>
      </w:r>
      <w:r w:rsidR="009D533E">
        <w:rPr>
          <w:noProof/>
          <w:lang w:val="en-US"/>
        </w:rPr>
        <w:t>6</w:t>
      </w:r>
      <w:r>
        <w:fldChar w:fldCharType="end"/>
      </w:r>
      <w:r w:rsidRPr="009E2894">
        <w:rPr>
          <w:lang w:val="en-US"/>
        </w:rPr>
        <w:t>: Comparison of participants' ratings of stimuli with and without emphasis</w:t>
      </w:r>
      <w:bookmarkEnd w:id="51"/>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34828BF7" w:rsidR="00AA0CE6" w:rsidRDefault="00746153" w:rsidP="003410A2">
      <w:pPr>
        <w:pStyle w:val="Beschriftung"/>
        <w:framePr w:w="7141" w:wrap="around" w:y="4"/>
        <w:rPr>
          <w:rFonts w:cs="Arial"/>
          <w:szCs w:val="24"/>
          <w:lang w:val="en-US"/>
        </w:rPr>
      </w:pPr>
      <w:bookmarkStart w:id="52" w:name="_Toc142902776"/>
      <w:r w:rsidRPr="00746153">
        <w:rPr>
          <w:lang w:val="en-US"/>
        </w:rPr>
        <w:t xml:space="preserve">Figure </w:t>
      </w:r>
      <w:r>
        <w:fldChar w:fldCharType="begin"/>
      </w:r>
      <w:r w:rsidRPr="00746153">
        <w:rPr>
          <w:lang w:val="en-US"/>
        </w:rPr>
        <w:instrText xml:space="preserve"> SEQ Figure \* ARABIC </w:instrText>
      </w:r>
      <w:r>
        <w:fldChar w:fldCharType="separate"/>
      </w:r>
      <w:r w:rsidR="009D533E">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52"/>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0153D35B" w14:textId="77777777"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2C8FD2FC" w:rsidR="00B55A63" w:rsidRDefault="00093BA2" w:rsidP="00093BA2">
      <w:pPr>
        <w:pStyle w:val="Beschriftung"/>
        <w:framePr w:wrap="around"/>
        <w:rPr>
          <w:rFonts w:cs="Arial"/>
          <w:szCs w:val="24"/>
          <w:lang w:val="en-US"/>
        </w:rPr>
      </w:pPr>
      <w:bookmarkStart w:id="53" w:name="_Toc142902777"/>
      <w:r w:rsidRPr="00093BA2">
        <w:rPr>
          <w:lang w:val="en-US"/>
        </w:rPr>
        <w:t xml:space="preserve">Figure </w:t>
      </w:r>
      <w:r>
        <w:fldChar w:fldCharType="begin"/>
      </w:r>
      <w:r w:rsidRPr="00093BA2">
        <w:rPr>
          <w:lang w:val="en-US"/>
        </w:rPr>
        <w:instrText xml:space="preserve"> SEQ Figure \* ARABIC </w:instrText>
      </w:r>
      <w:r>
        <w:fldChar w:fldCharType="separate"/>
      </w:r>
      <w:r w:rsidR="009D533E">
        <w:rPr>
          <w:noProof/>
          <w:lang w:val="en-US"/>
        </w:rPr>
        <w:t>8</w:t>
      </w:r>
      <w:r>
        <w:fldChar w:fldCharType="end"/>
      </w:r>
      <w:r w:rsidRPr="00093BA2">
        <w:rPr>
          <w:lang w:val="en-US"/>
        </w:rPr>
        <w:t>: Comparison of participants' ratings of stimuli with functional and lexical fragments.</w:t>
      </w:r>
      <w:bookmarkEnd w:id="53"/>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7777777"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4" w:name="_Toc143168593"/>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54"/>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5" w:name="_Toc143168594"/>
      <w:r>
        <w:t>5.1 Interpretation of the findings</w:t>
      </w:r>
      <w:bookmarkEnd w:id="55"/>
    </w:p>
    <w:p w14:paraId="10DD8976" w14:textId="5A3D28D8"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the vast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69FCE61A" w14:textId="77777777" w:rsidR="006500A3" w:rsidRDefault="007678F8" w:rsidP="008A3F31">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Emphasis and modality influences participants’ ratings in the expected way, even though with less of an impact as predicted. </w:t>
      </w:r>
    </w:p>
    <w:p w14:paraId="71BCE48A" w14:textId="32781AC1" w:rsidR="008A3F31" w:rsidRDefault="006500A3" w:rsidP="006500A3">
      <w:pPr>
        <w:suppressLineNumbers/>
        <w:spacing w:after="0" w:line="360" w:lineRule="auto"/>
        <w:ind w:firstLine="567"/>
        <w:jc w:val="both"/>
        <w:rPr>
          <w:rFonts w:cs="Arial"/>
          <w:szCs w:val="24"/>
          <w:lang w:val="en-US"/>
        </w:rPr>
      </w:pPr>
      <w:r>
        <w:rPr>
          <w:rFonts w:cs="Arial"/>
          <w:szCs w:val="24"/>
          <w:lang w:val="en-US"/>
        </w:rPr>
        <w:t>Regarding emphasis, the present study showed that</w:t>
      </w:r>
      <w:r w:rsidR="00205D2D">
        <w:rPr>
          <w:rFonts w:cs="Arial"/>
          <w:szCs w:val="24"/>
          <w:lang w:val="en-US"/>
        </w:rPr>
        <w:t xml:space="preserve"> </w:t>
      </w:r>
      <w:r w:rsidR="008A3F31">
        <w:rPr>
          <w:rFonts w:cs="Arial"/>
          <w:szCs w:val="24"/>
          <w:lang w:val="en-US"/>
        </w:rPr>
        <w:t xml:space="preserve">dialogues in which the contrasting words are either orthographically or prosodically emphasized are perceived as more natural than if they are not. This allows the conclusion that </w:t>
      </w:r>
      <w:r>
        <w:rPr>
          <w:rFonts w:cs="Arial"/>
          <w:szCs w:val="24"/>
          <w:lang w:val="en-US"/>
        </w:rPr>
        <w:t xml:space="preserve">emphasis positively influences recipient’s ability to create a focus-based anaphoric relation. </w:t>
      </w:r>
    </w:p>
    <w:p w14:paraId="7660FE9B" w14:textId="09CF03F6" w:rsidR="006500A3" w:rsidRDefault="006500A3" w:rsidP="006500A3">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One can draw the conclusion that this is due to the fact that elliptical utterances occur more often in spoken language than written language and that language structures are rated more natural if they occur in their natural circumstances. </w:t>
      </w:r>
    </w:p>
    <w:p w14:paraId="4DBE1992" w14:textId="4308EBC2"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w:t>
      </w:r>
      <w:r w:rsidR="007678F8">
        <w:rPr>
          <w:rFonts w:cs="Arial"/>
          <w:szCs w:val="24"/>
          <w:lang w:val="en-US"/>
        </w:rPr>
        <w:lastRenderedPageBreak/>
        <w:t>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w:t>
      </w:r>
      <w:r w:rsidR="00841C0C">
        <w:rPr>
          <w:rFonts w:cs="Arial"/>
          <w:szCs w:val="24"/>
          <w:lang w:val="en-US"/>
        </w:rPr>
        <w:t>function word</w:t>
      </w:r>
      <w:r w:rsidR="007E20E6">
        <w:rPr>
          <w:rFonts w:cs="Arial"/>
          <w:szCs w:val="24"/>
          <w:lang w:val="en-US"/>
        </w:rPr>
        <w:t xml:space="preserve">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19DCBC58"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 xml:space="preserve">Despite the statistically significant distinction between the AIC of the null model and the </w:t>
      </w:r>
      <w:r w:rsidR="002D1760" w:rsidRPr="002D1760">
        <w:rPr>
          <w:lang w:val="en-US"/>
        </w:rPr>
        <w:lastRenderedPageBreak/>
        <w:t>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D3B40EF"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lastRenderedPageBreak/>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2007F4B3" w:rsidR="004F662F" w:rsidRPr="004F662F" w:rsidRDefault="004F662F" w:rsidP="004F662F">
      <w:pPr>
        <w:pStyle w:val="Beschriftung"/>
        <w:framePr w:w="7952" w:wrap="around" w:y="3"/>
        <w:rPr>
          <w:lang w:val="en-US"/>
        </w:rPr>
      </w:pPr>
      <w:bookmarkStart w:id="56" w:name="_Toc142902778"/>
      <w:r w:rsidRPr="004F662F">
        <w:rPr>
          <w:lang w:val="en-US"/>
        </w:rPr>
        <w:t xml:space="preserve">Figure </w:t>
      </w:r>
      <w:r>
        <w:fldChar w:fldCharType="begin"/>
      </w:r>
      <w:r w:rsidRPr="004F662F">
        <w:rPr>
          <w:lang w:val="en-US"/>
        </w:rPr>
        <w:instrText xml:space="preserve"> SEQ Figure \* ARABIC </w:instrText>
      </w:r>
      <w:r>
        <w:fldChar w:fldCharType="separate"/>
      </w:r>
      <w:r w:rsidR="009D533E">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56"/>
    </w:p>
    <w:p w14:paraId="183B0875" w14:textId="6A0E5F67" w:rsidR="00DC47AB"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w:t>
      </w:r>
      <w:r w:rsidR="00B9437B">
        <w:rPr>
          <w:lang w:val="en-US"/>
        </w:rPr>
        <w:fldChar w:fldCharType="begin"/>
      </w:r>
      <w:r w:rsidR="00B9437B">
        <w:rPr>
          <w:lang w:val="en-US"/>
        </w:rPr>
        <w:instrText xml:space="preserve"> ADDIN ZOTERO_ITEM CSL_CITATION {"citationID":"eF79FblX","properties":{"formattedCitation":"(Delbar, 2019)","plainCitation":"(Delbar, 2019)","noteIndex":0},"citationItems":[{"id":316,"uris":["http://zotero.org/users/11614327/items/NGLJ6AC7"],"itemData":{"id":316,"type":"thesis","abstract":"This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Pr>
          <w:lang w:val="en-US"/>
        </w:rPr>
        <w:fldChar w:fldCharType="separate"/>
      </w:r>
      <w:r w:rsidR="00B9437B" w:rsidRPr="00B9437B">
        <w:rPr>
          <w:rFonts w:cs="Arial"/>
          <w:lang w:val="en-US"/>
        </w:rPr>
        <w:t>Delbar</w:t>
      </w:r>
      <w:r w:rsidR="00B9437B">
        <w:rPr>
          <w:rFonts w:cs="Arial"/>
          <w:lang w:val="en-US"/>
        </w:rPr>
        <w:t xml:space="preserve"> (</w:t>
      </w:r>
      <w:r w:rsidR="00B9437B" w:rsidRPr="00B9437B">
        <w:rPr>
          <w:rFonts w:cs="Arial"/>
          <w:lang w:val="en-US"/>
        </w:rPr>
        <w:t>2019)</w:t>
      </w:r>
      <w:r w:rsidR="00B9437B">
        <w:rPr>
          <w:lang w:val="en-US"/>
        </w:rPr>
        <w:fldChar w:fldCharType="end"/>
      </w:r>
      <w:r w:rsidR="00DC47AB">
        <w:rPr>
          <w:lang w:val="en-US"/>
        </w:rPr>
        <w:t xml:space="preserve">,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This, in turn, adds a layer of complexity to making comparisons between these groups.</w:t>
      </w:r>
      <w:r w:rsidR="00A33903">
        <w:rPr>
          <w:lang w:val="en-US"/>
        </w:rPr>
        <w:t xml:space="preserve"> </w:t>
      </w:r>
      <w:r w:rsidR="000C3F1A">
        <w:rPr>
          <w:lang w:val="en-US"/>
        </w:rPr>
        <w:t xml:space="preserve">Furthermore, the uneven distribution of participants </w:t>
      </w:r>
      <w:r w:rsidR="00D00688">
        <w:rPr>
          <w:lang w:val="en-US"/>
        </w:rPr>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lastRenderedPageBreak/>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1EDFE93D"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7922CA5F" w14:textId="1CA5373F" w:rsidR="00B53099" w:rsidRDefault="00B53099" w:rsidP="00B53099">
      <w:pPr>
        <w:pStyle w:val="Beschriftung"/>
        <w:framePr w:w="7601" w:wrap="around" w:y="5"/>
        <w:rPr>
          <w:lang w:val="en-US"/>
        </w:rPr>
      </w:pPr>
      <w:bookmarkStart w:id="57" w:name="_Toc142902779"/>
      <w:r w:rsidRPr="000C3F1A">
        <w:rPr>
          <w:lang w:val="en-US"/>
        </w:rPr>
        <w:t xml:space="preserve">Figure </w:t>
      </w:r>
      <w:r>
        <w:fldChar w:fldCharType="begin"/>
      </w:r>
      <w:r w:rsidRPr="000C3F1A">
        <w:rPr>
          <w:lang w:val="en-US"/>
        </w:rPr>
        <w:instrText xml:space="preserve"> SEQ Figure \* ARABIC </w:instrText>
      </w:r>
      <w:r>
        <w:fldChar w:fldCharType="separate"/>
      </w:r>
      <w:r w:rsidR="009D533E">
        <w:rPr>
          <w:noProof/>
          <w:lang w:val="en-US"/>
        </w:rPr>
        <w:t>10</w:t>
      </w:r>
      <w:r>
        <w:fldChar w:fldCharType="end"/>
      </w:r>
      <w:r w:rsidRPr="000C3F1A">
        <w:rPr>
          <w:lang w:val="en-US"/>
        </w:rPr>
        <w:t xml:space="preserve">: </w:t>
      </w:r>
      <w:r w:rsidR="00C248E5">
        <w:rPr>
          <w:lang w:val="en-US"/>
        </w:rPr>
        <w:t>Scatter</w:t>
      </w:r>
      <w:r w:rsidR="006042A0">
        <w:rPr>
          <w:lang w:val="en-US"/>
        </w:rPr>
        <w:t xml:space="preserve"> </w:t>
      </w:r>
      <w:r w:rsidR="00C248E5">
        <w:rPr>
          <w:lang w:val="en-US"/>
        </w:rPr>
        <w:t>plot of p</w:t>
      </w:r>
      <w:r w:rsidRPr="000C3F1A">
        <w:rPr>
          <w:lang w:val="en-US"/>
        </w:rPr>
        <w:t>articipants' ratings by linguistic profile</w:t>
      </w:r>
      <w:bookmarkEnd w:id="57"/>
    </w:p>
    <w:p w14:paraId="15716BAC" w14:textId="0F0389FA" w:rsidR="00B53099" w:rsidRDefault="00B91E24" w:rsidP="004F662F">
      <w:pPr>
        <w:suppressLineNumbers/>
        <w:spacing w:after="0" w:line="360" w:lineRule="auto"/>
        <w:jc w:val="both"/>
        <w:rPr>
          <w:rFonts w:eastAsia="Times New Roman" w:cs="Arial"/>
          <w:szCs w:val="24"/>
          <w:lang w:val="en-US"/>
        </w:rPr>
      </w:pPr>
      <w:r w:rsidRPr="00EF3C19">
        <w:rPr>
          <w:rFonts w:eastAsia="Times New Roman" w:cs="Arial"/>
          <w:szCs w:val="24"/>
          <w:lang w:val="en-US"/>
        </w:rPr>
        <w:t>However, it's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60D8B96E"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commentRangeStart w:id="58"/>
      <w:r w:rsidRPr="005B09E9">
        <w:rPr>
          <w:lang w:val="en-US"/>
        </w:rPr>
        <w:t xml:space="preserve">The limited number of potential participants available </w:t>
      </w:r>
      <w:commentRangeEnd w:id="58"/>
      <w:r>
        <w:rPr>
          <w:rStyle w:val="Kommentarzeichen"/>
        </w:rPr>
        <w:commentReference w:id="58"/>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w:t>
      </w:r>
      <w:r w:rsidR="00E41DCC">
        <w:rPr>
          <w:lang w:val="en-US"/>
        </w:rPr>
        <w:t>setup</w:t>
      </w:r>
      <w:r w:rsidRPr="005B09E9">
        <w:rPr>
          <w:lang w:val="en-US"/>
        </w:rPr>
        <w:t xml:space="preserve"> and methodology employed in this study were designed to assess the effectiveness of conducting acceptability judgment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3003E007" w14:textId="0107B884" w:rsidR="005E5A03" w:rsidRPr="005E5A03" w:rsidRDefault="005E5A03">
      <w:pPr>
        <w:pStyle w:val="Listenabsatz"/>
        <w:numPr>
          <w:ilvl w:val="3"/>
          <w:numId w:val="14"/>
        </w:numPr>
        <w:suppressLineNumbers/>
        <w:spacing w:after="0" w:line="360" w:lineRule="auto"/>
        <w:jc w:val="both"/>
        <w:rPr>
          <w:lang w:val="en-US"/>
        </w:rPr>
      </w:pPr>
      <w:r>
        <w:rPr>
          <w:lang w:val="en-US"/>
        </w:rPr>
        <w:t xml:space="preserve">Regional differences in how acceptable fragments are and regional differences in intonation patterns, see </w:t>
      </w:r>
      <w:r w:rsidRPr="005E5A03">
        <w:rPr>
          <w:lang w:val="en-US"/>
        </w:rPr>
        <w:t xml:space="preserve">(Barker, 2002; Gilles, 2005; </w:t>
      </w:r>
      <w:proofErr w:type="spellStart"/>
      <w:r w:rsidRPr="005E5A03">
        <w:rPr>
          <w:lang w:val="en-US"/>
        </w:rPr>
        <w:t>Ku¨gler</w:t>
      </w:r>
      <w:proofErr w:type="spellEnd"/>
      <w:r w:rsidRPr="005E5A03">
        <w:rPr>
          <w:lang w:val="en-US"/>
        </w:rPr>
        <w:t>, 2007; Peters, 2006</w:t>
      </w:r>
      <w:r>
        <w:rPr>
          <w:lang w:val="en-US"/>
        </w:rPr>
        <w:t xml:space="preserve">) as cited in </w:t>
      </w:r>
      <w:proofErr w:type="spellStart"/>
      <w:r>
        <w:rPr>
          <w:lang w:val="en-US"/>
        </w:rPr>
        <w:t>FeryKügler</w:t>
      </w:r>
      <w:proofErr w:type="spellEnd"/>
    </w:p>
    <w:p w14:paraId="5D512CE0" w14:textId="77777777"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Firstly, participants were well aware that their task involved assessing language structures based on their perceived naturalness. While this awareness aligns with the study's objectives, such explicit evaluation might lead to a heightened sensitivity, potentially affecting the participants' judgments.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13BD0123" w14:textId="30CBD01F" w:rsidR="00756AED" w:rsidRPr="00C248E5" w:rsidRDefault="00A538C1" w:rsidP="00C248E5">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w:t>
      </w:r>
      <w:r w:rsidRPr="00A538C1">
        <w:rPr>
          <w:rFonts w:eastAsia="Times New Roman" w:cs="Arial"/>
          <w:szCs w:val="24"/>
          <w:lang w:val="en-US"/>
        </w:rPr>
        <w:lastRenderedPageBreak/>
        <w:t>despite their proficiency, may inadvertently use ungrammatical or unconventional structures in their speech, suggesting that such structures, though not adhering to formal grammar, are still recognizable and accepted as part of natural language use.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9" w:name="_Toc143168595"/>
      <w:r>
        <w:t>5.2 Comparison with previous studies and theoretical predictions</w:t>
      </w:r>
      <w:bookmarkEnd w:id="59"/>
    </w:p>
    <w:p w14:paraId="0A00414B" w14:textId="1B4DFE60" w:rsidR="00DF6C1D" w:rsidRDefault="00DF6C1D" w:rsidP="00D95680">
      <w:pPr>
        <w:suppressLineNumbers/>
        <w:spacing w:after="0" w:line="360" w:lineRule="auto"/>
        <w:jc w:val="both"/>
        <w:rPr>
          <w:rFonts w:cs="Arial"/>
          <w:szCs w:val="24"/>
          <w:lang w:val="en-US"/>
        </w:rPr>
      </w:pPr>
    </w:p>
    <w:p w14:paraId="04A94450" w14:textId="77777777" w:rsidR="00933BA1" w:rsidRDefault="00933BA1" w:rsidP="00D95680">
      <w:pPr>
        <w:suppressLineNumbers/>
        <w:spacing w:after="0" w:line="360" w:lineRule="auto"/>
        <w:jc w:val="both"/>
        <w:rPr>
          <w:rFonts w:cs="Arial"/>
          <w:szCs w:val="24"/>
          <w:lang w:val="en-US"/>
        </w:rPr>
      </w:pPr>
    </w:p>
    <w:p w14:paraId="646F362A" w14:textId="5D1EEF08"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r w:rsidR="00631E0A">
        <w:rPr>
          <w:rFonts w:cs="Arial"/>
          <w:szCs w:val="24"/>
          <w:lang w:val="en-US"/>
        </w:rPr>
        <w:t xml:space="preserve"> between previous studies and theoretical predictions on the one hand and the study’s findings on the other hand</w:t>
      </w:r>
    </w:p>
    <w:p w14:paraId="12C0D9BE" w14:textId="755651D4" w:rsidR="005B5127" w:rsidRDefault="005B5127">
      <w:pPr>
        <w:pStyle w:val="Listenabsatz"/>
        <w:numPr>
          <w:ilvl w:val="0"/>
          <w:numId w:val="16"/>
        </w:numPr>
        <w:suppressLineNumbers/>
        <w:spacing w:after="0" w:line="360" w:lineRule="auto"/>
        <w:jc w:val="both"/>
        <w:rPr>
          <w:rFonts w:cs="Arial"/>
          <w:szCs w:val="24"/>
          <w:lang w:val="en-US"/>
        </w:rPr>
      </w:pPr>
      <w:r>
        <w:rPr>
          <w:rFonts w:cs="Arial"/>
          <w:szCs w:val="24"/>
          <w:lang w:val="en-US"/>
        </w:rPr>
        <w:t>Read literature again</w:t>
      </w:r>
    </w:p>
    <w:p w14:paraId="4594D099" w14:textId="4674C815" w:rsidR="00631E0A" w:rsidRDefault="00631E0A">
      <w:pPr>
        <w:pStyle w:val="Listenabsatz"/>
        <w:numPr>
          <w:ilvl w:val="0"/>
          <w:numId w:val="16"/>
        </w:numPr>
        <w:suppressLineNumbers/>
        <w:spacing w:after="0" w:line="360" w:lineRule="auto"/>
        <w:jc w:val="both"/>
        <w:rPr>
          <w:rFonts w:cs="Arial"/>
          <w:szCs w:val="24"/>
          <w:lang w:val="en-US"/>
        </w:rPr>
      </w:pPr>
      <w:r>
        <w:rPr>
          <w:rFonts w:cs="Arial"/>
          <w:szCs w:val="24"/>
          <w:lang w:val="en-US"/>
        </w:rPr>
        <w:t>Read hypotheses and claims again</w:t>
      </w:r>
    </w:p>
    <w:p w14:paraId="07E39623" w14:textId="219A6C28" w:rsidR="002F3950" w:rsidRDefault="002F3950">
      <w:pPr>
        <w:pStyle w:val="Listenabsatz"/>
        <w:numPr>
          <w:ilvl w:val="0"/>
          <w:numId w:val="16"/>
        </w:numPr>
        <w:suppressLineNumbers/>
        <w:spacing w:after="0" w:line="360" w:lineRule="auto"/>
        <w:jc w:val="both"/>
        <w:rPr>
          <w:rFonts w:cs="Arial"/>
          <w:szCs w:val="24"/>
          <w:lang w:val="en-US"/>
        </w:rPr>
      </w:pPr>
      <w:r>
        <w:rPr>
          <w:rFonts w:cs="Arial"/>
          <w:szCs w:val="24"/>
          <w:lang w:val="en-US"/>
        </w:rPr>
        <w:t>Comparison of literature and present study’s findings</w:t>
      </w:r>
    </w:p>
    <w:p w14:paraId="0D52B0E3" w14:textId="6B6B0189" w:rsidR="002F3950" w:rsidRDefault="002F3950">
      <w:pPr>
        <w:pStyle w:val="Listenabsatz"/>
        <w:numPr>
          <w:ilvl w:val="1"/>
          <w:numId w:val="16"/>
        </w:numPr>
        <w:suppressLineNumbers/>
        <w:spacing w:after="0" w:line="360" w:lineRule="auto"/>
        <w:jc w:val="both"/>
        <w:rPr>
          <w:rFonts w:cs="Arial"/>
          <w:szCs w:val="24"/>
          <w:lang w:val="en-US"/>
        </w:rPr>
      </w:pPr>
      <w:r>
        <w:rPr>
          <w:rFonts w:cs="Arial"/>
          <w:szCs w:val="24"/>
          <w:lang w:val="en-US"/>
        </w:rPr>
        <w:t>Contrastive focus is associated with pitch accent</w:t>
      </w:r>
    </w:p>
    <w:p w14:paraId="03BE1224" w14:textId="4DFB29BD" w:rsidR="002F3950" w:rsidRDefault="002F3950">
      <w:pPr>
        <w:pStyle w:val="Listenabsatz"/>
        <w:numPr>
          <w:ilvl w:val="1"/>
          <w:numId w:val="16"/>
        </w:numPr>
        <w:suppressLineNumbers/>
        <w:spacing w:after="0" w:line="360" w:lineRule="auto"/>
        <w:jc w:val="both"/>
        <w:rPr>
          <w:rFonts w:cs="Arial"/>
          <w:szCs w:val="24"/>
          <w:lang w:val="en-US"/>
        </w:rPr>
      </w:pPr>
      <w:r>
        <w:rPr>
          <w:rFonts w:cs="Arial"/>
          <w:szCs w:val="24"/>
          <w:lang w:val="en-US"/>
        </w:rPr>
        <w:t>Therefore, in theory, contrastive focus in speech that lacks such prosodic marking should be rated as less natural</w:t>
      </w:r>
    </w:p>
    <w:p w14:paraId="564B73B2" w14:textId="7DDB2462" w:rsidR="002F3950" w:rsidRDefault="002F3950">
      <w:pPr>
        <w:pStyle w:val="Listenabsatz"/>
        <w:numPr>
          <w:ilvl w:val="1"/>
          <w:numId w:val="16"/>
        </w:numPr>
        <w:suppressLineNumbers/>
        <w:spacing w:after="0" w:line="360" w:lineRule="auto"/>
        <w:jc w:val="both"/>
        <w:rPr>
          <w:rFonts w:cs="Arial"/>
          <w:szCs w:val="24"/>
          <w:lang w:val="en-US"/>
        </w:rPr>
      </w:pPr>
      <w:r>
        <w:rPr>
          <w:rFonts w:cs="Arial"/>
          <w:szCs w:val="24"/>
          <w:lang w:val="en-US"/>
        </w:rPr>
        <w:t>And in fact, it was rated less natural and the difference hold statistical significance</w:t>
      </w:r>
    </w:p>
    <w:p w14:paraId="08D170D3" w14:textId="7E2DB0B5" w:rsidR="002F3950" w:rsidRDefault="002F3950">
      <w:pPr>
        <w:pStyle w:val="Listenabsatz"/>
        <w:numPr>
          <w:ilvl w:val="1"/>
          <w:numId w:val="16"/>
        </w:numPr>
        <w:suppressLineNumbers/>
        <w:spacing w:after="0" w:line="360" w:lineRule="auto"/>
        <w:jc w:val="both"/>
        <w:rPr>
          <w:rFonts w:cs="Arial"/>
          <w:szCs w:val="24"/>
          <w:lang w:val="en-US"/>
        </w:rPr>
      </w:pPr>
      <w:r>
        <w:rPr>
          <w:rFonts w:cs="Arial"/>
          <w:szCs w:val="24"/>
          <w:lang w:val="en-US"/>
        </w:rPr>
        <w:t>However, the ratings of the stimuli lacking emphasis were thought to be even lower</w:t>
      </w:r>
    </w:p>
    <w:p w14:paraId="09D1CFA8" w14:textId="6F7E707D" w:rsidR="003D76B1" w:rsidRDefault="003D76B1">
      <w:pPr>
        <w:pStyle w:val="Listenabsatz"/>
        <w:numPr>
          <w:ilvl w:val="1"/>
          <w:numId w:val="16"/>
        </w:numPr>
        <w:suppressLineNumbers/>
        <w:spacing w:after="0" w:line="360" w:lineRule="auto"/>
        <w:jc w:val="both"/>
        <w:rPr>
          <w:rFonts w:cs="Arial"/>
          <w:szCs w:val="24"/>
          <w:lang w:val="en-US"/>
        </w:rPr>
      </w:pPr>
      <w:r w:rsidRPr="003D76B1">
        <w:rPr>
          <w:rFonts w:cs="Arial"/>
          <w:szCs w:val="24"/>
          <w:lang w:val="en-US"/>
        </w:rPr>
        <w:t xml:space="preserve">Might be because participants still understood it as somewhat emphasized. In the written stimuli, the dialogue did not include any emphasizing of the contrasting words but maybe participants still read it as emphasized because they envisioned a scenario and the way the dialogue would have been spoken in that scenario. In the auditory stimuli, the recordings without emphasis incorporated the natural intonation. That is, not the contrasting words but the preverbal position is pronounced, as exemplified in chapter 3.3. </w:t>
      </w:r>
      <w:r w:rsidR="00FB0BA1">
        <w:rPr>
          <w:rFonts w:cs="Arial"/>
          <w:szCs w:val="24"/>
          <w:lang w:val="en-US"/>
        </w:rPr>
        <w:t>It</w:t>
      </w:r>
      <w:r w:rsidRPr="003D76B1">
        <w:rPr>
          <w:rFonts w:cs="Arial"/>
          <w:szCs w:val="24"/>
          <w:lang w:val="en-US"/>
        </w:rPr>
        <w:t xml:space="preserve"> might be that the stimuli sentences were short enough to be understood. That is, participants could understand what the contrastive focus relates to, without needing the emphasis on the contrasting words. That could explain why the ratings of the stimuli without emphasis </w:t>
      </w:r>
      <w:r w:rsidRPr="003D76B1">
        <w:rPr>
          <w:rFonts w:cs="Arial"/>
          <w:szCs w:val="24"/>
          <w:lang w:val="en-US"/>
        </w:rPr>
        <w:lastRenderedPageBreak/>
        <w:t>are not that much lower than the rating of stimuli with emphasis.</w:t>
      </w:r>
      <w:r>
        <w:rPr>
          <w:rFonts w:cs="Arial"/>
          <w:szCs w:val="24"/>
          <w:lang w:val="en-US"/>
        </w:rPr>
        <w:t xml:space="preserve"> </w:t>
      </w:r>
    </w:p>
    <w:p w14:paraId="79D24E1C" w14:textId="0F2C9D8A" w:rsidR="00933BA1" w:rsidRDefault="00933BA1">
      <w:pPr>
        <w:pStyle w:val="Listenabsatz"/>
        <w:numPr>
          <w:ilvl w:val="1"/>
          <w:numId w:val="16"/>
        </w:numPr>
        <w:suppressLineNumbers/>
        <w:spacing w:after="0" w:line="360" w:lineRule="auto"/>
        <w:jc w:val="both"/>
        <w:rPr>
          <w:rFonts w:cs="Arial"/>
          <w:szCs w:val="24"/>
          <w:lang w:val="en-US"/>
        </w:rPr>
      </w:pPr>
      <w:r>
        <w:rPr>
          <w:rFonts w:cs="Arial"/>
          <w:szCs w:val="24"/>
          <w:lang w:val="en-US"/>
        </w:rPr>
        <w:t>Comparing the times that participants needed to give a rating might be helpful to find out if it took them longer to understand the sentences without emphasis. However, results of studies using reaction times are less intuitive to interpret, since a longer reaction time could be for a bunch of reasons and one never knows what the cognitive processes look like (</w:t>
      </w:r>
      <w:commentRangeStart w:id="60"/>
      <w:r>
        <w:rPr>
          <w:rFonts w:cs="Arial"/>
          <w:szCs w:val="24"/>
          <w:lang w:val="en-US"/>
        </w:rPr>
        <w:t>Quelle</w:t>
      </w:r>
      <w:commentRangeEnd w:id="60"/>
      <w:r>
        <w:rPr>
          <w:rStyle w:val="Kommentarzeichen"/>
        </w:rPr>
        <w:commentReference w:id="60"/>
      </w:r>
      <w:r>
        <w:rPr>
          <w:rFonts w:cs="Arial"/>
          <w:szCs w:val="24"/>
          <w:lang w:val="en-US"/>
        </w:rPr>
        <w:t>)</w:t>
      </w:r>
    </w:p>
    <w:p w14:paraId="41CC5C4E" w14:textId="77777777" w:rsidR="00933BA1" w:rsidRDefault="00933BA1" w:rsidP="00933BA1">
      <w:pPr>
        <w:suppressLineNumbers/>
        <w:spacing w:after="0" w:line="360" w:lineRule="auto"/>
        <w:jc w:val="both"/>
        <w:rPr>
          <w:rFonts w:cs="Arial"/>
          <w:szCs w:val="24"/>
          <w:lang w:val="en-US"/>
        </w:rPr>
      </w:pPr>
    </w:p>
    <w:p w14:paraId="7B2E39CE" w14:textId="77777777" w:rsidR="00933BA1" w:rsidRDefault="00933BA1" w:rsidP="00933BA1">
      <w:pPr>
        <w:suppressLineNumbers/>
        <w:spacing w:after="0" w:line="360" w:lineRule="auto"/>
        <w:jc w:val="both"/>
        <w:rPr>
          <w:rFonts w:cs="Arial"/>
          <w:szCs w:val="24"/>
          <w:lang w:val="en-US"/>
        </w:rPr>
      </w:pPr>
    </w:p>
    <w:p w14:paraId="1B0C59B9" w14:textId="77777777" w:rsidR="00933BA1" w:rsidRDefault="00933BA1" w:rsidP="00933BA1">
      <w:pPr>
        <w:suppressLineNumbers/>
        <w:spacing w:after="0" w:line="360" w:lineRule="auto"/>
        <w:jc w:val="both"/>
        <w:rPr>
          <w:rFonts w:cs="Arial"/>
          <w:szCs w:val="24"/>
          <w:lang w:val="en-US"/>
        </w:rPr>
      </w:pPr>
    </w:p>
    <w:p w14:paraId="43DADB4F" w14:textId="77777777" w:rsidR="00933BA1" w:rsidRDefault="00933BA1" w:rsidP="00933BA1">
      <w:pPr>
        <w:suppressLineNumbers/>
        <w:spacing w:after="0" w:line="360" w:lineRule="auto"/>
        <w:jc w:val="both"/>
        <w:rPr>
          <w:rFonts w:cs="Arial"/>
          <w:szCs w:val="24"/>
          <w:lang w:val="en-US"/>
        </w:rPr>
      </w:pPr>
      <w:r>
        <w:rPr>
          <w:rFonts w:cs="Arial"/>
          <w:szCs w:val="24"/>
          <w:lang w:val="en-US"/>
        </w:rPr>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3E1C3C04" w14:textId="77777777" w:rsidR="00933BA1" w:rsidRPr="002D5EEE" w:rsidRDefault="00933BA1">
      <w:pPr>
        <w:pStyle w:val="Listenabsatz"/>
        <w:numPr>
          <w:ilvl w:val="0"/>
          <w:numId w:val="17"/>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Peter hat AB 18 Uhr im Kino gearbeitet.</w:t>
      </w:r>
    </w:p>
    <w:p w14:paraId="5C3748E2" w14:textId="77777777" w:rsidR="00933BA1" w:rsidRPr="00D93285" w:rsidRDefault="00933BA1" w:rsidP="00933BA1">
      <w:pPr>
        <w:pStyle w:val="Listenabsatz"/>
        <w:suppressLineNumbers/>
        <w:spacing w:after="0" w:line="240" w:lineRule="auto"/>
        <w:ind w:left="1134"/>
        <w:jc w:val="both"/>
        <w:rPr>
          <w:rFonts w:cs="Arial"/>
          <w:iCs/>
          <w:szCs w:val="24"/>
          <w:lang w:val="en-US"/>
        </w:rPr>
      </w:pPr>
      <w:r w:rsidRPr="007D7772">
        <w:rPr>
          <w:rFonts w:cs="Arial"/>
          <w:iCs/>
          <w:szCs w:val="24"/>
        </w:rPr>
        <w:t xml:space="preserve"> </w:t>
      </w:r>
      <w:r w:rsidRPr="007D7772">
        <w:rPr>
          <w:rFonts w:cs="Arial"/>
          <w:iCs/>
          <w:szCs w:val="24"/>
        </w:rPr>
        <w:tab/>
      </w:r>
      <w:r w:rsidRPr="00D93285">
        <w:rPr>
          <w:rFonts w:cs="Arial"/>
          <w:iCs/>
          <w:szCs w:val="24"/>
          <w:lang w:val="en-US"/>
        </w:rPr>
        <w:t>‘Peter worked at the cinema FROM 6pm.’</w:t>
      </w:r>
    </w:p>
    <w:p w14:paraId="4FF3E15D" w14:textId="77777777" w:rsidR="00933BA1" w:rsidRPr="007D7772" w:rsidRDefault="00933BA1" w:rsidP="00933BA1">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A198FC4" w14:textId="77777777" w:rsidR="00933BA1" w:rsidRPr="007D7772" w:rsidRDefault="00933BA1" w:rsidP="00933BA1">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21AD2A05" w14:textId="77777777" w:rsidR="00933BA1" w:rsidRPr="00D93285" w:rsidRDefault="00933BA1" w:rsidP="00933BA1">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B31D72A" w14:textId="77777777" w:rsidR="00933BA1" w:rsidRPr="002D5EEE" w:rsidRDefault="00933BA1">
      <w:pPr>
        <w:pStyle w:val="Listenabsatz"/>
        <w:numPr>
          <w:ilvl w:val="0"/>
          <w:numId w:val="17"/>
        </w:numPr>
        <w:suppressLineNumbers/>
        <w:spacing w:after="0" w:line="240" w:lineRule="auto"/>
        <w:jc w:val="both"/>
        <w:rPr>
          <w:rFonts w:cs="Arial"/>
          <w:iCs/>
          <w:szCs w:val="24"/>
        </w:rPr>
      </w:pPr>
      <w:r w:rsidRPr="002D5EEE">
        <w:rPr>
          <w:rFonts w:cs="Arial"/>
          <w:iCs/>
          <w:szCs w:val="24"/>
        </w:rPr>
        <w:t xml:space="preserve">A: </w:t>
      </w:r>
      <w:r w:rsidRPr="002D5EEE">
        <w:rPr>
          <w:rFonts w:cs="Arial"/>
          <w:iCs/>
          <w:szCs w:val="24"/>
        </w:rPr>
        <w:tab/>
        <w:t xml:space="preserve">Peter hat </w:t>
      </w:r>
      <w:r>
        <w:rPr>
          <w:rFonts w:cs="Arial"/>
          <w:iCs/>
          <w:szCs w:val="24"/>
        </w:rPr>
        <w:t>ab</w:t>
      </w:r>
      <w:r w:rsidRPr="002D5EEE">
        <w:rPr>
          <w:rFonts w:cs="Arial"/>
          <w:iCs/>
          <w:szCs w:val="24"/>
        </w:rPr>
        <w:t xml:space="preserve"> 18 Uhr im Kino gearbeitet.</w:t>
      </w:r>
    </w:p>
    <w:p w14:paraId="12181577" w14:textId="77777777" w:rsidR="00933BA1" w:rsidRPr="00D93285" w:rsidRDefault="00933BA1" w:rsidP="00933BA1">
      <w:pPr>
        <w:pStyle w:val="Listenabsatz"/>
        <w:suppressLineNumbers/>
        <w:spacing w:after="0" w:line="240" w:lineRule="auto"/>
        <w:ind w:left="1134"/>
        <w:jc w:val="both"/>
        <w:rPr>
          <w:rFonts w:cs="Arial"/>
          <w:iCs/>
          <w:szCs w:val="24"/>
          <w:lang w:val="en-US"/>
        </w:rPr>
      </w:pPr>
      <w:r w:rsidRPr="002D5EEE">
        <w:rPr>
          <w:rFonts w:cs="Arial"/>
          <w:iCs/>
          <w:szCs w:val="24"/>
        </w:rPr>
        <w:t xml:space="preserve"> </w:t>
      </w:r>
      <w:r w:rsidRPr="002D5EEE">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40FC3A57" w14:textId="77777777" w:rsidR="00933BA1" w:rsidRPr="002D5EEE" w:rsidRDefault="00933BA1" w:rsidP="00933BA1">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2756F9B8" w14:textId="77777777" w:rsidR="00933BA1" w:rsidRPr="002D5EEE" w:rsidRDefault="00933BA1" w:rsidP="00933BA1">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4EB6C0B7" w14:textId="77777777" w:rsidR="00933BA1" w:rsidRPr="00963453" w:rsidRDefault="00933BA1" w:rsidP="00933BA1">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540C0126" w14:textId="77777777" w:rsidR="00933BA1" w:rsidRDefault="00933BA1" w:rsidP="00933BA1">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fragmentary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w:t>
      </w:r>
      <w:r>
        <w:rPr>
          <w:rFonts w:cs="Arial"/>
          <w:szCs w:val="24"/>
          <w:lang w:val="en-US"/>
        </w:rPr>
        <w:lastRenderedPageBreak/>
        <w:t xml:space="preserve">because they are not primed for the contrast and it is difficult to understand what speaker B tries to convey with their message. Not only is the hearer required to figure out based on the preceding sentence what the preposition </w:t>
      </w:r>
      <w:r>
        <w:rPr>
          <w:rFonts w:cs="Arial"/>
          <w:i/>
          <w:szCs w:val="24"/>
          <w:lang w:val="en-US"/>
        </w:rPr>
        <w:t xml:space="preserve">until </w:t>
      </w:r>
      <w:r>
        <w:rPr>
          <w:rFonts w:cs="Arial"/>
          <w:szCs w:val="24"/>
          <w:lang w:val="en-US"/>
        </w:rPr>
        <w:t xml:space="preserve">refers to, e.g., until 6pm, but also, they must find the contrast and adjust the phrase accordingly, e.g., Peter worked at the cinema until 6pm instead of from 6pm. In cases such as (28), in which the contrastive words are emphasized,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w:t>
      </w:r>
    </w:p>
    <w:p w14:paraId="6B94F262" w14:textId="77777777" w:rsidR="00933BA1" w:rsidRDefault="00933BA1" w:rsidP="00933BA1">
      <w:pPr>
        <w:suppressLineNumbers/>
        <w:spacing w:after="0" w:line="360" w:lineRule="auto"/>
        <w:ind w:firstLine="567"/>
        <w:jc w:val="both"/>
        <w:rPr>
          <w:rFonts w:cs="Arial"/>
          <w:szCs w:val="24"/>
          <w:lang w:val="en-US"/>
        </w:rPr>
      </w:pPr>
      <w:r>
        <w:rPr>
          <w:rFonts w:cs="Arial"/>
          <w:szCs w:val="24"/>
          <w:lang w:val="en-US"/>
        </w:rPr>
        <w:t xml:space="preserve">Next, issueness might also influence how contrastive, fragmentary answers are perceived. If not-at-issue content is contrasted, it may be more difficult for the hearer or reader to understand the meaning of speaker’s B utterance. Since all dialogues in the present </w:t>
      </w:r>
    </w:p>
    <w:p w14:paraId="14B1116F" w14:textId="1FAEB864" w:rsidR="00933BA1" w:rsidRDefault="00933BA1">
      <w:pPr>
        <w:pStyle w:val="Listenabsatz"/>
        <w:numPr>
          <w:ilvl w:val="0"/>
          <w:numId w:val="15"/>
        </w:numPr>
        <w:suppressLineNumbers/>
        <w:spacing w:after="0" w:line="360" w:lineRule="auto"/>
        <w:jc w:val="both"/>
        <w:rPr>
          <w:rFonts w:cs="Arial"/>
          <w:szCs w:val="24"/>
        </w:rPr>
      </w:pPr>
      <w:r w:rsidRPr="00933BA1">
        <w:rPr>
          <w:rFonts w:cs="Arial"/>
          <w:szCs w:val="24"/>
        </w:rPr>
        <w:t xml:space="preserve">Oftmals in </w:t>
      </w:r>
      <w:proofErr w:type="spellStart"/>
      <w:r w:rsidRPr="00933BA1">
        <w:rPr>
          <w:rFonts w:cs="Arial"/>
          <w:szCs w:val="24"/>
        </w:rPr>
        <w:t>stimuli</w:t>
      </w:r>
      <w:proofErr w:type="spellEnd"/>
      <w:r w:rsidRPr="00933BA1">
        <w:rPr>
          <w:rFonts w:cs="Arial"/>
          <w:szCs w:val="24"/>
        </w:rPr>
        <w:t xml:space="preserve"> waren e</w:t>
      </w:r>
      <w:r>
        <w:rPr>
          <w:rFonts w:cs="Arial"/>
          <w:szCs w:val="24"/>
        </w:rPr>
        <w:t xml:space="preserve">s Zeit und Raumangaben. Alles andere (Person, Handlung) könnte bereits im Diskurs sein, aber Zeit und Raumangaben wirkten in den Dialogen am </w:t>
      </w:r>
      <w:proofErr w:type="spellStart"/>
      <w:r>
        <w:rPr>
          <w:rFonts w:cs="Arial"/>
          <w:szCs w:val="24"/>
        </w:rPr>
        <w:t>wichstigsten</w:t>
      </w:r>
      <w:proofErr w:type="spellEnd"/>
    </w:p>
    <w:p w14:paraId="121EC0AF" w14:textId="04025392" w:rsidR="00855A40" w:rsidRDefault="00855A40">
      <w:pPr>
        <w:pStyle w:val="Listenabsatz"/>
        <w:numPr>
          <w:ilvl w:val="0"/>
          <w:numId w:val="15"/>
        </w:numPr>
        <w:suppressLineNumbers/>
        <w:spacing w:after="0" w:line="360" w:lineRule="auto"/>
        <w:jc w:val="both"/>
        <w:rPr>
          <w:rFonts w:cs="Arial"/>
          <w:szCs w:val="24"/>
        </w:rPr>
      </w:pPr>
      <w:r>
        <w:rPr>
          <w:rFonts w:cs="Arial"/>
          <w:szCs w:val="24"/>
        </w:rPr>
        <w:t xml:space="preserve">Stress on </w:t>
      </w:r>
      <w:proofErr w:type="spellStart"/>
      <w:r>
        <w:rPr>
          <w:rFonts w:cs="Arial"/>
          <w:szCs w:val="24"/>
        </w:rPr>
        <w:t>lexical</w:t>
      </w:r>
      <w:proofErr w:type="spellEnd"/>
      <w:r>
        <w:rPr>
          <w:rFonts w:cs="Arial"/>
          <w:szCs w:val="24"/>
        </w:rPr>
        <w:t xml:space="preserve"> </w:t>
      </w:r>
      <w:proofErr w:type="spellStart"/>
      <w:r>
        <w:rPr>
          <w:rFonts w:cs="Arial"/>
          <w:szCs w:val="24"/>
        </w:rPr>
        <w:t>words</w:t>
      </w:r>
      <w:proofErr w:type="spellEnd"/>
    </w:p>
    <w:p w14:paraId="4BBE71CC" w14:textId="77777777" w:rsidR="00855A40" w:rsidRDefault="00855A40" w:rsidP="00855A40">
      <w:pPr>
        <w:suppressLineNumbers/>
        <w:spacing w:after="0" w:line="360" w:lineRule="auto"/>
        <w:jc w:val="both"/>
        <w:rPr>
          <w:rFonts w:cs="Arial"/>
          <w:szCs w:val="24"/>
        </w:rPr>
      </w:pPr>
    </w:p>
    <w:p w14:paraId="7B236E7D" w14:textId="77777777" w:rsidR="00855A40" w:rsidRPr="00855A40" w:rsidRDefault="00855A40" w:rsidP="00855A40">
      <w:pPr>
        <w:suppressLineNumbers/>
        <w:spacing w:after="0" w:line="360" w:lineRule="auto"/>
        <w:jc w:val="both"/>
        <w:rPr>
          <w:rFonts w:cs="Arial"/>
          <w:szCs w:val="24"/>
        </w:rPr>
      </w:pPr>
    </w:p>
    <w:p w14:paraId="4C2382CD" w14:textId="77777777" w:rsidR="00933BA1" w:rsidRPr="00933BA1" w:rsidRDefault="00933BA1" w:rsidP="00933BA1">
      <w:pPr>
        <w:suppressLineNumbers/>
        <w:spacing w:after="0" w:line="360" w:lineRule="auto"/>
        <w:jc w:val="both"/>
        <w:rPr>
          <w:rFonts w:cs="Arial"/>
          <w:szCs w:val="24"/>
        </w:rPr>
      </w:pPr>
    </w:p>
    <w:p w14:paraId="5B8F1458" w14:textId="77777777" w:rsidR="00933BA1" w:rsidRPr="00933BA1" w:rsidRDefault="00933BA1" w:rsidP="00933BA1">
      <w:pPr>
        <w:suppressLineNumbers/>
        <w:spacing w:after="0" w:line="360" w:lineRule="auto"/>
        <w:jc w:val="both"/>
        <w:rPr>
          <w:rFonts w:cs="Arial"/>
          <w:szCs w:val="24"/>
        </w:rPr>
      </w:pPr>
    </w:p>
    <w:p w14:paraId="6D276255" w14:textId="77777777" w:rsidR="00A43966" w:rsidRPr="005B5127" w:rsidRDefault="00A43966" w:rsidP="005B5127">
      <w:pPr>
        <w:suppressLineNumbers/>
        <w:spacing w:after="0" w:line="360" w:lineRule="auto"/>
        <w:jc w:val="both"/>
        <w:rPr>
          <w:rFonts w:eastAsiaTheme="majorEastAsia" w:cs="Arial"/>
          <w:szCs w:val="24"/>
        </w:rPr>
      </w:pPr>
    </w:p>
    <w:p w14:paraId="4205B625" w14:textId="73CEA555" w:rsidR="00BA120B" w:rsidRPr="007D080B" w:rsidRDefault="0092438A" w:rsidP="00D95680">
      <w:pPr>
        <w:pStyle w:val="berschrift1"/>
        <w:suppressLineNumbers/>
        <w:rPr>
          <w:rFonts w:cs="Arial"/>
          <w:szCs w:val="24"/>
          <w:lang w:val="en-US"/>
        </w:rPr>
      </w:pPr>
      <w:bookmarkStart w:id="61" w:name="_Toc143168596"/>
      <w:r w:rsidRPr="007D080B">
        <w:rPr>
          <w:rFonts w:cs="Arial"/>
          <w:szCs w:val="24"/>
          <w:lang w:val="en-US"/>
        </w:rPr>
        <w:t>6</w:t>
      </w:r>
      <w:r w:rsidR="00BA120B" w:rsidRPr="007D080B">
        <w:rPr>
          <w:rFonts w:cs="Arial"/>
          <w:szCs w:val="24"/>
          <w:lang w:val="en-US"/>
        </w:rPr>
        <w:t>. Conclusions</w:t>
      </w:r>
      <w:bookmarkEnd w:id="61"/>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accompanied by an examination of its contributions to the realm of 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2" w:name="_Toc143168597"/>
      <w:r>
        <w:lastRenderedPageBreak/>
        <w:t>6.1 Summary of findings</w:t>
      </w:r>
      <w:bookmarkEnd w:id="62"/>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3" w:name="_Toc143168598"/>
      <w:r>
        <w:t>6.2 Contributions to the field</w:t>
      </w:r>
      <w:bookmarkEnd w:id="63"/>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2B075546" w14:textId="77777777" w:rsidR="005B5127" w:rsidRDefault="005B5127" w:rsidP="00D95680">
      <w:pPr>
        <w:suppressLineNumbers/>
        <w:spacing w:after="0" w:line="360" w:lineRule="auto"/>
        <w:jc w:val="both"/>
        <w:rPr>
          <w:rFonts w:cs="Arial"/>
          <w:szCs w:val="24"/>
          <w:lang w:val="en-US"/>
        </w:rPr>
      </w:pPr>
    </w:p>
    <w:p w14:paraId="453D9A99" w14:textId="77777777" w:rsidR="005B5127" w:rsidRDefault="005B5127" w:rsidP="005B5127">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06F02164" w14:textId="77777777" w:rsidR="005B5127" w:rsidRDefault="005B5127" w:rsidP="00D95680">
      <w:pPr>
        <w:suppressLineNumbers/>
        <w:spacing w:after="0" w:line="360" w:lineRule="auto"/>
        <w:jc w:val="both"/>
        <w:rPr>
          <w:rFonts w:cs="Arial"/>
          <w:szCs w:val="24"/>
          <w:lang w:val="en-US"/>
        </w:rPr>
      </w:pPr>
    </w:p>
    <w:p w14:paraId="02B0CD30" w14:textId="30DA28FF" w:rsidR="005B5127" w:rsidRDefault="005B5127" w:rsidP="00D95680">
      <w:pPr>
        <w:suppressLineNumbers/>
        <w:spacing w:after="0" w:line="360" w:lineRule="auto"/>
        <w:jc w:val="both"/>
        <w:rPr>
          <w:rFonts w:cs="Arial"/>
          <w:szCs w:val="24"/>
          <w:lang w:val="en-US"/>
        </w:rPr>
      </w:pPr>
      <w:r>
        <w:rPr>
          <w:rFonts w:cs="Arial"/>
          <w:szCs w:val="24"/>
          <w:lang w:val="en-US"/>
        </w:rPr>
        <w:t>Discuss the value of this pilot study for future research</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4" w:name="_Toc143168599"/>
      <w:r>
        <w:t>6.3 Limitations of the study</w:t>
      </w:r>
      <w:bookmarkEnd w:id="64"/>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0B9CB2EE" w14:textId="77777777" w:rsidR="00244A6F" w:rsidRDefault="00244A6F" w:rsidP="00D95680">
      <w:pPr>
        <w:suppressLineNumbers/>
        <w:spacing w:after="0" w:line="360" w:lineRule="auto"/>
        <w:jc w:val="both"/>
        <w:rPr>
          <w:rFonts w:cs="Arial"/>
          <w:szCs w:val="24"/>
          <w:lang w:val="en-US"/>
        </w:rPr>
      </w:pPr>
    </w:p>
    <w:p w14:paraId="458F2D86" w14:textId="66EE1779" w:rsidR="00244A6F" w:rsidRPr="00244A6F" w:rsidRDefault="00244A6F">
      <w:pPr>
        <w:pStyle w:val="Listenabsatz"/>
        <w:numPr>
          <w:ilvl w:val="0"/>
          <w:numId w:val="16"/>
        </w:numPr>
        <w:suppressLineNumbers/>
        <w:spacing w:after="0" w:line="360" w:lineRule="auto"/>
        <w:jc w:val="both"/>
        <w:rPr>
          <w:rFonts w:cs="Arial"/>
          <w:szCs w:val="24"/>
          <w:lang w:val="en-US"/>
        </w:rPr>
      </w:pPr>
      <w:r w:rsidRPr="00244A6F">
        <w:rPr>
          <w:lang w:val="en-US"/>
        </w:rPr>
        <w:t>First, in the present study, recruitment is conducted via the Internet, which is associated with certain biases. For instance, only people who have access to the Internet, who have the required time to fill in the survey, and who are interested in participation are recruited. As a result, certain groups of people may be underrepresented, while others may be overrepresented in the sample. However, conducting the study online perhaps reduced the risk of participants changing their responses because they are being observed by the researchers. This is less likely to be the case in the present study since participants’ responses were collected anonymously online.</w:t>
      </w:r>
    </w:p>
    <w:p w14:paraId="76FAC675" w14:textId="09438649" w:rsidR="00244A6F" w:rsidRPr="00244A6F" w:rsidRDefault="00244A6F">
      <w:pPr>
        <w:pStyle w:val="Listenabsatz"/>
        <w:numPr>
          <w:ilvl w:val="0"/>
          <w:numId w:val="16"/>
        </w:numPr>
        <w:suppressLineNumbers/>
        <w:spacing w:after="0" w:line="360" w:lineRule="auto"/>
        <w:jc w:val="both"/>
        <w:rPr>
          <w:rFonts w:cs="Arial"/>
          <w:szCs w:val="24"/>
          <w:lang w:val="en-US"/>
        </w:rPr>
      </w:pPr>
      <w:r>
        <w:rPr>
          <w:lang w:val="en-US"/>
        </w:rPr>
        <w:t>Only German</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5" w:name="_Toc143168600"/>
      <w:r>
        <w:t>6.4 Suggestions for future research</w:t>
      </w:r>
      <w:bookmarkEnd w:id="65"/>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6" w:name="_Toc143168601"/>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6"/>
    </w:p>
    <w:p w14:paraId="44DF87E4" w14:textId="37143780" w:rsidR="00B53A17" w:rsidRPr="007D080B" w:rsidRDefault="00B53A17" w:rsidP="00D95680">
      <w:pPr>
        <w:pStyle w:val="CitaviBibliographyEntry"/>
        <w:spacing w:line="360" w:lineRule="auto"/>
        <w:rPr>
          <w:rFonts w:cs="Arial"/>
          <w:szCs w:val="24"/>
          <w:lang w:val="en-US"/>
        </w:rPr>
      </w:pPr>
    </w:p>
    <w:p w14:paraId="24FAFBF3" w14:textId="77777777" w:rsidR="00FC7E5F" w:rsidRPr="00FC7E5F" w:rsidRDefault="00FC7E5F" w:rsidP="00FC7E5F">
      <w:pPr>
        <w:pStyle w:val="Literaturverzeichnis"/>
        <w:rPr>
          <w:rFonts w:cs="Arial"/>
          <w:lang w:val="en-US"/>
        </w:rPr>
      </w:pPr>
      <w:r>
        <w:rPr>
          <w:rFonts w:cs="Arial"/>
          <w:lang w:val="en-US"/>
        </w:rPr>
        <w:fldChar w:fldCharType="begin"/>
      </w:r>
      <w:r>
        <w:rPr>
          <w:rFonts w:cs="Arial"/>
          <w:lang w:val="en-US"/>
        </w:rPr>
        <w:instrText xml:space="preserve"> ADDIN ZOTERO_BIBL {"uncited":[],"omitted":[],"custom":[]} CSL_BIBLIOGRAPHY </w:instrText>
      </w:r>
      <w:r>
        <w:rPr>
          <w:rFonts w:cs="Arial"/>
          <w:lang w:val="en-US"/>
        </w:rPr>
        <w:fldChar w:fldCharType="separate"/>
      </w:r>
      <w:r w:rsidRPr="00FC7E5F">
        <w:rPr>
          <w:rFonts w:cs="Arial"/>
          <w:lang w:val="en-US"/>
        </w:rPr>
        <w:t xml:space="preserve">Akinnaso, F. N. (1982). On The Differences Between Spoken and Written Language. </w:t>
      </w:r>
      <w:r w:rsidRPr="00FC7E5F">
        <w:rPr>
          <w:rFonts w:cs="Arial"/>
          <w:i/>
          <w:iCs/>
          <w:lang w:val="en-US"/>
        </w:rPr>
        <w:t>Language and Speech</w:t>
      </w:r>
      <w:r w:rsidRPr="00FC7E5F">
        <w:rPr>
          <w:rFonts w:cs="Arial"/>
          <w:lang w:val="en-US"/>
        </w:rPr>
        <w:t xml:space="preserve">, </w:t>
      </w:r>
      <w:r w:rsidRPr="00FC7E5F">
        <w:rPr>
          <w:rFonts w:cs="Arial"/>
          <w:i/>
          <w:iCs/>
          <w:lang w:val="en-US"/>
        </w:rPr>
        <w:t>25</w:t>
      </w:r>
      <w:r w:rsidRPr="00FC7E5F">
        <w:rPr>
          <w:rFonts w:cs="Arial"/>
          <w:lang w:val="en-US"/>
        </w:rPr>
        <w:t>(2), 97–125. https://doi.org/10.1177/002383098202500201</w:t>
      </w:r>
    </w:p>
    <w:p w14:paraId="4BA072AB" w14:textId="77777777" w:rsidR="00FC7E5F" w:rsidRPr="00FC7E5F" w:rsidRDefault="00FC7E5F" w:rsidP="00FC7E5F">
      <w:pPr>
        <w:pStyle w:val="Literaturverzeichnis"/>
        <w:rPr>
          <w:rFonts w:cs="Arial"/>
          <w:lang w:val="en-US"/>
        </w:rPr>
      </w:pPr>
      <w:r w:rsidRPr="00FC7E5F">
        <w:rPr>
          <w:rFonts w:cs="Arial"/>
          <w:lang w:val="en-US"/>
        </w:rPr>
        <w:t xml:space="preserve">Beckman, M. E., &amp; Ayers. (1997). </w:t>
      </w:r>
      <w:r w:rsidRPr="00FC7E5F">
        <w:rPr>
          <w:rFonts w:cs="Arial"/>
          <w:i/>
          <w:iCs/>
          <w:lang w:val="en-US"/>
        </w:rPr>
        <w:t>Guidelines for ToBI labelling, version 3</w:t>
      </w:r>
      <w:r w:rsidRPr="00FC7E5F">
        <w:rPr>
          <w:rFonts w:cs="Arial"/>
          <w:lang w:val="en-US"/>
        </w:rPr>
        <w:t>. The Ohio State University Research Foundation. http://www.ling.ohio-state.edu/phonetics/ToBI/ToBI.0.html</w:t>
      </w:r>
    </w:p>
    <w:p w14:paraId="655BD858" w14:textId="77777777" w:rsidR="00FC7E5F" w:rsidRPr="00FC7E5F" w:rsidRDefault="00FC7E5F" w:rsidP="00FC7E5F">
      <w:pPr>
        <w:pStyle w:val="Literaturverzeichnis"/>
        <w:rPr>
          <w:rFonts w:cs="Arial"/>
          <w:lang w:val="en-US"/>
        </w:rPr>
      </w:pPr>
      <w:r w:rsidRPr="00FC7E5F">
        <w:rPr>
          <w:rFonts w:cs="Arial"/>
          <w:lang w:val="en-US"/>
        </w:rPr>
        <w:t xml:space="preserve">Carlson, K., Frazier, L., &amp; Clifton, C. (2009). How prosody constrains comprehension: A limited effect of prosodic packaging. </w:t>
      </w:r>
      <w:r w:rsidRPr="00FC7E5F">
        <w:rPr>
          <w:rFonts w:cs="Arial"/>
          <w:i/>
          <w:iCs/>
          <w:lang w:val="en-US"/>
        </w:rPr>
        <w:t>Lingua</w:t>
      </w:r>
      <w:r w:rsidRPr="00FC7E5F">
        <w:rPr>
          <w:rFonts w:cs="Arial"/>
          <w:lang w:val="en-US"/>
        </w:rPr>
        <w:t xml:space="preserve">, </w:t>
      </w:r>
      <w:r w:rsidRPr="00FC7E5F">
        <w:rPr>
          <w:rFonts w:cs="Arial"/>
          <w:i/>
          <w:iCs/>
          <w:lang w:val="en-US"/>
        </w:rPr>
        <w:t>119</w:t>
      </w:r>
      <w:r w:rsidRPr="00FC7E5F">
        <w:rPr>
          <w:rFonts w:cs="Arial"/>
          <w:lang w:val="en-US"/>
        </w:rPr>
        <w:t>(7), 1066–1082. https://doi.org/10.1016/j.lingua.2008.11.003</w:t>
      </w:r>
    </w:p>
    <w:p w14:paraId="0F879A16" w14:textId="77777777" w:rsidR="00FC7E5F" w:rsidRPr="00FC7E5F" w:rsidRDefault="00FC7E5F" w:rsidP="00FC7E5F">
      <w:pPr>
        <w:pStyle w:val="Literaturverzeichnis"/>
        <w:rPr>
          <w:rFonts w:cs="Arial"/>
          <w:lang w:val="en-US"/>
        </w:rPr>
      </w:pPr>
      <w:r w:rsidRPr="00FC7E5F">
        <w:rPr>
          <w:rFonts w:cs="Arial"/>
          <w:lang w:val="en-US"/>
        </w:rPr>
        <w:t xml:space="preserve">Chomsky, N., &amp; Halle, M. (1991). </w:t>
      </w:r>
      <w:r w:rsidRPr="00FC7E5F">
        <w:rPr>
          <w:rFonts w:cs="Arial"/>
          <w:i/>
          <w:iCs/>
          <w:lang w:val="en-US"/>
        </w:rPr>
        <w:t>The sound pattern of English</w:t>
      </w:r>
      <w:r w:rsidRPr="00FC7E5F">
        <w:rPr>
          <w:rFonts w:cs="Arial"/>
          <w:lang w:val="en-US"/>
        </w:rPr>
        <w:t xml:space="preserve"> (1st MIT Press paperback. ed). MIT Press.</w:t>
      </w:r>
    </w:p>
    <w:p w14:paraId="602F09F8" w14:textId="77777777" w:rsidR="00FC7E5F" w:rsidRPr="00FC7E5F" w:rsidRDefault="00FC7E5F" w:rsidP="00FC7E5F">
      <w:pPr>
        <w:pStyle w:val="Literaturverzeichnis"/>
        <w:rPr>
          <w:rFonts w:cs="Arial"/>
          <w:lang w:val="en-US"/>
        </w:rPr>
      </w:pPr>
      <w:r w:rsidRPr="00FC7E5F">
        <w:rPr>
          <w:rFonts w:cs="Arial"/>
          <w:lang w:val="en-US"/>
        </w:rPr>
        <w:t xml:space="preserve">Delbar, N. A. (2019). </w:t>
      </w:r>
      <w:r w:rsidRPr="00FC7E5F">
        <w:rPr>
          <w:rFonts w:cs="Arial"/>
          <w:i/>
          <w:iCs/>
          <w:lang w:val="en-US"/>
        </w:rPr>
        <w:t>Swiping in English and Dutch: The Interaction between R-Pronouns and Modal Particles</w:t>
      </w:r>
      <w:r w:rsidRPr="00FC7E5F">
        <w:rPr>
          <w:rFonts w:cs="Arial"/>
          <w:lang w:val="en-US"/>
        </w:rPr>
        <w:t>.</w:t>
      </w:r>
    </w:p>
    <w:p w14:paraId="079E4FFB" w14:textId="77777777" w:rsidR="00FC7E5F" w:rsidRPr="00FC7E5F" w:rsidRDefault="00FC7E5F" w:rsidP="00FC7E5F">
      <w:pPr>
        <w:pStyle w:val="Literaturverzeichnis"/>
        <w:rPr>
          <w:rFonts w:cs="Arial"/>
        </w:rPr>
      </w:pPr>
      <w:r w:rsidRPr="00FC7E5F">
        <w:rPr>
          <w:rFonts w:cs="Arial"/>
          <w:lang w:val="en-US"/>
        </w:rPr>
        <w:t xml:space="preserve">Featherston, S. (2008). Thermometer judgements as linguistic evidence. </w:t>
      </w:r>
      <w:r w:rsidRPr="00FC7E5F">
        <w:rPr>
          <w:rFonts w:cs="Arial"/>
        </w:rPr>
        <w:t xml:space="preserve">In C. M. Riehl &amp; A. Rothe (Eds.), </w:t>
      </w:r>
      <w:r w:rsidRPr="00FC7E5F">
        <w:rPr>
          <w:rFonts w:cs="Arial"/>
          <w:i/>
          <w:iCs/>
        </w:rPr>
        <w:t>Was ist linguistische Evidenz?</w:t>
      </w:r>
      <w:r w:rsidRPr="00FC7E5F">
        <w:rPr>
          <w:rFonts w:cs="Arial"/>
        </w:rPr>
        <w:t xml:space="preserve"> Shaker Verlag.</w:t>
      </w:r>
    </w:p>
    <w:p w14:paraId="5F6EFE56" w14:textId="77777777" w:rsidR="00FC7E5F" w:rsidRPr="00FC7E5F" w:rsidRDefault="00FC7E5F" w:rsidP="00FC7E5F">
      <w:pPr>
        <w:pStyle w:val="Literaturverzeichnis"/>
        <w:rPr>
          <w:rFonts w:cs="Arial"/>
        </w:rPr>
      </w:pPr>
      <w:r w:rsidRPr="00FC7E5F">
        <w:rPr>
          <w:rFonts w:cs="Arial"/>
          <w:lang w:val="en-US"/>
        </w:rPr>
        <w:t xml:space="preserve">Féry, C. (2011). German sentence accents and embedded prosodic phrases. </w:t>
      </w:r>
      <w:r w:rsidRPr="00FC7E5F">
        <w:rPr>
          <w:rFonts w:cs="Arial"/>
          <w:i/>
          <w:iCs/>
        </w:rPr>
        <w:t>Lingua</w:t>
      </w:r>
      <w:r w:rsidRPr="00FC7E5F">
        <w:rPr>
          <w:rFonts w:cs="Arial"/>
        </w:rPr>
        <w:t xml:space="preserve">, </w:t>
      </w:r>
      <w:r w:rsidRPr="00FC7E5F">
        <w:rPr>
          <w:rFonts w:cs="Arial"/>
          <w:i/>
          <w:iCs/>
        </w:rPr>
        <w:t>121</w:t>
      </w:r>
      <w:r w:rsidRPr="00FC7E5F">
        <w:rPr>
          <w:rFonts w:cs="Arial"/>
        </w:rPr>
        <w:t>(13), 1906–1922. https://doi.org/10.1016/j.lingua.2011.07.005</w:t>
      </w:r>
    </w:p>
    <w:p w14:paraId="40202540" w14:textId="77777777" w:rsidR="00FC7E5F" w:rsidRPr="00FC7E5F" w:rsidRDefault="00FC7E5F" w:rsidP="00FC7E5F">
      <w:pPr>
        <w:pStyle w:val="Literaturverzeichnis"/>
        <w:rPr>
          <w:rFonts w:cs="Arial"/>
        </w:rPr>
      </w:pPr>
      <w:proofErr w:type="spellStart"/>
      <w:r w:rsidRPr="00FC7E5F">
        <w:rPr>
          <w:rFonts w:cs="Arial"/>
        </w:rPr>
        <w:t>Féry</w:t>
      </w:r>
      <w:proofErr w:type="spellEnd"/>
      <w:r w:rsidRPr="00FC7E5F">
        <w:rPr>
          <w:rFonts w:cs="Arial"/>
        </w:rPr>
        <w:t xml:space="preserve">, C., &amp; Herbst, L. (2004). </w:t>
      </w:r>
      <w:r w:rsidRPr="00FC7E5F">
        <w:rPr>
          <w:rFonts w:cs="Arial"/>
          <w:lang w:val="en-US"/>
        </w:rPr>
        <w:t xml:space="preserve">German Sentence Accent Revisited. In S. Ishihara, M. Schmitz, &amp; A. Schwarz (Eds.), </w:t>
      </w:r>
      <w:r w:rsidRPr="00FC7E5F">
        <w:rPr>
          <w:rFonts w:cs="Arial"/>
          <w:i/>
          <w:iCs/>
          <w:lang w:val="en-US"/>
        </w:rPr>
        <w:t>Working Papers of the SFB632, nterdisciplinary Studies on Information Structure (ISIS) 1</w:t>
      </w:r>
      <w:r w:rsidRPr="00FC7E5F">
        <w:rPr>
          <w:rFonts w:cs="Arial"/>
          <w:lang w:val="en-US"/>
        </w:rPr>
        <w:t xml:space="preserve"> (pp. 43–75). </w:t>
      </w:r>
      <w:r w:rsidRPr="00FC7E5F">
        <w:rPr>
          <w:rFonts w:cs="Arial"/>
        </w:rPr>
        <w:t>Universitätsverlag Potsdam.</w:t>
      </w:r>
    </w:p>
    <w:p w14:paraId="2C41D354" w14:textId="77777777" w:rsidR="00FC7E5F" w:rsidRPr="00FC7E5F" w:rsidRDefault="00FC7E5F" w:rsidP="00FC7E5F">
      <w:pPr>
        <w:pStyle w:val="Literaturverzeichnis"/>
        <w:rPr>
          <w:rFonts w:cs="Arial"/>
          <w:lang w:val="en-US"/>
        </w:rPr>
      </w:pPr>
      <w:r w:rsidRPr="00FC7E5F">
        <w:rPr>
          <w:rFonts w:cs="Arial"/>
        </w:rPr>
        <w:lastRenderedPageBreak/>
        <w:t xml:space="preserve">Franck, J., Bowers, J., Frauenfelder, U. H., &amp; </w:t>
      </w:r>
      <w:proofErr w:type="spellStart"/>
      <w:r w:rsidRPr="00FC7E5F">
        <w:rPr>
          <w:rFonts w:cs="Arial"/>
        </w:rPr>
        <w:t>Vigliocco</w:t>
      </w:r>
      <w:proofErr w:type="spellEnd"/>
      <w:r w:rsidRPr="00FC7E5F">
        <w:rPr>
          <w:rFonts w:cs="Arial"/>
        </w:rPr>
        <w:t xml:space="preserve">, G. (2003). </w:t>
      </w:r>
      <w:r w:rsidRPr="00FC7E5F">
        <w:rPr>
          <w:rFonts w:cs="Arial"/>
          <w:lang w:val="en-US"/>
        </w:rPr>
        <w:t xml:space="preserve">Orthographic influences on agreement: A case for modality-specific form effects on grammatical encoding. </w:t>
      </w:r>
      <w:r w:rsidRPr="00FC7E5F">
        <w:rPr>
          <w:rFonts w:cs="Arial"/>
          <w:i/>
          <w:iCs/>
          <w:lang w:val="en-US"/>
        </w:rPr>
        <w:t>Language and Cognitive Processes</w:t>
      </w:r>
      <w:r w:rsidRPr="00FC7E5F">
        <w:rPr>
          <w:rFonts w:cs="Arial"/>
          <w:lang w:val="en-US"/>
        </w:rPr>
        <w:t xml:space="preserve">, </w:t>
      </w:r>
      <w:r w:rsidRPr="00FC7E5F">
        <w:rPr>
          <w:rFonts w:cs="Arial"/>
          <w:i/>
          <w:iCs/>
          <w:lang w:val="en-US"/>
        </w:rPr>
        <w:t>18</w:t>
      </w:r>
      <w:r w:rsidRPr="00FC7E5F">
        <w:rPr>
          <w:rFonts w:cs="Arial"/>
          <w:lang w:val="en-US"/>
        </w:rPr>
        <w:t>(1), 61–79. https://doi.org/10.1080/01690960143000452</w:t>
      </w:r>
    </w:p>
    <w:p w14:paraId="74551780" w14:textId="77777777" w:rsidR="00FC7E5F" w:rsidRPr="00FC7E5F" w:rsidRDefault="00FC7E5F" w:rsidP="00FC7E5F">
      <w:pPr>
        <w:pStyle w:val="Literaturverzeichnis"/>
        <w:rPr>
          <w:rFonts w:cs="Arial"/>
          <w:lang w:val="en-US"/>
        </w:rPr>
      </w:pPr>
      <w:r w:rsidRPr="00FC7E5F">
        <w:rPr>
          <w:rFonts w:cs="Arial"/>
          <w:lang w:val="en-US"/>
        </w:rPr>
        <w:t xml:space="preserve">Frazier, L., &amp; Clifton, C. (1998). Comprehension of Sluiced Sentences. </w:t>
      </w:r>
      <w:r w:rsidRPr="00FC7E5F">
        <w:rPr>
          <w:rFonts w:cs="Arial"/>
          <w:i/>
          <w:iCs/>
          <w:lang w:val="en-US"/>
        </w:rPr>
        <w:t>Language and Cognitive Processes</w:t>
      </w:r>
      <w:r w:rsidRPr="00FC7E5F">
        <w:rPr>
          <w:rFonts w:cs="Arial"/>
          <w:lang w:val="en-US"/>
        </w:rPr>
        <w:t xml:space="preserve">, </w:t>
      </w:r>
      <w:r w:rsidRPr="00FC7E5F">
        <w:rPr>
          <w:rFonts w:cs="Arial"/>
          <w:i/>
          <w:iCs/>
          <w:lang w:val="en-US"/>
        </w:rPr>
        <w:t>13</w:t>
      </w:r>
      <w:r w:rsidRPr="00FC7E5F">
        <w:rPr>
          <w:rFonts w:cs="Arial"/>
          <w:lang w:val="en-US"/>
        </w:rPr>
        <w:t>(4), 499–520. https://doi.org/10.1080/016909698386474</w:t>
      </w:r>
    </w:p>
    <w:p w14:paraId="7F738F78" w14:textId="77777777" w:rsidR="00FC7E5F" w:rsidRPr="00FC7E5F" w:rsidRDefault="00FC7E5F" w:rsidP="00FC7E5F">
      <w:pPr>
        <w:pStyle w:val="Literaturverzeichnis"/>
        <w:rPr>
          <w:rFonts w:cs="Arial"/>
          <w:lang w:val="en-US"/>
        </w:rPr>
      </w:pPr>
      <w:r w:rsidRPr="00FC7E5F">
        <w:rPr>
          <w:rFonts w:cs="Arial"/>
        </w:rPr>
        <w:t xml:space="preserve">Frazier, L., Taft, L., Roeper, T., Clifton, C., &amp; Ehrlich, K. (1984). </w:t>
      </w:r>
      <w:r w:rsidRPr="00FC7E5F">
        <w:rPr>
          <w:rFonts w:cs="Arial"/>
          <w:lang w:val="en-US"/>
        </w:rPr>
        <w:t xml:space="preserve">Parallel structure: A source of facilitation in sentence comprehension. </w:t>
      </w:r>
      <w:r w:rsidRPr="00FC7E5F">
        <w:rPr>
          <w:rFonts w:cs="Arial"/>
          <w:i/>
          <w:iCs/>
          <w:lang w:val="en-US"/>
        </w:rPr>
        <w:t>Memory &amp; Cognition</w:t>
      </w:r>
      <w:r w:rsidRPr="00FC7E5F">
        <w:rPr>
          <w:rFonts w:cs="Arial"/>
          <w:lang w:val="en-US"/>
        </w:rPr>
        <w:t xml:space="preserve">, </w:t>
      </w:r>
      <w:r w:rsidRPr="00FC7E5F">
        <w:rPr>
          <w:rFonts w:cs="Arial"/>
          <w:i/>
          <w:iCs/>
          <w:lang w:val="en-US"/>
        </w:rPr>
        <w:t>12</w:t>
      </w:r>
      <w:r w:rsidRPr="00FC7E5F">
        <w:rPr>
          <w:rFonts w:cs="Arial"/>
          <w:lang w:val="en-US"/>
        </w:rPr>
        <w:t>(5), 421–430. https://doi.org/10.3758/BF03198303</w:t>
      </w:r>
    </w:p>
    <w:p w14:paraId="0F53E61C" w14:textId="77777777" w:rsidR="00FC7E5F" w:rsidRPr="00FC7E5F" w:rsidRDefault="00FC7E5F" w:rsidP="00FC7E5F">
      <w:pPr>
        <w:pStyle w:val="Literaturverzeichnis"/>
        <w:rPr>
          <w:rFonts w:cs="Arial"/>
          <w:lang w:val="en-US"/>
        </w:rPr>
      </w:pPr>
      <w:r w:rsidRPr="00FC7E5F">
        <w:rPr>
          <w:rFonts w:cs="Arial"/>
          <w:lang w:val="en-US"/>
        </w:rPr>
        <w:t xml:space="preserve">Griffiths, J., Güneş, G., &amp; Lipták, A. (2023). Reprise fragments in English and Hungarian: Further support for an in-situ Q-equivalence approach to clausal ellipsis. </w:t>
      </w:r>
      <w:r w:rsidRPr="00FC7E5F">
        <w:rPr>
          <w:rFonts w:cs="Arial"/>
          <w:i/>
          <w:iCs/>
          <w:lang w:val="en-US"/>
        </w:rPr>
        <w:t>Language</w:t>
      </w:r>
      <w:r w:rsidRPr="00FC7E5F">
        <w:rPr>
          <w:rFonts w:cs="Arial"/>
          <w:lang w:val="en-US"/>
        </w:rPr>
        <w:t xml:space="preserve">, </w:t>
      </w:r>
      <w:r w:rsidRPr="00FC7E5F">
        <w:rPr>
          <w:rFonts w:cs="Arial"/>
          <w:i/>
          <w:iCs/>
          <w:lang w:val="en-US"/>
        </w:rPr>
        <w:t>99</w:t>
      </w:r>
      <w:r w:rsidRPr="00FC7E5F">
        <w:rPr>
          <w:rFonts w:cs="Arial"/>
          <w:lang w:val="en-US"/>
        </w:rPr>
        <w:t>(1), 154–191. https://doi.org/10.1353/lan.2023.0000</w:t>
      </w:r>
    </w:p>
    <w:p w14:paraId="20AF68DC" w14:textId="77777777" w:rsidR="00FC7E5F" w:rsidRPr="00FC7E5F" w:rsidRDefault="00FC7E5F" w:rsidP="00FC7E5F">
      <w:pPr>
        <w:pStyle w:val="Literaturverzeichnis"/>
        <w:rPr>
          <w:rFonts w:cs="Arial"/>
          <w:lang w:val="en-US"/>
        </w:rPr>
      </w:pPr>
      <w:r w:rsidRPr="00FC7E5F">
        <w:rPr>
          <w:rFonts w:cs="Arial"/>
          <w:lang w:val="en-US"/>
        </w:rPr>
        <w:t xml:space="preserve">Griffiths, J., &amp; Lipták, A. (2014). Contrast and Island Sensitivity in Clausal Ellipsis. </w:t>
      </w:r>
      <w:r w:rsidRPr="00FC7E5F">
        <w:rPr>
          <w:rFonts w:cs="Arial"/>
          <w:i/>
          <w:iCs/>
          <w:lang w:val="en-US"/>
        </w:rPr>
        <w:t>Syntax</w:t>
      </w:r>
      <w:r w:rsidRPr="00FC7E5F">
        <w:rPr>
          <w:rFonts w:cs="Arial"/>
          <w:lang w:val="en-US"/>
        </w:rPr>
        <w:t xml:space="preserve">, </w:t>
      </w:r>
      <w:r w:rsidRPr="00FC7E5F">
        <w:rPr>
          <w:rFonts w:cs="Arial"/>
          <w:i/>
          <w:iCs/>
          <w:lang w:val="en-US"/>
        </w:rPr>
        <w:t>17</w:t>
      </w:r>
      <w:r w:rsidRPr="00FC7E5F">
        <w:rPr>
          <w:rFonts w:cs="Arial"/>
          <w:lang w:val="en-US"/>
        </w:rPr>
        <w:t>(3), 189–234. https://doi.org/10.1111/synt.12018</w:t>
      </w:r>
    </w:p>
    <w:p w14:paraId="04568B9A" w14:textId="77777777" w:rsidR="00FC7E5F" w:rsidRPr="00FC7E5F" w:rsidRDefault="00FC7E5F" w:rsidP="00FC7E5F">
      <w:pPr>
        <w:pStyle w:val="Literaturverzeichnis"/>
        <w:rPr>
          <w:rFonts w:cs="Arial"/>
          <w:lang w:val="en-US"/>
        </w:rPr>
      </w:pPr>
      <w:r w:rsidRPr="00FC7E5F">
        <w:rPr>
          <w:rFonts w:cs="Arial"/>
          <w:lang w:val="en-US"/>
        </w:rPr>
        <w:t xml:space="preserve">Harris, J. A. (2015). Structure Modulates Similarity-Based Interference in Sluicing: An Eye Tracking study. </w:t>
      </w:r>
      <w:r w:rsidRPr="00FC7E5F">
        <w:rPr>
          <w:rFonts w:cs="Arial"/>
          <w:i/>
          <w:iCs/>
          <w:lang w:val="en-US"/>
        </w:rPr>
        <w:t>Frontiers in Psychology</w:t>
      </w:r>
      <w:r w:rsidRPr="00FC7E5F">
        <w:rPr>
          <w:rFonts w:cs="Arial"/>
          <w:lang w:val="en-US"/>
        </w:rPr>
        <w:t xml:space="preserve">, </w:t>
      </w:r>
      <w:r w:rsidRPr="00FC7E5F">
        <w:rPr>
          <w:rFonts w:cs="Arial"/>
          <w:i/>
          <w:iCs/>
          <w:lang w:val="en-US"/>
        </w:rPr>
        <w:t>6</w:t>
      </w:r>
      <w:r w:rsidRPr="00FC7E5F">
        <w:rPr>
          <w:rFonts w:cs="Arial"/>
          <w:lang w:val="en-US"/>
        </w:rPr>
        <w:t>. https://doi.org/10.3389/fpsyg.2015.01839</w:t>
      </w:r>
    </w:p>
    <w:p w14:paraId="073657F5" w14:textId="77777777" w:rsidR="00FC7E5F" w:rsidRPr="00FC7E5F" w:rsidRDefault="00FC7E5F" w:rsidP="00FC7E5F">
      <w:pPr>
        <w:pStyle w:val="Literaturverzeichnis"/>
        <w:rPr>
          <w:rFonts w:cs="Arial"/>
          <w:lang w:val="en-US"/>
        </w:rPr>
      </w:pPr>
      <w:r w:rsidRPr="00FC7E5F">
        <w:rPr>
          <w:rFonts w:cs="Arial"/>
          <w:lang w:val="en-US"/>
        </w:rPr>
        <w:t xml:space="preserve">Harris, J. A., &amp; Carlson, K. (2016). Keep it local (and final): Remnant preferences in “let alone” ellipsis. </w:t>
      </w:r>
      <w:r w:rsidRPr="00FC7E5F">
        <w:rPr>
          <w:rFonts w:cs="Arial"/>
          <w:i/>
          <w:iCs/>
          <w:lang w:val="en-US"/>
        </w:rPr>
        <w:t>Quarterly Journal of Experimental Psychology</w:t>
      </w:r>
      <w:r w:rsidRPr="00FC7E5F">
        <w:rPr>
          <w:rFonts w:cs="Arial"/>
          <w:lang w:val="en-US"/>
        </w:rPr>
        <w:t xml:space="preserve">, </w:t>
      </w:r>
      <w:r w:rsidRPr="00FC7E5F">
        <w:rPr>
          <w:rFonts w:cs="Arial"/>
          <w:i/>
          <w:iCs/>
          <w:lang w:val="en-US"/>
        </w:rPr>
        <w:t>69</w:t>
      </w:r>
      <w:r w:rsidRPr="00FC7E5F">
        <w:rPr>
          <w:rFonts w:cs="Arial"/>
          <w:lang w:val="en-US"/>
        </w:rPr>
        <w:t>(7), 1278–1301. https://doi.org/10.1080/17470218.2015.1062526</w:t>
      </w:r>
    </w:p>
    <w:p w14:paraId="4AD910A5" w14:textId="77777777" w:rsidR="00FC7E5F" w:rsidRPr="00FC7E5F" w:rsidRDefault="00FC7E5F" w:rsidP="00FC7E5F">
      <w:pPr>
        <w:pStyle w:val="Literaturverzeichnis"/>
        <w:rPr>
          <w:rFonts w:cs="Arial"/>
          <w:lang w:val="en-US"/>
        </w:rPr>
      </w:pPr>
      <w:r w:rsidRPr="00FC7E5F">
        <w:rPr>
          <w:rFonts w:cs="Arial"/>
          <w:lang w:val="en-US"/>
        </w:rPr>
        <w:lastRenderedPageBreak/>
        <w:t xml:space="preserve">Harris, J. A., &amp; Carlson, K. (2018). Information Structure Preferences in Focus-Sensitive Ellipsis: How Defaults Persist. </w:t>
      </w:r>
      <w:r w:rsidRPr="00FC7E5F">
        <w:rPr>
          <w:rFonts w:cs="Arial"/>
          <w:i/>
          <w:iCs/>
          <w:lang w:val="en-US"/>
        </w:rPr>
        <w:t>Language and Speech</w:t>
      </w:r>
      <w:r w:rsidRPr="00FC7E5F">
        <w:rPr>
          <w:rFonts w:cs="Arial"/>
          <w:lang w:val="en-US"/>
        </w:rPr>
        <w:t xml:space="preserve">, </w:t>
      </w:r>
      <w:r w:rsidRPr="00FC7E5F">
        <w:rPr>
          <w:rFonts w:cs="Arial"/>
          <w:i/>
          <w:iCs/>
          <w:lang w:val="en-US"/>
        </w:rPr>
        <w:t>61</w:t>
      </w:r>
      <w:r w:rsidRPr="00FC7E5F">
        <w:rPr>
          <w:rFonts w:cs="Arial"/>
          <w:lang w:val="en-US"/>
        </w:rPr>
        <w:t>(3), 480–512. https://doi.org/10.1177/0023830917737110</w:t>
      </w:r>
    </w:p>
    <w:p w14:paraId="04605E17" w14:textId="77777777" w:rsidR="00FC7E5F" w:rsidRPr="00FC7E5F" w:rsidRDefault="00FC7E5F" w:rsidP="00FC7E5F">
      <w:pPr>
        <w:pStyle w:val="Literaturverzeichnis"/>
        <w:rPr>
          <w:rFonts w:cs="Arial"/>
          <w:lang w:val="en-US"/>
        </w:rPr>
      </w:pPr>
      <w:r w:rsidRPr="00FC7E5F">
        <w:rPr>
          <w:rFonts w:cs="Arial"/>
          <w:lang w:val="en-US"/>
        </w:rPr>
        <w:t xml:space="preserve">Jasso, J. (2022). </w:t>
      </w:r>
      <w:r w:rsidRPr="00FC7E5F">
        <w:rPr>
          <w:rFonts w:cs="Arial"/>
          <w:i/>
          <w:iCs/>
          <w:lang w:val="en-US"/>
        </w:rPr>
        <w:t>How Does Parent Input Influence Bilingual Children’s Knowledge and Use of Spanish Subjunctive? A Dyadic Study</w:t>
      </w:r>
      <w:r w:rsidRPr="00FC7E5F">
        <w:rPr>
          <w:rFonts w:cs="Arial"/>
          <w:lang w:val="en-US"/>
        </w:rPr>
        <w:t xml:space="preserve"> [Dissertation]. University of Texas at Austin.</w:t>
      </w:r>
    </w:p>
    <w:p w14:paraId="00064B29" w14:textId="77777777" w:rsidR="00FC7E5F" w:rsidRPr="00FC7E5F" w:rsidRDefault="00FC7E5F" w:rsidP="00FC7E5F">
      <w:pPr>
        <w:pStyle w:val="Literaturverzeichnis"/>
        <w:rPr>
          <w:rFonts w:cs="Arial"/>
          <w:lang w:val="en-US"/>
        </w:rPr>
      </w:pPr>
      <w:r w:rsidRPr="00FC7E5F">
        <w:rPr>
          <w:rFonts w:cs="Arial"/>
          <w:lang w:val="en-US"/>
        </w:rPr>
        <w:t xml:space="preserve">Juzek, T. S. (2016). </w:t>
      </w:r>
      <w:r w:rsidRPr="00FC7E5F">
        <w:rPr>
          <w:rFonts w:cs="Arial"/>
          <w:i/>
          <w:iCs/>
          <w:lang w:val="en-US"/>
        </w:rPr>
        <w:t>Acceptability Judgement Tasks and Grammatical Theory</w:t>
      </w:r>
      <w:r w:rsidRPr="00FC7E5F">
        <w:rPr>
          <w:rFonts w:cs="Arial"/>
          <w:lang w:val="en-US"/>
        </w:rPr>
        <w:t>. University of Oxford.</w:t>
      </w:r>
    </w:p>
    <w:p w14:paraId="0C7E1D38" w14:textId="77777777" w:rsidR="00FC7E5F" w:rsidRPr="00FC7E5F" w:rsidRDefault="00FC7E5F" w:rsidP="00FC7E5F">
      <w:pPr>
        <w:pStyle w:val="Literaturverzeichnis"/>
        <w:rPr>
          <w:rFonts w:cs="Arial"/>
          <w:lang w:val="en-US"/>
        </w:rPr>
      </w:pPr>
      <w:r w:rsidRPr="00FC7E5F">
        <w:rPr>
          <w:rFonts w:cs="Arial"/>
          <w:lang w:val="en-US"/>
        </w:rPr>
        <w:t xml:space="preserve">Kayali, N. (2023). “Does this make sense?”: The effect of matching guise in regional accent on grammatical acceptability judgments. </w:t>
      </w:r>
      <w:r w:rsidRPr="00FC7E5F">
        <w:rPr>
          <w:rFonts w:cs="Arial"/>
          <w:i/>
          <w:iCs/>
          <w:lang w:val="en-US"/>
        </w:rPr>
        <w:t>Proceedings of the Linguistic Society of America</w:t>
      </w:r>
      <w:r w:rsidRPr="00FC7E5F">
        <w:rPr>
          <w:rFonts w:cs="Arial"/>
          <w:lang w:val="en-US"/>
        </w:rPr>
        <w:t xml:space="preserve">, </w:t>
      </w:r>
      <w:r w:rsidRPr="00FC7E5F">
        <w:rPr>
          <w:rFonts w:cs="Arial"/>
          <w:i/>
          <w:iCs/>
          <w:lang w:val="en-US"/>
        </w:rPr>
        <w:t>8</w:t>
      </w:r>
      <w:r w:rsidRPr="00FC7E5F">
        <w:rPr>
          <w:rFonts w:cs="Arial"/>
          <w:lang w:val="en-US"/>
        </w:rPr>
        <w:t>. https://doi.org/10.3765/plsa.v8i1.5525</w:t>
      </w:r>
    </w:p>
    <w:p w14:paraId="5D339F19" w14:textId="77777777" w:rsidR="00FC7E5F" w:rsidRPr="00FC7E5F" w:rsidRDefault="00FC7E5F" w:rsidP="00FC7E5F">
      <w:pPr>
        <w:pStyle w:val="Literaturverzeichnis"/>
        <w:rPr>
          <w:rFonts w:cs="Arial"/>
          <w:lang w:val="en-US"/>
        </w:rPr>
      </w:pPr>
      <w:r w:rsidRPr="00FC7E5F">
        <w:rPr>
          <w:rFonts w:cs="Arial"/>
          <w:lang w:val="en-US"/>
        </w:rPr>
        <w:t xml:space="preserve">Krifka, M. (2008). Basic notions of information structure. </w:t>
      </w:r>
      <w:r w:rsidRPr="00FC7E5F">
        <w:rPr>
          <w:rFonts w:cs="Arial"/>
          <w:i/>
          <w:iCs/>
          <w:lang w:val="en-US"/>
        </w:rPr>
        <w:t>Acta Linguistica Hungarica</w:t>
      </w:r>
      <w:r w:rsidRPr="00FC7E5F">
        <w:rPr>
          <w:rFonts w:cs="Arial"/>
          <w:lang w:val="en-US"/>
        </w:rPr>
        <w:t xml:space="preserve">, </w:t>
      </w:r>
      <w:r w:rsidRPr="00FC7E5F">
        <w:rPr>
          <w:rFonts w:cs="Arial"/>
          <w:i/>
          <w:iCs/>
          <w:lang w:val="en-US"/>
        </w:rPr>
        <w:t>55</w:t>
      </w:r>
      <w:r w:rsidRPr="00FC7E5F">
        <w:rPr>
          <w:rFonts w:cs="Arial"/>
          <w:lang w:val="en-US"/>
        </w:rPr>
        <w:t>(3–4), 243–276. https://doi.org/10.1556/ALing.55.2008.3-4.2</w:t>
      </w:r>
    </w:p>
    <w:p w14:paraId="206B5A98" w14:textId="77777777" w:rsidR="00FC7E5F" w:rsidRPr="00FC7E5F" w:rsidRDefault="00FC7E5F" w:rsidP="00FC7E5F">
      <w:pPr>
        <w:pStyle w:val="Literaturverzeichnis"/>
        <w:rPr>
          <w:rFonts w:cs="Arial"/>
          <w:lang w:val="en-US"/>
        </w:rPr>
      </w:pPr>
      <w:r w:rsidRPr="00FC7E5F">
        <w:rPr>
          <w:rFonts w:cs="Arial"/>
          <w:lang w:val="en-US"/>
        </w:rPr>
        <w:t xml:space="preserve">Lambrecht, K. (1994). </w:t>
      </w:r>
      <w:r w:rsidRPr="00FC7E5F">
        <w:rPr>
          <w:rFonts w:cs="Arial"/>
          <w:i/>
          <w:iCs/>
          <w:lang w:val="en-US"/>
        </w:rPr>
        <w:t>Information structure and sentence form: Topic, focus, and the mental representations of discourse referents</w:t>
      </w:r>
      <w:r w:rsidRPr="00FC7E5F">
        <w:rPr>
          <w:rFonts w:cs="Arial"/>
          <w:lang w:val="en-US"/>
        </w:rPr>
        <w:t>. Cambridge University Press.</w:t>
      </w:r>
    </w:p>
    <w:p w14:paraId="517F38AF" w14:textId="77777777" w:rsidR="00FC7E5F" w:rsidRPr="00FC7E5F" w:rsidRDefault="00FC7E5F" w:rsidP="00FC7E5F">
      <w:pPr>
        <w:pStyle w:val="Literaturverzeichnis"/>
        <w:rPr>
          <w:rFonts w:cs="Arial"/>
          <w:lang w:val="en-US"/>
        </w:rPr>
      </w:pPr>
      <w:r w:rsidRPr="00FC7E5F">
        <w:rPr>
          <w:rFonts w:cs="Arial"/>
          <w:lang w:val="en-US"/>
        </w:rPr>
        <w:t xml:space="preserve">Lobeck, A. C. (1995). </w:t>
      </w:r>
      <w:r w:rsidRPr="00FC7E5F">
        <w:rPr>
          <w:rFonts w:cs="Arial"/>
          <w:i/>
          <w:iCs/>
          <w:lang w:val="en-US"/>
        </w:rPr>
        <w:t>Ellipsis: Functional heads, licensing, and identification</w:t>
      </w:r>
      <w:r w:rsidRPr="00FC7E5F">
        <w:rPr>
          <w:rFonts w:cs="Arial"/>
          <w:lang w:val="en-US"/>
        </w:rPr>
        <w:t>. Oxford University Press.</w:t>
      </w:r>
    </w:p>
    <w:p w14:paraId="18AE65A6" w14:textId="77777777" w:rsidR="00FC7E5F" w:rsidRPr="00FC7E5F" w:rsidRDefault="00FC7E5F" w:rsidP="00FC7E5F">
      <w:pPr>
        <w:pStyle w:val="Literaturverzeichnis"/>
        <w:rPr>
          <w:rFonts w:cs="Arial"/>
          <w:lang w:val="en-US"/>
        </w:rPr>
      </w:pPr>
      <w:r w:rsidRPr="00FC7E5F">
        <w:rPr>
          <w:rFonts w:cs="Arial"/>
          <w:lang w:val="en-US"/>
        </w:rPr>
        <w:t xml:space="preserve">Merchant, J. (2005). Fragments and ellipsis. </w:t>
      </w:r>
      <w:r w:rsidRPr="00FC7E5F">
        <w:rPr>
          <w:rFonts w:cs="Arial"/>
          <w:i/>
          <w:iCs/>
          <w:lang w:val="en-US"/>
        </w:rPr>
        <w:t>Linguistics and Philosophy</w:t>
      </w:r>
      <w:r w:rsidRPr="00FC7E5F">
        <w:rPr>
          <w:rFonts w:cs="Arial"/>
          <w:lang w:val="en-US"/>
        </w:rPr>
        <w:t xml:space="preserve">, </w:t>
      </w:r>
      <w:r w:rsidRPr="00FC7E5F">
        <w:rPr>
          <w:rFonts w:cs="Arial"/>
          <w:i/>
          <w:iCs/>
          <w:lang w:val="en-US"/>
        </w:rPr>
        <w:t>27</w:t>
      </w:r>
      <w:r w:rsidRPr="00FC7E5F">
        <w:rPr>
          <w:rFonts w:cs="Arial"/>
          <w:lang w:val="en-US"/>
        </w:rPr>
        <w:t>(6), 661–738. https://doi.org/10.1007/s10988-005-7378-3</w:t>
      </w:r>
    </w:p>
    <w:p w14:paraId="757E3D23" w14:textId="77777777" w:rsidR="00FC7E5F" w:rsidRPr="00FC7E5F" w:rsidRDefault="00FC7E5F" w:rsidP="00FC7E5F">
      <w:pPr>
        <w:pStyle w:val="Literaturverzeichnis"/>
        <w:rPr>
          <w:rFonts w:cs="Arial"/>
          <w:lang w:val="en-US"/>
        </w:rPr>
      </w:pPr>
      <w:r w:rsidRPr="00FC7E5F">
        <w:rPr>
          <w:rFonts w:cs="Arial"/>
          <w:lang w:val="en-US"/>
        </w:rPr>
        <w:t xml:space="preserve">Merchant, J. (2019). Ellipsis: A survey of analytical approaches. In J. Van Craenenbroeck &amp; T. Temmerman (Eds.), </w:t>
      </w:r>
      <w:r w:rsidRPr="00FC7E5F">
        <w:rPr>
          <w:rFonts w:cs="Arial"/>
          <w:i/>
          <w:iCs/>
          <w:lang w:val="en-US"/>
        </w:rPr>
        <w:t xml:space="preserve">The Oxford Handbook of </w:t>
      </w:r>
      <w:r w:rsidRPr="00FC7E5F">
        <w:rPr>
          <w:rFonts w:cs="Arial"/>
          <w:i/>
          <w:iCs/>
          <w:lang w:val="en-US"/>
        </w:rPr>
        <w:lastRenderedPageBreak/>
        <w:t>Ellipsis</w:t>
      </w:r>
      <w:r w:rsidRPr="00FC7E5F">
        <w:rPr>
          <w:rFonts w:cs="Arial"/>
          <w:lang w:val="en-US"/>
        </w:rPr>
        <w:t xml:space="preserve"> (1st ed., pp. 19–45). Oxford University Press. https://doi.org/10.1093/oxfordhb/9780198712398.013.2</w:t>
      </w:r>
    </w:p>
    <w:p w14:paraId="06FC4B86" w14:textId="77777777" w:rsidR="00FC7E5F" w:rsidRPr="00FC7E5F" w:rsidRDefault="00FC7E5F" w:rsidP="00FC7E5F">
      <w:pPr>
        <w:pStyle w:val="Literaturverzeichnis"/>
        <w:rPr>
          <w:rFonts w:cs="Arial"/>
          <w:lang w:val="en-US"/>
        </w:rPr>
      </w:pPr>
      <w:r w:rsidRPr="00FC7E5F">
        <w:rPr>
          <w:rFonts w:cs="Arial"/>
          <w:lang w:val="en-US"/>
        </w:rPr>
        <w:t xml:space="preserve">Meurers, D., Ziai, R., Amaral, L., Boyd, A., Dimitrov, A., Metcalf, V., &amp; Ott, N. (2010). Enhancing Authentic Web Pages for Language Learners. </w:t>
      </w:r>
      <w:r w:rsidRPr="00FC7E5F">
        <w:rPr>
          <w:rFonts w:cs="Arial"/>
          <w:i/>
          <w:iCs/>
          <w:lang w:val="en-US"/>
        </w:rPr>
        <w:t>Proceedings of the NAACL HLT 2010 Fifth Workshop on Innovative Use of NLP for Building Educational Applications</w:t>
      </w:r>
      <w:r w:rsidRPr="00FC7E5F">
        <w:rPr>
          <w:rFonts w:cs="Arial"/>
          <w:lang w:val="en-US"/>
        </w:rPr>
        <w:t>.</w:t>
      </w:r>
    </w:p>
    <w:p w14:paraId="17EA050F" w14:textId="77777777" w:rsidR="00FC7E5F" w:rsidRPr="00FC7E5F" w:rsidRDefault="00FC7E5F" w:rsidP="00FC7E5F">
      <w:pPr>
        <w:pStyle w:val="Literaturverzeichnis"/>
        <w:rPr>
          <w:rFonts w:cs="Arial"/>
          <w:lang w:val="en-US"/>
        </w:rPr>
      </w:pPr>
      <w:r w:rsidRPr="00FC7E5F">
        <w:rPr>
          <w:rFonts w:cs="Arial"/>
          <w:lang w:val="en-US"/>
        </w:rPr>
        <w:t xml:space="preserve">Opitz, A., &amp; Bordag, D. (2022). THE IMPACT OF ORTHOGRAPHY ON LEXICAL ACCESS: THE CASE OF CAPITALIZATION AND WORD CATEGORY INFORMATION IN L1 AND L2 GERMAN. </w:t>
      </w:r>
      <w:r w:rsidRPr="00FC7E5F">
        <w:rPr>
          <w:rFonts w:cs="Arial"/>
          <w:i/>
          <w:iCs/>
          <w:lang w:val="en-US"/>
        </w:rPr>
        <w:t>Studies in Second Language Acquisition</w:t>
      </w:r>
      <w:r w:rsidRPr="00FC7E5F">
        <w:rPr>
          <w:rFonts w:cs="Arial"/>
          <w:lang w:val="en-US"/>
        </w:rPr>
        <w:t xml:space="preserve">, </w:t>
      </w:r>
      <w:r w:rsidRPr="00FC7E5F">
        <w:rPr>
          <w:rFonts w:cs="Arial"/>
          <w:i/>
          <w:iCs/>
          <w:lang w:val="en-US"/>
        </w:rPr>
        <w:t>44</w:t>
      </w:r>
      <w:r w:rsidRPr="00FC7E5F">
        <w:rPr>
          <w:rFonts w:cs="Arial"/>
          <w:lang w:val="en-US"/>
        </w:rPr>
        <w:t>(4), 1194–1209. https://doi.org/10.1017/S0272263121000711</w:t>
      </w:r>
    </w:p>
    <w:p w14:paraId="07D0DED4" w14:textId="77777777" w:rsidR="00FC7E5F" w:rsidRPr="00FC7E5F" w:rsidRDefault="00FC7E5F" w:rsidP="00FC7E5F">
      <w:pPr>
        <w:pStyle w:val="Literaturverzeichnis"/>
        <w:rPr>
          <w:rFonts w:cs="Arial"/>
          <w:lang w:val="en-US"/>
        </w:rPr>
      </w:pPr>
      <w:r w:rsidRPr="00FC7E5F">
        <w:rPr>
          <w:rFonts w:cs="Arial"/>
          <w:lang w:val="en-US"/>
        </w:rPr>
        <w:t xml:space="preserve">Palan, S., &amp; Schitter, C. (2018). Prolific.ac—A subject pool for online experiments. </w:t>
      </w:r>
      <w:r w:rsidRPr="00FC7E5F">
        <w:rPr>
          <w:rFonts w:cs="Arial"/>
          <w:i/>
          <w:iCs/>
          <w:lang w:val="en-US"/>
        </w:rPr>
        <w:t>Journal of Behavioral and Experimental Finance</w:t>
      </w:r>
      <w:r w:rsidRPr="00FC7E5F">
        <w:rPr>
          <w:rFonts w:cs="Arial"/>
          <w:lang w:val="en-US"/>
        </w:rPr>
        <w:t xml:space="preserve">, </w:t>
      </w:r>
      <w:r w:rsidRPr="00FC7E5F">
        <w:rPr>
          <w:rFonts w:cs="Arial"/>
          <w:i/>
          <w:iCs/>
          <w:lang w:val="en-US"/>
        </w:rPr>
        <w:t>17</w:t>
      </w:r>
      <w:r w:rsidRPr="00FC7E5F">
        <w:rPr>
          <w:rFonts w:cs="Arial"/>
          <w:lang w:val="en-US"/>
        </w:rPr>
        <w:t>, 22–27. https://doi.org/10.1016/j.jbef.2017.12.004</w:t>
      </w:r>
    </w:p>
    <w:p w14:paraId="73011E57" w14:textId="77777777" w:rsidR="00FC7E5F" w:rsidRPr="00FC7E5F" w:rsidRDefault="00FC7E5F" w:rsidP="00FC7E5F">
      <w:pPr>
        <w:pStyle w:val="Literaturverzeichnis"/>
        <w:rPr>
          <w:rFonts w:cs="Arial"/>
          <w:lang w:val="en-US"/>
        </w:rPr>
      </w:pPr>
      <w:r w:rsidRPr="00FC7E5F">
        <w:rPr>
          <w:rFonts w:cs="Arial"/>
          <w:lang w:val="en-US"/>
        </w:rPr>
        <w:t xml:space="preserve">Phillips, C., &amp; Parker, D. (2014). The psycholinguistics of ellipsis. </w:t>
      </w:r>
      <w:r w:rsidRPr="00FC7E5F">
        <w:rPr>
          <w:rFonts w:cs="Arial"/>
          <w:i/>
          <w:iCs/>
          <w:lang w:val="en-US"/>
        </w:rPr>
        <w:t>Lingua</w:t>
      </w:r>
      <w:r w:rsidRPr="00FC7E5F">
        <w:rPr>
          <w:rFonts w:cs="Arial"/>
          <w:lang w:val="en-US"/>
        </w:rPr>
        <w:t xml:space="preserve">, </w:t>
      </w:r>
      <w:r w:rsidRPr="00FC7E5F">
        <w:rPr>
          <w:rFonts w:cs="Arial"/>
          <w:i/>
          <w:iCs/>
          <w:lang w:val="en-US"/>
        </w:rPr>
        <w:t>151</w:t>
      </w:r>
      <w:r w:rsidRPr="00FC7E5F">
        <w:rPr>
          <w:rFonts w:cs="Arial"/>
          <w:lang w:val="en-US"/>
        </w:rPr>
        <w:t>, 78–95. https://doi.org/10.1016/j.lingua.2013.10.003</w:t>
      </w:r>
    </w:p>
    <w:p w14:paraId="0CF5D9B5" w14:textId="77777777" w:rsidR="00FC7E5F" w:rsidRPr="00FC7E5F" w:rsidRDefault="00FC7E5F" w:rsidP="00FC7E5F">
      <w:pPr>
        <w:pStyle w:val="Literaturverzeichnis"/>
        <w:rPr>
          <w:rFonts w:cs="Arial"/>
          <w:lang w:val="en-US"/>
        </w:rPr>
      </w:pPr>
      <w:r w:rsidRPr="00FC7E5F">
        <w:rPr>
          <w:rFonts w:cs="Arial"/>
          <w:lang w:val="en-US"/>
        </w:rPr>
        <w:t xml:space="preserve">Rasekhi, V., &amp; Harris, J. A. (2021). Resolving ambiguous polarity stripping ellipsis structures in Persian. </w:t>
      </w:r>
      <w:r w:rsidRPr="00FC7E5F">
        <w:rPr>
          <w:rFonts w:cs="Arial"/>
          <w:i/>
          <w:iCs/>
          <w:lang w:val="en-US"/>
        </w:rPr>
        <w:t>Glossa: A Journal of General Linguistics</w:t>
      </w:r>
      <w:r w:rsidRPr="00FC7E5F">
        <w:rPr>
          <w:rFonts w:cs="Arial"/>
          <w:lang w:val="en-US"/>
        </w:rPr>
        <w:t xml:space="preserve">, </w:t>
      </w:r>
      <w:r w:rsidRPr="00FC7E5F">
        <w:rPr>
          <w:rFonts w:cs="Arial"/>
          <w:i/>
          <w:iCs/>
          <w:lang w:val="en-US"/>
        </w:rPr>
        <w:t>6</w:t>
      </w:r>
      <w:r w:rsidRPr="00FC7E5F">
        <w:rPr>
          <w:rFonts w:cs="Arial"/>
          <w:lang w:val="en-US"/>
        </w:rPr>
        <w:t>(1), 1–31. https://doi.org/10.16995/glossa.5881</w:t>
      </w:r>
    </w:p>
    <w:p w14:paraId="4EADB006" w14:textId="77777777" w:rsidR="00FC7E5F" w:rsidRPr="00FC7E5F" w:rsidRDefault="00FC7E5F" w:rsidP="00FC7E5F">
      <w:pPr>
        <w:pStyle w:val="Literaturverzeichnis"/>
        <w:rPr>
          <w:rFonts w:cs="Arial"/>
          <w:lang w:val="en-US"/>
        </w:rPr>
      </w:pPr>
      <w:r w:rsidRPr="00FC7E5F">
        <w:rPr>
          <w:rFonts w:cs="Arial"/>
          <w:lang w:val="en-US"/>
        </w:rPr>
        <w:t xml:space="preserve">Sedarous, Y., &amp; Namboodiripad, S. (2020). Using audio stimuli in acceptability judgment experiments. </w:t>
      </w:r>
      <w:r w:rsidRPr="00FC7E5F">
        <w:rPr>
          <w:rFonts w:cs="Arial"/>
          <w:i/>
          <w:iCs/>
          <w:lang w:val="en-US"/>
        </w:rPr>
        <w:t>Language and Linguistics Compass</w:t>
      </w:r>
      <w:r w:rsidRPr="00FC7E5F">
        <w:rPr>
          <w:rFonts w:cs="Arial"/>
          <w:lang w:val="en-US"/>
        </w:rPr>
        <w:t xml:space="preserve">, </w:t>
      </w:r>
      <w:r w:rsidRPr="00FC7E5F">
        <w:rPr>
          <w:rFonts w:cs="Arial"/>
          <w:i/>
          <w:iCs/>
          <w:lang w:val="en-US"/>
        </w:rPr>
        <w:t>14</w:t>
      </w:r>
      <w:r w:rsidRPr="00FC7E5F">
        <w:rPr>
          <w:rFonts w:cs="Arial"/>
          <w:lang w:val="en-US"/>
        </w:rPr>
        <w:t>(8), 1–21. https://doi.org/10.1111/lnc3.12377</w:t>
      </w:r>
    </w:p>
    <w:p w14:paraId="7846A3A7" w14:textId="77777777" w:rsidR="00FC7E5F" w:rsidRPr="00FC7E5F" w:rsidRDefault="00FC7E5F" w:rsidP="00FC7E5F">
      <w:pPr>
        <w:pStyle w:val="Literaturverzeichnis"/>
        <w:rPr>
          <w:rFonts w:cs="Arial"/>
          <w:lang w:val="en-US"/>
        </w:rPr>
      </w:pPr>
      <w:r w:rsidRPr="00FC7E5F">
        <w:rPr>
          <w:rFonts w:cs="Arial"/>
          <w:lang w:val="en-US"/>
        </w:rPr>
        <w:t xml:space="preserve">Sprouse, J., Schütze, C. T., &amp; Almeida, D. (2013). A comparison of informal and formal acceptability judgments using a random sample </w:t>
      </w:r>
      <w:r w:rsidRPr="00FC7E5F">
        <w:rPr>
          <w:rFonts w:cs="Arial"/>
          <w:lang w:val="en-US"/>
        </w:rPr>
        <w:lastRenderedPageBreak/>
        <w:t xml:space="preserve">from Linguistic Inquiry 2001–2010. </w:t>
      </w:r>
      <w:r w:rsidRPr="00FC7E5F">
        <w:rPr>
          <w:rFonts w:cs="Arial"/>
          <w:i/>
          <w:iCs/>
          <w:lang w:val="en-US"/>
        </w:rPr>
        <w:t>Lingua</w:t>
      </w:r>
      <w:r w:rsidRPr="00FC7E5F">
        <w:rPr>
          <w:rFonts w:cs="Arial"/>
          <w:lang w:val="en-US"/>
        </w:rPr>
        <w:t xml:space="preserve">, </w:t>
      </w:r>
      <w:r w:rsidRPr="00FC7E5F">
        <w:rPr>
          <w:rFonts w:cs="Arial"/>
          <w:i/>
          <w:iCs/>
          <w:lang w:val="en-US"/>
        </w:rPr>
        <w:t>134</w:t>
      </w:r>
      <w:r w:rsidRPr="00FC7E5F">
        <w:rPr>
          <w:rFonts w:cs="Arial"/>
          <w:lang w:val="en-US"/>
        </w:rPr>
        <w:t>, 219–248. https://doi.org/10.1016/j.lingua.2013.07.002</w:t>
      </w:r>
    </w:p>
    <w:p w14:paraId="490136D4" w14:textId="77777777" w:rsidR="00FC7E5F" w:rsidRPr="00FC7E5F" w:rsidRDefault="00FC7E5F" w:rsidP="00FC7E5F">
      <w:pPr>
        <w:pStyle w:val="Literaturverzeichnis"/>
        <w:rPr>
          <w:rFonts w:cs="Arial"/>
          <w:lang w:val="en-US"/>
        </w:rPr>
      </w:pPr>
      <w:r w:rsidRPr="00FC7E5F">
        <w:rPr>
          <w:rFonts w:cs="Arial"/>
          <w:lang w:val="en-US"/>
        </w:rPr>
        <w:t xml:space="preserve">Wagner, M. (2012). Focus and givenness: A unified approach. In I. Kučerová &amp; A. Neeleman (Eds.), </w:t>
      </w:r>
      <w:r w:rsidRPr="00FC7E5F">
        <w:rPr>
          <w:rFonts w:cs="Arial"/>
          <w:i/>
          <w:iCs/>
          <w:lang w:val="en-US"/>
        </w:rPr>
        <w:t>Contrasts and Positions in Information Structure</w:t>
      </w:r>
      <w:r w:rsidRPr="00FC7E5F">
        <w:rPr>
          <w:rFonts w:cs="Arial"/>
          <w:lang w:val="en-US"/>
        </w:rPr>
        <w:t xml:space="preserve"> (1st ed., pp. 102–147). Cambridge University Press. https://doi.org/10.1017/CBO9780511740084.007</w:t>
      </w:r>
    </w:p>
    <w:p w14:paraId="4EA131EA" w14:textId="77777777" w:rsidR="00FC7E5F" w:rsidRPr="00FC7E5F" w:rsidRDefault="00FC7E5F" w:rsidP="00FC7E5F">
      <w:pPr>
        <w:pStyle w:val="Literaturverzeichnis"/>
        <w:rPr>
          <w:rFonts w:cs="Arial"/>
          <w:lang w:val="en-US"/>
        </w:rPr>
      </w:pPr>
      <w:r w:rsidRPr="00FC7E5F">
        <w:rPr>
          <w:rFonts w:cs="Arial"/>
          <w:lang w:val="en-US"/>
        </w:rPr>
        <w:t xml:space="preserve">Wagner, P. S. (1999). The synthesis of German contrastive focus. </w:t>
      </w:r>
      <w:r w:rsidRPr="00FC7E5F">
        <w:rPr>
          <w:rFonts w:cs="Arial"/>
          <w:i/>
          <w:iCs/>
          <w:lang w:val="en-US"/>
        </w:rPr>
        <w:t>Proceedings of the 14th ICPhS</w:t>
      </w:r>
      <w:r w:rsidRPr="00FC7E5F">
        <w:rPr>
          <w:rFonts w:cs="Arial"/>
          <w:lang w:val="en-US"/>
        </w:rPr>
        <w:t>, 1529–1532.</w:t>
      </w:r>
    </w:p>
    <w:p w14:paraId="1904C21D" w14:textId="77777777" w:rsidR="00FC7E5F" w:rsidRPr="00FC7E5F" w:rsidRDefault="00FC7E5F" w:rsidP="00FC7E5F">
      <w:pPr>
        <w:pStyle w:val="Literaturverzeichnis"/>
        <w:rPr>
          <w:rFonts w:cs="Arial"/>
          <w:lang w:val="en-US"/>
        </w:rPr>
      </w:pPr>
      <w:r w:rsidRPr="00FC7E5F">
        <w:rPr>
          <w:rFonts w:cs="Arial"/>
          <w:lang w:val="en-US"/>
        </w:rPr>
        <w:t xml:space="preserve">Wierzba, M., Brown, J. M. M., &amp; Fanselow, G. (2023). The syntactic flexibility of German and English idioms: Evidence from acceptability rating experiments. </w:t>
      </w:r>
      <w:r w:rsidRPr="00FC7E5F">
        <w:rPr>
          <w:rFonts w:cs="Arial"/>
          <w:i/>
          <w:iCs/>
          <w:lang w:val="en-US"/>
        </w:rPr>
        <w:t>Journal of Linguistics</w:t>
      </w:r>
      <w:r w:rsidRPr="00FC7E5F">
        <w:rPr>
          <w:rFonts w:cs="Arial"/>
          <w:lang w:val="en-US"/>
        </w:rPr>
        <w:t>, 1–38. https://doi.org/10.1017/S0022226723000105</w:t>
      </w:r>
    </w:p>
    <w:p w14:paraId="66979FC9" w14:textId="77777777" w:rsidR="00FC7E5F" w:rsidRPr="00FC7E5F" w:rsidRDefault="00FC7E5F" w:rsidP="00FC7E5F">
      <w:pPr>
        <w:pStyle w:val="Literaturverzeichnis"/>
        <w:rPr>
          <w:rFonts w:cs="Arial"/>
        </w:rPr>
      </w:pPr>
      <w:r w:rsidRPr="00FC7E5F">
        <w:rPr>
          <w:rFonts w:cs="Arial"/>
          <w:lang w:val="en-US"/>
        </w:rPr>
        <w:t xml:space="preserve">Winkler, S. (2019). Ellipsis and Prosody. In J. Van Craenenbroeck &amp; T. Temmerman (Eds.), </w:t>
      </w:r>
      <w:r w:rsidRPr="00FC7E5F">
        <w:rPr>
          <w:rFonts w:cs="Arial"/>
          <w:i/>
          <w:iCs/>
          <w:lang w:val="en-US"/>
        </w:rPr>
        <w:t>The Oxford Handbook of Ellipsis</w:t>
      </w:r>
      <w:r w:rsidRPr="00FC7E5F">
        <w:rPr>
          <w:rFonts w:cs="Arial"/>
          <w:lang w:val="en-US"/>
        </w:rPr>
        <w:t xml:space="preserve"> (1st ed., pp. 357–386). </w:t>
      </w:r>
      <w:r w:rsidRPr="00FC7E5F">
        <w:rPr>
          <w:rFonts w:cs="Arial"/>
        </w:rPr>
        <w:t>Oxford University Press. https://doi.org/10.1093/oxfordhb/9780198712398.013.15</w:t>
      </w:r>
    </w:p>
    <w:p w14:paraId="4087753A" w14:textId="3ED9F769" w:rsidR="00B53A17" w:rsidRPr="007D080B" w:rsidRDefault="00FC7E5F" w:rsidP="00D95680">
      <w:pPr>
        <w:spacing w:after="0" w:line="360" w:lineRule="auto"/>
        <w:rPr>
          <w:rFonts w:cs="Arial"/>
          <w:szCs w:val="24"/>
          <w:lang w:val="en-US"/>
        </w:rPr>
      </w:pPr>
      <w:r>
        <w:rPr>
          <w:rFonts w:cs="Arial"/>
          <w:szCs w:val="24"/>
          <w:lang w:val="en-US"/>
        </w:rPr>
        <w:fldChar w:fldCharType="end"/>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7" w:name="_Toc143168602"/>
      <w:r w:rsidRPr="007D080B">
        <w:rPr>
          <w:rFonts w:cs="Arial"/>
          <w:szCs w:val="24"/>
          <w:lang w:val="en-US"/>
        </w:rPr>
        <w:lastRenderedPageBreak/>
        <w:t>8. Appendix</w:t>
      </w:r>
      <w:bookmarkEnd w:id="67"/>
    </w:p>
    <w:p w14:paraId="01F8F347" w14:textId="2FE58D83" w:rsidR="00B53A17" w:rsidRPr="007D080B" w:rsidRDefault="00B53A17" w:rsidP="00B53A17">
      <w:pPr>
        <w:pStyle w:val="berschrift2"/>
        <w:rPr>
          <w:rFonts w:cs="Arial"/>
        </w:rPr>
      </w:pPr>
      <w:bookmarkStart w:id="68" w:name="_Toc143168603"/>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8"/>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4BF8C82B" w14:textId="5B39E12F"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70AA68BC" w14:textId="5680A775"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78320B7A" w14:textId="1A468381" w:rsidR="000C3450" w:rsidRDefault="000C3450" w:rsidP="001B128C">
      <w:pPr>
        <w:spacing w:after="0" w:line="360" w:lineRule="auto"/>
        <w:rPr>
          <w:rFonts w:cs="Arial"/>
          <w:szCs w:val="24"/>
          <w:lang w:val="en-US"/>
        </w:rPr>
      </w:pPr>
      <w:r>
        <w:rPr>
          <w:rFonts w:cs="Arial"/>
          <w:szCs w:val="24"/>
          <w:lang w:val="en-US"/>
        </w:rPr>
        <w:t>SVO</w:t>
      </w:r>
      <w:r>
        <w:rPr>
          <w:rFonts w:cs="Arial"/>
          <w:szCs w:val="24"/>
          <w:lang w:val="en-US"/>
        </w:rPr>
        <w:tab/>
      </w:r>
      <w:r>
        <w:rPr>
          <w:rFonts w:cs="Arial"/>
          <w:szCs w:val="24"/>
          <w:lang w:val="en-US"/>
        </w:rPr>
        <w:tab/>
      </w:r>
      <w:r>
        <w:rPr>
          <w:rFonts w:cs="Arial"/>
          <w:szCs w:val="24"/>
          <w:lang w:val="en-US"/>
        </w:rPr>
        <w:tab/>
      </w:r>
      <w:r>
        <w:rPr>
          <w:rFonts w:cs="Arial"/>
          <w:szCs w:val="24"/>
          <w:lang w:val="en-US"/>
        </w:rPr>
        <w:tab/>
        <w:t>subject-verb-object</w:t>
      </w:r>
      <w:r w:rsidR="00196E47">
        <w:rPr>
          <w:rFonts w:cs="Arial"/>
          <w:szCs w:val="24"/>
          <w:lang w:val="en-US"/>
        </w:rPr>
        <w:t xml:space="preserve"> </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9" w:name="_Toc143168604"/>
      <w:r w:rsidRPr="007D080B">
        <w:rPr>
          <w:rFonts w:cs="Arial"/>
        </w:rPr>
        <w:lastRenderedPageBreak/>
        <w:t xml:space="preserve">8.2 List of </w:t>
      </w:r>
      <w:r w:rsidR="005C23B6">
        <w:rPr>
          <w:rFonts w:cs="Arial"/>
        </w:rPr>
        <w:t>critical items</w:t>
      </w:r>
      <w:bookmarkEnd w:id="69"/>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70"/>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70"/>
      <w:r>
        <w:rPr>
          <w:rStyle w:val="Kommentarzeichen"/>
        </w:rPr>
        <w:commentReference w:id="70"/>
      </w:r>
      <w:r>
        <w:rPr>
          <w:lang w:val="en-US"/>
        </w:rPr>
        <w:t>.</w:t>
      </w:r>
    </w:p>
    <w:p w14:paraId="5BC57684" w14:textId="7D01AA6F" w:rsidR="005C23B6" w:rsidRPr="00D53C8C" w:rsidRDefault="005C23B6">
      <w:pPr>
        <w:pStyle w:val="Listenabsatz"/>
        <w:numPr>
          <w:ilvl w:val="0"/>
          <w:numId w:val="13"/>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pPr>
        <w:pStyle w:val="Listenabsatz"/>
        <w:numPr>
          <w:ilvl w:val="0"/>
          <w:numId w:val="13"/>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1" w:name="_Toc143168605"/>
      <w:r w:rsidRPr="00D53C8C">
        <w:t>8.3 List of filler items</w:t>
      </w:r>
      <w:bookmarkEnd w:id="71"/>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2"/>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2"/>
      <w:r w:rsidRPr="00D53C8C">
        <w:rPr>
          <w:rStyle w:val="Kommentarzeichen"/>
        </w:rPr>
        <w:commentReference w:id="72"/>
      </w:r>
      <w:r w:rsidRPr="00D53C8C">
        <w:rPr>
          <w:lang w:val="en-US"/>
        </w:rPr>
        <w:t>.</w:t>
      </w:r>
      <w:r w:rsidR="00DC597F" w:rsidRPr="00D53C8C">
        <w:rPr>
          <w:lang w:val="en-US"/>
        </w:rPr>
        <w:t xml:space="preserve"> The acceptability of the fillers varied, with </w:t>
      </w:r>
      <w:commentRangeStart w:id="73"/>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3"/>
      <w:r w:rsidR="00234F01">
        <w:rPr>
          <w:rStyle w:val="Kommentarzeichen"/>
        </w:rPr>
        <w:commentReference w:id="73"/>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6"/>
      <w:headerReference w:type="default" r:id="rId27"/>
      <w:footerReference w:type="even" r:id="rId28"/>
      <w:footerReference w:type="default" r:id="rId29"/>
      <w:headerReference w:type="first" r:id="rId30"/>
      <w:footerReference w:type="first" r:id="rId31"/>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CC61B8" w:rsidRDefault="00440AF9" w:rsidP="00081369">
      <w:pPr>
        <w:pStyle w:val="Kommentartext"/>
      </w:pPr>
      <w:r>
        <w:rPr>
          <w:rStyle w:val="Kommentarzeichen"/>
        </w:rPr>
        <w:annotationRef/>
      </w:r>
      <w:r w:rsidR="00CC61B8">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 einmal erwähnen noch, dass naturalness rating tasks and acceptability judgement tasks im Text synonym verwendet werden. 8. judgement oder judgment, 9l. Find out if I understood correlate and remnant correctly and if I used it correctly in the text, 9. schauen, dass bei allen direkten Zitaten kein ":" ist, sondern ", p. 12)" 10. include "henceforth" for all abbreviations, 11. double-check list of abbreviations and whether they are complete and all used</w:t>
      </w:r>
    </w:p>
  </w:comment>
  <w:comment w:id="1" w:author="Miriam Schiele" w:date="2023-06-27T12:50:00Z" w:initials="MS">
    <w:p w14:paraId="50FBE864" w14:textId="175E8389"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5"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8"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5" w:author="Miriam Schiele" w:date="2023-08-16T12:45:00Z" w:initials="MS">
    <w:p w14:paraId="26B7B953" w14:textId="77777777" w:rsidR="00672F4A" w:rsidRDefault="00672F4A" w:rsidP="00B2591B">
      <w:pPr>
        <w:pStyle w:val="Kommentartext"/>
      </w:pPr>
      <w:r>
        <w:rPr>
          <w:rStyle w:val="Kommentarzeichen"/>
        </w:rPr>
        <w:annotationRef/>
      </w:r>
      <w:r>
        <w:t>Siehe UB (The psychology of reading)</w:t>
      </w:r>
      <w:r>
        <w:br/>
      </w:r>
      <w:r>
        <w:br/>
        <w:t xml:space="preserve">Black, Maria, Max Coltheart &amp; Sally Byng. 1985. Forms of coding in sentence comprehension during reading. In Max Coltheart (ed.), Attention and performance XII: The psychology of reading, 655–672. Hillsdale, NJ: Lawrence Erlbaum Associates. </w:t>
      </w:r>
    </w:p>
  </w:comment>
  <w:comment w:id="16" w:author="Miriam Schiele" w:date="2023-08-17T10:23:00Z" w:initials="MS">
    <w:p w14:paraId="43D4AF0C" w14:textId="77777777" w:rsidR="00CF4B2A" w:rsidRDefault="00CF4B2A" w:rsidP="006E6568">
      <w:pPr>
        <w:pStyle w:val="Kommentartext"/>
      </w:pPr>
      <w:r>
        <w:rPr>
          <w:rStyle w:val="Kommentarzeichen"/>
        </w:rPr>
        <w:annotationRef/>
      </w:r>
      <w:r>
        <w:t>Double-check</w:t>
      </w:r>
    </w:p>
  </w:comment>
  <w:comment w:id="17" w:author="Miriam Schiele" w:date="2023-08-17T11:17:00Z" w:initials="MS">
    <w:p w14:paraId="1CE75813" w14:textId="77777777" w:rsidR="00C20302" w:rsidRDefault="00C20302" w:rsidP="00581443">
      <w:pPr>
        <w:pStyle w:val="Kommentartext"/>
      </w:pPr>
      <w:r>
        <w:rPr>
          <w:rStyle w:val="Kommentarzeichen"/>
        </w:rPr>
        <w:annotationRef/>
      </w:r>
      <w:r>
        <w:t xml:space="preserve">No PDF, Not in Zotero: </w:t>
      </w:r>
      <w:hyperlink r:id="rId1" w:anchor="v=onepage&amp;q&amp;f=false" w:history="1">
        <w:r w:rsidRPr="00581443">
          <w:rPr>
            <w:rStyle w:val="Hyperlink"/>
          </w:rPr>
          <w:t>https://books.google.de/books?hl=de&amp;lr=&amp;id=qSlHEAAAQBAJ&amp;oi=fnd&amp;pg=PR1&amp;ots=gnf3qRG_lw&amp;sig=LpL847POM0JoRNOdwyGE7IS8kgk&amp;redir_esc=y#v=onepage&amp;q&amp;f=false</w:t>
        </w:r>
      </w:hyperlink>
    </w:p>
  </w:comment>
  <w:comment w:id="18" w:author="Miriam Schiele" w:date="2023-08-17T14:20:00Z" w:initials="MS">
    <w:p w14:paraId="62E1EAB7" w14:textId="77777777" w:rsidR="008E7C3F" w:rsidRDefault="008E7C3F" w:rsidP="00D07A3A">
      <w:pPr>
        <w:pStyle w:val="Kommentartext"/>
      </w:pPr>
      <w:r>
        <w:rPr>
          <w:rStyle w:val="Kommentarzeichen"/>
        </w:rPr>
        <w:annotationRef/>
      </w:r>
      <w:r>
        <w:t>Find other source?</w:t>
      </w:r>
    </w:p>
  </w:comment>
  <w:comment w:id="20" w:author="Miriam Schiele" w:date="2023-08-10T09:55:00Z" w:initials="MS">
    <w:p w14:paraId="69931874" w14:textId="1830567D" w:rsidR="005F5B97" w:rsidRDefault="005F5B97" w:rsidP="00BD41A9">
      <w:pPr>
        <w:pStyle w:val="Kommentartext"/>
      </w:pPr>
      <w:r>
        <w:rPr>
          <w:rStyle w:val="Kommentarzeichen"/>
        </w:rPr>
        <w:annotationRef/>
      </w:r>
      <w:r>
        <w:t>Include: (adopted from James)</w:t>
      </w:r>
      <w:r>
        <w:br/>
        <w:t xml:space="preserve">These are introspective judgments provided by native speakers about the acceptability of a particular linguistic expression in a prescribed context. In this project, we adopt the neutral position that introspective judgments reflect one’s unconscious knowledge of how their native language can be used within and across sentences. Putting aside cases of language attrition,[63] we also assume that an adult’s knowledge of their native language is complete.[64] To exhaustively test the predictions in (21) and (22) from §1.2, we need to know which fragments can and cannot be expressed in a particular language. Only judgment tasks can provide us with negative data, as other data sources, such as printed texts or electronic corpora of naturally-occurring speech, are composed solely of permissible linguistic expressions (i.e., positive data) or disfluencies. Also, the few fragments that appear in corpora show insufficient grammatical variation for our purposes. For instance, [65]’s study of 14,000 utterances from the British National Corpus of English returned only 1,300 fragments, 50% were plain acknowledgements, i.e., “yes” or “no” </w:t>
      </w:r>
    </w:p>
  </w:comment>
  <w:comment w:id="21" w:author="Miriam Schiele" w:date="2023-07-01T10:46:00Z" w:initials="MS">
    <w:p w14:paraId="3227CB06" w14:textId="5482AA08" w:rsidR="000C531E" w:rsidRDefault="000C531E" w:rsidP="000C531E">
      <w:pPr>
        <w:pStyle w:val="Kommentartext"/>
      </w:pPr>
      <w:r>
        <w:rPr>
          <w:rStyle w:val="Kommentarzeichen"/>
        </w:rPr>
        <w:annotationRef/>
      </w:r>
      <w:r>
        <w:t>No pdf found online, Cite in Zotero according to details on Uni TÜ Bib katalog</w:t>
      </w:r>
    </w:p>
  </w:comment>
  <w:comment w:id="22"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3" w:author="Miriam Schiele" w:date="2023-07-01T10:50:00Z" w:initials="MS">
    <w:p w14:paraId="2DAD16E4" w14:textId="77777777" w:rsidR="000C531E" w:rsidRDefault="000C531E" w:rsidP="000C531E">
      <w:pPr>
        <w:pStyle w:val="Kommentartext"/>
      </w:pPr>
      <w:r>
        <w:rPr>
          <w:rStyle w:val="Kommentarzeichen"/>
        </w:rPr>
        <w:annotationRef/>
      </w:r>
      <w:hyperlink r:id="rId2" w:history="1">
        <w:r w:rsidRPr="00CD436D">
          <w:rPr>
            <w:rStyle w:val="Hyperlink"/>
          </w:rPr>
          <w:t>https://rds-tue.ibs-bw.de/opac/RDSIndex/Search?join=AND&amp;bool0%5B%5D=AND&amp;lookfor0%5B%5D=chomsky&amp;lookfor0%5B%5D=Syntactic+Structures&amp;type0%5B%5D=au&amp;type0%5B%5D=ti&amp;page=2</w:t>
        </w:r>
      </w:hyperlink>
    </w:p>
  </w:comment>
  <w:comment w:id="24" w:author="Miriam Schiele" w:date="2023-08-17T13:35:00Z" w:initials="MS">
    <w:p w14:paraId="78E464E9" w14:textId="77777777" w:rsidR="000146DB" w:rsidRDefault="000146DB" w:rsidP="004C41AF">
      <w:pPr>
        <w:pStyle w:val="Kommentartext"/>
      </w:pPr>
      <w:r>
        <w:rPr>
          <w:rStyle w:val="Kommentarzeichen"/>
        </w:rPr>
        <w:annotationRef/>
      </w:r>
      <w:r>
        <w:t>Seitenzahlen fehlen .. Quelle ggfs. weglassen?</w:t>
      </w:r>
    </w:p>
  </w:comment>
  <w:comment w:id="27" w:author="Miriam Schiele" w:date="2023-06-27T16:35:00Z" w:initials="MS">
    <w:p w14:paraId="41B772D9" w14:textId="1B5C9AED" w:rsidR="00315AD4" w:rsidRDefault="00315AD4" w:rsidP="003102E7">
      <w:pPr>
        <w:pStyle w:val="Kommentartext"/>
      </w:pPr>
      <w:r>
        <w:rPr>
          <w:rStyle w:val="Kommentarzeichen"/>
        </w:rPr>
        <w:annotationRef/>
      </w:r>
      <w:r>
        <w:t>Check if that is correct or what else they were asked to indicate</w:t>
      </w:r>
    </w:p>
  </w:comment>
  <w:comment w:id="28"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0" w:author="Miriam Schiele" w:date="2023-08-16T11:58:00Z" w:initials="MS">
    <w:p w14:paraId="35FB1EC1" w14:textId="77777777" w:rsidR="006630A9" w:rsidRDefault="006630A9" w:rsidP="00AE13C1">
      <w:pPr>
        <w:pStyle w:val="Kommentartext"/>
      </w:pPr>
      <w:r>
        <w:rPr>
          <w:rStyle w:val="Kommentarzeichen"/>
        </w:rPr>
        <w:annotationRef/>
      </w:r>
      <w:r>
        <w:rPr>
          <w:lang w:val="en-US"/>
        </w:rPr>
        <w:t>For discussion: all stimuli were adjusted to have definite remnant and disambiguated with dative marked etc. Therefore, parallelism hypothesis cannot be checked in the present stud</w:t>
      </w:r>
    </w:p>
  </w:comment>
  <w:comment w:id="31" w:author="Miriam Schiele" w:date="2023-06-30T10:05:00Z" w:initials="MS">
    <w:p w14:paraId="294162A9" w14:textId="18E8E464"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2"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3"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2" w:author="Miriam Schiele" w:date="2023-08-10T11:30:00Z" w:initials="MS">
    <w:p w14:paraId="2C758EE4" w14:textId="77777777" w:rsidR="00B8455D" w:rsidRDefault="00B8455D" w:rsidP="008542B3">
      <w:pPr>
        <w:pStyle w:val="Kommentartext"/>
      </w:pPr>
      <w:r>
        <w:rPr>
          <w:rStyle w:val="Kommentarzeichen"/>
        </w:rPr>
        <w:annotationRef/>
      </w:r>
      <w:r>
        <w:t>Cited in other papers as:</w:t>
      </w:r>
      <w:r>
        <w:br/>
        <w:t xml:space="preserve">Prolific Academic, 2019. Available from: https://prolific.ac/ </w:t>
      </w:r>
    </w:p>
  </w:comment>
  <w:comment w:id="48"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49" w:author="Miriam Schiele" w:date="2023-08-17T13:08:00Z" w:initials="MS">
    <w:p w14:paraId="64BDB582" w14:textId="77777777" w:rsidR="000F3E0E" w:rsidRDefault="000F3E0E" w:rsidP="00307D5D">
      <w:pPr>
        <w:pStyle w:val="Kommentartext"/>
      </w:pPr>
      <w:r>
        <w:rPr>
          <w:rStyle w:val="Kommentarzeichen"/>
        </w:rPr>
        <w:annotationRef/>
      </w:r>
      <w:r>
        <w:t xml:space="preserve">R. H. Christensen. 2019. ordinal – Regression models for ordinal data. R package version 2019.12-10 </w:t>
      </w:r>
    </w:p>
  </w:comment>
  <w:comment w:id="50" w:author="Miriam Schiele" w:date="2023-08-17T13:09:00Z" w:initials="MS">
    <w:p w14:paraId="41E9433E" w14:textId="77777777" w:rsidR="000F3E0E" w:rsidRDefault="000F3E0E" w:rsidP="00B840E8">
      <w:pPr>
        <w:pStyle w:val="Kommentartext"/>
      </w:pPr>
      <w:r>
        <w:rPr>
          <w:rStyle w:val="Kommentarzeichen"/>
        </w:rPr>
        <w:annotationRef/>
      </w:r>
      <w:r>
        <w:t xml:space="preserve">Christensen, R. H. B. (2020). ordinal: Regression Models for Ordinal Data. R package version 2019.12-10. https://cran.r-project.org/ package=ordinal </w:t>
      </w:r>
    </w:p>
  </w:comment>
  <w:comment w:id="58" w:author="Miriam Schiele" w:date="2023-08-14T10:37:00Z" w:initials="MS">
    <w:p w14:paraId="768E40D7" w14:textId="4C692581" w:rsidR="00B91E24" w:rsidRDefault="00B91E24">
      <w:pPr>
        <w:pStyle w:val="Kommentartext"/>
      </w:pPr>
      <w:r>
        <w:rPr>
          <w:rStyle w:val="Kommentarzeichen"/>
        </w:rPr>
        <w:annotationRef/>
      </w:r>
      <w:r>
        <w:t>Ggfs. Absatz zu sample size</w:t>
      </w:r>
    </w:p>
    <w:p w14:paraId="18113D94" w14:textId="77777777" w:rsidR="00B91E24" w:rsidRDefault="00B91E24" w:rsidP="00960EBC">
      <w:pPr>
        <w:pStyle w:val="Kommentartext"/>
      </w:pPr>
      <w:r>
        <w:t>Siehe Kommentar von James:</w:t>
      </w:r>
      <w:r>
        <w:br/>
      </w:r>
      <w:r>
        <w:rPr>
          <w:lang w:val="en-US"/>
        </w:rPr>
        <w:t>Such sample sizes are much larger than necessary to obtain 80% statistical power for repeated-measures judgment tasks on ‘standard’ syntactic data with 2 to 4 factors because contrasts between syntactic stimuli generate large effect sizes.[68][69] [Quellen in project summary]</w:t>
      </w:r>
    </w:p>
  </w:comment>
  <w:comment w:id="60" w:author="Miriam Schiele" w:date="2023-08-14T12:12:00Z" w:initials="MS">
    <w:p w14:paraId="3DA47014" w14:textId="77777777" w:rsidR="00933BA1" w:rsidRDefault="00933BA1" w:rsidP="00D1640D">
      <w:pPr>
        <w:pStyle w:val="Kommentartext"/>
      </w:pPr>
      <w:r>
        <w:rPr>
          <w:rStyle w:val="Kommentarzeichen"/>
        </w:rPr>
        <w:annotationRef/>
      </w:r>
      <w:r>
        <w:t>Ein Paper in Lit Review hat das gesagt</w:t>
      </w:r>
    </w:p>
  </w:comment>
  <w:comment w:id="70"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2"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3"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30F09C" w15:done="0"/>
  <w15:commentEx w15:paraId="3B353504" w15:done="0"/>
  <w15:commentEx w15:paraId="635A0965" w15:done="0"/>
  <w15:commentEx w15:paraId="74105FD8" w15:done="0"/>
  <w15:commentEx w15:paraId="26B7B953" w15:done="0"/>
  <w15:commentEx w15:paraId="43D4AF0C" w15:done="0"/>
  <w15:commentEx w15:paraId="1CE75813" w15:done="0"/>
  <w15:commentEx w15:paraId="62E1EAB7" w15:done="0"/>
  <w15:commentEx w15:paraId="69931874" w15:done="0"/>
  <w15:commentEx w15:paraId="3227CB06" w15:done="0"/>
  <w15:commentEx w15:paraId="3BA46B17" w15:paraIdParent="3227CB06" w15:done="0"/>
  <w15:commentEx w15:paraId="2DAD16E4" w15:paraIdParent="3227CB06" w15:done="0"/>
  <w15:commentEx w15:paraId="78E464E9" w15:done="0"/>
  <w15:commentEx w15:paraId="41B772D9" w15:done="0"/>
  <w15:commentEx w15:paraId="46176111" w15:done="0"/>
  <w15:commentEx w15:paraId="35FB1EC1" w15:done="0"/>
  <w15:commentEx w15:paraId="55D2316E" w15:done="0"/>
  <w15:commentEx w15:paraId="63B6CA65" w15:done="0"/>
  <w15:commentEx w15:paraId="4E40AA19" w15:done="0"/>
  <w15:commentEx w15:paraId="2C758EE4" w15:done="0"/>
  <w15:commentEx w15:paraId="33B88FF9" w15:done="0"/>
  <w15:commentEx w15:paraId="64BDB582" w15:done="0"/>
  <w15:commentEx w15:paraId="41E9433E" w15:paraIdParent="64BDB582" w15:done="0"/>
  <w15:commentEx w15:paraId="18113D94" w15:done="0"/>
  <w15:commentEx w15:paraId="3DA47014"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7DE261" w16cex:dateUtc="2023-08-09T08:01:00Z"/>
  <w16cex:commentExtensible w16cex:durableId="285900B5" w16cex:dateUtc="2023-07-12T08:36:00Z"/>
  <w16cex:commentExtensible w16cex:durableId="2853D04F" w16cex:dateUtc="2023-07-08T10:08:00Z"/>
  <w16cex:commentExtensible w16cex:durableId="28529440" w16cex:dateUtc="2023-07-07T11:40:00Z"/>
  <w16cex:commentExtensible w16cex:durableId="28874362" w16cex:dateUtc="2023-08-16T10:45:00Z"/>
  <w16cex:commentExtensible w16cex:durableId="288873AD" w16cex:dateUtc="2023-08-17T08:23:00Z"/>
  <w16cex:commentExtensible w16cex:durableId="28888066" w16cex:dateUtc="2023-08-17T09:17:00Z"/>
  <w16cex:commentExtensible w16cex:durableId="2888AB44" w16cex:dateUtc="2023-08-17T12:20:00Z"/>
  <w16cex:commentExtensible w16cex:durableId="287F329A" w16cex:dateUtc="2023-08-10T07:55:00Z"/>
  <w16cex:commentExtensible w16cex:durableId="284A8290" w16cex:dateUtc="2023-07-01T08:46:00Z"/>
  <w16cex:commentExtensible w16cex:durableId="284A82C9" w16cex:dateUtc="2023-07-01T08:47:00Z"/>
  <w16cex:commentExtensible w16cex:durableId="284A8386" w16cex:dateUtc="2023-07-01T08:50:00Z"/>
  <w16cex:commentExtensible w16cex:durableId="2888A0BF" w16cex:dateUtc="2023-08-17T11:35:00Z"/>
  <w16cex:commentExtensible w16cex:durableId="28458E49" w16cex:dateUtc="2023-06-27T14:35:00Z"/>
  <w16cex:commentExtensible w16cex:durableId="285660CB" w16cex:dateUtc="2023-07-10T08:49:00Z"/>
  <w16cex:commentExtensible w16cex:durableId="2887385F" w16cex:dateUtc="2023-08-16T09:58:00Z"/>
  <w16cex:commentExtensible w16cex:durableId="28492769" w16cex:dateUtc="2023-06-30T08:05:00Z"/>
  <w16cex:commentExtensible w16cex:durableId="28492533" w16cex:dateUtc="2023-06-27T14:43:00Z"/>
  <w16cex:commentExtensible w16cex:durableId="2849252C" w16cex:dateUtc="2023-06-27T14:43:00Z"/>
  <w16cex:commentExtensible w16cex:durableId="287F48DB" w16cex:dateUtc="2023-08-10T09:30:00Z"/>
  <w16cex:commentExtensible w16cex:durableId="284FD439" w16cex:dateUtc="2023-07-05T09:36:00Z"/>
  <w16cex:commentExtensible w16cex:durableId="28889A4B" w16cex:dateUtc="2023-08-17T11:08:00Z"/>
  <w16cex:commentExtensible w16cex:durableId="28889A71" w16cex:dateUtc="2023-08-17T11:09:00Z"/>
  <w16cex:commentExtensible w16cex:durableId="28848264" w16cex:dateUtc="2023-08-14T08:37:00Z"/>
  <w16cex:commentExtensible w16cex:durableId="28849897" w16cex:dateUtc="2023-08-14T10:12: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30F09C" w16cid:durableId="287DE261"/>
  <w16cid:commentId w16cid:paraId="3B353504" w16cid:durableId="285900B5"/>
  <w16cid:commentId w16cid:paraId="635A0965" w16cid:durableId="2853D04F"/>
  <w16cid:commentId w16cid:paraId="74105FD8" w16cid:durableId="28529440"/>
  <w16cid:commentId w16cid:paraId="26B7B953" w16cid:durableId="28874362"/>
  <w16cid:commentId w16cid:paraId="43D4AF0C" w16cid:durableId="288873AD"/>
  <w16cid:commentId w16cid:paraId="1CE75813" w16cid:durableId="28888066"/>
  <w16cid:commentId w16cid:paraId="62E1EAB7" w16cid:durableId="2888AB44"/>
  <w16cid:commentId w16cid:paraId="69931874" w16cid:durableId="287F329A"/>
  <w16cid:commentId w16cid:paraId="3227CB06" w16cid:durableId="284A8290"/>
  <w16cid:commentId w16cid:paraId="3BA46B17" w16cid:durableId="284A82C9"/>
  <w16cid:commentId w16cid:paraId="2DAD16E4" w16cid:durableId="284A8386"/>
  <w16cid:commentId w16cid:paraId="78E464E9" w16cid:durableId="2888A0BF"/>
  <w16cid:commentId w16cid:paraId="41B772D9" w16cid:durableId="28458E49"/>
  <w16cid:commentId w16cid:paraId="46176111" w16cid:durableId="285660CB"/>
  <w16cid:commentId w16cid:paraId="35FB1EC1" w16cid:durableId="2887385F"/>
  <w16cid:commentId w16cid:paraId="55D2316E" w16cid:durableId="28492769"/>
  <w16cid:commentId w16cid:paraId="63B6CA65" w16cid:durableId="28492533"/>
  <w16cid:commentId w16cid:paraId="4E40AA19" w16cid:durableId="2849252C"/>
  <w16cid:commentId w16cid:paraId="2C758EE4" w16cid:durableId="287F48DB"/>
  <w16cid:commentId w16cid:paraId="33B88FF9" w16cid:durableId="284FD439"/>
  <w16cid:commentId w16cid:paraId="64BDB582" w16cid:durableId="28889A4B"/>
  <w16cid:commentId w16cid:paraId="41E9433E" w16cid:durableId="28889A71"/>
  <w16cid:commentId w16cid:paraId="18113D94" w16cid:durableId="28848264"/>
  <w16cid:commentId w16cid:paraId="3DA47014" w16cid:durableId="28849897"/>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5C9FE" w14:textId="77777777" w:rsidR="00D15F88" w:rsidRDefault="00D15F88" w:rsidP="00D0261B">
      <w:pPr>
        <w:spacing w:after="0" w:line="240" w:lineRule="auto"/>
      </w:pPr>
      <w:r>
        <w:separator/>
      </w:r>
    </w:p>
  </w:endnote>
  <w:endnote w:type="continuationSeparator" w:id="0">
    <w:p w14:paraId="4C49EC7C" w14:textId="77777777" w:rsidR="00D15F88" w:rsidRDefault="00D15F88"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38E7C" w14:textId="77777777" w:rsidR="00D15F88" w:rsidRDefault="00D15F88" w:rsidP="00D0261B">
      <w:pPr>
        <w:spacing w:after="0" w:line="240" w:lineRule="auto"/>
      </w:pPr>
      <w:r>
        <w:separator/>
      </w:r>
    </w:p>
  </w:footnote>
  <w:footnote w:type="continuationSeparator" w:id="0">
    <w:p w14:paraId="7E7E75A5" w14:textId="77777777" w:rsidR="00D15F88" w:rsidRDefault="00D15F88"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3"/>
  </w:num>
  <w:num w:numId="12" w16cid:durableId="844444956">
    <w:abstractNumId w:val="12"/>
  </w:num>
  <w:num w:numId="13" w16cid:durableId="1488589972">
    <w:abstractNumId w:val="14"/>
  </w:num>
  <w:num w:numId="14" w16cid:durableId="788164667">
    <w:abstractNumId w:val="15"/>
  </w:num>
  <w:num w:numId="15" w16cid:durableId="998119562">
    <w:abstractNumId w:val="11"/>
  </w:num>
  <w:num w:numId="16" w16cid:durableId="2102558231">
    <w:abstractNumId w:val="16"/>
  </w:num>
  <w:num w:numId="17" w16cid:durableId="1610892058">
    <w:abstractNumId w:val="17"/>
  </w:num>
  <w:num w:numId="18" w16cid:durableId="509493542">
    <w:abstractNumId w:val="10"/>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1EDC"/>
    <w:rsid w:val="00013548"/>
    <w:rsid w:val="00014059"/>
    <w:rsid w:val="000146DB"/>
    <w:rsid w:val="00021087"/>
    <w:rsid w:val="0002194F"/>
    <w:rsid w:val="0002289B"/>
    <w:rsid w:val="000239E7"/>
    <w:rsid w:val="00023C58"/>
    <w:rsid w:val="00024002"/>
    <w:rsid w:val="00026837"/>
    <w:rsid w:val="000269BC"/>
    <w:rsid w:val="00026F8F"/>
    <w:rsid w:val="000307A5"/>
    <w:rsid w:val="00031B95"/>
    <w:rsid w:val="0003343B"/>
    <w:rsid w:val="00033C2F"/>
    <w:rsid w:val="000360A0"/>
    <w:rsid w:val="000427A8"/>
    <w:rsid w:val="00044FD5"/>
    <w:rsid w:val="00045E0E"/>
    <w:rsid w:val="00047865"/>
    <w:rsid w:val="00047E73"/>
    <w:rsid w:val="00050A5F"/>
    <w:rsid w:val="00051871"/>
    <w:rsid w:val="00052C7B"/>
    <w:rsid w:val="00053252"/>
    <w:rsid w:val="00053376"/>
    <w:rsid w:val="00053DD4"/>
    <w:rsid w:val="00054A3D"/>
    <w:rsid w:val="00055E7A"/>
    <w:rsid w:val="00056E10"/>
    <w:rsid w:val="00057406"/>
    <w:rsid w:val="00057E01"/>
    <w:rsid w:val="00061659"/>
    <w:rsid w:val="00064C3B"/>
    <w:rsid w:val="00065ED9"/>
    <w:rsid w:val="00066164"/>
    <w:rsid w:val="00067B9E"/>
    <w:rsid w:val="00070A1D"/>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84B"/>
    <w:rsid w:val="000954CA"/>
    <w:rsid w:val="00095753"/>
    <w:rsid w:val="00095EF8"/>
    <w:rsid w:val="000963D5"/>
    <w:rsid w:val="00096F1C"/>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4FF"/>
    <w:rsid w:val="0012165D"/>
    <w:rsid w:val="00122E65"/>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3C86"/>
    <w:rsid w:val="00143D00"/>
    <w:rsid w:val="00145C5D"/>
    <w:rsid w:val="00145E1B"/>
    <w:rsid w:val="001475EE"/>
    <w:rsid w:val="001478C9"/>
    <w:rsid w:val="0015090F"/>
    <w:rsid w:val="00152B30"/>
    <w:rsid w:val="00154373"/>
    <w:rsid w:val="001574BE"/>
    <w:rsid w:val="00163015"/>
    <w:rsid w:val="00163037"/>
    <w:rsid w:val="00163935"/>
    <w:rsid w:val="0016617B"/>
    <w:rsid w:val="001669E8"/>
    <w:rsid w:val="001678CC"/>
    <w:rsid w:val="00171017"/>
    <w:rsid w:val="0017347C"/>
    <w:rsid w:val="00174F00"/>
    <w:rsid w:val="0017577A"/>
    <w:rsid w:val="00181102"/>
    <w:rsid w:val="00181216"/>
    <w:rsid w:val="00181E8E"/>
    <w:rsid w:val="001831DB"/>
    <w:rsid w:val="001849E0"/>
    <w:rsid w:val="00190463"/>
    <w:rsid w:val="0019068D"/>
    <w:rsid w:val="00192229"/>
    <w:rsid w:val="0019675E"/>
    <w:rsid w:val="00196E47"/>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C04B3"/>
    <w:rsid w:val="001C29E0"/>
    <w:rsid w:val="001C4AD1"/>
    <w:rsid w:val="001C4B3A"/>
    <w:rsid w:val="001C7395"/>
    <w:rsid w:val="001D19B6"/>
    <w:rsid w:val="001D2440"/>
    <w:rsid w:val="001D3248"/>
    <w:rsid w:val="001D328D"/>
    <w:rsid w:val="001D620F"/>
    <w:rsid w:val="001D678A"/>
    <w:rsid w:val="001D7505"/>
    <w:rsid w:val="001D7E64"/>
    <w:rsid w:val="001D7E89"/>
    <w:rsid w:val="001E0AAE"/>
    <w:rsid w:val="001E101C"/>
    <w:rsid w:val="001E158A"/>
    <w:rsid w:val="001E1B46"/>
    <w:rsid w:val="001E21A4"/>
    <w:rsid w:val="001E2A2E"/>
    <w:rsid w:val="001E2AFE"/>
    <w:rsid w:val="001F1C1B"/>
    <w:rsid w:val="001F25ED"/>
    <w:rsid w:val="001F3D91"/>
    <w:rsid w:val="001F5AFB"/>
    <w:rsid w:val="001F6CDF"/>
    <w:rsid w:val="00200099"/>
    <w:rsid w:val="00200436"/>
    <w:rsid w:val="0020100C"/>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94F"/>
    <w:rsid w:val="00233E4C"/>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AAD"/>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2F95"/>
    <w:rsid w:val="002C3326"/>
    <w:rsid w:val="002C3943"/>
    <w:rsid w:val="002C3C00"/>
    <w:rsid w:val="002C5756"/>
    <w:rsid w:val="002C6CD8"/>
    <w:rsid w:val="002D1760"/>
    <w:rsid w:val="002D3EE3"/>
    <w:rsid w:val="002D3F80"/>
    <w:rsid w:val="002D3FCE"/>
    <w:rsid w:val="002D59BC"/>
    <w:rsid w:val="002D5BCA"/>
    <w:rsid w:val="002D5EEE"/>
    <w:rsid w:val="002D6FED"/>
    <w:rsid w:val="002E02E2"/>
    <w:rsid w:val="002E1E94"/>
    <w:rsid w:val="002E426C"/>
    <w:rsid w:val="002E4459"/>
    <w:rsid w:val="002E4955"/>
    <w:rsid w:val="002E4BC1"/>
    <w:rsid w:val="002F0AE6"/>
    <w:rsid w:val="002F119B"/>
    <w:rsid w:val="002F3681"/>
    <w:rsid w:val="002F3950"/>
    <w:rsid w:val="002F56BD"/>
    <w:rsid w:val="002F56FC"/>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17389"/>
    <w:rsid w:val="00320182"/>
    <w:rsid w:val="00320FD8"/>
    <w:rsid w:val="00324002"/>
    <w:rsid w:val="00324080"/>
    <w:rsid w:val="0032527F"/>
    <w:rsid w:val="00325766"/>
    <w:rsid w:val="00327296"/>
    <w:rsid w:val="00330E63"/>
    <w:rsid w:val="00332698"/>
    <w:rsid w:val="00332C48"/>
    <w:rsid w:val="00334081"/>
    <w:rsid w:val="00334824"/>
    <w:rsid w:val="00334DDE"/>
    <w:rsid w:val="003350C4"/>
    <w:rsid w:val="0033563B"/>
    <w:rsid w:val="003358A2"/>
    <w:rsid w:val="00335ACE"/>
    <w:rsid w:val="00336A97"/>
    <w:rsid w:val="003410A2"/>
    <w:rsid w:val="00341971"/>
    <w:rsid w:val="003423EE"/>
    <w:rsid w:val="00342C9C"/>
    <w:rsid w:val="00343FC1"/>
    <w:rsid w:val="003443A7"/>
    <w:rsid w:val="00346437"/>
    <w:rsid w:val="00350934"/>
    <w:rsid w:val="00351368"/>
    <w:rsid w:val="0035288A"/>
    <w:rsid w:val="00352AC9"/>
    <w:rsid w:val="00354577"/>
    <w:rsid w:val="00355068"/>
    <w:rsid w:val="00356824"/>
    <w:rsid w:val="003573FE"/>
    <w:rsid w:val="00357C54"/>
    <w:rsid w:val="0036051F"/>
    <w:rsid w:val="00361B94"/>
    <w:rsid w:val="00362452"/>
    <w:rsid w:val="00363274"/>
    <w:rsid w:val="00367419"/>
    <w:rsid w:val="00367F35"/>
    <w:rsid w:val="003709C7"/>
    <w:rsid w:val="00370EC7"/>
    <w:rsid w:val="00371649"/>
    <w:rsid w:val="00372096"/>
    <w:rsid w:val="00372145"/>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7A75"/>
    <w:rsid w:val="003A7EB1"/>
    <w:rsid w:val="003B037D"/>
    <w:rsid w:val="003B1388"/>
    <w:rsid w:val="003B17BE"/>
    <w:rsid w:val="003B1D98"/>
    <w:rsid w:val="003B2155"/>
    <w:rsid w:val="003B2668"/>
    <w:rsid w:val="003B286B"/>
    <w:rsid w:val="003B2EF8"/>
    <w:rsid w:val="003B3B71"/>
    <w:rsid w:val="003B5A39"/>
    <w:rsid w:val="003C159D"/>
    <w:rsid w:val="003C1EA0"/>
    <w:rsid w:val="003C26D4"/>
    <w:rsid w:val="003C2A53"/>
    <w:rsid w:val="003C5833"/>
    <w:rsid w:val="003C5D3C"/>
    <w:rsid w:val="003D0AB2"/>
    <w:rsid w:val="003D36CB"/>
    <w:rsid w:val="003D383C"/>
    <w:rsid w:val="003D3FCA"/>
    <w:rsid w:val="003D49B0"/>
    <w:rsid w:val="003D4DBC"/>
    <w:rsid w:val="003D4FCE"/>
    <w:rsid w:val="003D6DFE"/>
    <w:rsid w:val="003D6EA8"/>
    <w:rsid w:val="003D76B1"/>
    <w:rsid w:val="003D7EB1"/>
    <w:rsid w:val="003E134B"/>
    <w:rsid w:val="003E1D87"/>
    <w:rsid w:val="003E2738"/>
    <w:rsid w:val="003E3336"/>
    <w:rsid w:val="003E59E2"/>
    <w:rsid w:val="003E620C"/>
    <w:rsid w:val="003F0123"/>
    <w:rsid w:val="003F0EB8"/>
    <w:rsid w:val="003F17F0"/>
    <w:rsid w:val="003F2935"/>
    <w:rsid w:val="003F2C9B"/>
    <w:rsid w:val="003F3E89"/>
    <w:rsid w:val="003F7187"/>
    <w:rsid w:val="00400355"/>
    <w:rsid w:val="00401B6D"/>
    <w:rsid w:val="004052E8"/>
    <w:rsid w:val="004056F1"/>
    <w:rsid w:val="00406B51"/>
    <w:rsid w:val="00410658"/>
    <w:rsid w:val="00412204"/>
    <w:rsid w:val="004123B5"/>
    <w:rsid w:val="004133CB"/>
    <w:rsid w:val="0041555B"/>
    <w:rsid w:val="004155BD"/>
    <w:rsid w:val="00415CCE"/>
    <w:rsid w:val="00416F4E"/>
    <w:rsid w:val="00417858"/>
    <w:rsid w:val="0042330B"/>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51181"/>
    <w:rsid w:val="004545A0"/>
    <w:rsid w:val="0045486C"/>
    <w:rsid w:val="00456806"/>
    <w:rsid w:val="00456869"/>
    <w:rsid w:val="0046008D"/>
    <w:rsid w:val="00460209"/>
    <w:rsid w:val="0046082C"/>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662D"/>
    <w:rsid w:val="00476958"/>
    <w:rsid w:val="00476DD2"/>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07A3"/>
    <w:rsid w:val="004E1314"/>
    <w:rsid w:val="004E4C3A"/>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77AF"/>
    <w:rsid w:val="00577C4F"/>
    <w:rsid w:val="00577E37"/>
    <w:rsid w:val="005814D6"/>
    <w:rsid w:val="00582370"/>
    <w:rsid w:val="00582E50"/>
    <w:rsid w:val="00585FD2"/>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E5A03"/>
    <w:rsid w:val="005F2592"/>
    <w:rsid w:val="005F2A11"/>
    <w:rsid w:val="005F2E81"/>
    <w:rsid w:val="005F337A"/>
    <w:rsid w:val="005F3980"/>
    <w:rsid w:val="005F4914"/>
    <w:rsid w:val="005F4A98"/>
    <w:rsid w:val="005F5248"/>
    <w:rsid w:val="005F5384"/>
    <w:rsid w:val="005F5B97"/>
    <w:rsid w:val="005F6E64"/>
    <w:rsid w:val="005F7299"/>
    <w:rsid w:val="005F7B8A"/>
    <w:rsid w:val="005F7CD9"/>
    <w:rsid w:val="006010BB"/>
    <w:rsid w:val="00601839"/>
    <w:rsid w:val="006020BA"/>
    <w:rsid w:val="0060348D"/>
    <w:rsid w:val="006042A0"/>
    <w:rsid w:val="0060444A"/>
    <w:rsid w:val="006047B5"/>
    <w:rsid w:val="006051C2"/>
    <w:rsid w:val="00605D87"/>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1E0A"/>
    <w:rsid w:val="006321DC"/>
    <w:rsid w:val="00633821"/>
    <w:rsid w:val="00634236"/>
    <w:rsid w:val="006342B2"/>
    <w:rsid w:val="00637EB0"/>
    <w:rsid w:val="006409D3"/>
    <w:rsid w:val="00641FDE"/>
    <w:rsid w:val="00642E06"/>
    <w:rsid w:val="00643426"/>
    <w:rsid w:val="00643A06"/>
    <w:rsid w:val="00643BD0"/>
    <w:rsid w:val="006500A3"/>
    <w:rsid w:val="00651FE5"/>
    <w:rsid w:val="006537D7"/>
    <w:rsid w:val="00654F9F"/>
    <w:rsid w:val="006561DB"/>
    <w:rsid w:val="006562EC"/>
    <w:rsid w:val="00656470"/>
    <w:rsid w:val="006565C7"/>
    <w:rsid w:val="00656C8B"/>
    <w:rsid w:val="00656E6F"/>
    <w:rsid w:val="006605CF"/>
    <w:rsid w:val="00661562"/>
    <w:rsid w:val="006630A9"/>
    <w:rsid w:val="00663C4B"/>
    <w:rsid w:val="0066411A"/>
    <w:rsid w:val="00665A8D"/>
    <w:rsid w:val="00665D6B"/>
    <w:rsid w:val="00667035"/>
    <w:rsid w:val="00672F4A"/>
    <w:rsid w:val="006743A1"/>
    <w:rsid w:val="0067466F"/>
    <w:rsid w:val="00675863"/>
    <w:rsid w:val="00675B66"/>
    <w:rsid w:val="00677248"/>
    <w:rsid w:val="0068072E"/>
    <w:rsid w:val="006822D3"/>
    <w:rsid w:val="006824F0"/>
    <w:rsid w:val="00683EF6"/>
    <w:rsid w:val="00685261"/>
    <w:rsid w:val="006862E4"/>
    <w:rsid w:val="00686D31"/>
    <w:rsid w:val="006871E1"/>
    <w:rsid w:val="0069006F"/>
    <w:rsid w:val="00690405"/>
    <w:rsid w:val="006908F2"/>
    <w:rsid w:val="006911DB"/>
    <w:rsid w:val="00692DB8"/>
    <w:rsid w:val="006947B8"/>
    <w:rsid w:val="00695459"/>
    <w:rsid w:val="00695FCF"/>
    <w:rsid w:val="00696733"/>
    <w:rsid w:val="00696847"/>
    <w:rsid w:val="00697F68"/>
    <w:rsid w:val="006A0ABB"/>
    <w:rsid w:val="006A29EA"/>
    <w:rsid w:val="006A4CEE"/>
    <w:rsid w:val="006A61C1"/>
    <w:rsid w:val="006B0CC5"/>
    <w:rsid w:val="006B2D57"/>
    <w:rsid w:val="006B324F"/>
    <w:rsid w:val="006B4237"/>
    <w:rsid w:val="006B4909"/>
    <w:rsid w:val="006B4D39"/>
    <w:rsid w:val="006B521E"/>
    <w:rsid w:val="006B566A"/>
    <w:rsid w:val="006B72B4"/>
    <w:rsid w:val="006C045E"/>
    <w:rsid w:val="006C1521"/>
    <w:rsid w:val="006C170E"/>
    <w:rsid w:val="006C2242"/>
    <w:rsid w:val="006C34BB"/>
    <w:rsid w:val="006C5771"/>
    <w:rsid w:val="006D1D15"/>
    <w:rsid w:val="006D3417"/>
    <w:rsid w:val="006D3DB8"/>
    <w:rsid w:val="006D4B7B"/>
    <w:rsid w:val="006D4DFE"/>
    <w:rsid w:val="006D523E"/>
    <w:rsid w:val="006D68F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2F82"/>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18E"/>
    <w:rsid w:val="00744D9C"/>
    <w:rsid w:val="00746153"/>
    <w:rsid w:val="00753780"/>
    <w:rsid w:val="007549BB"/>
    <w:rsid w:val="0075601A"/>
    <w:rsid w:val="00756AED"/>
    <w:rsid w:val="00757406"/>
    <w:rsid w:val="0075796E"/>
    <w:rsid w:val="00760F4E"/>
    <w:rsid w:val="00761E93"/>
    <w:rsid w:val="00762F2B"/>
    <w:rsid w:val="007648C1"/>
    <w:rsid w:val="007658CF"/>
    <w:rsid w:val="00765BD6"/>
    <w:rsid w:val="007666FB"/>
    <w:rsid w:val="00766E1C"/>
    <w:rsid w:val="00766E2B"/>
    <w:rsid w:val="0076782E"/>
    <w:rsid w:val="007678F8"/>
    <w:rsid w:val="007701C2"/>
    <w:rsid w:val="007708FA"/>
    <w:rsid w:val="00770F18"/>
    <w:rsid w:val="00776280"/>
    <w:rsid w:val="00784F72"/>
    <w:rsid w:val="00785DCC"/>
    <w:rsid w:val="00786DD1"/>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D7772"/>
    <w:rsid w:val="007D7778"/>
    <w:rsid w:val="007E20E6"/>
    <w:rsid w:val="007E26B7"/>
    <w:rsid w:val="007E35B3"/>
    <w:rsid w:val="007E47EB"/>
    <w:rsid w:val="007E5663"/>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D5F"/>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1C0C"/>
    <w:rsid w:val="00842437"/>
    <w:rsid w:val="00842E95"/>
    <w:rsid w:val="00843794"/>
    <w:rsid w:val="00843E18"/>
    <w:rsid w:val="00845557"/>
    <w:rsid w:val="00845594"/>
    <w:rsid w:val="00847718"/>
    <w:rsid w:val="0085155F"/>
    <w:rsid w:val="00851BDF"/>
    <w:rsid w:val="00851D8A"/>
    <w:rsid w:val="0085556C"/>
    <w:rsid w:val="00855A40"/>
    <w:rsid w:val="00855B9B"/>
    <w:rsid w:val="00856579"/>
    <w:rsid w:val="00861302"/>
    <w:rsid w:val="00861950"/>
    <w:rsid w:val="008622B5"/>
    <w:rsid w:val="00863765"/>
    <w:rsid w:val="00864541"/>
    <w:rsid w:val="0086478F"/>
    <w:rsid w:val="00865212"/>
    <w:rsid w:val="00865D85"/>
    <w:rsid w:val="00871507"/>
    <w:rsid w:val="00871ACC"/>
    <w:rsid w:val="008720A1"/>
    <w:rsid w:val="0087212E"/>
    <w:rsid w:val="008722B8"/>
    <w:rsid w:val="00874194"/>
    <w:rsid w:val="00874AF6"/>
    <w:rsid w:val="008764CA"/>
    <w:rsid w:val="00876D08"/>
    <w:rsid w:val="00880393"/>
    <w:rsid w:val="0088071D"/>
    <w:rsid w:val="0088143E"/>
    <w:rsid w:val="00881CD2"/>
    <w:rsid w:val="008853A4"/>
    <w:rsid w:val="00885C05"/>
    <w:rsid w:val="00885C0E"/>
    <w:rsid w:val="00886650"/>
    <w:rsid w:val="00887BFC"/>
    <w:rsid w:val="008906B7"/>
    <w:rsid w:val="008916BE"/>
    <w:rsid w:val="00894677"/>
    <w:rsid w:val="00897AE0"/>
    <w:rsid w:val="008A1317"/>
    <w:rsid w:val="008A2820"/>
    <w:rsid w:val="008A31A4"/>
    <w:rsid w:val="008A3A6F"/>
    <w:rsid w:val="008A3DD6"/>
    <w:rsid w:val="008A3F31"/>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657"/>
    <w:rsid w:val="008D581F"/>
    <w:rsid w:val="008D58CF"/>
    <w:rsid w:val="008D721B"/>
    <w:rsid w:val="008D756D"/>
    <w:rsid w:val="008E096F"/>
    <w:rsid w:val="008E536D"/>
    <w:rsid w:val="008E5576"/>
    <w:rsid w:val="008E606B"/>
    <w:rsid w:val="008E6FD4"/>
    <w:rsid w:val="008E7C3F"/>
    <w:rsid w:val="008F05CC"/>
    <w:rsid w:val="008F1E27"/>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025A"/>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3BA1"/>
    <w:rsid w:val="00934229"/>
    <w:rsid w:val="009375DE"/>
    <w:rsid w:val="00937870"/>
    <w:rsid w:val="009401A4"/>
    <w:rsid w:val="00940809"/>
    <w:rsid w:val="00941540"/>
    <w:rsid w:val="0094461D"/>
    <w:rsid w:val="00945882"/>
    <w:rsid w:val="009479BC"/>
    <w:rsid w:val="0095087A"/>
    <w:rsid w:val="00950DFE"/>
    <w:rsid w:val="009516F4"/>
    <w:rsid w:val="00952BF3"/>
    <w:rsid w:val="00952C3A"/>
    <w:rsid w:val="0095406B"/>
    <w:rsid w:val="00954625"/>
    <w:rsid w:val="00954C72"/>
    <w:rsid w:val="00956F4F"/>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33E"/>
    <w:rsid w:val="009D577F"/>
    <w:rsid w:val="009E0B16"/>
    <w:rsid w:val="009E1258"/>
    <w:rsid w:val="009E1BB4"/>
    <w:rsid w:val="009E2477"/>
    <w:rsid w:val="009E2894"/>
    <w:rsid w:val="009E2DA2"/>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300B9"/>
    <w:rsid w:val="00A30A4C"/>
    <w:rsid w:val="00A31256"/>
    <w:rsid w:val="00A3212B"/>
    <w:rsid w:val="00A33433"/>
    <w:rsid w:val="00A334A4"/>
    <w:rsid w:val="00A33903"/>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575E"/>
    <w:rsid w:val="00A801FA"/>
    <w:rsid w:val="00A83015"/>
    <w:rsid w:val="00A83239"/>
    <w:rsid w:val="00A840AD"/>
    <w:rsid w:val="00A8548C"/>
    <w:rsid w:val="00A856CF"/>
    <w:rsid w:val="00A86711"/>
    <w:rsid w:val="00A92125"/>
    <w:rsid w:val="00A93A1A"/>
    <w:rsid w:val="00A9416D"/>
    <w:rsid w:val="00A94310"/>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1F6"/>
    <w:rsid w:val="00AE57F4"/>
    <w:rsid w:val="00AE7826"/>
    <w:rsid w:val="00AE7E17"/>
    <w:rsid w:val="00AF045C"/>
    <w:rsid w:val="00AF0DDD"/>
    <w:rsid w:val="00AF2356"/>
    <w:rsid w:val="00AF2F17"/>
    <w:rsid w:val="00AF66DD"/>
    <w:rsid w:val="00AF672C"/>
    <w:rsid w:val="00AF676C"/>
    <w:rsid w:val="00AF7F3F"/>
    <w:rsid w:val="00B00A8C"/>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455D"/>
    <w:rsid w:val="00B84AFE"/>
    <w:rsid w:val="00B85060"/>
    <w:rsid w:val="00B85B8B"/>
    <w:rsid w:val="00B8697E"/>
    <w:rsid w:val="00B87C07"/>
    <w:rsid w:val="00B906FC"/>
    <w:rsid w:val="00B914A8"/>
    <w:rsid w:val="00B91E24"/>
    <w:rsid w:val="00B9238D"/>
    <w:rsid w:val="00B92599"/>
    <w:rsid w:val="00B93777"/>
    <w:rsid w:val="00B9437B"/>
    <w:rsid w:val="00B9706D"/>
    <w:rsid w:val="00B97974"/>
    <w:rsid w:val="00B97E11"/>
    <w:rsid w:val="00BA0667"/>
    <w:rsid w:val="00BA0F0A"/>
    <w:rsid w:val="00BA120B"/>
    <w:rsid w:val="00BA316A"/>
    <w:rsid w:val="00BA375D"/>
    <w:rsid w:val="00BA39F0"/>
    <w:rsid w:val="00BA4304"/>
    <w:rsid w:val="00BA4368"/>
    <w:rsid w:val="00BA5406"/>
    <w:rsid w:val="00BA73B6"/>
    <w:rsid w:val="00BA7492"/>
    <w:rsid w:val="00BB2210"/>
    <w:rsid w:val="00BB231C"/>
    <w:rsid w:val="00BB60C3"/>
    <w:rsid w:val="00BB66C1"/>
    <w:rsid w:val="00BC0CAD"/>
    <w:rsid w:val="00BC2252"/>
    <w:rsid w:val="00BC4904"/>
    <w:rsid w:val="00BD067E"/>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302"/>
    <w:rsid w:val="00C20489"/>
    <w:rsid w:val="00C2069D"/>
    <w:rsid w:val="00C2090D"/>
    <w:rsid w:val="00C220A6"/>
    <w:rsid w:val="00C247E7"/>
    <w:rsid w:val="00C248E5"/>
    <w:rsid w:val="00C26BAD"/>
    <w:rsid w:val="00C316DF"/>
    <w:rsid w:val="00C33E4D"/>
    <w:rsid w:val="00C411D0"/>
    <w:rsid w:val="00C414A9"/>
    <w:rsid w:val="00C4150C"/>
    <w:rsid w:val="00C419AA"/>
    <w:rsid w:val="00C420DE"/>
    <w:rsid w:val="00C421A5"/>
    <w:rsid w:val="00C4253A"/>
    <w:rsid w:val="00C4257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48A6"/>
    <w:rsid w:val="00CC59A7"/>
    <w:rsid w:val="00CC610B"/>
    <w:rsid w:val="00CC61B8"/>
    <w:rsid w:val="00CC74C6"/>
    <w:rsid w:val="00CD00C2"/>
    <w:rsid w:val="00CD064B"/>
    <w:rsid w:val="00CD3B0C"/>
    <w:rsid w:val="00CD4752"/>
    <w:rsid w:val="00CD6298"/>
    <w:rsid w:val="00CD6DC2"/>
    <w:rsid w:val="00CD7752"/>
    <w:rsid w:val="00CE0868"/>
    <w:rsid w:val="00CE1190"/>
    <w:rsid w:val="00CE1487"/>
    <w:rsid w:val="00CE4418"/>
    <w:rsid w:val="00CE555C"/>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6A"/>
    <w:rsid w:val="00D05312"/>
    <w:rsid w:val="00D055D1"/>
    <w:rsid w:val="00D06690"/>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BEF"/>
    <w:rsid w:val="00D34E9B"/>
    <w:rsid w:val="00D35B6C"/>
    <w:rsid w:val="00D35BBC"/>
    <w:rsid w:val="00D36FCD"/>
    <w:rsid w:val="00D378FA"/>
    <w:rsid w:val="00D4053D"/>
    <w:rsid w:val="00D41E26"/>
    <w:rsid w:val="00D42172"/>
    <w:rsid w:val="00D438B5"/>
    <w:rsid w:val="00D44BAE"/>
    <w:rsid w:val="00D44CBC"/>
    <w:rsid w:val="00D4668B"/>
    <w:rsid w:val="00D46F28"/>
    <w:rsid w:val="00D52096"/>
    <w:rsid w:val="00D52FDC"/>
    <w:rsid w:val="00D53C8C"/>
    <w:rsid w:val="00D54258"/>
    <w:rsid w:val="00D5462F"/>
    <w:rsid w:val="00D54FB3"/>
    <w:rsid w:val="00D550FA"/>
    <w:rsid w:val="00D60867"/>
    <w:rsid w:val="00D6255D"/>
    <w:rsid w:val="00D62AFF"/>
    <w:rsid w:val="00D642BF"/>
    <w:rsid w:val="00D64640"/>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A7F7B"/>
    <w:rsid w:val="00DB0225"/>
    <w:rsid w:val="00DB167D"/>
    <w:rsid w:val="00DB1C81"/>
    <w:rsid w:val="00DB1E33"/>
    <w:rsid w:val="00DB210B"/>
    <w:rsid w:val="00DB2931"/>
    <w:rsid w:val="00DB4D12"/>
    <w:rsid w:val="00DB7CEA"/>
    <w:rsid w:val="00DB7FFE"/>
    <w:rsid w:val="00DC1180"/>
    <w:rsid w:val="00DC2DBD"/>
    <w:rsid w:val="00DC44C1"/>
    <w:rsid w:val="00DC47AB"/>
    <w:rsid w:val="00DC4FE9"/>
    <w:rsid w:val="00DC597F"/>
    <w:rsid w:val="00DC5DD1"/>
    <w:rsid w:val="00DC79CA"/>
    <w:rsid w:val="00DC7ED0"/>
    <w:rsid w:val="00DD14F1"/>
    <w:rsid w:val="00DD15F7"/>
    <w:rsid w:val="00DD2FAE"/>
    <w:rsid w:val="00DD3568"/>
    <w:rsid w:val="00DE01A0"/>
    <w:rsid w:val="00DE0B93"/>
    <w:rsid w:val="00DE1090"/>
    <w:rsid w:val="00DE10BE"/>
    <w:rsid w:val="00DE1D11"/>
    <w:rsid w:val="00DE49C9"/>
    <w:rsid w:val="00DE53D4"/>
    <w:rsid w:val="00DE59FA"/>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DCC"/>
    <w:rsid w:val="00E429A5"/>
    <w:rsid w:val="00E42E98"/>
    <w:rsid w:val="00E43514"/>
    <w:rsid w:val="00E441BD"/>
    <w:rsid w:val="00E44997"/>
    <w:rsid w:val="00E47683"/>
    <w:rsid w:val="00E50602"/>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36B2"/>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3C19"/>
    <w:rsid w:val="00EF4D10"/>
    <w:rsid w:val="00EF51DB"/>
    <w:rsid w:val="00EF5BEB"/>
    <w:rsid w:val="00EF5F88"/>
    <w:rsid w:val="00EF6719"/>
    <w:rsid w:val="00EF7045"/>
    <w:rsid w:val="00EF70F4"/>
    <w:rsid w:val="00F00BD6"/>
    <w:rsid w:val="00F0264B"/>
    <w:rsid w:val="00F026A9"/>
    <w:rsid w:val="00F057C3"/>
    <w:rsid w:val="00F05839"/>
    <w:rsid w:val="00F078DC"/>
    <w:rsid w:val="00F07FE7"/>
    <w:rsid w:val="00F1436A"/>
    <w:rsid w:val="00F15DA2"/>
    <w:rsid w:val="00F21D94"/>
    <w:rsid w:val="00F23364"/>
    <w:rsid w:val="00F23EAF"/>
    <w:rsid w:val="00F24DCB"/>
    <w:rsid w:val="00F257BE"/>
    <w:rsid w:val="00F26C48"/>
    <w:rsid w:val="00F309EB"/>
    <w:rsid w:val="00F30CA5"/>
    <w:rsid w:val="00F3160D"/>
    <w:rsid w:val="00F320BF"/>
    <w:rsid w:val="00F36179"/>
    <w:rsid w:val="00F4067E"/>
    <w:rsid w:val="00F43823"/>
    <w:rsid w:val="00F44234"/>
    <w:rsid w:val="00F449AD"/>
    <w:rsid w:val="00F451A5"/>
    <w:rsid w:val="00F45881"/>
    <w:rsid w:val="00F459DE"/>
    <w:rsid w:val="00F466A2"/>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674DE"/>
    <w:rsid w:val="00F702E6"/>
    <w:rsid w:val="00F730A4"/>
    <w:rsid w:val="00F743ED"/>
    <w:rsid w:val="00F74E4C"/>
    <w:rsid w:val="00F751F8"/>
    <w:rsid w:val="00F75DAC"/>
    <w:rsid w:val="00F76004"/>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0C59"/>
    <w:rsid w:val="00FA1C46"/>
    <w:rsid w:val="00FA3AEB"/>
    <w:rsid w:val="00FA63C9"/>
    <w:rsid w:val="00FA646A"/>
    <w:rsid w:val="00FB04C9"/>
    <w:rsid w:val="00FB0BA1"/>
    <w:rsid w:val="00FB0F5E"/>
    <w:rsid w:val="00FB4AC9"/>
    <w:rsid w:val="00FB5722"/>
    <w:rsid w:val="00FC1159"/>
    <w:rsid w:val="00FC1199"/>
    <w:rsid w:val="00FC3185"/>
    <w:rsid w:val="00FC4D64"/>
    <w:rsid w:val="00FC5BDD"/>
    <w:rsid w:val="00FC624D"/>
    <w:rsid w:val="00FC7902"/>
    <w:rsid w:val="00FC7E5F"/>
    <w:rsid w:val="00FD0504"/>
    <w:rsid w:val="00FD08BF"/>
    <w:rsid w:val="00FD0BAE"/>
    <w:rsid w:val="00FD5B8D"/>
    <w:rsid w:val="00FE0470"/>
    <w:rsid w:val="00FE17F5"/>
    <w:rsid w:val="00FE1DCC"/>
    <w:rsid w:val="00FE256B"/>
    <w:rsid w:val="00FE47B8"/>
    <w:rsid w:val="00FE503F"/>
    <w:rsid w:val="00FE6D4F"/>
    <w:rsid w:val="00FE7DFA"/>
    <w:rsid w:val="00FF1A1E"/>
    <w:rsid w:val="00FF1FC5"/>
    <w:rsid w:val="00FF2AC8"/>
    <w:rsid w:val="00FF3A8C"/>
    <w:rsid w:val="00FF4146"/>
    <w:rsid w:val="00FF4D04"/>
    <w:rsid w:val="00FF7069"/>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rds-tue.ibs-bw.de/opac/RDSIndex/Search?join=AND&amp;bool0%5B%5D=AND&amp;lookfor0%5B%5D=chomsky&amp;lookfor0%5B%5D=Syntactic+Structures&amp;type0%5B%5D=au&amp;type0%5B%5D=ti&amp;page=2" TargetMode="External"/><Relationship Id="rId1" Type="http://schemas.openxmlformats.org/officeDocument/2006/relationships/hyperlink" Target="https://books.google.de/books?hl=de&amp;lr=&amp;id=qSlHEAAAQBAJ&amp;oi=fnd&amp;pg=PR1&amp;ots=gnf3qRG_lw&amp;sig=LpL847POM0JoRNOdwyGE7IS8kgk&amp;redir_esc=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9.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29382</Words>
  <Characters>167480</Characters>
  <Application>Microsoft Office Word</Application>
  <DocSecurity>0</DocSecurity>
  <Lines>1395</Lines>
  <Paragraphs>392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398</cp:revision>
  <cp:lastPrinted>2023-08-17T10:42:00Z</cp:lastPrinted>
  <dcterms:created xsi:type="dcterms:W3CDTF">2023-06-20T09:43:00Z</dcterms:created>
  <dcterms:modified xsi:type="dcterms:W3CDTF">2023-08-17T12:31:00Z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id="uJFwg6jB"/&gt;&lt;style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