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6272AEC6"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w:t>
      </w:r>
      <w:r w:rsidR="0086478F">
        <w:rPr>
          <w:rFonts w:cs="Arial"/>
          <w:b/>
          <w:szCs w:val="24"/>
          <w:lang w:val="en-US"/>
        </w:rPr>
        <w:t>On</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855A40" w:rsidRDefault="00257634" w:rsidP="006C170E">
      <w:pPr>
        <w:suppressLineNumbers/>
        <w:spacing w:after="0" w:line="360" w:lineRule="auto"/>
        <w:jc w:val="center"/>
        <w:rPr>
          <w:rFonts w:cs="Arial"/>
          <w:szCs w:val="24"/>
        </w:rPr>
      </w:pPr>
      <w:r w:rsidRPr="00855A40">
        <w:rPr>
          <w:rFonts w:cs="Arial"/>
          <w:szCs w:val="24"/>
        </w:rPr>
        <w:t>Miriam Schiele</w:t>
      </w:r>
    </w:p>
    <w:p w14:paraId="75E54B00" w14:textId="77777777" w:rsidR="00B225D6" w:rsidRPr="00855A40" w:rsidRDefault="00B225D6" w:rsidP="006C170E">
      <w:pPr>
        <w:suppressLineNumbers/>
        <w:spacing w:after="0" w:line="360" w:lineRule="auto"/>
        <w:jc w:val="center"/>
        <w:rPr>
          <w:rFonts w:cs="Arial"/>
          <w:szCs w:val="24"/>
        </w:rPr>
      </w:pPr>
      <w:r w:rsidRPr="00855A40">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3A8E34B7" w14:textId="64424E66" w:rsidR="009D533E"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9D533E" w:rsidRPr="00446A50">
        <w:rPr>
          <w:rFonts w:cs="Arial"/>
          <w:noProof/>
          <w:lang w:val="en-US"/>
        </w:rPr>
        <w:t>1. Introduction</w:t>
      </w:r>
      <w:r w:rsidR="009D533E" w:rsidRPr="009D533E">
        <w:rPr>
          <w:noProof/>
          <w:lang w:val="en-US"/>
        </w:rPr>
        <w:tab/>
      </w:r>
      <w:r w:rsidR="009D533E">
        <w:rPr>
          <w:noProof/>
        </w:rPr>
        <w:fldChar w:fldCharType="begin"/>
      </w:r>
      <w:r w:rsidR="009D533E" w:rsidRPr="009D533E">
        <w:rPr>
          <w:noProof/>
          <w:lang w:val="en-US"/>
        </w:rPr>
        <w:instrText xml:space="preserve"> PAGEREF _Toc143168576 \h </w:instrText>
      </w:r>
      <w:r w:rsidR="009D533E">
        <w:rPr>
          <w:noProof/>
        </w:rPr>
      </w:r>
      <w:r w:rsidR="009D533E">
        <w:rPr>
          <w:noProof/>
        </w:rPr>
        <w:fldChar w:fldCharType="separate"/>
      </w:r>
      <w:r w:rsidR="009D533E">
        <w:rPr>
          <w:noProof/>
          <w:lang w:val="en-US"/>
        </w:rPr>
        <w:t>6</w:t>
      </w:r>
      <w:r w:rsidR="009D533E">
        <w:rPr>
          <w:noProof/>
        </w:rPr>
        <w:fldChar w:fldCharType="end"/>
      </w:r>
    </w:p>
    <w:p w14:paraId="7C893302" w14:textId="048ADC25"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1.1 Background and motivation</w:t>
      </w:r>
      <w:r w:rsidRPr="009D533E">
        <w:rPr>
          <w:noProof/>
          <w:lang w:val="en-US"/>
        </w:rPr>
        <w:tab/>
      </w:r>
      <w:r>
        <w:rPr>
          <w:noProof/>
        </w:rPr>
        <w:fldChar w:fldCharType="begin"/>
      </w:r>
      <w:r w:rsidRPr="009D533E">
        <w:rPr>
          <w:noProof/>
          <w:lang w:val="en-US"/>
        </w:rPr>
        <w:instrText xml:space="preserve"> PAGEREF _Toc143168577 \h </w:instrText>
      </w:r>
      <w:r>
        <w:rPr>
          <w:noProof/>
        </w:rPr>
      </w:r>
      <w:r>
        <w:rPr>
          <w:noProof/>
        </w:rPr>
        <w:fldChar w:fldCharType="separate"/>
      </w:r>
      <w:r>
        <w:rPr>
          <w:noProof/>
          <w:lang w:val="en-US"/>
        </w:rPr>
        <w:t>6</w:t>
      </w:r>
      <w:r>
        <w:rPr>
          <w:noProof/>
        </w:rPr>
        <w:fldChar w:fldCharType="end"/>
      </w:r>
    </w:p>
    <w:p w14:paraId="3676CE76" w14:textId="5ED3726A"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1.2 Research questions and objectives</w:t>
      </w:r>
      <w:r w:rsidRPr="009D533E">
        <w:rPr>
          <w:noProof/>
          <w:lang w:val="en-US"/>
        </w:rPr>
        <w:tab/>
      </w:r>
      <w:r>
        <w:rPr>
          <w:noProof/>
        </w:rPr>
        <w:fldChar w:fldCharType="begin"/>
      </w:r>
      <w:r w:rsidRPr="009D533E">
        <w:rPr>
          <w:noProof/>
          <w:lang w:val="en-US"/>
        </w:rPr>
        <w:instrText xml:space="preserve"> PAGEREF _Toc143168578 \h </w:instrText>
      </w:r>
      <w:r>
        <w:rPr>
          <w:noProof/>
        </w:rPr>
      </w:r>
      <w:r>
        <w:rPr>
          <w:noProof/>
        </w:rPr>
        <w:fldChar w:fldCharType="separate"/>
      </w:r>
      <w:r>
        <w:rPr>
          <w:noProof/>
          <w:lang w:val="en-US"/>
        </w:rPr>
        <w:t>7</w:t>
      </w:r>
      <w:r>
        <w:rPr>
          <w:noProof/>
        </w:rPr>
        <w:fldChar w:fldCharType="end"/>
      </w:r>
    </w:p>
    <w:p w14:paraId="06DB4CBA" w14:textId="5644CEA2"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1.3 Significance of the study</w:t>
      </w:r>
      <w:r w:rsidRPr="009D533E">
        <w:rPr>
          <w:noProof/>
          <w:lang w:val="en-US"/>
        </w:rPr>
        <w:tab/>
      </w:r>
      <w:r>
        <w:rPr>
          <w:noProof/>
        </w:rPr>
        <w:fldChar w:fldCharType="begin"/>
      </w:r>
      <w:r w:rsidRPr="009D533E">
        <w:rPr>
          <w:noProof/>
          <w:lang w:val="en-US"/>
        </w:rPr>
        <w:instrText xml:space="preserve"> PAGEREF _Toc143168579 \h </w:instrText>
      </w:r>
      <w:r>
        <w:rPr>
          <w:noProof/>
        </w:rPr>
      </w:r>
      <w:r>
        <w:rPr>
          <w:noProof/>
        </w:rPr>
        <w:fldChar w:fldCharType="separate"/>
      </w:r>
      <w:r>
        <w:rPr>
          <w:noProof/>
          <w:lang w:val="en-US"/>
        </w:rPr>
        <w:t>9</w:t>
      </w:r>
      <w:r>
        <w:rPr>
          <w:noProof/>
        </w:rPr>
        <w:fldChar w:fldCharType="end"/>
      </w:r>
    </w:p>
    <w:p w14:paraId="261B3677" w14:textId="33BC3EC5"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1.4 Scope and limitations</w:t>
      </w:r>
      <w:r w:rsidRPr="009D533E">
        <w:rPr>
          <w:noProof/>
          <w:lang w:val="en-US"/>
        </w:rPr>
        <w:tab/>
      </w:r>
      <w:r>
        <w:rPr>
          <w:noProof/>
        </w:rPr>
        <w:fldChar w:fldCharType="begin"/>
      </w:r>
      <w:r w:rsidRPr="009D533E">
        <w:rPr>
          <w:noProof/>
          <w:lang w:val="en-US"/>
        </w:rPr>
        <w:instrText xml:space="preserve"> PAGEREF _Toc143168580 \h </w:instrText>
      </w:r>
      <w:r>
        <w:rPr>
          <w:noProof/>
        </w:rPr>
      </w:r>
      <w:r>
        <w:rPr>
          <w:noProof/>
        </w:rPr>
        <w:fldChar w:fldCharType="separate"/>
      </w:r>
      <w:r>
        <w:rPr>
          <w:noProof/>
          <w:lang w:val="en-US"/>
        </w:rPr>
        <w:t>10</w:t>
      </w:r>
      <w:r>
        <w:rPr>
          <w:noProof/>
        </w:rPr>
        <w:fldChar w:fldCharType="end"/>
      </w:r>
    </w:p>
    <w:p w14:paraId="7D054439" w14:textId="1A1D0746" w:rsidR="009D533E" w:rsidRDefault="009D533E">
      <w:pPr>
        <w:pStyle w:val="Verzeichnis1"/>
        <w:rPr>
          <w:rFonts w:asciiTheme="minorHAnsi" w:eastAsiaTheme="minorEastAsia" w:hAnsiTheme="minorHAnsi"/>
          <w:noProof/>
          <w:kern w:val="2"/>
          <w:sz w:val="22"/>
          <w:lang w:val="en-US"/>
          <w14:ligatures w14:val="standardContextual"/>
        </w:rPr>
      </w:pPr>
      <w:r w:rsidRPr="00446A50">
        <w:rPr>
          <w:rFonts w:cs="Arial"/>
          <w:noProof/>
          <w:lang w:val="en-US"/>
        </w:rPr>
        <w:t>2. Literary review</w:t>
      </w:r>
      <w:r w:rsidRPr="009D533E">
        <w:rPr>
          <w:noProof/>
          <w:lang w:val="en-US"/>
        </w:rPr>
        <w:tab/>
      </w:r>
      <w:r>
        <w:rPr>
          <w:noProof/>
        </w:rPr>
        <w:fldChar w:fldCharType="begin"/>
      </w:r>
      <w:r w:rsidRPr="009D533E">
        <w:rPr>
          <w:noProof/>
          <w:lang w:val="en-US"/>
        </w:rPr>
        <w:instrText xml:space="preserve"> PAGEREF _Toc143168581 \h </w:instrText>
      </w:r>
      <w:r>
        <w:rPr>
          <w:noProof/>
        </w:rPr>
      </w:r>
      <w:r>
        <w:rPr>
          <w:noProof/>
        </w:rPr>
        <w:fldChar w:fldCharType="separate"/>
      </w:r>
      <w:r>
        <w:rPr>
          <w:noProof/>
          <w:lang w:val="en-US"/>
        </w:rPr>
        <w:t>11</w:t>
      </w:r>
      <w:r>
        <w:rPr>
          <w:noProof/>
        </w:rPr>
        <w:fldChar w:fldCharType="end"/>
      </w:r>
    </w:p>
    <w:p w14:paraId="4E174C79" w14:textId="0AF98D3C"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2.1 Fragment theory and its linguistic foundations</w:t>
      </w:r>
      <w:r w:rsidRPr="009D533E">
        <w:rPr>
          <w:noProof/>
          <w:lang w:val="en-US"/>
        </w:rPr>
        <w:tab/>
      </w:r>
      <w:r>
        <w:rPr>
          <w:noProof/>
        </w:rPr>
        <w:fldChar w:fldCharType="begin"/>
      </w:r>
      <w:r w:rsidRPr="009D533E">
        <w:rPr>
          <w:noProof/>
          <w:lang w:val="en-US"/>
        </w:rPr>
        <w:instrText xml:space="preserve"> PAGEREF _Toc143168582 \h </w:instrText>
      </w:r>
      <w:r>
        <w:rPr>
          <w:noProof/>
        </w:rPr>
      </w:r>
      <w:r>
        <w:rPr>
          <w:noProof/>
        </w:rPr>
        <w:fldChar w:fldCharType="separate"/>
      </w:r>
      <w:r>
        <w:rPr>
          <w:noProof/>
          <w:lang w:val="en-US"/>
        </w:rPr>
        <w:t>11</w:t>
      </w:r>
      <w:r>
        <w:rPr>
          <w:noProof/>
        </w:rPr>
        <w:fldChar w:fldCharType="end"/>
      </w:r>
    </w:p>
    <w:p w14:paraId="6EDD8AE8" w14:textId="377E1A28"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2.2 Contrastive focus</w:t>
      </w:r>
      <w:r w:rsidRPr="009D533E">
        <w:rPr>
          <w:noProof/>
          <w:lang w:val="en-US"/>
        </w:rPr>
        <w:tab/>
      </w:r>
      <w:r>
        <w:rPr>
          <w:noProof/>
        </w:rPr>
        <w:fldChar w:fldCharType="begin"/>
      </w:r>
      <w:r w:rsidRPr="009D533E">
        <w:rPr>
          <w:noProof/>
          <w:lang w:val="en-US"/>
        </w:rPr>
        <w:instrText xml:space="preserve"> PAGEREF _Toc143168583 \h </w:instrText>
      </w:r>
      <w:r>
        <w:rPr>
          <w:noProof/>
        </w:rPr>
      </w:r>
      <w:r>
        <w:rPr>
          <w:noProof/>
        </w:rPr>
        <w:fldChar w:fldCharType="separate"/>
      </w:r>
      <w:r>
        <w:rPr>
          <w:noProof/>
          <w:lang w:val="en-US"/>
        </w:rPr>
        <w:t>12</w:t>
      </w:r>
      <w:r>
        <w:rPr>
          <w:noProof/>
        </w:rPr>
        <w:fldChar w:fldCharType="end"/>
      </w:r>
    </w:p>
    <w:p w14:paraId="4426D506" w14:textId="4B6390C6"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2.3 The comprehension of fragmentary answers</w:t>
      </w:r>
      <w:r w:rsidRPr="009D533E">
        <w:rPr>
          <w:noProof/>
          <w:lang w:val="en-US"/>
        </w:rPr>
        <w:tab/>
      </w:r>
      <w:r>
        <w:rPr>
          <w:noProof/>
        </w:rPr>
        <w:fldChar w:fldCharType="begin"/>
      </w:r>
      <w:r w:rsidRPr="009D533E">
        <w:rPr>
          <w:noProof/>
          <w:lang w:val="en-US"/>
        </w:rPr>
        <w:instrText xml:space="preserve"> PAGEREF _Toc143168584 \h </w:instrText>
      </w:r>
      <w:r>
        <w:rPr>
          <w:noProof/>
        </w:rPr>
      </w:r>
      <w:r>
        <w:rPr>
          <w:noProof/>
        </w:rPr>
        <w:fldChar w:fldCharType="separate"/>
      </w:r>
      <w:r>
        <w:rPr>
          <w:noProof/>
          <w:lang w:val="en-US"/>
        </w:rPr>
        <w:t>14</w:t>
      </w:r>
      <w:r>
        <w:rPr>
          <w:noProof/>
        </w:rPr>
        <w:fldChar w:fldCharType="end"/>
      </w:r>
    </w:p>
    <w:p w14:paraId="20C73301" w14:textId="6C32B419"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2.4 Acceptability judgment tasks (AJTs) in linguistics</w:t>
      </w:r>
      <w:r w:rsidRPr="009D533E">
        <w:rPr>
          <w:noProof/>
          <w:lang w:val="en-US"/>
        </w:rPr>
        <w:tab/>
      </w:r>
      <w:r>
        <w:rPr>
          <w:noProof/>
        </w:rPr>
        <w:fldChar w:fldCharType="begin"/>
      </w:r>
      <w:r w:rsidRPr="009D533E">
        <w:rPr>
          <w:noProof/>
          <w:lang w:val="en-US"/>
        </w:rPr>
        <w:instrText xml:space="preserve"> PAGEREF _Toc143168585 \h </w:instrText>
      </w:r>
      <w:r>
        <w:rPr>
          <w:noProof/>
        </w:rPr>
      </w:r>
      <w:r>
        <w:rPr>
          <w:noProof/>
        </w:rPr>
        <w:fldChar w:fldCharType="separate"/>
      </w:r>
      <w:r>
        <w:rPr>
          <w:noProof/>
          <w:lang w:val="en-US"/>
        </w:rPr>
        <w:t>19</w:t>
      </w:r>
      <w:r>
        <w:rPr>
          <w:noProof/>
        </w:rPr>
        <w:fldChar w:fldCharType="end"/>
      </w:r>
    </w:p>
    <w:p w14:paraId="14FC6F74" w14:textId="18A55704" w:rsidR="009D533E" w:rsidRDefault="009D533E">
      <w:pPr>
        <w:pStyle w:val="Verzeichnis1"/>
        <w:rPr>
          <w:rFonts w:asciiTheme="minorHAnsi" w:eastAsiaTheme="minorEastAsia" w:hAnsiTheme="minorHAnsi"/>
          <w:noProof/>
          <w:kern w:val="2"/>
          <w:sz w:val="22"/>
          <w:lang w:val="en-US"/>
          <w14:ligatures w14:val="standardContextual"/>
        </w:rPr>
      </w:pPr>
      <w:r w:rsidRPr="00446A50">
        <w:rPr>
          <w:noProof/>
          <w:lang w:val="en-US"/>
        </w:rPr>
        <w:t>3. Data and method</w:t>
      </w:r>
      <w:r w:rsidRPr="009D533E">
        <w:rPr>
          <w:noProof/>
          <w:lang w:val="en-US"/>
        </w:rPr>
        <w:tab/>
      </w:r>
      <w:r>
        <w:rPr>
          <w:noProof/>
        </w:rPr>
        <w:fldChar w:fldCharType="begin"/>
      </w:r>
      <w:r w:rsidRPr="009D533E">
        <w:rPr>
          <w:noProof/>
          <w:lang w:val="en-US"/>
        </w:rPr>
        <w:instrText xml:space="preserve"> PAGEREF _Toc143168586 \h </w:instrText>
      </w:r>
      <w:r>
        <w:rPr>
          <w:noProof/>
        </w:rPr>
      </w:r>
      <w:r>
        <w:rPr>
          <w:noProof/>
        </w:rPr>
        <w:fldChar w:fldCharType="separate"/>
      </w:r>
      <w:r>
        <w:rPr>
          <w:noProof/>
          <w:lang w:val="en-US"/>
        </w:rPr>
        <w:t>21</w:t>
      </w:r>
      <w:r>
        <w:rPr>
          <w:noProof/>
        </w:rPr>
        <w:fldChar w:fldCharType="end"/>
      </w:r>
    </w:p>
    <w:p w14:paraId="334C708F" w14:textId="3BA72F27"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3.1 Study design</w:t>
      </w:r>
      <w:r w:rsidRPr="009D533E">
        <w:rPr>
          <w:noProof/>
          <w:lang w:val="en-US"/>
        </w:rPr>
        <w:tab/>
      </w:r>
      <w:r>
        <w:rPr>
          <w:noProof/>
        </w:rPr>
        <w:fldChar w:fldCharType="begin"/>
      </w:r>
      <w:r w:rsidRPr="009D533E">
        <w:rPr>
          <w:noProof/>
          <w:lang w:val="en-US"/>
        </w:rPr>
        <w:instrText xml:space="preserve"> PAGEREF _Toc143168587 \h </w:instrText>
      </w:r>
      <w:r>
        <w:rPr>
          <w:noProof/>
        </w:rPr>
      </w:r>
      <w:r>
        <w:rPr>
          <w:noProof/>
        </w:rPr>
        <w:fldChar w:fldCharType="separate"/>
      </w:r>
      <w:r>
        <w:rPr>
          <w:noProof/>
          <w:lang w:val="en-US"/>
        </w:rPr>
        <w:t>21</w:t>
      </w:r>
      <w:r>
        <w:rPr>
          <w:noProof/>
        </w:rPr>
        <w:fldChar w:fldCharType="end"/>
      </w:r>
    </w:p>
    <w:p w14:paraId="1686F95D" w14:textId="0A3546AE"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3.2 Selection of critical and filler items</w:t>
      </w:r>
      <w:r w:rsidRPr="009D533E">
        <w:rPr>
          <w:noProof/>
          <w:lang w:val="en-US"/>
        </w:rPr>
        <w:tab/>
      </w:r>
      <w:r>
        <w:rPr>
          <w:noProof/>
        </w:rPr>
        <w:fldChar w:fldCharType="begin"/>
      </w:r>
      <w:r w:rsidRPr="009D533E">
        <w:rPr>
          <w:noProof/>
          <w:lang w:val="en-US"/>
        </w:rPr>
        <w:instrText xml:space="preserve"> PAGEREF _Toc143168588 \h </w:instrText>
      </w:r>
      <w:r>
        <w:rPr>
          <w:noProof/>
        </w:rPr>
      </w:r>
      <w:r>
        <w:rPr>
          <w:noProof/>
        </w:rPr>
        <w:fldChar w:fldCharType="separate"/>
      </w:r>
      <w:r>
        <w:rPr>
          <w:noProof/>
          <w:lang w:val="en-US"/>
        </w:rPr>
        <w:t>24</w:t>
      </w:r>
      <w:r>
        <w:rPr>
          <w:noProof/>
        </w:rPr>
        <w:fldChar w:fldCharType="end"/>
      </w:r>
    </w:p>
    <w:p w14:paraId="53192F57" w14:textId="4E004024"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3.3 Recording of stimuli</w:t>
      </w:r>
      <w:r w:rsidRPr="009D533E">
        <w:rPr>
          <w:noProof/>
          <w:lang w:val="en-US"/>
        </w:rPr>
        <w:tab/>
      </w:r>
      <w:r>
        <w:rPr>
          <w:noProof/>
        </w:rPr>
        <w:fldChar w:fldCharType="begin"/>
      </w:r>
      <w:r w:rsidRPr="009D533E">
        <w:rPr>
          <w:noProof/>
          <w:lang w:val="en-US"/>
        </w:rPr>
        <w:instrText xml:space="preserve"> PAGEREF _Toc143168589 \h </w:instrText>
      </w:r>
      <w:r>
        <w:rPr>
          <w:noProof/>
        </w:rPr>
      </w:r>
      <w:r>
        <w:rPr>
          <w:noProof/>
        </w:rPr>
        <w:fldChar w:fldCharType="separate"/>
      </w:r>
      <w:r>
        <w:rPr>
          <w:noProof/>
          <w:lang w:val="en-US"/>
        </w:rPr>
        <w:t>27</w:t>
      </w:r>
      <w:r>
        <w:rPr>
          <w:noProof/>
        </w:rPr>
        <w:fldChar w:fldCharType="end"/>
      </w:r>
    </w:p>
    <w:p w14:paraId="0839EC2F" w14:textId="545CC4B2"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3.4 Data collection</w:t>
      </w:r>
      <w:r w:rsidRPr="009D533E">
        <w:rPr>
          <w:noProof/>
          <w:lang w:val="en-US"/>
        </w:rPr>
        <w:tab/>
      </w:r>
      <w:r>
        <w:rPr>
          <w:noProof/>
        </w:rPr>
        <w:fldChar w:fldCharType="begin"/>
      </w:r>
      <w:r w:rsidRPr="009D533E">
        <w:rPr>
          <w:noProof/>
          <w:lang w:val="en-US"/>
        </w:rPr>
        <w:instrText xml:space="preserve"> PAGEREF _Toc143168590 \h </w:instrText>
      </w:r>
      <w:r>
        <w:rPr>
          <w:noProof/>
        </w:rPr>
      </w:r>
      <w:r>
        <w:rPr>
          <w:noProof/>
        </w:rPr>
        <w:fldChar w:fldCharType="separate"/>
      </w:r>
      <w:r>
        <w:rPr>
          <w:noProof/>
          <w:lang w:val="en-US"/>
        </w:rPr>
        <w:t>30</w:t>
      </w:r>
      <w:r>
        <w:rPr>
          <w:noProof/>
        </w:rPr>
        <w:fldChar w:fldCharType="end"/>
      </w:r>
    </w:p>
    <w:p w14:paraId="312676CE" w14:textId="4E341E27"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3.5 Participant recruitment and characteristics</w:t>
      </w:r>
      <w:r w:rsidRPr="009D533E">
        <w:rPr>
          <w:noProof/>
          <w:lang w:val="en-US"/>
        </w:rPr>
        <w:tab/>
      </w:r>
      <w:r>
        <w:rPr>
          <w:noProof/>
        </w:rPr>
        <w:fldChar w:fldCharType="begin"/>
      </w:r>
      <w:r w:rsidRPr="009D533E">
        <w:rPr>
          <w:noProof/>
          <w:lang w:val="en-US"/>
        </w:rPr>
        <w:instrText xml:space="preserve"> PAGEREF _Toc143168591 \h </w:instrText>
      </w:r>
      <w:r>
        <w:rPr>
          <w:noProof/>
        </w:rPr>
      </w:r>
      <w:r>
        <w:rPr>
          <w:noProof/>
        </w:rPr>
        <w:fldChar w:fldCharType="separate"/>
      </w:r>
      <w:r>
        <w:rPr>
          <w:noProof/>
          <w:lang w:val="en-US"/>
        </w:rPr>
        <w:t>31</w:t>
      </w:r>
      <w:r>
        <w:rPr>
          <w:noProof/>
        </w:rPr>
        <w:fldChar w:fldCharType="end"/>
      </w:r>
    </w:p>
    <w:p w14:paraId="2BA88B5D" w14:textId="7AC2917B" w:rsidR="009D533E" w:rsidRDefault="009D533E">
      <w:pPr>
        <w:pStyle w:val="Verzeichnis1"/>
        <w:rPr>
          <w:rFonts w:asciiTheme="minorHAnsi" w:eastAsiaTheme="minorEastAsia" w:hAnsiTheme="minorHAnsi"/>
          <w:noProof/>
          <w:kern w:val="2"/>
          <w:sz w:val="22"/>
          <w:lang w:val="en-US"/>
          <w14:ligatures w14:val="standardContextual"/>
        </w:rPr>
      </w:pPr>
      <w:r w:rsidRPr="00446A50">
        <w:rPr>
          <w:rFonts w:cs="Arial"/>
          <w:noProof/>
          <w:lang w:val="en-US"/>
        </w:rPr>
        <w:t>4. Results and analysis</w:t>
      </w:r>
      <w:r w:rsidRPr="009D533E">
        <w:rPr>
          <w:noProof/>
          <w:lang w:val="en-US"/>
        </w:rPr>
        <w:tab/>
      </w:r>
      <w:r>
        <w:rPr>
          <w:noProof/>
        </w:rPr>
        <w:fldChar w:fldCharType="begin"/>
      </w:r>
      <w:r w:rsidRPr="009D533E">
        <w:rPr>
          <w:noProof/>
          <w:lang w:val="en-US"/>
        </w:rPr>
        <w:instrText xml:space="preserve"> PAGEREF _Toc143168592 \h </w:instrText>
      </w:r>
      <w:r>
        <w:rPr>
          <w:noProof/>
        </w:rPr>
      </w:r>
      <w:r>
        <w:rPr>
          <w:noProof/>
        </w:rPr>
        <w:fldChar w:fldCharType="separate"/>
      </w:r>
      <w:r>
        <w:rPr>
          <w:noProof/>
          <w:lang w:val="en-US"/>
        </w:rPr>
        <w:t>32</w:t>
      </w:r>
      <w:r>
        <w:rPr>
          <w:noProof/>
        </w:rPr>
        <w:fldChar w:fldCharType="end"/>
      </w:r>
    </w:p>
    <w:p w14:paraId="7BF7300B" w14:textId="5634AB6B" w:rsidR="009D533E" w:rsidRDefault="009D533E">
      <w:pPr>
        <w:pStyle w:val="Verzeichnis1"/>
        <w:rPr>
          <w:rFonts w:asciiTheme="minorHAnsi" w:eastAsiaTheme="minorEastAsia" w:hAnsiTheme="minorHAnsi"/>
          <w:noProof/>
          <w:kern w:val="2"/>
          <w:sz w:val="22"/>
          <w:lang w:val="en-US"/>
          <w14:ligatures w14:val="standardContextual"/>
        </w:rPr>
      </w:pPr>
      <w:r w:rsidRPr="00446A50">
        <w:rPr>
          <w:rFonts w:cs="Arial"/>
          <w:noProof/>
          <w:lang w:val="en-US"/>
        </w:rPr>
        <w:t>5. Discussion</w:t>
      </w:r>
      <w:r w:rsidRPr="009D533E">
        <w:rPr>
          <w:noProof/>
          <w:lang w:val="en-US"/>
        </w:rPr>
        <w:tab/>
      </w:r>
      <w:r>
        <w:rPr>
          <w:noProof/>
        </w:rPr>
        <w:fldChar w:fldCharType="begin"/>
      </w:r>
      <w:r w:rsidRPr="009D533E">
        <w:rPr>
          <w:noProof/>
          <w:lang w:val="en-US"/>
        </w:rPr>
        <w:instrText xml:space="preserve"> PAGEREF _Toc143168593 \h </w:instrText>
      </w:r>
      <w:r>
        <w:rPr>
          <w:noProof/>
        </w:rPr>
      </w:r>
      <w:r>
        <w:rPr>
          <w:noProof/>
        </w:rPr>
        <w:fldChar w:fldCharType="separate"/>
      </w:r>
      <w:r>
        <w:rPr>
          <w:noProof/>
          <w:lang w:val="en-US"/>
        </w:rPr>
        <w:t>40</w:t>
      </w:r>
      <w:r>
        <w:rPr>
          <w:noProof/>
        </w:rPr>
        <w:fldChar w:fldCharType="end"/>
      </w:r>
    </w:p>
    <w:p w14:paraId="54FB1E37" w14:textId="66AB7F31"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5.1 Interpretation of the findings</w:t>
      </w:r>
      <w:r w:rsidRPr="009D533E">
        <w:rPr>
          <w:noProof/>
          <w:lang w:val="en-US"/>
        </w:rPr>
        <w:tab/>
      </w:r>
      <w:r>
        <w:rPr>
          <w:noProof/>
        </w:rPr>
        <w:fldChar w:fldCharType="begin"/>
      </w:r>
      <w:r w:rsidRPr="009D533E">
        <w:rPr>
          <w:noProof/>
          <w:lang w:val="en-US"/>
        </w:rPr>
        <w:instrText xml:space="preserve"> PAGEREF _Toc143168594 \h </w:instrText>
      </w:r>
      <w:r>
        <w:rPr>
          <w:noProof/>
        </w:rPr>
      </w:r>
      <w:r>
        <w:rPr>
          <w:noProof/>
        </w:rPr>
        <w:fldChar w:fldCharType="separate"/>
      </w:r>
      <w:r>
        <w:rPr>
          <w:noProof/>
          <w:lang w:val="en-US"/>
        </w:rPr>
        <w:t>40</w:t>
      </w:r>
      <w:r>
        <w:rPr>
          <w:noProof/>
        </w:rPr>
        <w:fldChar w:fldCharType="end"/>
      </w:r>
    </w:p>
    <w:p w14:paraId="40C30683" w14:textId="6B72C604"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5.2 Comparison with previous studies and theoretical predictions</w:t>
      </w:r>
      <w:r w:rsidRPr="009D533E">
        <w:rPr>
          <w:noProof/>
          <w:lang w:val="en-US"/>
        </w:rPr>
        <w:tab/>
      </w:r>
      <w:r>
        <w:rPr>
          <w:noProof/>
        </w:rPr>
        <w:fldChar w:fldCharType="begin"/>
      </w:r>
      <w:r w:rsidRPr="009D533E">
        <w:rPr>
          <w:noProof/>
          <w:lang w:val="en-US"/>
        </w:rPr>
        <w:instrText xml:space="preserve"> PAGEREF _Toc143168595 \h </w:instrText>
      </w:r>
      <w:r>
        <w:rPr>
          <w:noProof/>
        </w:rPr>
      </w:r>
      <w:r>
        <w:rPr>
          <w:noProof/>
        </w:rPr>
        <w:fldChar w:fldCharType="separate"/>
      </w:r>
      <w:r>
        <w:rPr>
          <w:noProof/>
          <w:lang w:val="en-US"/>
        </w:rPr>
        <w:t>47</w:t>
      </w:r>
      <w:r>
        <w:rPr>
          <w:noProof/>
        </w:rPr>
        <w:fldChar w:fldCharType="end"/>
      </w:r>
    </w:p>
    <w:p w14:paraId="14DDA3F6" w14:textId="4315D806" w:rsidR="009D533E" w:rsidRDefault="009D533E">
      <w:pPr>
        <w:pStyle w:val="Verzeichnis1"/>
        <w:rPr>
          <w:rFonts w:asciiTheme="minorHAnsi" w:eastAsiaTheme="minorEastAsia" w:hAnsiTheme="minorHAnsi"/>
          <w:noProof/>
          <w:kern w:val="2"/>
          <w:sz w:val="22"/>
          <w:lang w:val="en-US"/>
          <w14:ligatures w14:val="standardContextual"/>
        </w:rPr>
      </w:pPr>
      <w:r w:rsidRPr="00446A50">
        <w:rPr>
          <w:rFonts w:cs="Arial"/>
          <w:noProof/>
          <w:lang w:val="en-US"/>
        </w:rPr>
        <w:t>6. Conclusions</w:t>
      </w:r>
      <w:r w:rsidRPr="009D533E">
        <w:rPr>
          <w:noProof/>
          <w:lang w:val="en-US"/>
        </w:rPr>
        <w:tab/>
      </w:r>
      <w:r>
        <w:rPr>
          <w:noProof/>
        </w:rPr>
        <w:fldChar w:fldCharType="begin"/>
      </w:r>
      <w:r w:rsidRPr="009D533E">
        <w:rPr>
          <w:noProof/>
          <w:lang w:val="en-US"/>
        </w:rPr>
        <w:instrText xml:space="preserve"> PAGEREF _Toc143168596 \h </w:instrText>
      </w:r>
      <w:r>
        <w:rPr>
          <w:noProof/>
        </w:rPr>
      </w:r>
      <w:r>
        <w:rPr>
          <w:noProof/>
        </w:rPr>
        <w:fldChar w:fldCharType="separate"/>
      </w:r>
      <w:r>
        <w:rPr>
          <w:noProof/>
          <w:lang w:val="en-US"/>
        </w:rPr>
        <w:t>49</w:t>
      </w:r>
      <w:r>
        <w:rPr>
          <w:noProof/>
        </w:rPr>
        <w:fldChar w:fldCharType="end"/>
      </w:r>
    </w:p>
    <w:p w14:paraId="15E7DC14" w14:textId="6C731D46"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6.1 Summary of findings</w:t>
      </w:r>
      <w:r w:rsidRPr="009D533E">
        <w:rPr>
          <w:noProof/>
          <w:lang w:val="en-US"/>
        </w:rPr>
        <w:tab/>
      </w:r>
      <w:r>
        <w:rPr>
          <w:noProof/>
        </w:rPr>
        <w:fldChar w:fldCharType="begin"/>
      </w:r>
      <w:r w:rsidRPr="009D533E">
        <w:rPr>
          <w:noProof/>
          <w:lang w:val="en-US"/>
        </w:rPr>
        <w:instrText xml:space="preserve"> PAGEREF _Toc143168597 \h </w:instrText>
      </w:r>
      <w:r>
        <w:rPr>
          <w:noProof/>
        </w:rPr>
      </w:r>
      <w:r>
        <w:rPr>
          <w:noProof/>
        </w:rPr>
        <w:fldChar w:fldCharType="separate"/>
      </w:r>
      <w:r>
        <w:rPr>
          <w:noProof/>
          <w:lang w:val="en-US"/>
        </w:rPr>
        <w:t>49</w:t>
      </w:r>
      <w:r>
        <w:rPr>
          <w:noProof/>
        </w:rPr>
        <w:fldChar w:fldCharType="end"/>
      </w:r>
    </w:p>
    <w:p w14:paraId="7AF29838" w14:textId="31B64CAD"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6.2 Contributions to the field</w:t>
      </w:r>
      <w:r w:rsidRPr="009D533E">
        <w:rPr>
          <w:noProof/>
          <w:lang w:val="en-US"/>
        </w:rPr>
        <w:tab/>
      </w:r>
      <w:r>
        <w:rPr>
          <w:noProof/>
        </w:rPr>
        <w:fldChar w:fldCharType="begin"/>
      </w:r>
      <w:r w:rsidRPr="009D533E">
        <w:rPr>
          <w:noProof/>
          <w:lang w:val="en-US"/>
        </w:rPr>
        <w:instrText xml:space="preserve"> PAGEREF _Toc143168598 \h </w:instrText>
      </w:r>
      <w:r>
        <w:rPr>
          <w:noProof/>
        </w:rPr>
      </w:r>
      <w:r>
        <w:rPr>
          <w:noProof/>
        </w:rPr>
        <w:fldChar w:fldCharType="separate"/>
      </w:r>
      <w:r>
        <w:rPr>
          <w:noProof/>
          <w:lang w:val="en-US"/>
        </w:rPr>
        <w:t>50</w:t>
      </w:r>
      <w:r>
        <w:rPr>
          <w:noProof/>
        </w:rPr>
        <w:fldChar w:fldCharType="end"/>
      </w:r>
    </w:p>
    <w:p w14:paraId="47C69BF2" w14:textId="0A0480F4"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6.3 Limitations of the study</w:t>
      </w:r>
      <w:r w:rsidRPr="009D533E">
        <w:rPr>
          <w:noProof/>
          <w:lang w:val="en-US"/>
        </w:rPr>
        <w:tab/>
      </w:r>
      <w:r>
        <w:rPr>
          <w:noProof/>
        </w:rPr>
        <w:fldChar w:fldCharType="begin"/>
      </w:r>
      <w:r w:rsidRPr="009D533E">
        <w:rPr>
          <w:noProof/>
          <w:lang w:val="en-US"/>
        </w:rPr>
        <w:instrText xml:space="preserve"> PAGEREF _Toc143168599 \h </w:instrText>
      </w:r>
      <w:r>
        <w:rPr>
          <w:noProof/>
        </w:rPr>
      </w:r>
      <w:r>
        <w:rPr>
          <w:noProof/>
        </w:rPr>
        <w:fldChar w:fldCharType="separate"/>
      </w:r>
      <w:r>
        <w:rPr>
          <w:noProof/>
          <w:lang w:val="en-US"/>
        </w:rPr>
        <w:t>50</w:t>
      </w:r>
      <w:r>
        <w:rPr>
          <w:noProof/>
        </w:rPr>
        <w:fldChar w:fldCharType="end"/>
      </w:r>
    </w:p>
    <w:p w14:paraId="295979A4" w14:textId="7A70F794"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6.4 Suggestions for future research</w:t>
      </w:r>
      <w:r w:rsidRPr="009D533E">
        <w:rPr>
          <w:noProof/>
          <w:lang w:val="en-US"/>
        </w:rPr>
        <w:tab/>
      </w:r>
      <w:r>
        <w:rPr>
          <w:noProof/>
        </w:rPr>
        <w:fldChar w:fldCharType="begin"/>
      </w:r>
      <w:r w:rsidRPr="009D533E">
        <w:rPr>
          <w:noProof/>
          <w:lang w:val="en-US"/>
        </w:rPr>
        <w:instrText xml:space="preserve"> PAGEREF _Toc143168600 \h </w:instrText>
      </w:r>
      <w:r>
        <w:rPr>
          <w:noProof/>
        </w:rPr>
      </w:r>
      <w:r>
        <w:rPr>
          <w:noProof/>
        </w:rPr>
        <w:fldChar w:fldCharType="separate"/>
      </w:r>
      <w:r>
        <w:rPr>
          <w:noProof/>
          <w:lang w:val="en-US"/>
        </w:rPr>
        <w:t>50</w:t>
      </w:r>
      <w:r>
        <w:rPr>
          <w:noProof/>
        </w:rPr>
        <w:fldChar w:fldCharType="end"/>
      </w:r>
    </w:p>
    <w:p w14:paraId="689C638A" w14:textId="006F7289" w:rsidR="009D533E" w:rsidRDefault="009D533E">
      <w:pPr>
        <w:pStyle w:val="Verzeichnis1"/>
        <w:rPr>
          <w:rFonts w:asciiTheme="minorHAnsi" w:eastAsiaTheme="minorEastAsia" w:hAnsiTheme="minorHAnsi"/>
          <w:noProof/>
          <w:kern w:val="2"/>
          <w:sz w:val="22"/>
          <w:lang w:val="en-US"/>
          <w14:ligatures w14:val="standardContextual"/>
        </w:rPr>
      </w:pPr>
      <w:r w:rsidRPr="00446A50">
        <w:rPr>
          <w:rFonts w:cs="Arial"/>
          <w:noProof/>
          <w:lang w:val="en-US"/>
        </w:rPr>
        <w:t>7. References</w:t>
      </w:r>
      <w:r w:rsidRPr="009D533E">
        <w:rPr>
          <w:noProof/>
          <w:lang w:val="en-US"/>
        </w:rPr>
        <w:tab/>
      </w:r>
      <w:r>
        <w:rPr>
          <w:noProof/>
        </w:rPr>
        <w:fldChar w:fldCharType="begin"/>
      </w:r>
      <w:r w:rsidRPr="009D533E">
        <w:rPr>
          <w:noProof/>
          <w:lang w:val="en-US"/>
        </w:rPr>
        <w:instrText xml:space="preserve"> PAGEREF _Toc143168601 \h </w:instrText>
      </w:r>
      <w:r>
        <w:rPr>
          <w:noProof/>
        </w:rPr>
      </w:r>
      <w:r>
        <w:rPr>
          <w:noProof/>
        </w:rPr>
        <w:fldChar w:fldCharType="separate"/>
      </w:r>
      <w:r>
        <w:rPr>
          <w:noProof/>
          <w:lang w:val="en-US"/>
        </w:rPr>
        <w:t>51</w:t>
      </w:r>
      <w:r>
        <w:rPr>
          <w:noProof/>
        </w:rPr>
        <w:fldChar w:fldCharType="end"/>
      </w:r>
    </w:p>
    <w:p w14:paraId="52A3929A" w14:textId="0EA6F551" w:rsidR="009D533E" w:rsidRDefault="009D533E">
      <w:pPr>
        <w:pStyle w:val="Verzeichnis1"/>
        <w:rPr>
          <w:rFonts w:asciiTheme="minorHAnsi" w:eastAsiaTheme="minorEastAsia" w:hAnsiTheme="minorHAnsi"/>
          <w:noProof/>
          <w:kern w:val="2"/>
          <w:sz w:val="22"/>
          <w:lang w:val="en-US"/>
          <w14:ligatures w14:val="standardContextual"/>
        </w:rPr>
      </w:pPr>
      <w:r w:rsidRPr="00446A50">
        <w:rPr>
          <w:rFonts w:cs="Arial"/>
          <w:noProof/>
          <w:lang w:val="en-US"/>
        </w:rPr>
        <w:t>8. Appendix</w:t>
      </w:r>
      <w:r w:rsidRPr="009D533E">
        <w:rPr>
          <w:noProof/>
          <w:lang w:val="en-US"/>
        </w:rPr>
        <w:tab/>
      </w:r>
      <w:r>
        <w:rPr>
          <w:noProof/>
        </w:rPr>
        <w:fldChar w:fldCharType="begin"/>
      </w:r>
      <w:r w:rsidRPr="009D533E">
        <w:rPr>
          <w:noProof/>
          <w:lang w:val="en-US"/>
        </w:rPr>
        <w:instrText xml:space="preserve"> PAGEREF _Toc143168602 \h </w:instrText>
      </w:r>
      <w:r>
        <w:rPr>
          <w:noProof/>
        </w:rPr>
      </w:r>
      <w:r>
        <w:rPr>
          <w:noProof/>
        </w:rPr>
        <w:fldChar w:fldCharType="separate"/>
      </w:r>
      <w:r>
        <w:rPr>
          <w:noProof/>
          <w:lang w:val="en-US"/>
        </w:rPr>
        <w:t>52</w:t>
      </w:r>
      <w:r>
        <w:rPr>
          <w:noProof/>
        </w:rPr>
        <w:fldChar w:fldCharType="end"/>
      </w:r>
    </w:p>
    <w:p w14:paraId="683C063E" w14:textId="33CDB51F"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rFonts w:cs="Arial"/>
          <w:noProof/>
          <w:lang w:val="en-US"/>
        </w:rPr>
        <w:t>8.1 Abbreviations, symbols and other notational conventions</w:t>
      </w:r>
      <w:r w:rsidRPr="009D533E">
        <w:rPr>
          <w:noProof/>
          <w:lang w:val="en-US"/>
        </w:rPr>
        <w:tab/>
      </w:r>
      <w:r>
        <w:rPr>
          <w:noProof/>
        </w:rPr>
        <w:fldChar w:fldCharType="begin"/>
      </w:r>
      <w:r w:rsidRPr="009D533E">
        <w:rPr>
          <w:noProof/>
          <w:lang w:val="en-US"/>
        </w:rPr>
        <w:instrText xml:space="preserve"> PAGEREF _Toc143168603 \h </w:instrText>
      </w:r>
      <w:r>
        <w:rPr>
          <w:noProof/>
        </w:rPr>
      </w:r>
      <w:r>
        <w:rPr>
          <w:noProof/>
        </w:rPr>
        <w:fldChar w:fldCharType="separate"/>
      </w:r>
      <w:r>
        <w:rPr>
          <w:noProof/>
          <w:lang w:val="en-US"/>
        </w:rPr>
        <w:t>52</w:t>
      </w:r>
      <w:r>
        <w:rPr>
          <w:noProof/>
        </w:rPr>
        <w:fldChar w:fldCharType="end"/>
      </w:r>
    </w:p>
    <w:p w14:paraId="61C872BB" w14:textId="204FECC6"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rFonts w:cs="Arial"/>
          <w:noProof/>
          <w:lang w:val="en-US"/>
        </w:rPr>
        <w:t>8.2 List of critical items</w:t>
      </w:r>
      <w:r w:rsidRPr="009D533E">
        <w:rPr>
          <w:noProof/>
          <w:lang w:val="en-US"/>
        </w:rPr>
        <w:tab/>
      </w:r>
      <w:r>
        <w:rPr>
          <w:noProof/>
        </w:rPr>
        <w:fldChar w:fldCharType="begin"/>
      </w:r>
      <w:r w:rsidRPr="009D533E">
        <w:rPr>
          <w:noProof/>
          <w:lang w:val="en-US"/>
        </w:rPr>
        <w:instrText xml:space="preserve"> PAGEREF _Toc143168604 \h </w:instrText>
      </w:r>
      <w:r>
        <w:rPr>
          <w:noProof/>
        </w:rPr>
      </w:r>
      <w:r>
        <w:rPr>
          <w:noProof/>
        </w:rPr>
        <w:fldChar w:fldCharType="separate"/>
      </w:r>
      <w:r>
        <w:rPr>
          <w:noProof/>
          <w:lang w:val="en-US"/>
        </w:rPr>
        <w:t>53</w:t>
      </w:r>
      <w:r>
        <w:rPr>
          <w:noProof/>
        </w:rPr>
        <w:fldChar w:fldCharType="end"/>
      </w:r>
    </w:p>
    <w:p w14:paraId="61E65396" w14:textId="39E19C12"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8.3 List of filler items</w:t>
      </w:r>
      <w:r w:rsidRPr="009D533E">
        <w:rPr>
          <w:noProof/>
          <w:lang w:val="en-US"/>
        </w:rPr>
        <w:tab/>
      </w:r>
      <w:r>
        <w:rPr>
          <w:noProof/>
        </w:rPr>
        <w:fldChar w:fldCharType="begin"/>
      </w:r>
      <w:r w:rsidRPr="009D533E">
        <w:rPr>
          <w:noProof/>
          <w:lang w:val="en-US"/>
        </w:rPr>
        <w:instrText xml:space="preserve"> PAGEREF _Toc143168605 \h </w:instrText>
      </w:r>
      <w:r>
        <w:rPr>
          <w:noProof/>
        </w:rPr>
      </w:r>
      <w:r>
        <w:rPr>
          <w:noProof/>
        </w:rPr>
        <w:fldChar w:fldCharType="separate"/>
      </w:r>
      <w:r>
        <w:rPr>
          <w:noProof/>
          <w:lang w:val="en-US"/>
        </w:rPr>
        <w:t>54</w:t>
      </w:r>
      <w:r>
        <w:rPr>
          <w:noProof/>
        </w:rPr>
        <w:fldChar w:fldCharType="end"/>
      </w:r>
    </w:p>
    <w:p w14:paraId="454C45EB" w14:textId="5C2191A9" w:rsidR="006A29EA" w:rsidRDefault="007D080B" w:rsidP="007C38D0">
      <w:pPr>
        <w:suppressLineNumbers/>
        <w:spacing w:after="0" w:line="360" w:lineRule="auto"/>
        <w:jc w:val="both"/>
        <w:rPr>
          <w:rFonts w:cs="Arial"/>
          <w:szCs w:val="24"/>
          <w:lang w:val="en-US"/>
        </w:rPr>
      </w:pPr>
      <w:r>
        <w:rPr>
          <w:rFonts w:cs="Arial"/>
          <w:szCs w:val="24"/>
          <w:lang w:val="en-US"/>
        </w:rPr>
        <w:fldChar w:fldCharType="end"/>
      </w:r>
    </w:p>
    <w:p w14:paraId="507FA7D1" w14:textId="77777777" w:rsidR="006A29EA" w:rsidRDefault="006A29EA">
      <w:pPr>
        <w:rPr>
          <w:rFonts w:cs="Arial"/>
          <w:szCs w:val="24"/>
          <w:lang w:val="en-US"/>
        </w:rPr>
      </w:pPr>
      <w:r>
        <w:rPr>
          <w:rFonts w:cs="Arial"/>
          <w:szCs w:val="24"/>
          <w:lang w:val="en-US"/>
        </w:rPr>
        <w:br w:type="page"/>
      </w:r>
    </w:p>
    <w:p w14:paraId="24873020" w14:textId="1A231F97" w:rsidR="00B56313" w:rsidRDefault="00B56313" w:rsidP="007C38D0">
      <w:pPr>
        <w:suppressLineNumbers/>
        <w:spacing w:after="0" w:line="360" w:lineRule="auto"/>
        <w:jc w:val="both"/>
        <w:rPr>
          <w:rFonts w:cs="Arial"/>
          <w:szCs w:val="24"/>
          <w:lang w:val="en-US"/>
        </w:rPr>
      </w:pPr>
      <w:commentRangeStart w:id="2"/>
      <w:r>
        <w:rPr>
          <w:rFonts w:cs="Arial"/>
          <w:szCs w:val="24"/>
          <w:lang w:val="en-US"/>
        </w:rPr>
        <w:lastRenderedPageBreak/>
        <w:t>Table of figures</w:t>
      </w:r>
      <w:commentRangeEnd w:id="2"/>
      <w:r w:rsidR="0016617B">
        <w:rPr>
          <w:rStyle w:val="Kommentarzeichen"/>
        </w:rPr>
        <w:commentReference w:id="2"/>
      </w:r>
    </w:p>
    <w:p w14:paraId="272872EE" w14:textId="74D7A73C" w:rsidR="00B56313" w:rsidRDefault="00B56313" w:rsidP="00B56313">
      <w:pPr>
        <w:ind w:left="567" w:hanging="567"/>
        <w:rPr>
          <w:rFonts w:cs="Arial"/>
          <w:szCs w:val="24"/>
          <w:lang w:val="en-US"/>
        </w:rPr>
      </w:pPr>
    </w:p>
    <w:p w14:paraId="4893585D" w14:textId="166E54EA" w:rsidR="006042A0" w:rsidRDefault="00C62781"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42902770" w:history="1">
        <w:r w:rsidR="006042A0" w:rsidRPr="00007FA9">
          <w:rPr>
            <w:rStyle w:val="Hyperlink"/>
            <w:noProof/>
            <w:lang w:val="en-US"/>
          </w:rPr>
          <w:t>Figure 1: Pitch contour of stimuli with emphasis</w:t>
        </w:r>
        <w:r w:rsidR="006042A0">
          <w:rPr>
            <w:noProof/>
            <w:webHidden/>
          </w:rPr>
          <w:tab/>
        </w:r>
        <w:r w:rsidR="006042A0">
          <w:rPr>
            <w:noProof/>
            <w:webHidden/>
          </w:rPr>
          <w:fldChar w:fldCharType="begin"/>
        </w:r>
        <w:r w:rsidR="006042A0">
          <w:rPr>
            <w:noProof/>
            <w:webHidden/>
          </w:rPr>
          <w:instrText xml:space="preserve"> PAGEREF _Toc142902770 \h </w:instrText>
        </w:r>
        <w:r w:rsidR="006042A0">
          <w:rPr>
            <w:noProof/>
            <w:webHidden/>
          </w:rPr>
        </w:r>
        <w:r w:rsidR="006042A0">
          <w:rPr>
            <w:noProof/>
            <w:webHidden/>
          </w:rPr>
          <w:fldChar w:fldCharType="separate"/>
        </w:r>
        <w:r w:rsidR="009D533E">
          <w:rPr>
            <w:noProof/>
            <w:webHidden/>
          </w:rPr>
          <w:t>28</w:t>
        </w:r>
        <w:r w:rsidR="006042A0">
          <w:rPr>
            <w:noProof/>
            <w:webHidden/>
          </w:rPr>
          <w:fldChar w:fldCharType="end"/>
        </w:r>
      </w:hyperlink>
    </w:p>
    <w:p w14:paraId="57B1B2CA" w14:textId="5085DF96"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1" w:history="1">
        <w:r w:rsidR="006042A0" w:rsidRPr="00007FA9">
          <w:rPr>
            <w:rStyle w:val="Hyperlink"/>
            <w:noProof/>
            <w:lang w:val="en-US"/>
          </w:rPr>
          <w:t>Figure 2: Pitch contour of stimuli without emphasis.</w:t>
        </w:r>
        <w:r w:rsidR="006042A0">
          <w:rPr>
            <w:noProof/>
            <w:webHidden/>
          </w:rPr>
          <w:tab/>
        </w:r>
        <w:r w:rsidR="006042A0">
          <w:rPr>
            <w:noProof/>
            <w:webHidden/>
          </w:rPr>
          <w:fldChar w:fldCharType="begin"/>
        </w:r>
        <w:r w:rsidR="006042A0">
          <w:rPr>
            <w:noProof/>
            <w:webHidden/>
          </w:rPr>
          <w:instrText xml:space="preserve"> PAGEREF _Toc142902771 \h </w:instrText>
        </w:r>
        <w:r w:rsidR="006042A0">
          <w:rPr>
            <w:noProof/>
            <w:webHidden/>
          </w:rPr>
        </w:r>
        <w:r w:rsidR="006042A0">
          <w:rPr>
            <w:noProof/>
            <w:webHidden/>
          </w:rPr>
          <w:fldChar w:fldCharType="separate"/>
        </w:r>
        <w:r w:rsidR="009D533E">
          <w:rPr>
            <w:noProof/>
            <w:webHidden/>
          </w:rPr>
          <w:t>29</w:t>
        </w:r>
        <w:r w:rsidR="006042A0">
          <w:rPr>
            <w:noProof/>
            <w:webHidden/>
          </w:rPr>
          <w:fldChar w:fldCharType="end"/>
        </w:r>
      </w:hyperlink>
    </w:p>
    <w:p w14:paraId="5724C267" w14:textId="27902DBF"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2" w:history="1">
        <w:r w:rsidR="006042A0" w:rsidRPr="00007FA9">
          <w:rPr>
            <w:rStyle w:val="Hyperlink"/>
            <w:noProof/>
            <w:lang w:val="en-US"/>
          </w:rPr>
          <w:t>Figure 3: Scatter plot of participants' ratings of all critical items</w:t>
        </w:r>
        <w:r w:rsidR="006042A0">
          <w:rPr>
            <w:noProof/>
            <w:webHidden/>
          </w:rPr>
          <w:tab/>
        </w:r>
        <w:r w:rsidR="006042A0">
          <w:rPr>
            <w:noProof/>
            <w:webHidden/>
          </w:rPr>
          <w:fldChar w:fldCharType="begin"/>
        </w:r>
        <w:r w:rsidR="006042A0">
          <w:rPr>
            <w:noProof/>
            <w:webHidden/>
          </w:rPr>
          <w:instrText xml:space="preserve"> PAGEREF _Toc142902772 \h </w:instrText>
        </w:r>
        <w:r w:rsidR="006042A0">
          <w:rPr>
            <w:noProof/>
            <w:webHidden/>
          </w:rPr>
        </w:r>
        <w:r w:rsidR="006042A0">
          <w:rPr>
            <w:noProof/>
            <w:webHidden/>
          </w:rPr>
          <w:fldChar w:fldCharType="separate"/>
        </w:r>
        <w:r w:rsidR="009D533E">
          <w:rPr>
            <w:noProof/>
            <w:webHidden/>
          </w:rPr>
          <w:t>33</w:t>
        </w:r>
        <w:r w:rsidR="006042A0">
          <w:rPr>
            <w:noProof/>
            <w:webHidden/>
          </w:rPr>
          <w:fldChar w:fldCharType="end"/>
        </w:r>
      </w:hyperlink>
    </w:p>
    <w:p w14:paraId="3842CD26" w14:textId="34EAB3DB"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3" w:history="1">
        <w:r w:rsidR="006042A0" w:rsidRPr="00007FA9">
          <w:rPr>
            <w:rStyle w:val="Hyperlink"/>
            <w:noProof/>
            <w:lang w:val="en-US"/>
          </w:rPr>
          <w:t>Figure 4: Mosaic plots of participants' ratings of each factor</w:t>
        </w:r>
        <w:r w:rsidR="006042A0">
          <w:rPr>
            <w:noProof/>
            <w:webHidden/>
          </w:rPr>
          <w:tab/>
        </w:r>
        <w:r w:rsidR="006042A0">
          <w:rPr>
            <w:noProof/>
            <w:webHidden/>
          </w:rPr>
          <w:fldChar w:fldCharType="begin"/>
        </w:r>
        <w:r w:rsidR="006042A0">
          <w:rPr>
            <w:noProof/>
            <w:webHidden/>
          </w:rPr>
          <w:instrText xml:space="preserve"> PAGEREF _Toc142902773 \h </w:instrText>
        </w:r>
        <w:r w:rsidR="006042A0">
          <w:rPr>
            <w:noProof/>
            <w:webHidden/>
          </w:rPr>
        </w:r>
        <w:r w:rsidR="006042A0">
          <w:rPr>
            <w:noProof/>
            <w:webHidden/>
          </w:rPr>
          <w:fldChar w:fldCharType="separate"/>
        </w:r>
        <w:r w:rsidR="009D533E">
          <w:rPr>
            <w:noProof/>
            <w:webHidden/>
          </w:rPr>
          <w:t>34</w:t>
        </w:r>
        <w:r w:rsidR="006042A0">
          <w:rPr>
            <w:noProof/>
            <w:webHidden/>
          </w:rPr>
          <w:fldChar w:fldCharType="end"/>
        </w:r>
      </w:hyperlink>
    </w:p>
    <w:p w14:paraId="75C4FB93" w14:textId="20EA6B95"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4" w:history="1">
        <w:r w:rsidR="006042A0" w:rsidRPr="00007FA9">
          <w:rPr>
            <w:rStyle w:val="Hyperlink"/>
            <w:noProof/>
            <w:lang w:val="en-US"/>
          </w:rPr>
          <w:t>Figure 5: Box plot of participants' ratings of all critical items</w:t>
        </w:r>
        <w:r w:rsidR="006042A0">
          <w:rPr>
            <w:noProof/>
            <w:webHidden/>
          </w:rPr>
          <w:tab/>
        </w:r>
        <w:r w:rsidR="006042A0">
          <w:rPr>
            <w:noProof/>
            <w:webHidden/>
          </w:rPr>
          <w:fldChar w:fldCharType="begin"/>
        </w:r>
        <w:r w:rsidR="006042A0">
          <w:rPr>
            <w:noProof/>
            <w:webHidden/>
          </w:rPr>
          <w:instrText xml:space="preserve"> PAGEREF _Toc142902774 \h </w:instrText>
        </w:r>
        <w:r w:rsidR="006042A0">
          <w:rPr>
            <w:noProof/>
            <w:webHidden/>
          </w:rPr>
        </w:r>
        <w:r w:rsidR="006042A0">
          <w:rPr>
            <w:noProof/>
            <w:webHidden/>
          </w:rPr>
          <w:fldChar w:fldCharType="separate"/>
        </w:r>
        <w:r w:rsidR="009D533E">
          <w:rPr>
            <w:noProof/>
            <w:webHidden/>
          </w:rPr>
          <w:t>35</w:t>
        </w:r>
        <w:r w:rsidR="006042A0">
          <w:rPr>
            <w:noProof/>
            <w:webHidden/>
          </w:rPr>
          <w:fldChar w:fldCharType="end"/>
        </w:r>
      </w:hyperlink>
    </w:p>
    <w:p w14:paraId="20F42F44" w14:textId="6BDFCCD8"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5" w:history="1">
        <w:r w:rsidR="006042A0" w:rsidRPr="00007FA9">
          <w:rPr>
            <w:rStyle w:val="Hyperlink"/>
            <w:noProof/>
            <w:lang w:val="en-US"/>
          </w:rPr>
          <w:t>Figure 6: Comparison of participants' ratings of stimuli with and without emphasis</w:t>
        </w:r>
        <w:r w:rsidR="006042A0">
          <w:rPr>
            <w:noProof/>
            <w:webHidden/>
          </w:rPr>
          <w:tab/>
        </w:r>
        <w:r w:rsidR="006042A0">
          <w:rPr>
            <w:noProof/>
            <w:webHidden/>
          </w:rPr>
          <w:fldChar w:fldCharType="begin"/>
        </w:r>
        <w:r w:rsidR="006042A0">
          <w:rPr>
            <w:noProof/>
            <w:webHidden/>
          </w:rPr>
          <w:instrText xml:space="preserve"> PAGEREF _Toc142902775 \h </w:instrText>
        </w:r>
        <w:r w:rsidR="006042A0">
          <w:rPr>
            <w:noProof/>
            <w:webHidden/>
          </w:rPr>
        </w:r>
        <w:r w:rsidR="006042A0">
          <w:rPr>
            <w:noProof/>
            <w:webHidden/>
          </w:rPr>
          <w:fldChar w:fldCharType="separate"/>
        </w:r>
        <w:r w:rsidR="009D533E">
          <w:rPr>
            <w:noProof/>
            <w:webHidden/>
          </w:rPr>
          <w:t>37</w:t>
        </w:r>
        <w:r w:rsidR="006042A0">
          <w:rPr>
            <w:noProof/>
            <w:webHidden/>
          </w:rPr>
          <w:fldChar w:fldCharType="end"/>
        </w:r>
      </w:hyperlink>
    </w:p>
    <w:p w14:paraId="52C5F6BA" w14:textId="54062B8B"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6" w:history="1">
        <w:r w:rsidR="006042A0" w:rsidRPr="00007FA9">
          <w:rPr>
            <w:rStyle w:val="Hyperlink"/>
            <w:noProof/>
            <w:lang w:val="en-US"/>
          </w:rPr>
          <w:t>Figure 7: Comparison of participants' ratings of auditory and written stimuli</w:t>
        </w:r>
        <w:r w:rsidR="006042A0">
          <w:rPr>
            <w:noProof/>
            <w:webHidden/>
          </w:rPr>
          <w:tab/>
        </w:r>
        <w:r w:rsidR="006042A0">
          <w:rPr>
            <w:noProof/>
            <w:webHidden/>
          </w:rPr>
          <w:fldChar w:fldCharType="begin"/>
        </w:r>
        <w:r w:rsidR="006042A0">
          <w:rPr>
            <w:noProof/>
            <w:webHidden/>
          </w:rPr>
          <w:instrText xml:space="preserve"> PAGEREF _Toc142902776 \h </w:instrText>
        </w:r>
        <w:r w:rsidR="006042A0">
          <w:rPr>
            <w:noProof/>
            <w:webHidden/>
          </w:rPr>
        </w:r>
        <w:r w:rsidR="006042A0">
          <w:rPr>
            <w:noProof/>
            <w:webHidden/>
          </w:rPr>
          <w:fldChar w:fldCharType="separate"/>
        </w:r>
        <w:r w:rsidR="009D533E">
          <w:rPr>
            <w:noProof/>
            <w:webHidden/>
          </w:rPr>
          <w:t>38</w:t>
        </w:r>
        <w:r w:rsidR="006042A0">
          <w:rPr>
            <w:noProof/>
            <w:webHidden/>
          </w:rPr>
          <w:fldChar w:fldCharType="end"/>
        </w:r>
      </w:hyperlink>
    </w:p>
    <w:p w14:paraId="0F973229" w14:textId="118450A2"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7" w:history="1">
        <w:r w:rsidR="006042A0" w:rsidRPr="00007FA9">
          <w:rPr>
            <w:rStyle w:val="Hyperlink"/>
            <w:noProof/>
            <w:lang w:val="en-US"/>
          </w:rPr>
          <w:t>Figure 8: Comparison of participants' ratings of stimuli with functional and lexical fragments.</w:t>
        </w:r>
        <w:r w:rsidR="006042A0">
          <w:rPr>
            <w:noProof/>
            <w:webHidden/>
          </w:rPr>
          <w:tab/>
        </w:r>
        <w:r w:rsidR="006042A0">
          <w:rPr>
            <w:noProof/>
            <w:webHidden/>
          </w:rPr>
          <w:fldChar w:fldCharType="begin"/>
        </w:r>
        <w:r w:rsidR="006042A0">
          <w:rPr>
            <w:noProof/>
            <w:webHidden/>
          </w:rPr>
          <w:instrText xml:space="preserve"> PAGEREF _Toc142902777 \h </w:instrText>
        </w:r>
        <w:r w:rsidR="006042A0">
          <w:rPr>
            <w:noProof/>
            <w:webHidden/>
          </w:rPr>
        </w:r>
        <w:r w:rsidR="006042A0">
          <w:rPr>
            <w:noProof/>
            <w:webHidden/>
          </w:rPr>
          <w:fldChar w:fldCharType="separate"/>
        </w:r>
        <w:r w:rsidR="009D533E">
          <w:rPr>
            <w:noProof/>
            <w:webHidden/>
          </w:rPr>
          <w:t>39</w:t>
        </w:r>
        <w:r w:rsidR="006042A0">
          <w:rPr>
            <w:noProof/>
            <w:webHidden/>
          </w:rPr>
          <w:fldChar w:fldCharType="end"/>
        </w:r>
      </w:hyperlink>
    </w:p>
    <w:p w14:paraId="366C1AA6" w14:textId="15FE5A06"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8" w:history="1">
        <w:r w:rsidR="006042A0" w:rsidRPr="00007FA9">
          <w:rPr>
            <w:rStyle w:val="Hyperlink"/>
            <w:noProof/>
            <w:lang w:val="en-US"/>
          </w:rPr>
          <w:t>Figure 9: Scatter plot of participants' ratings by age group</w:t>
        </w:r>
        <w:r w:rsidR="006042A0">
          <w:rPr>
            <w:noProof/>
            <w:webHidden/>
          </w:rPr>
          <w:tab/>
        </w:r>
        <w:r w:rsidR="006042A0">
          <w:rPr>
            <w:noProof/>
            <w:webHidden/>
          </w:rPr>
          <w:fldChar w:fldCharType="begin"/>
        </w:r>
        <w:r w:rsidR="006042A0">
          <w:rPr>
            <w:noProof/>
            <w:webHidden/>
          </w:rPr>
          <w:instrText xml:space="preserve"> PAGEREF _Toc142902778 \h </w:instrText>
        </w:r>
        <w:r w:rsidR="006042A0">
          <w:rPr>
            <w:noProof/>
            <w:webHidden/>
          </w:rPr>
        </w:r>
        <w:r w:rsidR="006042A0">
          <w:rPr>
            <w:noProof/>
            <w:webHidden/>
          </w:rPr>
          <w:fldChar w:fldCharType="separate"/>
        </w:r>
        <w:r w:rsidR="009D533E">
          <w:rPr>
            <w:noProof/>
            <w:webHidden/>
          </w:rPr>
          <w:t>43</w:t>
        </w:r>
        <w:r w:rsidR="006042A0">
          <w:rPr>
            <w:noProof/>
            <w:webHidden/>
          </w:rPr>
          <w:fldChar w:fldCharType="end"/>
        </w:r>
      </w:hyperlink>
    </w:p>
    <w:p w14:paraId="6C471E48" w14:textId="2A2C3897"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9" w:history="1">
        <w:r w:rsidR="006042A0" w:rsidRPr="00007FA9">
          <w:rPr>
            <w:rStyle w:val="Hyperlink"/>
            <w:noProof/>
            <w:lang w:val="en-US"/>
          </w:rPr>
          <w:t>Figure 10: Scatter plot of participants' ratings by linguistic profile</w:t>
        </w:r>
        <w:r w:rsidR="006042A0">
          <w:rPr>
            <w:noProof/>
            <w:webHidden/>
          </w:rPr>
          <w:tab/>
        </w:r>
        <w:r w:rsidR="006042A0">
          <w:rPr>
            <w:noProof/>
            <w:webHidden/>
          </w:rPr>
          <w:fldChar w:fldCharType="begin"/>
        </w:r>
        <w:r w:rsidR="006042A0">
          <w:rPr>
            <w:noProof/>
            <w:webHidden/>
          </w:rPr>
          <w:instrText xml:space="preserve"> PAGEREF _Toc142902779 \h </w:instrText>
        </w:r>
        <w:r w:rsidR="006042A0">
          <w:rPr>
            <w:noProof/>
            <w:webHidden/>
          </w:rPr>
        </w:r>
        <w:r w:rsidR="006042A0">
          <w:rPr>
            <w:noProof/>
            <w:webHidden/>
          </w:rPr>
          <w:fldChar w:fldCharType="separate"/>
        </w:r>
        <w:r w:rsidR="009D533E">
          <w:rPr>
            <w:noProof/>
            <w:webHidden/>
          </w:rPr>
          <w:t>45</w:t>
        </w:r>
        <w:r w:rsidR="006042A0">
          <w:rPr>
            <w:noProof/>
            <w:webHidden/>
          </w:rPr>
          <w:fldChar w:fldCharType="end"/>
        </w:r>
      </w:hyperlink>
    </w:p>
    <w:p w14:paraId="41304432" w14:textId="7F619109" w:rsidR="00B23732" w:rsidRDefault="00C62781" w:rsidP="006042A0">
      <w:pPr>
        <w:spacing w:line="360" w:lineRule="auto"/>
        <w:ind w:left="567" w:hanging="567"/>
        <w:jc w:val="both"/>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E12C571" w:rsidR="00D70DE4" w:rsidRDefault="00D70DE4" w:rsidP="0055432E">
      <w:pPr>
        <w:spacing w:after="0" w:line="360" w:lineRule="auto"/>
        <w:jc w:val="both"/>
        <w:rPr>
          <w:rFonts w:cs="Arial"/>
          <w:szCs w:val="24"/>
          <w:lang w:val="en-AU"/>
        </w:rPr>
      </w:pPr>
      <w:r w:rsidRPr="007D080B">
        <w:rPr>
          <w:rFonts w:cs="Arial"/>
          <w:szCs w:val="24"/>
          <w:lang w:val="en-AU"/>
        </w:rPr>
        <w:t xml:space="preserve">This </w:t>
      </w:r>
      <w:r w:rsidR="00B56CA1">
        <w:rPr>
          <w:rFonts w:cs="Arial"/>
          <w:szCs w:val="24"/>
          <w:lang w:val="en-AU"/>
        </w:rPr>
        <w:t xml:space="preserve">paper focuses on the factors that influence how native speaker perceive fragments in dialogues involving contrastive focus in German. A total of </w:t>
      </w:r>
      <w:r w:rsidR="00247AAD">
        <w:rPr>
          <w:rFonts w:cs="Arial"/>
          <w:szCs w:val="24"/>
          <w:lang w:val="en-AU"/>
        </w:rPr>
        <w:t>100</w:t>
      </w:r>
      <w:r w:rsidR="00B56CA1">
        <w:rPr>
          <w:rFonts w:cs="Arial"/>
          <w:szCs w:val="24"/>
          <w:lang w:val="en-AU"/>
        </w:rPr>
        <w:t xml:space="preserve"> participants were asked to rate fragmentary answers on a 7-point Likert scale. </w:t>
      </w:r>
    </w:p>
    <w:p w14:paraId="0034327E" w14:textId="15B057B3" w:rsidR="00B3024D" w:rsidRDefault="00B3024D" w:rsidP="0055432E">
      <w:pPr>
        <w:spacing w:after="0" w:line="360" w:lineRule="auto"/>
        <w:jc w:val="both"/>
        <w:rPr>
          <w:rFonts w:cs="Arial"/>
          <w:szCs w:val="24"/>
          <w:lang w:val="en-AU"/>
        </w:rPr>
      </w:pPr>
      <w:r>
        <w:rPr>
          <w:rFonts w:cs="Arial"/>
          <w:szCs w:val="24"/>
          <w:lang w:val="en-AU"/>
        </w:rPr>
        <w:t>A total of three variable were investigated: modality, emphasis, and fragment type.</w:t>
      </w:r>
      <w:r w:rsidR="00997816">
        <w:rPr>
          <w:rFonts w:cs="Arial"/>
          <w:szCs w:val="24"/>
          <w:lang w:val="en-AU"/>
        </w:rPr>
        <w:t xml:space="preserve"> That it, it was investigated whether contrastive fragmentary answers are perceived more natural if they are presented as written or auditory stimuli, if the contrastive words were emphasized, and if the contrastive word in the fragmentary answer had lexical or functional meaning.</w:t>
      </w:r>
    </w:p>
    <w:p w14:paraId="0BFEE841" w14:textId="157088B2" w:rsidR="00B3024D" w:rsidRDefault="00B3024D" w:rsidP="0055432E">
      <w:pPr>
        <w:spacing w:after="0" w:line="360" w:lineRule="auto"/>
        <w:jc w:val="both"/>
        <w:rPr>
          <w:rFonts w:cs="Arial"/>
          <w:szCs w:val="24"/>
          <w:lang w:val="en-AU"/>
        </w:rPr>
      </w:pPr>
      <w:r>
        <w:rPr>
          <w:rFonts w:cs="Arial"/>
          <w:szCs w:val="24"/>
          <w:lang w:val="en-AU"/>
        </w:rPr>
        <w:t>Insert hypotheses 1-3</w:t>
      </w:r>
    </w:p>
    <w:p w14:paraId="41864183" w14:textId="459999F5" w:rsidR="00CD4752" w:rsidRDefault="00CD4752" w:rsidP="0055432E">
      <w:pPr>
        <w:spacing w:after="0" w:line="360" w:lineRule="auto"/>
        <w:jc w:val="both"/>
        <w:rPr>
          <w:rFonts w:cs="Arial"/>
          <w:szCs w:val="24"/>
          <w:lang w:val="en-AU"/>
        </w:rPr>
      </w:pPr>
      <w:r>
        <w:rPr>
          <w:rFonts w:cs="Arial"/>
          <w:szCs w:val="24"/>
          <w:lang w:val="en-AU"/>
        </w:rPr>
        <w:t>The results suggest that…</w:t>
      </w:r>
    </w:p>
    <w:p w14:paraId="15601F4A" w14:textId="6E17D72A" w:rsidR="00B914A8" w:rsidRPr="007D080B" w:rsidRDefault="00B914A8" w:rsidP="0055432E">
      <w:pPr>
        <w:spacing w:after="0" w:line="360" w:lineRule="auto"/>
        <w:jc w:val="both"/>
        <w:rPr>
          <w:rFonts w:cs="Arial"/>
          <w:szCs w:val="24"/>
          <w:lang w:val="en-US"/>
        </w:rPr>
      </w:pPr>
      <w:r>
        <w:rPr>
          <w:rFonts w:cs="Arial"/>
          <w:szCs w:val="24"/>
          <w:lang w:val="en-AU"/>
        </w:rPr>
        <w:t>These findings give insights into…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3" w:name="_Toc143168576"/>
      <w:r w:rsidRPr="007D080B">
        <w:rPr>
          <w:rFonts w:cs="Arial"/>
          <w:szCs w:val="24"/>
          <w:lang w:val="en-US"/>
        </w:rPr>
        <w:lastRenderedPageBreak/>
        <w:t xml:space="preserve">1. </w:t>
      </w:r>
      <w:r w:rsidR="00257634" w:rsidRPr="007D080B">
        <w:rPr>
          <w:rFonts w:cs="Arial"/>
          <w:szCs w:val="24"/>
          <w:lang w:val="en-US"/>
        </w:rPr>
        <w:t>Introduction</w:t>
      </w:r>
      <w:bookmarkEnd w:id="3"/>
    </w:p>
    <w:p w14:paraId="00B01171" w14:textId="06D1E3EE"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w:t>
      </w:r>
      <w:r w:rsidR="00933BA1">
        <w:rPr>
          <w:lang w:val="en-US"/>
        </w:rPr>
        <w:t>the</w:t>
      </w:r>
      <w:r w:rsidRPr="005D7BA3">
        <w:rPr>
          <w:lang w:val="en-US"/>
        </w:rPr>
        <w:t xml:space="preserve"> investigation. </w:t>
      </w:r>
      <w:r>
        <w:rPr>
          <w:lang w:val="en-US"/>
        </w:rPr>
        <w:t>I</w:t>
      </w:r>
      <w:r w:rsidRPr="005D7BA3">
        <w:rPr>
          <w:lang w:val="en-US"/>
        </w:rPr>
        <w:t xml:space="preserve"> emphasize the significance of this study, while acknowledging the scope and limitations inherent in </w:t>
      </w:r>
      <w:r w:rsidR="00933BA1">
        <w:rPr>
          <w:lang w:val="en-US"/>
        </w:rPr>
        <w:t>the</w:t>
      </w:r>
      <w:r w:rsidRPr="005D7BA3">
        <w:rPr>
          <w:lang w:val="en-US"/>
        </w:rPr>
        <w:t xml:space="preserve">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4" w:name="_Toc143168577"/>
      <w:r>
        <w:t xml:space="preserve">1.1 </w:t>
      </w:r>
      <w:r w:rsidRPr="00CD00C2">
        <w:t>Background and motivation</w:t>
      </w:r>
      <w:bookmarkEnd w:id="4"/>
    </w:p>
    <w:p w14:paraId="1E03F43B" w14:textId="565DFB21"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630135C0" w:rsidR="00AC19C8" w:rsidRPr="00D93285" w:rsidRDefault="00354577" w:rsidP="00AC19C8">
      <w:pPr>
        <w:pStyle w:val="Listenabsatz"/>
        <w:numPr>
          <w:ilvl w:val="0"/>
          <w:numId w:val="18"/>
        </w:numPr>
        <w:suppressLineNumbers/>
        <w:spacing w:after="0" w:line="240" w:lineRule="auto"/>
        <w:jc w:val="both"/>
        <w:rPr>
          <w:rFonts w:cs="Arial"/>
          <w:iCs/>
          <w:szCs w:val="24"/>
        </w:rPr>
      </w:pPr>
      <w:r w:rsidRPr="008A3F31">
        <w:rPr>
          <w:rFonts w:cs="Arial"/>
          <w:iCs/>
          <w:szCs w:val="24"/>
          <w:lang w:val="en-US"/>
        </w:rPr>
        <w:t xml:space="preserve"> </w:t>
      </w:r>
      <w:r w:rsidRPr="008A3F31">
        <w:rPr>
          <w:rFonts w:cs="Arial"/>
          <w:iCs/>
          <w:szCs w:val="24"/>
          <w:lang w:val="en-US"/>
        </w:rPr>
        <w:tab/>
      </w:r>
      <w:r w:rsidR="00AC19C8" w:rsidRPr="00D93285">
        <w:rPr>
          <w:rFonts w:cs="Arial"/>
          <w:iCs/>
          <w:szCs w:val="24"/>
        </w:rPr>
        <w:t xml:space="preserve">A: </w:t>
      </w:r>
      <w:r w:rsidR="00346437" w:rsidRPr="00D93285">
        <w:rPr>
          <w:rFonts w:cs="Arial"/>
          <w:iCs/>
          <w:szCs w:val="24"/>
        </w:rPr>
        <w:tab/>
      </w:r>
      <w:r w:rsidR="00AC19C8" w:rsidRPr="00D93285">
        <w:rPr>
          <w:rFonts w:cs="Arial"/>
          <w:iCs/>
          <w:szCs w:val="24"/>
        </w:rPr>
        <w:t>Peter hat AB 18 Uhr im Kino gearbeitet.</w:t>
      </w:r>
    </w:p>
    <w:p w14:paraId="64F4023C" w14:textId="0226A90B" w:rsidR="00346437" w:rsidRPr="00D93285" w:rsidRDefault="00354577" w:rsidP="00346437">
      <w:pPr>
        <w:pStyle w:val="Listenabsatz"/>
        <w:suppressLineNumbers/>
        <w:spacing w:after="0" w:line="240" w:lineRule="auto"/>
        <w:ind w:left="1134"/>
        <w:jc w:val="both"/>
        <w:rPr>
          <w:rFonts w:cs="Arial"/>
          <w:iCs/>
          <w:szCs w:val="24"/>
          <w:lang w:val="en-US"/>
        </w:rPr>
      </w:pPr>
      <w:r w:rsidRPr="00354577">
        <w:rPr>
          <w:rFonts w:cs="Arial"/>
          <w:iCs/>
          <w:szCs w:val="24"/>
        </w:rPr>
        <w:t xml:space="preserve"> </w:t>
      </w:r>
      <w:r w:rsidRPr="00354577">
        <w:rPr>
          <w:rFonts w:cs="Arial"/>
          <w:iCs/>
          <w:szCs w:val="24"/>
        </w:rPr>
        <w:tab/>
      </w:r>
      <w:r w:rsidR="00346437"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00346437" w:rsidRPr="00D93285">
        <w:rPr>
          <w:rFonts w:cs="Arial"/>
          <w:iCs/>
          <w:szCs w:val="24"/>
          <w:lang w:val="en-US"/>
        </w:rPr>
        <w:t>’</w:t>
      </w:r>
    </w:p>
    <w:p w14:paraId="50DBB1E3" w14:textId="46FB424B" w:rsidR="00AC19C8" w:rsidRPr="001B2C06" w:rsidRDefault="00354577" w:rsidP="00AC19C8">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00AC19C8" w:rsidRPr="001B2C06">
        <w:rPr>
          <w:rFonts w:cs="Arial"/>
          <w:iCs/>
          <w:szCs w:val="24"/>
        </w:rPr>
        <w:t xml:space="preserve">B: </w:t>
      </w:r>
      <w:r w:rsidR="00346437" w:rsidRPr="001B2C06">
        <w:rPr>
          <w:rFonts w:cs="Arial"/>
          <w:iCs/>
          <w:szCs w:val="24"/>
        </w:rPr>
        <w:tab/>
      </w:r>
      <w:r w:rsidR="00AC19C8" w:rsidRPr="001B2C06">
        <w:rPr>
          <w:rFonts w:cs="Arial"/>
          <w:iCs/>
          <w:szCs w:val="24"/>
        </w:rPr>
        <w:t>Nein, BIS 18 Uhr.</w:t>
      </w:r>
    </w:p>
    <w:p w14:paraId="60940BF4" w14:textId="227EC7A9" w:rsidR="00346437" w:rsidRPr="00855A40" w:rsidRDefault="00346437" w:rsidP="00963453">
      <w:pPr>
        <w:pStyle w:val="Listenabsatz"/>
        <w:suppressLineNumbers/>
        <w:spacing w:after="0" w:line="240" w:lineRule="auto"/>
        <w:jc w:val="both"/>
        <w:rPr>
          <w:rFonts w:cs="Arial"/>
          <w:iCs/>
          <w:szCs w:val="24"/>
          <w:lang w:val="en-US"/>
        </w:rPr>
      </w:pPr>
      <w:r w:rsidRPr="001B2C06">
        <w:rPr>
          <w:rFonts w:cs="Arial"/>
          <w:iCs/>
          <w:szCs w:val="24"/>
        </w:rPr>
        <w:tab/>
      </w:r>
      <w:r w:rsidR="00354577" w:rsidRPr="001B2C06">
        <w:rPr>
          <w:rFonts w:cs="Arial"/>
          <w:iCs/>
          <w:szCs w:val="24"/>
        </w:rPr>
        <w:t xml:space="preserve"> </w:t>
      </w:r>
      <w:r w:rsidR="00354577" w:rsidRPr="001B2C06">
        <w:rPr>
          <w:rFonts w:cs="Arial"/>
          <w:iCs/>
          <w:szCs w:val="24"/>
        </w:rPr>
        <w:tab/>
      </w:r>
      <w:r w:rsidRPr="00855A40">
        <w:rPr>
          <w:rFonts w:cs="Arial"/>
          <w:iCs/>
          <w:szCs w:val="24"/>
          <w:lang w:val="en-US"/>
        </w:rPr>
        <w:t>‘</w:t>
      </w:r>
      <w:r w:rsidR="0023763D" w:rsidRPr="00855A40">
        <w:rPr>
          <w:rFonts w:cs="Arial"/>
          <w:iCs/>
          <w:szCs w:val="24"/>
          <w:lang w:val="en-US"/>
        </w:rPr>
        <w:t>No, UNTIL 6pm.</w:t>
      </w:r>
      <w:r w:rsidRPr="00855A40">
        <w:rPr>
          <w:rFonts w:cs="Arial"/>
          <w:iCs/>
          <w:szCs w:val="24"/>
          <w:lang w:val="en-US"/>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6CADBBF6" w14:textId="29F7CC5C" w:rsidR="00F751F8" w:rsidRPr="00D93285" w:rsidRDefault="00F751F8" w:rsidP="00BB60C3">
      <w:pPr>
        <w:suppressLineNumbers/>
        <w:spacing w:after="0" w:line="240" w:lineRule="auto"/>
        <w:jc w:val="both"/>
        <w:rPr>
          <w:rFonts w:cs="Arial"/>
          <w:szCs w:val="24"/>
          <w:lang w:val="en-US"/>
        </w:rPr>
      </w:pP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particularly evident </w:t>
      </w:r>
      <w:r w:rsidR="00940809">
        <w:rPr>
          <w:lang w:val="en-US"/>
        </w:rPr>
        <w:t>in dialogues that do not include any orthographic marking</w:t>
      </w:r>
      <w:r w:rsidRPr="004E00AE">
        <w:rPr>
          <w:lang w:val="en-US"/>
        </w:rPr>
        <w:t>, as demonstrated in example (2).</w:t>
      </w:r>
    </w:p>
    <w:p w14:paraId="42BD272F" w14:textId="77777777" w:rsidR="00E1176D" w:rsidRDefault="00E1176D" w:rsidP="00E1176D">
      <w:pPr>
        <w:suppressLineNumbers/>
        <w:spacing w:after="0" w:line="240" w:lineRule="auto"/>
        <w:ind w:firstLine="567"/>
        <w:jc w:val="both"/>
        <w:rPr>
          <w:lang w:val="en-US"/>
        </w:rPr>
      </w:pPr>
    </w:p>
    <w:p w14:paraId="42F60107" w14:textId="77777777" w:rsidR="00E1176D" w:rsidRPr="00D93285" w:rsidRDefault="00E1176D" w:rsidP="00E1176D">
      <w:pPr>
        <w:pStyle w:val="Listenabsatz"/>
        <w:numPr>
          <w:ilvl w:val="0"/>
          <w:numId w:val="18"/>
        </w:numPr>
        <w:suppressLineNumbers/>
        <w:spacing w:after="0" w:line="240" w:lineRule="auto"/>
        <w:jc w:val="both"/>
        <w:rPr>
          <w:rFonts w:cs="Arial"/>
          <w:iCs/>
          <w:szCs w:val="24"/>
        </w:rPr>
      </w:pPr>
      <w:r w:rsidRPr="00DF6B06">
        <w:rPr>
          <w:rFonts w:cs="Arial"/>
          <w:iCs/>
          <w:szCs w:val="24"/>
          <w:lang w:val="en-US"/>
        </w:rPr>
        <w:tab/>
      </w:r>
      <w:r w:rsidRPr="00D93285">
        <w:rPr>
          <w:rFonts w:cs="Arial"/>
          <w:iCs/>
          <w:szCs w:val="24"/>
        </w:rPr>
        <w:t xml:space="preserve">A: </w:t>
      </w:r>
      <w:r w:rsidRPr="00D93285">
        <w:rPr>
          <w:rFonts w:cs="Arial"/>
          <w:iCs/>
          <w:szCs w:val="24"/>
        </w:rPr>
        <w:tab/>
        <w:t xml:space="preserve">Peter hat ab 18 Uhr im </w:t>
      </w:r>
      <w:r>
        <w:rPr>
          <w:rFonts w:cs="Arial"/>
          <w:iCs/>
          <w:szCs w:val="24"/>
        </w:rPr>
        <w:t>Kino</w:t>
      </w:r>
      <w:r w:rsidRPr="00D93285">
        <w:rPr>
          <w:rFonts w:cs="Arial"/>
          <w:iCs/>
          <w:szCs w:val="24"/>
        </w:rPr>
        <w:t xml:space="preserve"> gearbeitet.</w:t>
      </w:r>
    </w:p>
    <w:p w14:paraId="729242EE" w14:textId="77777777" w:rsidR="00E1176D" w:rsidRPr="00D93285" w:rsidRDefault="00E1176D" w:rsidP="00E1176D">
      <w:pPr>
        <w:pStyle w:val="Listenabsatz"/>
        <w:suppressLineNumbers/>
        <w:spacing w:after="0" w:line="240" w:lineRule="auto"/>
        <w:ind w:left="1134"/>
        <w:jc w:val="both"/>
        <w:rPr>
          <w:rFonts w:cs="Arial"/>
          <w:iCs/>
          <w:szCs w:val="24"/>
          <w:lang w:val="en-US"/>
        </w:rPr>
      </w:pPr>
      <w:r w:rsidRPr="00354577">
        <w:rPr>
          <w:rFonts w:cs="Arial"/>
          <w:iCs/>
          <w:szCs w:val="24"/>
        </w:rPr>
        <w:lastRenderedPageBreak/>
        <w:t xml:space="preserve"> </w:t>
      </w:r>
      <w:r w:rsidRPr="00354577">
        <w:rPr>
          <w:rFonts w:cs="Arial"/>
          <w:iCs/>
          <w:szCs w:val="24"/>
        </w:rPr>
        <w:tab/>
      </w:r>
      <w:r w:rsidRPr="00D93285">
        <w:rPr>
          <w:rFonts w:cs="Arial"/>
          <w:iCs/>
          <w:szCs w:val="24"/>
          <w:lang w:val="en-US"/>
        </w:rPr>
        <w:t xml:space="preserve">‘Peter worked at the </w:t>
      </w:r>
      <w:r>
        <w:rPr>
          <w:rFonts w:cs="Arial"/>
          <w:iCs/>
          <w:szCs w:val="24"/>
          <w:lang w:val="en-US"/>
        </w:rPr>
        <w:t>cinema</w:t>
      </w:r>
      <w:r w:rsidRPr="00D93285">
        <w:rPr>
          <w:rFonts w:cs="Arial"/>
          <w:iCs/>
          <w:szCs w:val="24"/>
          <w:lang w:val="en-US"/>
        </w:rPr>
        <w:t xml:space="preserve"> from 6pm.’</w:t>
      </w:r>
    </w:p>
    <w:p w14:paraId="701E990C" w14:textId="77777777" w:rsidR="00E1176D" w:rsidRPr="001B2C06" w:rsidRDefault="00E1176D" w:rsidP="00E1176D">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Pr="001B2C06">
        <w:rPr>
          <w:rFonts w:cs="Arial"/>
          <w:iCs/>
          <w:szCs w:val="24"/>
        </w:rPr>
        <w:t xml:space="preserve">B: </w:t>
      </w:r>
      <w:r w:rsidRPr="001B2C06">
        <w:rPr>
          <w:rFonts w:cs="Arial"/>
          <w:iCs/>
          <w:szCs w:val="24"/>
        </w:rPr>
        <w:tab/>
        <w:t>Nein, bis 18 Uhr.</w:t>
      </w:r>
    </w:p>
    <w:p w14:paraId="60E25379" w14:textId="77777777" w:rsidR="00E1176D" w:rsidRPr="001B2C06" w:rsidRDefault="00E1176D" w:rsidP="00E1176D">
      <w:pPr>
        <w:pStyle w:val="Listenabsatz"/>
        <w:suppressLineNumbers/>
        <w:spacing w:after="0" w:line="240" w:lineRule="auto"/>
        <w:jc w:val="both"/>
        <w:rPr>
          <w:rFonts w:cs="Arial"/>
          <w:iCs/>
          <w:szCs w:val="24"/>
        </w:rPr>
      </w:pPr>
      <w:r w:rsidRPr="001B2C06">
        <w:rPr>
          <w:rFonts w:cs="Arial"/>
          <w:iCs/>
          <w:szCs w:val="24"/>
        </w:rPr>
        <w:tab/>
        <w:t xml:space="preserve"> </w:t>
      </w:r>
      <w:r w:rsidRPr="001B2C06">
        <w:rPr>
          <w:rFonts w:cs="Arial"/>
          <w:iCs/>
          <w:szCs w:val="24"/>
        </w:rPr>
        <w:tab/>
        <w:t>‘</w:t>
      </w:r>
      <w:proofErr w:type="spellStart"/>
      <w:r w:rsidRPr="001B2C06">
        <w:rPr>
          <w:rFonts w:cs="Arial"/>
          <w:iCs/>
          <w:szCs w:val="24"/>
        </w:rPr>
        <w:t>No</w:t>
      </w:r>
      <w:proofErr w:type="spellEnd"/>
      <w:r w:rsidRPr="001B2C06">
        <w:rPr>
          <w:rFonts w:cs="Arial"/>
          <w:iCs/>
          <w:szCs w:val="24"/>
        </w:rPr>
        <w:t xml:space="preserve">, </w:t>
      </w:r>
      <w:proofErr w:type="spellStart"/>
      <w:r w:rsidRPr="001B2C06">
        <w:rPr>
          <w:rFonts w:cs="Arial"/>
          <w:iCs/>
          <w:szCs w:val="24"/>
        </w:rPr>
        <w:t>until</w:t>
      </w:r>
      <w:proofErr w:type="spellEnd"/>
      <w:r w:rsidRPr="001B2C06">
        <w:rPr>
          <w:rFonts w:cs="Arial"/>
          <w:iCs/>
          <w:szCs w:val="24"/>
        </w:rPr>
        <w:t xml:space="preserve"> 6pm.’ </w:t>
      </w:r>
    </w:p>
    <w:p w14:paraId="65A93B5F" w14:textId="77777777" w:rsidR="00E1176D" w:rsidRPr="00D93285" w:rsidRDefault="00E1176D" w:rsidP="00E1176D">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CDCF027" w14:textId="77777777" w:rsidR="00E1176D" w:rsidRDefault="00E1176D" w:rsidP="00E1176D">
      <w:pPr>
        <w:suppressLineNumbers/>
        <w:spacing w:after="0" w:line="240" w:lineRule="auto"/>
        <w:ind w:firstLine="567"/>
        <w:jc w:val="both"/>
        <w:rPr>
          <w:lang w:val="en-US"/>
        </w:rPr>
      </w:pPr>
    </w:p>
    <w:p w14:paraId="6CAC95FF" w14:textId="2A19A157"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55386F">
        <w:rPr>
          <w:rFonts w:cs="Arial"/>
          <w:szCs w:val="24"/>
          <w:lang w:val="en-US"/>
        </w:rPr>
        <w:t xml:space="preserve"> and what other factors are at play</w:t>
      </w:r>
      <w:r>
        <w:rPr>
          <w:rFonts w:cs="Arial"/>
          <w:szCs w:val="24"/>
          <w:lang w:val="en-US"/>
        </w:rPr>
        <w:t>.</w:t>
      </w:r>
      <w:r w:rsidR="000D3026">
        <w:rPr>
          <w:rFonts w:cs="Arial"/>
          <w:szCs w:val="24"/>
          <w:lang w:val="en-US"/>
        </w:rPr>
        <w:t xml:space="preserve"> </w:t>
      </w:r>
      <w:r w:rsidR="0055386F">
        <w:rPr>
          <w:rFonts w:cs="Arial"/>
          <w:szCs w:val="24"/>
          <w:lang w:val="en-US"/>
        </w:rPr>
        <w:t>Therefore</w:t>
      </w:r>
      <w:r w:rsidR="000D3026">
        <w:rPr>
          <w:rFonts w:cs="Arial"/>
          <w:szCs w:val="24"/>
          <w:lang w:val="en-US"/>
        </w:rPr>
        <w:t xml:space="preserve">, </w:t>
      </w:r>
      <w:r w:rsidR="0055386F">
        <w:rPr>
          <w:rFonts w:cs="Arial"/>
          <w:szCs w:val="24"/>
          <w:lang w:val="en-US"/>
        </w:rPr>
        <w:t>the modality and fragment type</w:t>
      </w:r>
      <w:r w:rsidR="000D3026">
        <w:rPr>
          <w:rFonts w:cs="Arial"/>
          <w:szCs w:val="24"/>
          <w:lang w:val="en-US"/>
        </w:rPr>
        <w:t xml:space="preserve">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w:t>
      </w:r>
      <w:r w:rsidR="0055386F">
        <w:rPr>
          <w:rFonts w:cs="Arial"/>
          <w:szCs w:val="24"/>
          <w:lang w:val="en-US"/>
        </w:rPr>
        <w:t>are</w:t>
      </w:r>
      <w:r w:rsidR="000D3026">
        <w:rPr>
          <w:rFonts w:cs="Arial"/>
          <w:szCs w:val="24"/>
          <w:lang w:val="en-US"/>
        </w:rPr>
        <w:t xml:space="preserve"> analyzed. </w:t>
      </w:r>
    </w:p>
    <w:p w14:paraId="241ECD95" w14:textId="6E51DF9E" w:rsidR="000D7FD3" w:rsidRDefault="000F0A4F" w:rsidP="007F2B0C">
      <w:pPr>
        <w:suppressLineNumbers/>
        <w:spacing w:after="0" w:line="360" w:lineRule="auto"/>
        <w:jc w:val="both"/>
        <w:rPr>
          <w:rFonts w:cs="Arial"/>
          <w:szCs w:val="24"/>
          <w:lang w:val="en-US"/>
        </w:rPr>
      </w:pPr>
      <w:r>
        <w:rPr>
          <w:rFonts w:cs="Arial"/>
          <w:szCs w:val="24"/>
          <w:lang w:val="en-US"/>
        </w:rPr>
        <w:tab/>
      </w:r>
      <w:commentRangeStart w:id="5"/>
      <w:r w:rsidR="000D7FD3" w:rsidRPr="007D080B">
        <w:rPr>
          <w:rFonts w:cs="Arial"/>
          <w:szCs w:val="24"/>
          <w:lang w:val="en-US"/>
        </w:rPr>
        <w:t xml:space="preserve">The present paper </w:t>
      </w:r>
      <w:r w:rsidR="000D7FD3">
        <w:rPr>
          <w:rFonts w:cs="Arial"/>
          <w:szCs w:val="24"/>
          <w:lang w:val="en-US"/>
        </w:rPr>
        <w:t xml:space="preserve">is subdivided as follows. Chapter 2 delves into the theoretical background of fragments, focus, and ellipsis comprehension, providing a more detailed explanation of </w:t>
      </w:r>
      <w:r w:rsidR="00933BA1">
        <w:rPr>
          <w:rFonts w:cs="Arial"/>
          <w:szCs w:val="24"/>
          <w:lang w:val="en-US"/>
        </w:rPr>
        <w:t>the</w:t>
      </w:r>
      <w:r w:rsidR="000D7FD3">
        <w:rPr>
          <w:rFonts w:cs="Arial"/>
          <w:szCs w:val="24"/>
          <w:lang w:val="en-US"/>
        </w:rPr>
        <w:t xml:space="preserve"> hypotheses. Chapter 3 centers on the study design and participant information. Chapter 4 presents the findings of the study, while chapter 5 explores and addresses any confounding factors related to the findings. Lastly, chapter 6 concludes with a summary of the study and offers insights into potential avenues for future research.</w:t>
      </w:r>
      <w:commentRangeEnd w:id="5"/>
      <w:r w:rsidR="000D7FD3">
        <w:rPr>
          <w:rStyle w:val="Kommentarzeichen"/>
        </w:rPr>
        <w:commentReference w:id="5"/>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6" w:name="_Toc143168578"/>
      <w:r>
        <w:t>1.2 Research questions and objectives</w:t>
      </w:r>
      <w:bookmarkEnd w:id="6"/>
    </w:p>
    <w:p w14:paraId="1084F3F0" w14:textId="18F3E35E" w:rsidR="006E1417" w:rsidRPr="000D7FD3" w:rsidRDefault="00BB60C3" w:rsidP="000D7FD3">
      <w:pPr>
        <w:suppressLineNumbers/>
        <w:spacing w:after="0" w:line="360" w:lineRule="auto"/>
        <w:jc w:val="both"/>
        <w:rPr>
          <w:rFonts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00F459DE">
        <w:rPr>
          <w:rFonts w:cs="Arial"/>
          <w:szCs w:val="24"/>
          <w:lang w:val="en-US"/>
        </w:rPr>
        <w:t>, pathing the way for future research on fragments using acceptability judgement tasks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w:t>
      </w:r>
      <w:r w:rsidR="00933BA1">
        <w:rPr>
          <w:rFonts w:eastAsia="Times New Roman" w:cs="Arial"/>
          <w:szCs w:val="24"/>
          <w:lang w:val="en-US"/>
        </w:rPr>
        <w:t>the</w:t>
      </w:r>
      <w:r w:rsidR="006E1417" w:rsidRPr="006E1417">
        <w:rPr>
          <w:rFonts w:eastAsia="Times New Roman" w:cs="Arial"/>
          <w:szCs w:val="24"/>
          <w:lang w:val="en-US"/>
        </w:rPr>
        <w:t xml:space="preserve">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w:t>
      </w:r>
      <w:r w:rsidR="000D7FD3">
        <w:rPr>
          <w:rFonts w:eastAsia="Times New Roman" w:cs="Arial"/>
          <w:szCs w:val="24"/>
          <w:lang w:val="en-US"/>
        </w:rPr>
        <w:t>T</w:t>
      </w:r>
      <w:r w:rsidR="006E1417" w:rsidRPr="006E1417">
        <w:rPr>
          <w:rFonts w:eastAsia="Times New Roman" w:cs="Arial"/>
          <w:szCs w:val="24"/>
          <w:lang w:val="en-US"/>
        </w:rPr>
        <w:t>his section</w:t>
      </w:r>
      <w:r w:rsidR="000D7FD3">
        <w:rPr>
          <w:rFonts w:eastAsia="Times New Roman" w:cs="Arial"/>
          <w:szCs w:val="24"/>
          <w:lang w:val="en-US"/>
        </w:rPr>
        <w:t xml:space="preserve"> </w:t>
      </w:r>
      <w:r w:rsidR="000D7FD3">
        <w:rPr>
          <w:rFonts w:cs="Arial"/>
          <w:szCs w:val="24"/>
          <w:lang w:val="en-US"/>
        </w:rPr>
        <w:t>will present the factors and hypotheses investigated in the present paper.</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w:t>
      </w:r>
      <w:r w:rsidR="00261CEA" w:rsidRPr="007D080B">
        <w:rPr>
          <w:rFonts w:cs="Arial"/>
          <w:szCs w:val="24"/>
          <w:lang w:val="en-US"/>
        </w:rPr>
        <w:lastRenderedPageBreak/>
        <w:t>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D2F6DE6"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2E4955">
        <w:rPr>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2B861919"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without the inclusion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CDF69C5" w:rsidR="00EF6719" w:rsidRDefault="00354577" w:rsidP="00EF6719">
      <w:pPr>
        <w:pStyle w:val="Listenabsatz"/>
        <w:numPr>
          <w:ilvl w:val="0"/>
          <w:numId w:val="18"/>
        </w:numPr>
        <w:suppressLineNumbers/>
        <w:spacing w:after="0" w:line="240" w:lineRule="auto"/>
        <w:jc w:val="both"/>
        <w:rPr>
          <w:rFonts w:cs="Arial"/>
          <w:szCs w:val="24"/>
        </w:rPr>
      </w:pPr>
      <w:r w:rsidRPr="008A3F31">
        <w:rPr>
          <w:rFonts w:cs="Arial"/>
          <w:szCs w:val="24"/>
          <w:lang w:val="en-US"/>
        </w:rPr>
        <w:t xml:space="preserve">  </w:t>
      </w:r>
      <w:r w:rsidRPr="008A3F31">
        <w:rPr>
          <w:rFonts w:cs="Arial"/>
          <w:szCs w:val="24"/>
          <w:lang w:val="en-US"/>
        </w:rPr>
        <w:tab/>
      </w:r>
      <w:r w:rsidR="00EF6719" w:rsidRPr="00EF6719">
        <w:rPr>
          <w:rFonts w:cs="Arial"/>
          <w:szCs w:val="24"/>
        </w:rPr>
        <w:t xml:space="preserve">A: </w:t>
      </w:r>
      <w:r w:rsidR="00EF6719">
        <w:rPr>
          <w:rFonts w:cs="Arial"/>
          <w:szCs w:val="24"/>
        </w:rPr>
        <w:tab/>
      </w:r>
      <w:r w:rsidR="00EF6719" w:rsidRPr="00EF6719">
        <w:rPr>
          <w:rFonts w:cs="Arial"/>
          <w:szCs w:val="24"/>
        </w:rPr>
        <w:t xml:space="preserve">Peter hat seinem </w:t>
      </w:r>
      <w:r w:rsidR="00EF6719">
        <w:rPr>
          <w:rFonts w:cs="Arial"/>
          <w:szCs w:val="24"/>
        </w:rPr>
        <w:t>BRUDER ein Buch geschenkt.</w:t>
      </w:r>
    </w:p>
    <w:p w14:paraId="622B2BA8" w14:textId="41E5D324" w:rsidR="00EF6719" w:rsidRPr="00EF6719" w:rsidRDefault="00354577" w:rsidP="00EF6719">
      <w:pPr>
        <w:pStyle w:val="Listenabsatz"/>
        <w:suppressLineNumbers/>
        <w:spacing w:after="0" w:line="240" w:lineRule="auto"/>
        <w:ind w:left="1134"/>
        <w:jc w:val="both"/>
        <w:rPr>
          <w:rFonts w:cs="Arial"/>
          <w:szCs w:val="24"/>
          <w:lang w:val="en-US"/>
        </w:rPr>
      </w:pPr>
      <w:r w:rsidRPr="00354577">
        <w:rPr>
          <w:rFonts w:cs="Arial"/>
          <w:szCs w:val="24"/>
        </w:rPr>
        <w:t xml:space="preserve"> </w:t>
      </w:r>
      <w:r w:rsidRPr="00354577">
        <w:rPr>
          <w:rFonts w:cs="Arial"/>
          <w:szCs w:val="24"/>
        </w:rPr>
        <w:tab/>
      </w:r>
      <w:r w:rsidR="00EF6719">
        <w:rPr>
          <w:rFonts w:cs="Arial"/>
          <w:szCs w:val="24"/>
          <w:lang w:val="en-US"/>
        </w:rPr>
        <w:t>‘</w:t>
      </w:r>
      <w:r w:rsidR="00EF6719" w:rsidRPr="00EF6719">
        <w:rPr>
          <w:rFonts w:cs="Arial"/>
          <w:szCs w:val="24"/>
          <w:lang w:val="en-US"/>
        </w:rPr>
        <w:t>Pete gave a book t</w:t>
      </w:r>
      <w:r w:rsidR="00EF6719">
        <w:rPr>
          <w:rFonts w:cs="Arial"/>
          <w:szCs w:val="24"/>
          <w:lang w:val="en-US"/>
        </w:rPr>
        <w:t>o his BROTHER.’</w:t>
      </w:r>
    </w:p>
    <w:p w14:paraId="4678E8B0" w14:textId="680EEA95" w:rsidR="00EF6719" w:rsidRPr="001B2C06"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1B2C06">
        <w:rPr>
          <w:rFonts w:cs="Arial"/>
          <w:szCs w:val="24"/>
        </w:rPr>
        <w:t xml:space="preserve">B: </w:t>
      </w:r>
      <w:r w:rsidR="00EF6719" w:rsidRPr="001B2C06">
        <w:rPr>
          <w:rFonts w:cs="Arial"/>
          <w:szCs w:val="24"/>
        </w:rPr>
        <w:tab/>
        <w:t>Nein, seinem VATER.</w:t>
      </w:r>
    </w:p>
    <w:p w14:paraId="55F2E929" w14:textId="1E2643D9" w:rsidR="00EF6719" w:rsidRPr="001B2C06" w:rsidRDefault="00EF6719" w:rsidP="00963453">
      <w:pPr>
        <w:pStyle w:val="Listenabsatz"/>
        <w:suppressLineNumbers/>
        <w:spacing w:after="0" w:line="240" w:lineRule="auto"/>
        <w:jc w:val="both"/>
        <w:rPr>
          <w:rFonts w:cs="Arial"/>
          <w:szCs w:val="24"/>
        </w:rPr>
      </w:pPr>
      <w:r w:rsidRPr="001B2C06">
        <w:rPr>
          <w:rFonts w:cs="Arial"/>
          <w:szCs w:val="24"/>
        </w:rPr>
        <w:tab/>
      </w:r>
      <w:r w:rsidR="00354577" w:rsidRPr="001B2C06">
        <w:rPr>
          <w:rFonts w:cs="Arial"/>
          <w:szCs w:val="24"/>
        </w:rPr>
        <w:t xml:space="preserve"> </w:t>
      </w:r>
      <w:r w:rsidR="00354577" w:rsidRPr="001B2C06">
        <w:rPr>
          <w:rFonts w:cs="Arial"/>
          <w:szCs w:val="24"/>
        </w:rPr>
        <w:tab/>
      </w:r>
      <w:r w:rsidRPr="001B2C06">
        <w:rPr>
          <w:rFonts w:cs="Arial"/>
          <w:szCs w:val="24"/>
        </w:rPr>
        <w:t>‘</w:t>
      </w:r>
      <w:proofErr w:type="spellStart"/>
      <w:r w:rsidRPr="001B2C06">
        <w:rPr>
          <w:rFonts w:cs="Arial"/>
          <w:szCs w:val="24"/>
        </w:rPr>
        <w:t>No</w:t>
      </w:r>
      <w:proofErr w:type="spellEnd"/>
      <w:r w:rsidRPr="001B2C06">
        <w:rPr>
          <w:rFonts w:cs="Arial"/>
          <w:szCs w:val="24"/>
        </w:rPr>
        <w:t xml:space="preserve">, </w:t>
      </w:r>
      <w:proofErr w:type="spellStart"/>
      <w:r w:rsidRPr="001B2C06">
        <w:rPr>
          <w:rFonts w:cs="Arial"/>
          <w:szCs w:val="24"/>
        </w:rPr>
        <w:t>his</w:t>
      </w:r>
      <w:proofErr w:type="spellEnd"/>
      <w:r w:rsidRPr="001B2C06">
        <w:rPr>
          <w:rFonts w:cs="Arial"/>
          <w:szCs w:val="24"/>
        </w:rPr>
        <w:t xml:space="preserve">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40679F96" w:rsidR="00EF6719" w:rsidRDefault="00354577" w:rsidP="00EF6719">
      <w:pPr>
        <w:pStyle w:val="Listenabsatz"/>
        <w:numPr>
          <w:ilvl w:val="0"/>
          <w:numId w:val="18"/>
        </w:numPr>
        <w:suppressLineNumbers/>
        <w:spacing w:after="0" w:line="240" w:lineRule="auto"/>
        <w:jc w:val="both"/>
        <w:rPr>
          <w:rFonts w:cs="Arial"/>
          <w:szCs w:val="24"/>
        </w:rPr>
      </w:pPr>
      <w:r w:rsidRPr="001B2C06">
        <w:rPr>
          <w:rFonts w:cs="Arial"/>
          <w:szCs w:val="24"/>
        </w:rPr>
        <w:t xml:space="preserve"> </w:t>
      </w:r>
      <w:r w:rsidRPr="001B2C06">
        <w:rPr>
          <w:rFonts w:cs="Arial"/>
          <w:szCs w:val="24"/>
        </w:rPr>
        <w:tab/>
      </w:r>
      <w:r w:rsidR="00EF6719">
        <w:rPr>
          <w:rFonts w:cs="Arial"/>
          <w:szCs w:val="24"/>
        </w:rPr>
        <w:t xml:space="preserve">A:  </w:t>
      </w:r>
      <w:r w:rsidR="00EF6719">
        <w:rPr>
          <w:rFonts w:cs="Arial"/>
          <w:szCs w:val="24"/>
        </w:rPr>
        <w:tab/>
        <w:t xml:space="preserve">Peter hat seinem Bruder ein </w:t>
      </w:r>
      <w:r w:rsidR="00727003">
        <w:rPr>
          <w:rFonts w:cs="Arial"/>
          <w:szCs w:val="24"/>
        </w:rPr>
        <w:t>buch</w:t>
      </w:r>
      <w:r w:rsidR="00EF6719">
        <w:rPr>
          <w:rFonts w:cs="Arial"/>
          <w:szCs w:val="24"/>
        </w:rPr>
        <w:t xml:space="preserve"> geschenkt.</w:t>
      </w:r>
    </w:p>
    <w:p w14:paraId="2AB5CCC4" w14:textId="6BEDF33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354577" w:rsidRPr="008A3F31">
        <w:rPr>
          <w:rFonts w:cs="Arial"/>
          <w:szCs w:val="24"/>
        </w:rPr>
        <w:t xml:space="preserve"> </w:t>
      </w:r>
      <w:r w:rsidR="00354577" w:rsidRPr="008A3F31">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25A2BFFF" w:rsidR="00EF6719" w:rsidRPr="001B2C06"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1B2C06">
        <w:rPr>
          <w:rFonts w:cs="Arial"/>
          <w:szCs w:val="24"/>
        </w:rPr>
        <w:t xml:space="preserve">B: </w:t>
      </w:r>
      <w:r w:rsidR="00EF6719" w:rsidRPr="001B2C06">
        <w:rPr>
          <w:rFonts w:cs="Arial"/>
          <w:szCs w:val="24"/>
        </w:rPr>
        <w:tab/>
        <w:t xml:space="preserve">Nein, seinem </w:t>
      </w:r>
      <w:r w:rsidR="00727003" w:rsidRPr="001B2C06">
        <w:rPr>
          <w:rFonts w:cs="Arial"/>
          <w:szCs w:val="24"/>
        </w:rPr>
        <w:t>Vater</w:t>
      </w:r>
      <w:r w:rsidR="00EF6719" w:rsidRPr="001B2C06">
        <w:rPr>
          <w:rFonts w:cs="Arial"/>
          <w:szCs w:val="24"/>
        </w:rPr>
        <w:t>.</w:t>
      </w:r>
    </w:p>
    <w:p w14:paraId="13389E13" w14:textId="1B48E500" w:rsidR="00EF6719" w:rsidRPr="001B2C06" w:rsidRDefault="00354577" w:rsidP="00EF6719">
      <w:pPr>
        <w:pStyle w:val="Listenabsatz"/>
        <w:suppressLineNumbers/>
        <w:spacing w:after="0" w:line="240" w:lineRule="auto"/>
        <w:ind w:left="1134"/>
        <w:jc w:val="both"/>
        <w:rPr>
          <w:rFonts w:cs="Arial"/>
          <w:szCs w:val="24"/>
        </w:rPr>
      </w:pPr>
      <w:r w:rsidRPr="001B2C06">
        <w:rPr>
          <w:rFonts w:cs="Arial"/>
          <w:szCs w:val="24"/>
        </w:rPr>
        <w:t xml:space="preserve"> </w:t>
      </w:r>
      <w:r w:rsidRPr="001B2C06">
        <w:rPr>
          <w:rFonts w:cs="Arial"/>
          <w:szCs w:val="24"/>
        </w:rPr>
        <w:tab/>
      </w:r>
      <w:r w:rsidR="00EF6719" w:rsidRPr="001B2C06">
        <w:rPr>
          <w:rFonts w:cs="Arial"/>
          <w:szCs w:val="24"/>
        </w:rPr>
        <w:t>‘</w:t>
      </w:r>
      <w:proofErr w:type="spellStart"/>
      <w:r w:rsidR="00EF6719" w:rsidRPr="001B2C06">
        <w:rPr>
          <w:rFonts w:cs="Arial"/>
          <w:szCs w:val="24"/>
        </w:rPr>
        <w:t>No</w:t>
      </w:r>
      <w:proofErr w:type="spellEnd"/>
      <w:r w:rsidR="00EF6719" w:rsidRPr="001B2C06">
        <w:rPr>
          <w:rFonts w:cs="Arial"/>
          <w:szCs w:val="24"/>
        </w:rPr>
        <w:t xml:space="preserve">, </w:t>
      </w:r>
      <w:proofErr w:type="spellStart"/>
      <w:r w:rsidR="00EF6719" w:rsidRPr="001B2C06">
        <w:rPr>
          <w:rFonts w:cs="Arial"/>
          <w:szCs w:val="24"/>
        </w:rPr>
        <w:t>his</w:t>
      </w:r>
      <w:proofErr w:type="spellEnd"/>
      <w:r w:rsidR="00EF6719" w:rsidRPr="001B2C06">
        <w:rPr>
          <w:rFonts w:cs="Arial"/>
          <w:szCs w:val="24"/>
        </w:rPr>
        <w:t xml:space="preserve"> </w:t>
      </w:r>
      <w:proofErr w:type="spellStart"/>
      <w:r w:rsidR="00727003" w:rsidRPr="001B2C06">
        <w:rPr>
          <w:rFonts w:cs="Arial"/>
          <w:szCs w:val="24"/>
        </w:rPr>
        <w:t>father</w:t>
      </w:r>
      <w:proofErr w:type="spellEnd"/>
      <w:r w:rsidR="00EF6719" w:rsidRPr="001B2C06">
        <w:rPr>
          <w:rFonts w:cs="Arial"/>
          <w:szCs w:val="24"/>
        </w:rPr>
        <w:t>.’</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3FC9C95D"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w:t>
      </w:r>
      <w:r w:rsidR="00841C0C">
        <w:rPr>
          <w:rFonts w:cs="Arial"/>
          <w:szCs w:val="24"/>
          <w:lang w:val="en-US"/>
        </w:rPr>
        <w:t>function word</w:t>
      </w:r>
      <w:r w:rsidR="00336A97" w:rsidRPr="007D080B">
        <w:rPr>
          <w:rFonts w:cs="Arial"/>
          <w:szCs w:val="24"/>
          <w:lang w:val="en-US"/>
        </w:rPr>
        <w:t>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7" w:name="_Toc143168579"/>
      <w:r>
        <w:lastRenderedPageBreak/>
        <w:t xml:space="preserve">1.3 </w:t>
      </w:r>
      <w:commentRangeStart w:id="8"/>
      <w:r>
        <w:t>Significance of the study</w:t>
      </w:r>
      <w:commentRangeEnd w:id="8"/>
      <w:r w:rsidR="009B4265">
        <w:rPr>
          <w:rStyle w:val="Kommentarzeichen"/>
          <w:rFonts w:eastAsiaTheme="minorHAnsi" w:cstheme="minorBidi"/>
          <w:lang w:val="de-DE"/>
        </w:rPr>
        <w:commentReference w:id="8"/>
      </w:r>
      <w:bookmarkEnd w:id="7"/>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3A6949B3" w:rsidR="00291B1C" w:rsidRDefault="00291B1C" w:rsidP="00CD00C2">
      <w:pPr>
        <w:suppressLineNumbers/>
        <w:spacing w:after="0" w:line="360" w:lineRule="auto"/>
        <w:jc w:val="both"/>
        <w:rPr>
          <w:lang w:val="en-US"/>
        </w:rPr>
      </w:pPr>
      <w:r>
        <w:rPr>
          <w:lang w:val="en-US"/>
        </w:rPr>
        <w:tab/>
        <w:t xml:space="preserve">The present study examines </w:t>
      </w:r>
      <w:r w:rsidR="001307FC">
        <w:rPr>
          <w:lang w:val="en-US"/>
        </w:rPr>
        <w:t>several</w:t>
      </w:r>
      <w:r>
        <w:rPr>
          <w:lang w:val="en-US"/>
        </w:rPr>
        <w:t xml:space="preserve"> factors that have not been investigated in depth or at all in previous studies. First, while previous research has studied the importance of orthographic marking in other fields of linguistics, the role of orthography in the comprehension of contrastive focus has not been studied so far. The studies conducted in this field are reviewed in chapter 2.3.</w:t>
      </w:r>
    </w:p>
    <w:p w14:paraId="361EE36B" w14:textId="211C3A7A" w:rsidR="00291B1C" w:rsidRDefault="00291B1C" w:rsidP="00291B1C">
      <w:pPr>
        <w:suppressLineNumbers/>
        <w:spacing w:after="0" w:line="360" w:lineRule="auto"/>
        <w:ind w:firstLine="567"/>
        <w:jc w:val="both"/>
        <w:rPr>
          <w:lang w:val="en-US"/>
        </w:rPr>
      </w:pPr>
      <w:r>
        <w:rPr>
          <w:lang w:val="en-US"/>
        </w:rPr>
        <w:t xml:space="preserve">Second, </w:t>
      </w:r>
      <w:r w:rsidR="00F459DE" w:rsidRPr="00F459DE">
        <w:rPr>
          <w:lang w:val="en-US"/>
        </w:rPr>
        <w:t>there exists a research gap concerning the significance of emphasis in comprehending fragmentary answers. While numerous studies have explored prosody and ellipsis comprehension, limited information is available regarding the impact of pitch accent placement on the perceived naturalness of fragmentary responses.</w:t>
      </w:r>
      <w:r w:rsidR="00F459DE">
        <w:rPr>
          <w:lang w:val="en-US"/>
        </w:rPr>
        <w:t xml:space="preserve"> </w:t>
      </w:r>
      <w:r>
        <w:rPr>
          <w:lang w:val="en-US"/>
        </w:rPr>
        <w:t xml:space="preserve">That is, it is yet to be determined whether the pitch accent </w:t>
      </w:r>
      <w:r w:rsidR="00163037">
        <w:rPr>
          <w:lang w:val="en-US"/>
        </w:rPr>
        <w:t>must</w:t>
      </w:r>
      <w:r>
        <w:rPr>
          <w:lang w:val="en-US"/>
        </w:rPr>
        <w:t xml:space="preserve"> be placed on the correlate of the fragmentary answer or whether a natural, default intonation of the preceding utterance is sufficient to comprehend the fragmentary answer. </w:t>
      </w:r>
      <w:r w:rsidR="009B4265">
        <w:rPr>
          <w:lang w:val="en-US"/>
        </w:rPr>
        <w:t>Moreover, the studies that have been conducted have focused on English, neglecting the possibility of crosslinguistic differences regarding where the default sentence accent falls. Recent findings regarding these research questions are discussed in chapter 2.4.</w:t>
      </w:r>
    </w:p>
    <w:p w14:paraId="1920487F" w14:textId="46EEEFF3"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w:t>
      </w:r>
      <w:r w:rsidR="00536058">
        <w:rPr>
          <w:lang w:val="en-US"/>
        </w:rPr>
        <w:t>must</w:t>
      </w:r>
      <w:r w:rsidR="009B4265">
        <w:rPr>
          <w:lang w:val="en-US"/>
        </w:rPr>
        <w:t xml:space="preserve"> account for such differences. </w:t>
      </w:r>
    </w:p>
    <w:p w14:paraId="7380691C" w14:textId="67D96558" w:rsidR="009B4265" w:rsidRDefault="009B4265" w:rsidP="009B4265">
      <w:pPr>
        <w:suppressLineNumbers/>
        <w:spacing w:after="0" w:line="360" w:lineRule="auto"/>
        <w:jc w:val="both"/>
        <w:rPr>
          <w:lang w:val="en-US"/>
        </w:rPr>
      </w:pPr>
      <w:r>
        <w:rPr>
          <w:lang w:val="en-US"/>
        </w:rPr>
        <w:tab/>
        <w:t>Last, the ongoing debate about formal and informal methods of conducting acceptability judgements has emphasized the need for more reliable data obtained by scientific standards. The present study will provide such</w:t>
      </w:r>
      <w:r w:rsidR="00F459DE">
        <w:rPr>
          <w:lang w:val="en-US"/>
        </w:rPr>
        <w:t xml:space="preserve"> formally obtained</w:t>
      </w:r>
      <w:r>
        <w:rPr>
          <w:lang w:val="en-US"/>
        </w:rPr>
        <w:t xml:space="preserve"> data.</w:t>
      </w:r>
    </w:p>
    <w:p w14:paraId="2C8770DE" w14:textId="72F55743"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judgments about </w:t>
      </w:r>
      <w:r w:rsidRPr="00472776">
        <w:rPr>
          <w:lang w:val="en-US"/>
        </w:rPr>
        <w:lastRenderedPageBreak/>
        <w:t xml:space="preserve">fragments. By determining the best medium for reliably obtaining these judgments, </w:t>
      </w:r>
      <w:r w:rsidR="00933BA1">
        <w:rPr>
          <w:lang w:val="en-US"/>
        </w:rPr>
        <w:t>the</w:t>
      </w:r>
      <w:r w:rsidRPr="00472776">
        <w:rPr>
          <w:lang w:val="en-US"/>
        </w:rPr>
        <w:t xml:space="preserve"> research will contribute to a deeper understanding of the nature of fragments and provide valuable insights for future studies in linguistics and psycholinguistics.</w:t>
      </w:r>
    </w:p>
    <w:p w14:paraId="1CB7A075" w14:textId="77777777" w:rsidR="00E1176D" w:rsidRDefault="00E1176D" w:rsidP="00E1176D">
      <w:pPr>
        <w:suppressLineNumbers/>
        <w:spacing w:after="0" w:line="360" w:lineRule="auto"/>
        <w:jc w:val="both"/>
        <w:rPr>
          <w:lang w:val="en-US"/>
        </w:rPr>
      </w:pPr>
    </w:p>
    <w:p w14:paraId="243C1332" w14:textId="24E60AB8" w:rsidR="00CD00C2" w:rsidRPr="0099716C" w:rsidRDefault="00CD00C2" w:rsidP="00D35B6C">
      <w:pPr>
        <w:pStyle w:val="berschrift2"/>
      </w:pPr>
      <w:bookmarkStart w:id="9" w:name="_Toc143168580"/>
      <w:r w:rsidRPr="0099716C">
        <w:t>1.4 Scope and limitations</w:t>
      </w:r>
      <w:bookmarkEnd w:id="9"/>
    </w:p>
    <w:p w14:paraId="2D98F308" w14:textId="41EF8299"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w:t>
      </w:r>
      <w:r w:rsidR="00933BA1">
        <w:rPr>
          <w:lang w:val="en-US"/>
        </w:rPr>
        <w:t>the</w:t>
      </w:r>
      <w:r w:rsidR="000D3026" w:rsidRPr="000D3026">
        <w:rPr>
          <w:lang w:val="en-US"/>
        </w:rPr>
        <w:t xml:space="preserve">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7654FC79" w14:textId="5322FCA5" w:rsidR="009719AA" w:rsidRDefault="009719AA" w:rsidP="001307FC">
      <w:pPr>
        <w:spacing w:after="0" w:line="360" w:lineRule="auto"/>
        <w:ind w:firstLine="567"/>
        <w:jc w:val="both"/>
        <w:rPr>
          <w:lang w:val="en-US"/>
        </w:rPr>
      </w:pPr>
      <w:r w:rsidRPr="009719AA">
        <w:rPr>
          <w:rFonts w:eastAsia="Times New Roman" w:cs="Arial"/>
          <w:szCs w:val="24"/>
          <w:lang w:val="en-US" w:eastAsia="de-DE"/>
        </w:rPr>
        <w:t xml:space="preserve">The investigation </w:t>
      </w:r>
      <w:r>
        <w:rPr>
          <w:rFonts w:eastAsia="Times New Roman" w:cs="Arial"/>
          <w:szCs w:val="24"/>
          <w:lang w:val="en-US" w:eastAsia="de-DE"/>
        </w:rPr>
        <w:t>focuses exclusively on</w:t>
      </w:r>
      <w:r w:rsidRPr="009719AA">
        <w:rPr>
          <w:rFonts w:eastAsia="Times New Roman" w:cs="Arial"/>
          <w:szCs w:val="24"/>
          <w:lang w:val="en-US" w:eastAsia="de-DE"/>
        </w:rPr>
        <w:t xml:space="preserve"> clausal ellipsis, disregarding semantic and pragmatic ellipsis. </w:t>
      </w:r>
      <w:r w:rsidRPr="009719AA">
        <w:rPr>
          <w:lang w:val="en-US"/>
        </w:rPr>
        <w:t xml:space="preserve">This decision was made to ensure that </w:t>
      </w:r>
      <w:r w:rsidR="00933BA1">
        <w:rPr>
          <w:lang w:val="en-US"/>
        </w:rPr>
        <w:t>the</w:t>
      </w:r>
      <w:r w:rsidRPr="009719AA">
        <w:rPr>
          <w:lang w:val="en-US"/>
        </w:rPr>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43523332" w:rsidR="009719AA" w:rsidRPr="009719AA" w:rsidRDefault="009719AA" w:rsidP="009719AA">
      <w:pPr>
        <w:spacing w:after="0" w:line="360" w:lineRule="auto"/>
        <w:ind w:firstLine="567"/>
        <w:jc w:val="both"/>
        <w:rPr>
          <w:lang w:val="en-US"/>
        </w:rPr>
      </w:pPr>
      <w:r>
        <w:rPr>
          <w:lang w:val="en-US"/>
        </w:rPr>
        <w:t>Furthermore, the</w:t>
      </w:r>
      <w:r w:rsidRPr="009719AA">
        <w:rPr>
          <w:lang w:val="en-US"/>
        </w:rPr>
        <w:t xml:space="preserve"> study is limited to exploring syntactic ellipsis solely within the clausal context. </w:t>
      </w:r>
      <w:r w:rsidR="00A61CE4">
        <w:rPr>
          <w:lang w:val="en-US"/>
        </w:rPr>
        <w:t xml:space="preserve">It is acknowledged </w:t>
      </w:r>
      <w:r w:rsidR="00A61CE4" w:rsidRPr="00A61CE4">
        <w:rPr>
          <w:lang w:val="en-US"/>
        </w:rPr>
        <w:t>that ellipsis can occur at various linguistic levels</w:t>
      </w:r>
      <w:r w:rsidR="00A61CE4">
        <w:rPr>
          <w:lang w:val="en-US"/>
        </w:rPr>
        <w:t xml:space="preserve"> and that analys</w:t>
      </w:r>
      <w:r w:rsidR="002D5BCA">
        <w:rPr>
          <w:lang w:val="en-US"/>
        </w:rPr>
        <w:t>es</w:t>
      </w:r>
      <w:r w:rsidR="00A61CE4">
        <w:rPr>
          <w:lang w:val="en-US"/>
        </w:rPr>
        <w:t xml:space="preserve"> of these phenomena</w:t>
      </w:r>
      <w:r w:rsidR="00A61CE4" w:rsidRPr="009719AA">
        <w:rPr>
          <w:rFonts w:eastAsia="Times New Roman" w:cs="Arial"/>
          <w:szCs w:val="24"/>
          <w:lang w:val="en-US" w:eastAsia="de-DE"/>
        </w:rPr>
        <w:t xml:space="preserve"> </w:t>
      </w:r>
      <w:r w:rsidR="002D5BCA">
        <w:rPr>
          <w:rFonts w:eastAsia="Times New Roman" w:cs="Arial"/>
          <w:szCs w:val="24"/>
          <w:lang w:val="en-US" w:eastAsia="de-DE"/>
        </w:rPr>
        <w:t>offer</w:t>
      </w:r>
      <w:r w:rsidR="00A61CE4" w:rsidRPr="009719AA">
        <w:rPr>
          <w:rFonts w:eastAsia="Times New Roman" w:cs="Arial"/>
          <w:szCs w:val="24"/>
          <w:lang w:val="en-US" w:eastAsia="de-DE"/>
        </w:rPr>
        <w:t xml:space="preserve"> valuable insights, they lie beyond the current investigation's scope.</w:t>
      </w:r>
      <w:r w:rsidR="00A61CE4">
        <w:rPr>
          <w:rFonts w:eastAsia="Times New Roman" w:cs="Arial"/>
          <w:szCs w:val="24"/>
          <w:lang w:val="en-US" w:eastAsia="de-DE"/>
        </w:rPr>
        <w:t xml:space="preserve"> </w:t>
      </w:r>
      <w:r w:rsidR="00A61CE4">
        <w:rPr>
          <w:lang w:val="en-US"/>
        </w:rPr>
        <w:t xml:space="preserve">Therefore, for </w:t>
      </w:r>
      <w:r w:rsidRPr="009719AA">
        <w:rPr>
          <w:lang w:val="en-US"/>
        </w:rPr>
        <w:t xml:space="preserve">the sake of depth and coherence, </w:t>
      </w:r>
      <w:r w:rsidR="00A61CE4">
        <w:rPr>
          <w:lang w:val="en-US"/>
        </w:rPr>
        <w:t>it was</w:t>
      </w:r>
      <w:r w:rsidRPr="009719AA">
        <w:rPr>
          <w:lang w:val="en-US"/>
        </w:rPr>
        <w:t xml:space="preserve"> opted to concentrate on clausal ellipsis only. Future studies could explore other types of ellipsis to gain a more comprehensive understanding of ellipsis phenomena.</w:t>
      </w:r>
    </w:p>
    <w:p w14:paraId="453DFB15" w14:textId="03E153B5" w:rsidR="009719AA" w:rsidRPr="009719AA" w:rsidRDefault="009719AA" w:rsidP="009719A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Additionally, the study does not extend its analysis to dialectal variations, differences between age groups, genders, or </w:t>
      </w:r>
      <w:r>
        <w:rPr>
          <w:rFonts w:eastAsia="Times New Roman" w:cs="Arial"/>
          <w:szCs w:val="24"/>
          <w:lang w:val="en-US" w:eastAsia="de-DE"/>
        </w:rPr>
        <w:t xml:space="preserve">any other </w:t>
      </w:r>
      <w:r w:rsidRPr="009719AA">
        <w:rPr>
          <w:rFonts w:eastAsia="Times New Roman" w:cs="Arial"/>
          <w:szCs w:val="24"/>
          <w:lang w:val="en-US" w:eastAsia="de-DE"/>
        </w:rPr>
        <w:t>participant-specific features.</w:t>
      </w:r>
      <w:r>
        <w:rPr>
          <w:rFonts w:eastAsia="Times New Roman" w:cs="Arial"/>
          <w:szCs w:val="24"/>
          <w:lang w:val="en-US" w:eastAsia="de-DE"/>
        </w:rPr>
        <w:t xml:space="preserve"> Previous research indicated that except for age and geography, such sociolinguistic features do not significantly influence the acceptability ratings (cf. Delbar 2019). It is because of this that age and geography are controlled for in the present study. </w:t>
      </w:r>
    </w:p>
    <w:p w14:paraId="5302CC09" w14:textId="45E2A699" w:rsidR="00A61CE4" w:rsidRPr="00A61CE4" w:rsidRDefault="009719AA" w:rsidP="00A61CE4">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Within its defined scope, the research design utilizes acceptability judgment tasks. However, this method inherently presents limitations. Participant responses may be influenced by individual linguistic competence, biases, and subjective interpretations, introducing potential sources of uncertainty.</w:t>
      </w:r>
      <w:r>
        <w:rPr>
          <w:rFonts w:eastAsia="Times New Roman" w:cs="Arial"/>
          <w:szCs w:val="24"/>
          <w:lang w:val="en-US" w:eastAsia="de-DE"/>
        </w:rPr>
        <w:t xml:space="preserve"> </w:t>
      </w:r>
      <w:r w:rsidR="00A61CE4" w:rsidRPr="00A61CE4">
        <w:rPr>
          <w:lang w:val="en-US"/>
        </w:rPr>
        <w:t>Although measures to mitigate these issues</w:t>
      </w:r>
      <w:r w:rsidR="00A61CE4">
        <w:rPr>
          <w:lang w:val="en-US"/>
        </w:rPr>
        <w:t xml:space="preserve"> were taken</w:t>
      </w:r>
      <w:r w:rsidR="00A61CE4" w:rsidRPr="00A61CE4">
        <w:rPr>
          <w:lang w:val="en-US"/>
        </w:rPr>
        <w:t xml:space="preserve">, such as </w:t>
      </w:r>
      <w:r w:rsidR="00A61CE4" w:rsidRPr="00A61CE4">
        <w:rPr>
          <w:lang w:val="en-US"/>
        </w:rPr>
        <w:lastRenderedPageBreak/>
        <w:t>ensuring a diverse participant pool</w:t>
      </w:r>
      <w:r w:rsidR="00A61CE4">
        <w:rPr>
          <w:lang w:val="en-US"/>
        </w:rPr>
        <w:t>, providing example dialogues in the introduction to the study,</w:t>
      </w:r>
      <w:r w:rsidR="00A61CE4" w:rsidRPr="00A61CE4">
        <w:rPr>
          <w:lang w:val="en-US"/>
        </w:rPr>
        <w:t xml:space="preserve"> and utilizing statistical analysis, it is essential to recognize these inherent limitations.</w:t>
      </w:r>
    </w:p>
    <w:p w14:paraId="77E5598B" w14:textId="0D4AAB34" w:rsidR="009719AA" w:rsidRDefault="009719AA" w:rsidP="002D5BC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In conclusion, </w:t>
      </w:r>
      <w:r w:rsidR="002D5BCA">
        <w:rPr>
          <w:rFonts w:eastAsia="Times New Roman" w:cs="Arial"/>
          <w:szCs w:val="24"/>
          <w:lang w:val="en-US" w:eastAsia="de-DE"/>
        </w:rPr>
        <w:t xml:space="preserve">the present </w:t>
      </w:r>
      <w:r w:rsidR="002D5BCA" w:rsidRPr="002D5BCA">
        <w:rPr>
          <w:lang w:val="en-US"/>
        </w:rPr>
        <w:t>study is bounded by specific limitations and a carefully defined scope</w:t>
      </w:r>
      <w:r w:rsidR="002D5BCA">
        <w:rPr>
          <w:lang w:val="en-US"/>
        </w:rPr>
        <w:t xml:space="preserve">. </w:t>
      </w:r>
      <w:r w:rsidRPr="009719AA">
        <w:rPr>
          <w:rFonts w:eastAsia="Times New Roman" w:cs="Arial"/>
          <w:szCs w:val="24"/>
          <w:lang w:val="en-US" w:eastAsia="de-DE"/>
        </w:rPr>
        <w:t>By recognizing these limitations, the present study ensures the reliability of its findings and identifies potential avenues for future research.</w:t>
      </w:r>
    </w:p>
    <w:p w14:paraId="6E848621" w14:textId="77777777" w:rsidR="00E1176D" w:rsidRPr="00835EF3" w:rsidRDefault="00E1176D" w:rsidP="00E1176D">
      <w:pPr>
        <w:spacing w:after="0" w:line="360" w:lineRule="auto"/>
        <w:jc w:val="both"/>
        <w:rPr>
          <w:rFonts w:eastAsia="Times New Roman" w:cs="Arial"/>
          <w:szCs w:val="24"/>
          <w:lang w:val="en-US" w:eastAsia="de-DE"/>
        </w:rPr>
      </w:pPr>
    </w:p>
    <w:p w14:paraId="2D73B634" w14:textId="69CB345A" w:rsidR="006B324F" w:rsidRPr="007D080B" w:rsidRDefault="0092438A" w:rsidP="000A532D">
      <w:pPr>
        <w:pStyle w:val="berschrift1"/>
        <w:suppressLineNumbers/>
        <w:rPr>
          <w:rFonts w:cs="Arial"/>
          <w:szCs w:val="24"/>
          <w:lang w:val="en-US"/>
        </w:rPr>
      </w:pPr>
      <w:bookmarkStart w:id="10" w:name="_Toc143168581"/>
      <w:r w:rsidRPr="007D080B">
        <w:rPr>
          <w:rFonts w:cs="Arial"/>
          <w:szCs w:val="24"/>
          <w:lang w:val="en-US"/>
        </w:rPr>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10"/>
    </w:p>
    <w:p w14:paraId="5CEE4762" w14:textId="320ED2B1" w:rsidR="00F23364" w:rsidRPr="00F23364" w:rsidRDefault="001307FC" w:rsidP="00B37C44">
      <w:pPr>
        <w:suppressLineNumbers/>
        <w:spacing w:after="0" w:line="360" w:lineRule="auto"/>
        <w:jc w:val="both"/>
        <w:rPr>
          <w:lang w:val="en-US"/>
        </w:rPr>
      </w:pPr>
      <w:r>
        <w:rPr>
          <w:lang w:val="en-US"/>
        </w:rPr>
        <w:t xml:space="preserve">In this chapter </w:t>
      </w:r>
      <w:commentRangeStart w:id="11"/>
      <w:r w:rsidR="00B37C44" w:rsidRPr="00CF4870">
        <w:rPr>
          <w:lang w:val="en-US"/>
        </w:rPr>
        <w:t>, the fragment theory is explained, encompassing its linguistic foundations</w:t>
      </w:r>
      <w:r w:rsidR="00B37C44">
        <w:rPr>
          <w:lang w:val="en-US"/>
        </w:rPr>
        <w:t>. Moreover,</w:t>
      </w:r>
      <w:r w:rsidR="00B34637">
        <w:rPr>
          <w:lang w:val="en-US"/>
        </w:rPr>
        <w:t xml:space="preserve"> </w:t>
      </w:r>
      <w:r w:rsidR="00F23364" w:rsidRPr="00F23364">
        <w:rPr>
          <w:lang w:val="en-US"/>
        </w:rPr>
        <w:t>the methodological approach of acceptability judgment tasks</w:t>
      </w:r>
      <w:r>
        <w:rPr>
          <w:lang w:val="en-US"/>
        </w:rPr>
        <w:t xml:space="preserve"> is discussed</w:t>
      </w:r>
      <w:r w:rsidR="00F23364" w:rsidRPr="00F23364">
        <w:rPr>
          <w:lang w:val="en-US"/>
        </w:rPr>
        <w:t xml:space="preserve">. </w:t>
      </w:r>
      <w:r w:rsidR="00B37C44">
        <w:rPr>
          <w:lang w:val="en-US"/>
        </w:rPr>
        <w:t>Furthermore</w:t>
      </w:r>
      <w:r w:rsidR="00F23364">
        <w:rPr>
          <w:lang w:val="en-US"/>
        </w:rPr>
        <w:t>, the role of emphasis in sentence comprehension is discussed and research on written and auditory stimuli as well as functional and lexical stimuli is reviewed</w:t>
      </w:r>
      <w:r w:rsidR="00F23364" w:rsidRPr="00F23364">
        <w:rPr>
          <w:lang w:val="en-US"/>
        </w:rPr>
        <w:t>.</w:t>
      </w:r>
      <w:commentRangeEnd w:id="11"/>
      <w:r w:rsidR="00B37C44">
        <w:rPr>
          <w:rStyle w:val="Kommentarzeichen"/>
        </w:rPr>
        <w:commentReference w:id="11"/>
      </w:r>
    </w:p>
    <w:p w14:paraId="4FD92F15" w14:textId="77777777" w:rsidR="008359E8" w:rsidRDefault="008359E8" w:rsidP="00744D9C">
      <w:pPr>
        <w:suppressLineNumbers/>
        <w:spacing w:after="0" w:line="360" w:lineRule="auto"/>
        <w:jc w:val="both"/>
        <w:rPr>
          <w:rFonts w:cs="Arial"/>
          <w:szCs w:val="24"/>
          <w:lang w:val="en-US"/>
        </w:rPr>
      </w:pPr>
    </w:p>
    <w:p w14:paraId="6E4D7513" w14:textId="543DB312" w:rsidR="00E75ED2" w:rsidRPr="00F818EF" w:rsidRDefault="004B6046" w:rsidP="00BF7AB9">
      <w:pPr>
        <w:pStyle w:val="berschrift2"/>
      </w:pPr>
      <w:bookmarkStart w:id="12" w:name="_Toc143168582"/>
      <w:r>
        <w:t>2.</w:t>
      </w:r>
      <w:r w:rsidR="00B740EC">
        <w:t>1</w:t>
      </w:r>
      <w:r>
        <w:t xml:space="preserve"> </w:t>
      </w:r>
      <w:r w:rsidR="00E75ED2" w:rsidRPr="00F818EF">
        <w:t>Fragment</w:t>
      </w:r>
      <w:r w:rsidR="00D35B6C" w:rsidRPr="00F818EF">
        <w:t xml:space="preserve"> theory and its linguistic foundations</w:t>
      </w:r>
      <w:bookmarkEnd w:id="12"/>
    </w:p>
    <w:p w14:paraId="2B713924" w14:textId="20AF4A10" w:rsidR="00C1447F" w:rsidRDefault="006A61C1" w:rsidP="0048317F">
      <w:pPr>
        <w:suppressLineNumbers/>
        <w:spacing w:after="0" w:line="360" w:lineRule="auto"/>
        <w:jc w:val="both"/>
        <w:rPr>
          <w:rFonts w:cs="Arial"/>
          <w:szCs w:val="24"/>
          <w:lang w:val="en-US"/>
        </w:rPr>
      </w:pPr>
      <w:r>
        <w:rPr>
          <w:rFonts w:cs="Arial"/>
          <w:szCs w:val="24"/>
          <w:lang w:val="en-US"/>
        </w:rPr>
        <w:t>In a general sense,</w:t>
      </w:r>
      <w:r w:rsidR="008F1E27">
        <w:rPr>
          <w:rFonts w:cs="Arial"/>
          <w:szCs w:val="24"/>
          <w:lang w:val="en-US"/>
        </w:rPr>
        <w:t xml:space="preserve"> </w:t>
      </w:r>
      <w:r w:rsidRPr="006A61C1">
        <w:rPr>
          <w:rFonts w:cs="Arial"/>
          <w:szCs w:val="24"/>
          <w:lang w:val="en-US"/>
        </w:rPr>
        <w:t xml:space="preserve">is used to refer to an interface phenomenon that occurs among syntax, semantics, and information structure, where linguistic material is omitted (cf. Winkler 2016, Lobeck 1995). In other words, </w:t>
      </w:r>
      <w:r w:rsidR="008F1E27" w:rsidRPr="006A61C1">
        <w:rPr>
          <w:rFonts w:cs="Arial"/>
          <w:szCs w:val="24"/>
          <w:lang w:val="en-US"/>
        </w:rPr>
        <w:t>“</w:t>
      </w:r>
      <w:r w:rsidR="008F1E27">
        <w:rPr>
          <w:rFonts w:cs="Arial"/>
          <w:szCs w:val="24"/>
          <w:lang w:val="en-US"/>
        </w:rPr>
        <w:t xml:space="preserve">there is meaning without form” (Merchant </w:t>
      </w:r>
      <w:r>
        <w:rPr>
          <w:rFonts w:cs="Arial"/>
          <w:szCs w:val="24"/>
          <w:lang w:val="en-US"/>
        </w:rPr>
        <w:t xml:space="preserve">2019, p. 19). </w:t>
      </w:r>
      <w:r w:rsidRPr="006A61C1">
        <w:rPr>
          <w:rFonts w:cs="Arial"/>
          <w:szCs w:val="24"/>
          <w:lang w:val="en-US"/>
        </w:rPr>
        <w:t>While there are numerous types of ellipsis, an in-depth analysis of each of those types would go beyond the scope of this paper. Instead, t</w:t>
      </w:r>
      <w:r w:rsidR="00A334A4" w:rsidRPr="006A61C1">
        <w:rPr>
          <w:rFonts w:cs="Arial"/>
          <w:szCs w:val="24"/>
          <w:lang w:val="en-US"/>
        </w:rPr>
        <w:t>he present paper focuses on a specific type of ellipsis, i.e., fragments</w:t>
      </w:r>
      <w:r w:rsidR="00C1447F" w:rsidRPr="006A61C1">
        <w:rPr>
          <w:rFonts w:cs="Arial"/>
          <w:szCs w:val="24"/>
          <w:lang w:val="en-US"/>
        </w:rPr>
        <w:t>.</w:t>
      </w:r>
      <w:r w:rsidR="00A334A4" w:rsidRPr="006A61C1">
        <w:rPr>
          <w:rFonts w:cs="Arial"/>
          <w:szCs w:val="24"/>
          <w:lang w:val="en-US"/>
        </w:rPr>
        <w:t xml:space="preserve"> </w:t>
      </w:r>
      <w:r w:rsidR="00C1447F">
        <w:rPr>
          <w:rFonts w:cs="Arial"/>
          <w:szCs w:val="24"/>
          <w:lang w:val="en-US"/>
        </w:rPr>
        <w:t>For a first understanding of fragments, consider (</w:t>
      </w:r>
      <w:r w:rsidR="00E1176D">
        <w:rPr>
          <w:rFonts w:cs="Arial"/>
          <w:szCs w:val="24"/>
          <w:lang w:val="en-US"/>
        </w:rPr>
        <w:t>5</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rsidP="00B37C44">
      <w:pPr>
        <w:pStyle w:val="Listenabsatz"/>
        <w:numPr>
          <w:ilvl w:val="0"/>
          <w:numId w:val="18"/>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7777777" w:rsidR="00C1447F" w:rsidRDefault="00C1447F" w:rsidP="00C1447F">
      <w:pPr>
        <w:suppressLineNumbers/>
        <w:spacing w:after="0" w:line="240" w:lineRule="auto"/>
        <w:jc w:val="right"/>
        <w:rPr>
          <w:rFonts w:cs="Arial"/>
          <w:szCs w:val="24"/>
          <w:lang w:val="en-US"/>
        </w:rPr>
      </w:pPr>
      <w:r>
        <w:rPr>
          <w:rFonts w:cs="Arial"/>
          <w:szCs w:val="24"/>
          <w:lang w:val="en-US"/>
        </w:rPr>
        <w:t>(Merchant 2004, p. 661)</w:t>
      </w:r>
    </w:p>
    <w:p w14:paraId="00E266C4" w14:textId="77777777" w:rsidR="00C1447F" w:rsidRPr="00651FE5" w:rsidRDefault="00C1447F" w:rsidP="00C1447F">
      <w:pPr>
        <w:suppressLineNumbers/>
        <w:spacing w:after="0" w:line="240" w:lineRule="auto"/>
        <w:jc w:val="right"/>
        <w:rPr>
          <w:rFonts w:cs="Arial"/>
          <w:szCs w:val="24"/>
          <w:lang w:val="en-US"/>
        </w:rPr>
      </w:pPr>
    </w:p>
    <w:p w14:paraId="35C4A2C6" w14:textId="77777777" w:rsidR="008A2820"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E1176D">
        <w:rPr>
          <w:rFonts w:cs="Arial"/>
          <w:szCs w:val="24"/>
          <w:lang w:val="en-US"/>
        </w:rPr>
        <w:t>5</w:t>
      </w:r>
      <w:r>
        <w:rPr>
          <w:rFonts w:cs="Arial"/>
          <w:szCs w:val="24"/>
          <w:lang w:val="en-US"/>
        </w:rPr>
        <w:t xml:space="preserve">) only consists of one word and yet, the reader can easily derive that </w:t>
      </w:r>
      <w:r w:rsidR="00CE1487">
        <w:rPr>
          <w:rFonts w:cs="Arial"/>
          <w:szCs w:val="24"/>
          <w:lang w:val="en-US"/>
        </w:rPr>
        <w:t>Ben’s utterance</w:t>
      </w:r>
      <w:r>
        <w:rPr>
          <w:rFonts w:cs="Arial"/>
          <w:szCs w:val="24"/>
          <w:lang w:val="en-US"/>
        </w:rPr>
        <w:t xml:space="preserve"> is intended to convey</w:t>
      </w:r>
      <w:r w:rsidR="00CE1487">
        <w:rPr>
          <w:rFonts w:cs="Arial"/>
          <w:szCs w:val="24"/>
          <w:lang w:val="en-US"/>
        </w:rPr>
        <w:t xml:space="preserve"> </w:t>
      </w:r>
      <w:r>
        <w:rPr>
          <w:rFonts w:cs="Arial"/>
          <w:szCs w:val="24"/>
          <w:lang w:val="en-US"/>
        </w:rPr>
        <w:t xml:space="preserve">that Beth is bringing Alex. </w:t>
      </w:r>
      <w:r w:rsidR="00B84AFE">
        <w:rPr>
          <w:rFonts w:cs="Arial"/>
          <w:szCs w:val="24"/>
          <w:lang w:val="en-US"/>
        </w:rPr>
        <w:t>Such short answers</w:t>
      </w:r>
      <w:r>
        <w:rPr>
          <w:rFonts w:cs="Arial"/>
          <w:szCs w:val="24"/>
          <w:lang w:val="en-US"/>
        </w:rPr>
        <w:t xml:space="preserve"> are called fragments (cf. Merchant 2004). </w:t>
      </w:r>
    </w:p>
    <w:p w14:paraId="1D1DDF24" w14:textId="74E42161" w:rsidR="008A2820" w:rsidRDefault="008A2820" w:rsidP="00C1447F">
      <w:pPr>
        <w:suppressLineNumbers/>
        <w:spacing w:after="0" w:line="360" w:lineRule="auto"/>
        <w:jc w:val="both"/>
        <w:rPr>
          <w:rFonts w:cs="Arial"/>
          <w:szCs w:val="24"/>
          <w:lang w:val="en-US"/>
        </w:rPr>
      </w:pPr>
      <w:r>
        <w:rPr>
          <w:rFonts w:cs="Arial"/>
          <w:szCs w:val="24"/>
          <w:lang w:val="en-US"/>
        </w:rPr>
        <w:lastRenderedPageBreak/>
        <w:tab/>
        <w:t xml:space="preserve">In the following, Merchant’s (2004) theory is adopted, according to which fragments move to the clause-peripheral position and that the concomitant ellipsis operation deletes the remaining constituents. Therefore, the remnant of ellipsis is the part of the underlying clause that survives ellipsis (cf. Griffiths et al. 2023). Hence,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w:t>
      </w:r>
      <w:r w:rsidR="0048317F">
        <w:rPr>
          <w:rFonts w:cs="Arial"/>
          <w:szCs w:val="24"/>
          <w:lang w:val="en-US"/>
        </w:rPr>
        <w:t xml:space="preserve"> For an in-depth explanation of how fragmentary answers are comprehended, see chapter 2.3.</w:t>
      </w:r>
    </w:p>
    <w:p w14:paraId="485ED3A2" w14:textId="0A0FDCF6" w:rsidR="006A61C1" w:rsidRPr="00864541" w:rsidRDefault="008A2820" w:rsidP="006A61C1">
      <w:pPr>
        <w:suppressLineNumbers/>
        <w:spacing w:after="0" w:line="360" w:lineRule="auto"/>
        <w:jc w:val="both"/>
        <w:rPr>
          <w:lang w:val="en-US"/>
        </w:rPr>
      </w:pPr>
      <w:r>
        <w:rPr>
          <w:rFonts w:cs="Arial"/>
          <w:szCs w:val="24"/>
          <w:lang w:val="en-US"/>
        </w:rPr>
        <w:tab/>
      </w:r>
      <w:r w:rsidR="0048317F">
        <w:rPr>
          <w:rFonts w:cs="Arial"/>
          <w:szCs w:val="24"/>
          <w:lang w:val="en-US"/>
        </w:rPr>
        <w:t>Similar to other elliptical structures</w:t>
      </w:r>
      <w:r>
        <w:rPr>
          <w:rFonts w:cs="Arial"/>
          <w:szCs w:val="24"/>
          <w:lang w:val="en-US"/>
        </w:rPr>
        <w:t>,</w:t>
      </w:r>
      <w:r w:rsidR="0048317F">
        <w:rPr>
          <w:rFonts w:cs="Arial"/>
          <w:szCs w:val="24"/>
          <w:lang w:val="en-US"/>
        </w:rPr>
        <w:t xml:space="preserve"> fragments must meet specific licensing conditions. For instance,</w:t>
      </w:r>
      <w:r>
        <w:rPr>
          <w:rFonts w:cs="Arial"/>
          <w:szCs w:val="24"/>
          <w:lang w:val="en-US"/>
        </w:rPr>
        <w:t xml:space="preserve"> </w:t>
      </w:r>
      <w:r w:rsidR="00DA7F7B">
        <w:rPr>
          <w:rFonts w:cs="Arial"/>
          <w:szCs w:val="24"/>
          <w:lang w:val="en-US"/>
        </w:rPr>
        <w:t>omission of material is only permissible</w:t>
      </w:r>
      <w:r w:rsidR="00145C5D">
        <w:rPr>
          <w:rFonts w:cs="Arial"/>
          <w:szCs w:val="24"/>
          <w:lang w:val="en-US"/>
        </w:rPr>
        <w:t xml:space="preserve"> if </w:t>
      </w:r>
      <w:r w:rsidR="00DA7F7B">
        <w:rPr>
          <w:rFonts w:cs="Arial"/>
          <w:szCs w:val="24"/>
          <w:lang w:val="en-US"/>
        </w:rPr>
        <w:t>the material</w:t>
      </w:r>
      <w:r w:rsidR="00145C5D">
        <w:rPr>
          <w:rFonts w:cs="Arial"/>
          <w:szCs w:val="24"/>
          <w:lang w:val="en-US"/>
        </w:rPr>
        <w:t xml:space="preserve"> is </w:t>
      </w:r>
      <w:r w:rsidR="006A61C1" w:rsidRPr="00F674DE">
        <w:rPr>
          <w:lang w:val="en-US"/>
        </w:rPr>
        <w:t>given within the discourse</w:t>
      </w:r>
      <w:r w:rsidR="006A61C1">
        <w:rPr>
          <w:lang w:val="en-US"/>
        </w:rPr>
        <w:t xml:space="preserve"> (cf. </w:t>
      </w:r>
      <w:r w:rsidR="00145C5D">
        <w:rPr>
          <w:lang w:val="en-US"/>
        </w:rPr>
        <w:t xml:space="preserve">Merchant 2001, </w:t>
      </w:r>
      <w:r w:rsidR="006A61C1">
        <w:rPr>
          <w:lang w:val="en-US"/>
        </w:rPr>
        <w:t>Winkler 2018).</w:t>
      </w:r>
      <w:r w:rsidR="00145C5D">
        <w:rPr>
          <w:lang w:val="en-US"/>
        </w:rPr>
        <w:t xml:space="preserve"> That is, </w:t>
      </w:r>
      <w:r w:rsidR="00A31256">
        <w:rPr>
          <w:lang w:val="en-US"/>
        </w:rPr>
        <w:t xml:space="preserve">if a part of a sentence is anaphoric to linguistic material in the previous discourse or </w:t>
      </w:r>
      <w:r w:rsidR="00DA7F7B">
        <w:rPr>
          <w:lang w:val="en-US"/>
        </w:rPr>
        <w:t>is inferred from it</w:t>
      </w:r>
      <w:r w:rsidR="00A31256">
        <w:rPr>
          <w:lang w:val="en-US"/>
        </w:rPr>
        <w:t xml:space="preserve">, </w:t>
      </w:r>
      <w:r w:rsidR="00DA7F7B">
        <w:rPr>
          <w:lang w:val="en-US"/>
        </w:rPr>
        <w:t>that part is either</w:t>
      </w:r>
      <w:r w:rsidR="00A31256">
        <w:rPr>
          <w:lang w:val="en-US"/>
        </w:rPr>
        <w:t xml:space="preserve"> deaccented or not </w:t>
      </w:r>
      <w:r w:rsidR="00DA7F7B">
        <w:rPr>
          <w:lang w:val="en-US"/>
        </w:rPr>
        <w:t>phonetically</w:t>
      </w:r>
      <w:r w:rsidR="00A31256">
        <w:rPr>
          <w:lang w:val="en-US"/>
        </w:rPr>
        <w:t xml:space="preserve"> realized (cf. Winkler 2018).</w:t>
      </w:r>
      <w:r w:rsidR="00864541">
        <w:rPr>
          <w:lang w:val="en-US"/>
        </w:rPr>
        <w:t xml:space="preserve"> In the example (5), the given material </w:t>
      </w:r>
      <w:r w:rsidR="00864541">
        <w:rPr>
          <w:i/>
          <w:lang w:val="en-US"/>
        </w:rPr>
        <w:t xml:space="preserve">Beth is bringing </w:t>
      </w:r>
      <w:r w:rsidR="00864541">
        <w:rPr>
          <w:lang w:val="en-US"/>
        </w:rPr>
        <w:t xml:space="preserve">from the clause </w:t>
      </w:r>
      <w:r w:rsidR="00864541">
        <w:rPr>
          <w:i/>
          <w:lang w:val="en-US"/>
        </w:rPr>
        <w:t>Beth is bringing Alex</w:t>
      </w:r>
      <w:r w:rsidR="00864541">
        <w:rPr>
          <w:lang w:val="en-US"/>
        </w:rPr>
        <w:t xml:space="preserve"> is eligible for omission since it can be deducted from the prior conversation. However, who Beth is bringing is not clear from the context. Therefore, the information </w:t>
      </w:r>
      <w:r w:rsidR="00864541">
        <w:rPr>
          <w:i/>
          <w:lang w:val="en-US"/>
        </w:rPr>
        <w:t xml:space="preserve">Alex </w:t>
      </w:r>
      <w:r w:rsidR="00864541">
        <w:rPr>
          <w:lang w:val="en-US"/>
        </w:rPr>
        <w:t>is new to the context and consequently, cannot be diminished.</w:t>
      </w:r>
    </w:p>
    <w:p w14:paraId="7EFDEEC0" w14:textId="77777777" w:rsidR="00483AB4" w:rsidRDefault="00483AB4" w:rsidP="005873A6">
      <w:pPr>
        <w:suppressLineNumbers/>
        <w:spacing w:after="0" w:line="360" w:lineRule="auto"/>
        <w:jc w:val="both"/>
        <w:rPr>
          <w:rFonts w:cs="Arial"/>
          <w:szCs w:val="24"/>
          <w:lang w:val="en-US"/>
        </w:rPr>
      </w:pPr>
    </w:p>
    <w:p w14:paraId="6BBA9C82" w14:textId="7EB14FEE" w:rsidR="00483AB4" w:rsidRDefault="00483AB4" w:rsidP="00483AB4">
      <w:pPr>
        <w:pStyle w:val="berschrift2"/>
      </w:pPr>
      <w:bookmarkStart w:id="13" w:name="_Toc143168583"/>
      <w:r>
        <w:t>2.</w:t>
      </w:r>
      <w:r w:rsidR="00B740EC">
        <w:t>2</w:t>
      </w:r>
      <w:r>
        <w:t xml:space="preserve"> Contrastive </w:t>
      </w:r>
      <w:r w:rsidR="00A2533A">
        <w:t>f</w:t>
      </w:r>
      <w:r>
        <w:t>ocus</w:t>
      </w:r>
      <w:bookmarkEnd w:id="13"/>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B00E7BC"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 (cf. Lambrecht 1994).</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Contrastive focus represents a subset of contextually or situationally “given” alternative elements for which the predicate phrase can potentially hold, and spells out this subset as the one for which the predicate actually hold.</w:t>
      </w:r>
    </w:p>
    <w:p w14:paraId="36FC2BCF" w14:textId="072D9CA0" w:rsidR="0085556C" w:rsidRDefault="0085556C" w:rsidP="0085556C">
      <w:pPr>
        <w:suppressLineNumbers/>
        <w:spacing w:after="0" w:line="240" w:lineRule="auto"/>
        <w:jc w:val="right"/>
        <w:rPr>
          <w:rFonts w:cs="Arial"/>
          <w:szCs w:val="24"/>
          <w:lang w:val="en-US"/>
        </w:rPr>
      </w:pPr>
      <w:r w:rsidRPr="0085556C">
        <w:rPr>
          <w:rFonts w:cs="Arial"/>
          <w:szCs w:val="24"/>
          <w:lang w:val="en-US"/>
        </w:rPr>
        <w:t xml:space="preserve"> </w:t>
      </w:r>
      <w:r>
        <w:rPr>
          <w:rFonts w:cs="Arial"/>
          <w:szCs w:val="24"/>
          <w:lang w:val="en-US"/>
        </w:rPr>
        <w:t>(Griffiths &amp; Lipták 2014, p. 200, quotation marks in original)</w:t>
      </w:r>
    </w:p>
    <w:p w14:paraId="1A5A0F0E" w14:textId="77777777" w:rsidR="0085556C" w:rsidRDefault="0085556C" w:rsidP="0085556C">
      <w:pPr>
        <w:suppressLineNumbers/>
        <w:spacing w:after="0" w:line="360" w:lineRule="auto"/>
        <w:jc w:val="right"/>
        <w:rPr>
          <w:rFonts w:cs="Arial"/>
          <w:szCs w:val="24"/>
          <w:lang w:val="en-US"/>
        </w:rPr>
      </w:pPr>
    </w:p>
    <w:p w14:paraId="2E3E83E5" w14:textId="0E302DFC" w:rsidR="00656470" w:rsidRPr="00A70642" w:rsidRDefault="00A70642" w:rsidP="00744D9C">
      <w:pPr>
        <w:suppressLineNumbers/>
        <w:spacing w:after="0" w:line="360" w:lineRule="auto"/>
        <w:jc w:val="both"/>
        <w:rPr>
          <w:rFonts w:cs="Arial"/>
          <w:szCs w:val="24"/>
          <w:lang w:val="en-US"/>
        </w:rPr>
      </w:pPr>
      <w:r>
        <w:rPr>
          <w:rFonts w:cs="Arial"/>
          <w:szCs w:val="24"/>
          <w:lang w:val="en-US"/>
        </w:rPr>
        <w:lastRenderedPageBreak/>
        <w:t xml:space="preserve">However, the alternative denotations must be of the same type and mutually exclusive (cf. Wagner 2012, </w:t>
      </w:r>
      <w:proofErr w:type="spellStart"/>
      <w:r>
        <w:rPr>
          <w:rFonts w:cs="Arial"/>
          <w:szCs w:val="24"/>
          <w:lang w:val="en-US"/>
        </w:rPr>
        <w:t>Krifka</w:t>
      </w:r>
      <w:proofErr w:type="spellEnd"/>
      <w:r>
        <w:rPr>
          <w:rFonts w:cs="Arial"/>
          <w:szCs w:val="24"/>
          <w:lang w:val="en-US"/>
        </w:rPr>
        <w:t xml:space="preserve"> 2008). An example of contrastive focus is illustrated in (</w:t>
      </w:r>
      <w:r w:rsidR="00E1176D">
        <w:rPr>
          <w:rFonts w:cs="Arial"/>
          <w:szCs w:val="24"/>
          <w:lang w:val="en-US"/>
        </w:rPr>
        <w:t>7)</w:t>
      </w:r>
      <w:r>
        <w:rPr>
          <w:rFonts w:cs="Arial"/>
          <w:szCs w:val="24"/>
          <w:lang w:val="en-US"/>
        </w:rPr>
        <w:t xml:space="preserve">,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3A4376">
      <w:pPr>
        <w:suppressLineNumbers/>
        <w:spacing w:after="0" w:line="240" w:lineRule="auto"/>
        <w:jc w:val="both"/>
        <w:rPr>
          <w:rFonts w:cs="Arial"/>
          <w:szCs w:val="24"/>
          <w:lang w:val="en-US"/>
        </w:rPr>
      </w:pPr>
    </w:p>
    <w:p w14:paraId="514A01B6" w14:textId="41CBF0B3" w:rsidR="005B4A73" w:rsidRDefault="00354577" w:rsidP="003A4376">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A: </w:t>
      </w:r>
      <w:r w:rsidR="005B4A73">
        <w:rPr>
          <w:rFonts w:cs="Arial"/>
          <w:szCs w:val="24"/>
          <w:lang w:val="en-US"/>
        </w:rPr>
        <w:tab/>
        <w:t>Mary stole the cookie.</w:t>
      </w:r>
    </w:p>
    <w:p w14:paraId="0915778F" w14:textId="5AFE6ED0" w:rsidR="005B4A73" w:rsidRDefault="00B8072C" w:rsidP="003A4376">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3A4376">
      <w:pPr>
        <w:pStyle w:val="Listenabsatz"/>
        <w:suppressLineNumbers/>
        <w:spacing w:after="0" w:line="240" w:lineRule="auto"/>
        <w:jc w:val="right"/>
        <w:rPr>
          <w:rFonts w:cs="Arial"/>
          <w:szCs w:val="24"/>
          <w:lang w:val="en-US"/>
        </w:rPr>
      </w:pPr>
      <w:r>
        <w:rPr>
          <w:rFonts w:cs="Arial"/>
          <w:szCs w:val="24"/>
          <w:lang w:val="en-US"/>
        </w:rPr>
        <w:t>(</w:t>
      </w:r>
      <w:r w:rsidR="00675863">
        <w:rPr>
          <w:rFonts w:cs="Arial"/>
          <w:szCs w:val="24"/>
          <w:lang w:val="en-US"/>
        </w:rPr>
        <w:t xml:space="preserve">adapted from </w:t>
      </w:r>
      <w:proofErr w:type="spellStart"/>
      <w:r>
        <w:rPr>
          <w:rFonts w:cs="Arial"/>
          <w:szCs w:val="24"/>
          <w:lang w:val="en-US"/>
        </w:rPr>
        <w:t>Krifka</w:t>
      </w:r>
      <w:proofErr w:type="spellEnd"/>
      <w:r>
        <w:rPr>
          <w:rFonts w:cs="Arial"/>
          <w:szCs w:val="24"/>
          <w:lang w:val="en-US"/>
        </w:rPr>
        <w:t xml:space="preserve"> 2008, p. 252)</w:t>
      </w:r>
    </w:p>
    <w:p w14:paraId="208E7B70" w14:textId="77777777" w:rsidR="00A70642" w:rsidRDefault="00A70642" w:rsidP="003A4376">
      <w:pPr>
        <w:suppressLineNumbers/>
        <w:spacing w:after="0" w:line="240" w:lineRule="auto"/>
        <w:jc w:val="both"/>
        <w:rPr>
          <w:rFonts w:cs="Arial"/>
          <w:szCs w:val="24"/>
          <w:lang w:val="en-US"/>
        </w:rPr>
      </w:pPr>
    </w:p>
    <w:p w14:paraId="4848793E" w14:textId="4EB08041" w:rsidR="00564C68" w:rsidRPr="003A4376" w:rsidRDefault="00564C68" w:rsidP="00E174FE">
      <w:pPr>
        <w:suppressLineNumbers/>
        <w:spacing w:after="0" w:line="360" w:lineRule="auto"/>
        <w:jc w:val="both"/>
        <w:rPr>
          <w:rFonts w:cs="Arial"/>
          <w:szCs w:val="24"/>
          <w:lang w:val="en-US"/>
        </w:rPr>
      </w:pPr>
      <w:r>
        <w:rPr>
          <w:rFonts w:cs="Arial"/>
          <w:szCs w:val="24"/>
          <w:lang w:val="en-US"/>
        </w:rPr>
        <w:t>The sentence in (</w:t>
      </w:r>
      <w:r w:rsidR="00E1176D">
        <w:rPr>
          <w:rFonts w:cs="Arial"/>
          <w:szCs w:val="24"/>
          <w:lang w:val="en-US"/>
        </w:rPr>
        <w:t>7</w:t>
      </w:r>
      <w:r>
        <w:rPr>
          <w:rFonts w:cs="Arial"/>
          <w:szCs w:val="24"/>
          <w:lang w:val="en-US"/>
        </w:rPr>
        <w:t xml:space="preserve">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w:t>
      </w:r>
      <w:r w:rsidR="00E1176D">
        <w:rPr>
          <w:rFonts w:cs="Arial"/>
          <w:szCs w:val="24"/>
          <w:lang w:val="en-US"/>
        </w:rPr>
        <w:t>6</w:t>
      </w:r>
      <w:r>
        <w:rPr>
          <w:rFonts w:cs="Arial"/>
          <w:szCs w:val="24"/>
          <w:lang w:val="en-US"/>
        </w:rPr>
        <w:t xml:space="preserve">). </w:t>
      </w:r>
      <w:r w:rsidR="00202973">
        <w:rPr>
          <w:rFonts w:cs="Arial"/>
          <w:szCs w:val="24"/>
          <w:lang w:val="en-US"/>
        </w:rPr>
        <w:t>As can be seen in (</w:t>
      </w:r>
      <w:r w:rsidR="00E1176D">
        <w:rPr>
          <w:rFonts w:cs="Arial"/>
          <w:szCs w:val="24"/>
          <w:lang w:val="en-US"/>
        </w:rPr>
        <w:t>7</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w:t>
      </w:r>
      <w:r>
        <w:rPr>
          <w:rFonts w:cs="Arial"/>
          <w:szCs w:val="24"/>
          <w:lang w:val="en-US"/>
        </w:rPr>
        <w:t xml:space="preserve"> </w:t>
      </w:r>
      <w:r w:rsidR="0023394F">
        <w:rPr>
          <w:rFonts w:cs="Arial"/>
          <w:szCs w:val="24"/>
          <w:lang w:val="en-US"/>
        </w:rPr>
        <w:t>P</w:t>
      </w:r>
      <w:r w:rsidR="003A4376">
        <w:rPr>
          <w:rFonts w:cs="Arial"/>
          <w:szCs w:val="24"/>
          <w:lang w:val="en-US"/>
        </w:rPr>
        <w:t xml:space="preserve">lacing focus on </w:t>
      </w:r>
      <w:r w:rsidR="003A4376">
        <w:rPr>
          <w:rFonts w:cs="Arial"/>
          <w:i/>
          <w:szCs w:val="24"/>
          <w:lang w:val="en-US"/>
        </w:rPr>
        <w:t>Peter</w:t>
      </w:r>
      <w:r w:rsidR="0023394F">
        <w:rPr>
          <w:rFonts w:cs="Arial"/>
          <w:szCs w:val="24"/>
          <w:lang w:val="en-US"/>
        </w:rPr>
        <w:t xml:space="preserve"> serves to convey implicitly that the</w:t>
      </w:r>
      <w:r w:rsidR="003A4376">
        <w:rPr>
          <w:rFonts w:cs="Arial"/>
          <w:szCs w:val="24"/>
          <w:lang w:val="en-US"/>
        </w:rPr>
        <w:t xml:space="preserve"> </w:t>
      </w:r>
      <w:r w:rsidR="00A96D5E">
        <w:rPr>
          <w:rFonts w:cs="Arial"/>
          <w:szCs w:val="24"/>
          <w:lang w:val="en-US"/>
        </w:rPr>
        <w:t xml:space="preserve">assertion made by speaker A </w:t>
      </w:r>
      <w:r w:rsidR="003A4376">
        <w:rPr>
          <w:rFonts w:cs="Arial"/>
          <w:szCs w:val="24"/>
          <w:lang w:val="en-US"/>
        </w:rPr>
        <w:t xml:space="preserve">is </w:t>
      </w:r>
      <w:r w:rsidR="00A96D5E">
        <w:rPr>
          <w:rFonts w:cs="Arial"/>
          <w:szCs w:val="24"/>
          <w:lang w:val="en-US"/>
        </w:rPr>
        <w:t xml:space="preserve">erroneous, indicating </w:t>
      </w:r>
      <w:r w:rsidR="003A4376">
        <w:rPr>
          <w:rFonts w:cs="Arial"/>
          <w:szCs w:val="24"/>
          <w:lang w:val="en-US"/>
        </w:rPr>
        <w:t xml:space="preserve">that </w:t>
      </w:r>
      <w:r w:rsidR="00A96D5E">
        <w:rPr>
          <w:rFonts w:cs="Arial"/>
          <w:szCs w:val="24"/>
          <w:lang w:val="en-US"/>
        </w:rPr>
        <w:t>Mary did not stole the cookie, but rather, it was Peter who did.</w:t>
      </w:r>
      <w:r w:rsidR="0023394F">
        <w:rPr>
          <w:rFonts w:cs="Arial"/>
          <w:szCs w:val="24"/>
          <w:lang w:val="en-US"/>
        </w:rPr>
        <w:t xml:space="preserve"> Therefore, speaker B’s utterance </w:t>
      </w:r>
      <w:r w:rsidR="00A96D5E">
        <w:rPr>
          <w:rFonts w:cs="Arial"/>
          <w:szCs w:val="24"/>
          <w:lang w:val="en-US"/>
        </w:rPr>
        <w:t>functions as</w:t>
      </w:r>
      <w:r w:rsidR="0023394F">
        <w:rPr>
          <w:rFonts w:cs="Arial"/>
          <w:szCs w:val="24"/>
          <w:lang w:val="en-US"/>
        </w:rPr>
        <w:t xml:space="preserve"> a correction to speaker A’s statement. </w:t>
      </w:r>
    </w:p>
    <w:p w14:paraId="78846A0D" w14:textId="2A65420A"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w:t>
      </w:r>
      <w:r w:rsidR="00E1176D">
        <w:rPr>
          <w:rFonts w:cs="Arial"/>
          <w:szCs w:val="24"/>
          <w:lang w:val="en-US"/>
        </w:rPr>
        <w:t>7</w:t>
      </w:r>
      <w:r>
        <w:rPr>
          <w:rFonts w:cs="Arial"/>
          <w:szCs w:val="24"/>
          <w:lang w:val="en-US"/>
        </w:rPr>
        <w:t>B)</w:t>
      </w:r>
      <w:r w:rsidR="00696847">
        <w:rPr>
          <w:rFonts w:cs="Arial"/>
          <w:szCs w:val="24"/>
          <w:lang w:val="en-US"/>
        </w:rPr>
        <w:t>, which represents</w:t>
      </w:r>
      <w:r>
        <w:rPr>
          <w:rFonts w:cs="Arial"/>
          <w:szCs w:val="24"/>
          <w:lang w:val="en-US"/>
        </w:rPr>
        <w:t xml:space="preserve"> </w:t>
      </w:r>
      <w:r w:rsidR="003A4376">
        <w:rPr>
          <w:rFonts w:cs="Arial"/>
          <w:szCs w:val="24"/>
          <w:lang w:val="en-US"/>
        </w:rPr>
        <w:t xml:space="preserve">a </w:t>
      </w:r>
      <w:r w:rsidR="00E1176D">
        <w:rPr>
          <w:rFonts w:cs="Arial"/>
          <w:szCs w:val="24"/>
          <w:lang w:val="en-US"/>
        </w:rPr>
        <w:t>complete sentence as</w:t>
      </w:r>
      <w:r>
        <w:rPr>
          <w:rFonts w:cs="Arial"/>
          <w:szCs w:val="24"/>
          <w:lang w:val="en-US"/>
        </w:rPr>
        <w:t xml:space="preserve"> cor</w:t>
      </w:r>
      <w:r w:rsidR="00E1176D">
        <w:rPr>
          <w:rFonts w:cs="Arial"/>
          <w:szCs w:val="24"/>
          <w:lang w:val="en-US"/>
        </w:rPr>
        <w:t>r</w:t>
      </w:r>
      <w:r>
        <w:rPr>
          <w:rFonts w:cs="Arial"/>
          <w:szCs w:val="24"/>
          <w:lang w:val="en-US"/>
        </w:rPr>
        <w:t xml:space="preserve">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w:t>
      </w:r>
      <w:r w:rsidR="00E1176D">
        <w:rPr>
          <w:rFonts w:cs="Arial"/>
          <w:szCs w:val="24"/>
          <w:lang w:val="en-US"/>
        </w:rPr>
        <w:t>8</w:t>
      </w:r>
      <w:r>
        <w:rPr>
          <w:rFonts w:cs="Arial"/>
          <w:szCs w:val="24"/>
          <w:lang w:val="en-US"/>
        </w:rPr>
        <w:t>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3BA94BA2" w:rsidR="00F74E4C" w:rsidRDefault="00354577"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F74E4C">
        <w:rPr>
          <w:rFonts w:cs="Arial"/>
          <w:szCs w:val="24"/>
          <w:lang w:val="en-US"/>
        </w:rPr>
        <w:t xml:space="preserve">A: </w:t>
      </w:r>
      <w:r w:rsidR="00F74E4C">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4274CF89" w14:textId="2D277C0E"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(adapted from </w:t>
      </w:r>
      <w:proofErr w:type="spellStart"/>
      <w:r>
        <w:rPr>
          <w:rFonts w:cs="Arial"/>
          <w:szCs w:val="24"/>
          <w:lang w:val="en-US"/>
        </w:rPr>
        <w:t>Krifka</w:t>
      </w:r>
      <w:proofErr w:type="spellEnd"/>
      <w:r>
        <w:rPr>
          <w:rFonts w:cs="Arial"/>
          <w:szCs w:val="24"/>
          <w:lang w:val="en-US"/>
        </w:rPr>
        <w:t xml:space="preserve"> 2008, p. 252)</w:t>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3F5F84F8"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w:t>
      </w:r>
      <w:r w:rsidR="00E1176D">
        <w:rPr>
          <w:rFonts w:cs="Arial"/>
          <w:szCs w:val="24"/>
          <w:lang w:val="en-US"/>
        </w:rPr>
        <w:t>7</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w:t>
      </w:r>
      <w:r w:rsidR="00E1176D">
        <w:rPr>
          <w:rFonts w:cs="Arial"/>
          <w:szCs w:val="24"/>
          <w:lang w:val="en-US"/>
        </w:rPr>
        <w:t>8</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w:t>
      </w:r>
      <w:r w:rsidR="00E1176D">
        <w:rPr>
          <w:rFonts w:cs="Arial"/>
          <w:szCs w:val="24"/>
          <w:lang w:val="en-US"/>
        </w:rPr>
        <w:t>8</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This is because fragmentary answers are assumed to be structurally identical to full sentences, as discussed in chapter 2.1</w:t>
      </w:r>
      <w:r w:rsidR="00FF1A1E">
        <w:rPr>
          <w:rFonts w:cs="Arial"/>
          <w:szCs w:val="24"/>
          <w:lang w:val="en-US"/>
        </w:rPr>
        <w:t xml:space="preserve">. </w:t>
      </w:r>
    </w:p>
    <w:p w14:paraId="1177882C" w14:textId="7BA80DE9"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Contrastive fragments are a specific type of fragments. Contrary to other fragments, contrastive fragments include “an explicit relation of contrast between the elliptical remnant and its correlate in the antecedent clause” (Griffiths &amp; Lipták 2014, p. 199, emphasis omitted). In the dialogue in (</w:t>
      </w:r>
      <w:r w:rsidR="00D34E9B">
        <w:rPr>
          <w:rFonts w:cs="Arial"/>
          <w:szCs w:val="24"/>
          <w:lang w:val="en-US"/>
        </w:rPr>
        <w:t>8</w:t>
      </w:r>
      <w:r w:rsidR="009D05DF">
        <w:rPr>
          <w:rFonts w:cs="Arial"/>
          <w:szCs w:val="24"/>
          <w:lang w:val="en-US"/>
        </w:rPr>
        <w:t xml:space="preserve">),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xml:space="preserve">, as these words denote contrasting referents. Therefore, contrastive fragments can </w:t>
      </w:r>
      <w:r w:rsidR="009D05DF">
        <w:rPr>
          <w:rFonts w:cs="Arial"/>
          <w:szCs w:val="24"/>
          <w:lang w:val="en-US"/>
        </w:rPr>
        <w:lastRenderedPageBreak/>
        <w:t>be used for corrections and always include contrastive foc</w:t>
      </w:r>
      <w:r w:rsidR="00223AC7">
        <w:rPr>
          <w:rFonts w:cs="Arial"/>
          <w:szCs w:val="24"/>
          <w:lang w:val="en-US"/>
        </w:rPr>
        <w:t>us</w:t>
      </w:r>
      <w:r w:rsidR="009D05DF">
        <w:rPr>
          <w:rFonts w:cs="Arial"/>
          <w:szCs w:val="24"/>
          <w:lang w:val="en-US"/>
        </w:rPr>
        <w:t xml:space="preserve"> (cf. </w:t>
      </w:r>
      <w:proofErr w:type="spellStart"/>
      <w:r w:rsidR="009D05DF">
        <w:rPr>
          <w:rFonts w:cs="Arial"/>
          <w:szCs w:val="24"/>
          <w:lang w:val="en-US"/>
        </w:rPr>
        <w:t>Krifka</w:t>
      </w:r>
      <w:proofErr w:type="spellEnd"/>
      <w:r w:rsidR="009D05DF">
        <w:rPr>
          <w:rFonts w:cs="Arial"/>
          <w:szCs w:val="24"/>
          <w:lang w:val="en-US"/>
        </w:rPr>
        <w:t xml:space="preserve"> 2008, </w:t>
      </w:r>
      <w:r w:rsidR="003358A2">
        <w:rPr>
          <w:rFonts w:cs="Arial"/>
          <w:szCs w:val="24"/>
          <w:lang w:val="en-US"/>
        </w:rPr>
        <w:t>Griffiths</w:t>
      </w:r>
      <w:r w:rsidR="009D05DF">
        <w:rPr>
          <w:rFonts w:cs="Arial"/>
          <w:szCs w:val="24"/>
          <w:lang w:val="en-US"/>
        </w:rPr>
        <w:t xml:space="preserve"> &amp; Lipták 2014).</w:t>
      </w:r>
    </w:p>
    <w:p w14:paraId="26E82DB3" w14:textId="08EB2A7D" w:rsidR="00A31256" w:rsidRDefault="007335AB" w:rsidP="008D756D">
      <w:pPr>
        <w:suppressLineNumbers/>
        <w:spacing w:after="0" w:line="360" w:lineRule="auto"/>
        <w:ind w:firstLine="567"/>
        <w:jc w:val="both"/>
        <w:rPr>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been characterized phonologically with a L+H* pitch for German (</w:t>
      </w:r>
      <w:r>
        <w:rPr>
          <w:rFonts w:cs="Arial"/>
          <w:bCs/>
          <w:szCs w:val="24"/>
          <w:lang w:val="en-US"/>
        </w:rPr>
        <w:t>cf. Wagner 1999</w:t>
      </w:r>
      <w:r w:rsidRPr="007335AB">
        <w:rPr>
          <w:rFonts w:cs="Arial"/>
          <w:bCs/>
          <w:szCs w:val="24"/>
          <w:lang w:val="en-US"/>
        </w:rPr>
        <w:t>)</w:t>
      </w:r>
      <w:r>
        <w:rPr>
          <w:rFonts w:cs="Arial"/>
          <w:bCs/>
          <w:szCs w:val="24"/>
          <w:lang w:val="en-US"/>
        </w:rPr>
        <w:t>.</w:t>
      </w:r>
      <w:r w:rsidR="00DC2DBD" w:rsidRPr="00F674DE">
        <w:rPr>
          <w:lang w:val="en-US"/>
        </w:rPr>
        <w:t xml:space="preserve"> </w:t>
      </w:r>
      <w:r w:rsidR="006B566A">
        <w:rPr>
          <w:lang w:val="en-US"/>
        </w:rPr>
        <w:t>This</w:t>
      </w:r>
      <w:r w:rsidR="00A31256">
        <w:rPr>
          <w:lang w:val="en-US"/>
        </w:rPr>
        <w:t xml:space="preserve"> is defined in the Contrastive Remnant Condition </w:t>
      </w:r>
      <w:r w:rsidR="00CC61B8">
        <w:rPr>
          <w:lang w:val="en-US"/>
        </w:rPr>
        <w:t>(henceforth, CRC)</w:t>
      </w:r>
      <w:r w:rsidR="006B566A">
        <w:rPr>
          <w:lang w:val="en-US"/>
        </w:rPr>
        <w:t>,</w:t>
      </w:r>
      <w:r w:rsidR="00CC61B8">
        <w:rPr>
          <w:lang w:val="en-US"/>
        </w:rPr>
        <w:t xml:space="preserve"> </w:t>
      </w:r>
      <w:r w:rsidR="00A31256">
        <w:rPr>
          <w:lang w:val="en-US"/>
        </w:rPr>
        <w:t>as formulated in (9).</w:t>
      </w:r>
    </w:p>
    <w:p w14:paraId="7F61C7A4" w14:textId="77777777" w:rsidR="00A31256" w:rsidRDefault="00A31256" w:rsidP="00577C4F">
      <w:pPr>
        <w:suppressLineNumbers/>
        <w:spacing w:after="0" w:line="240" w:lineRule="auto"/>
        <w:jc w:val="both"/>
        <w:rPr>
          <w:lang w:val="en-US"/>
        </w:rPr>
      </w:pPr>
    </w:p>
    <w:p w14:paraId="60F0C149" w14:textId="47AAFEF6" w:rsidR="00A31256" w:rsidRDefault="00A31256" w:rsidP="00577C4F">
      <w:pPr>
        <w:pStyle w:val="Listenabsatz"/>
        <w:numPr>
          <w:ilvl w:val="0"/>
          <w:numId w:val="18"/>
        </w:numPr>
        <w:suppressLineNumbers/>
        <w:spacing w:after="0" w:line="240" w:lineRule="auto"/>
        <w:jc w:val="both"/>
        <w:rPr>
          <w:lang w:val="en-US"/>
        </w:rPr>
      </w:pPr>
      <w:r>
        <w:rPr>
          <w:lang w:val="en-US"/>
        </w:rPr>
        <w:t>Given information licenses a contrastive focus interpretation of the remnant(s). The contrastive remnant(s) must be assigned a strong contrastive pitch accent.</w:t>
      </w:r>
    </w:p>
    <w:p w14:paraId="35F4B50C" w14:textId="0D0BD322" w:rsidR="00577C4F" w:rsidRPr="00A31256" w:rsidRDefault="00577C4F" w:rsidP="00577C4F">
      <w:pPr>
        <w:pStyle w:val="Listenabsatz"/>
        <w:suppressLineNumbers/>
        <w:spacing w:after="0" w:line="240" w:lineRule="auto"/>
        <w:jc w:val="right"/>
        <w:rPr>
          <w:lang w:val="en-US"/>
        </w:rPr>
      </w:pPr>
      <w:r>
        <w:rPr>
          <w:lang w:val="en-US"/>
        </w:rPr>
        <w:t>(Winkler 2018, p. 363)</w:t>
      </w:r>
    </w:p>
    <w:p w14:paraId="39DD3E9C" w14:textId="77777777" w:rsidR="00A31256" w:rsidRDefault="00A31256" w:rsidP="00577C4F">
      <w:pPr>
        <w:suppressLineNumbers/>
        <w:spacing w:after="0" w:line="240" w:lineRule="auto"/>
        <w:jc w:val="both"/>
        <w:rPr>
          <w:lang w:val="en-US"/>
        </w:rPr>
      </w:pPr>
    </w:p>
    <w:p w14:paraId="78252A1D" w14:textId="77777777" w:rsidR="0091025A" w:rsidRDefault="004810D1" w:rsidP="00722F82">
      <w:pPr>
        <w:suppressLineNumbers/>
        <w:spacing w:after="0" w:line="360" w:lineRule="auto"/>
        <w:jc w:val="both"/>
        <w:rPr>
          <w:lang w:val="en-US"/>
        </w:rPr>
      </w:pPr>
      <w:r>
        <w:rPr>
          <w:lang w:val="en-US"/>
        </w:rPr>
        <w:tab/>
      </w:r>
      <w:r w:rsidR="0036051F">
        <w:rPr>
          <w:lang w:val="en-US"/>
        </w:rPr>
        <w:t xml:space="preserve">Adhering to the terminology used in the </w:t>
      </w:r>
      <w:proofErr w:type="spellStart"/>
      <w:r w:rsidR="0036051F">
        <w:rPr>
          <w:lang w:val="en-US"/>
        </w:rPr>
        <w:t>ToBI</w:t>
      </w:r>
      <w:proofErr w:type="spellEnd"/>
      <w:r w:rsidR="0036051F">
        <w:rPr>
          <w:lang w:val="en-US"/>
        </w:rPr>
        <w:t xml:space="preserve">-framework (cf. Beckman &amp; Ayers 1997), </w:t>
      </w:r>
      <w:r w:rsidR="00722F82">
        <w:rPr>
          <w:lang w:val="en-US"/>
        </w:rPr>
        <w:t xml:space="preserve">the bitonal </w:t>
      </w:r>
      <w:r w:rsidR="0036051F">
        <w:rPr>
          <w:lang w:val="en-US"/>
        </w:rPr>
        <w:t>L+H* pitch</w:t>
      </w:r>
      <w:r w:rsidR="00722F82">
        <w:rPr>
          <w:lang w:val="en-US"/>
        </w:rPr>
        <w:t xml:space="preserve"> accent</w:t>
      </w:r>
      <w:r w:rsidR="0036051F">
        <w:rPr>
          <w:lang w:val="en-US"/>
        </w:rPr>
        <w:t xml:space="preserve"> is a combination of a </w:t>
      </w:r>
      <w:r w:rsidR="00722F82">
        <w:rPr>
          <w:lang w:val="en-US"/>
        </w:rPr>
        <w:t>low tone (L) and a high pitch (H*). When combined as L+H* pitch accent, it</w:t>
      </w:r>
      <w:r w:rsidR="00722F82" w:rsidRPr="00722F82">
        <w:rPr>
          <w:lang w:val="en-US"/>
        </w:rPr>
        <w:t xml:space="preserve"> </w:t>
      </w:r>
      <w:r w:rsidR="00722F82">
        <w:rPr>
          <w:lang w:val="en-US"/>
        </w:rPr>
        <w:t xml:space="preserve">indicates </w:t>
      </w:r>
      <w:r w:rsidR="00722F82" w:rsidRPr="00722F82">
        <w:rPr>
          <w:lang w:val="en-US"/>
        </w:rPr>
        <w:t>a pitch accent pattern where a low tone is followed by a high tone with a rising pitch. This pattern is often associated with a pitch accent that starts low and rises to a high pitch, creating a pattern of emphasis and prominence on the syllable. It's used to mark significant or accented syllables within an utterance</w:t>
      </w:r>
      <w:r w:rsidR="0091025A">
        <w:rPr>
          <w:lang w:val="en-US"/>
        </w:rPr>
        <w:t xml:space="preserve"> (ibid.).</w:t>
      </w:r>
    </w:p>
    <w:p w14:paraId="713ECBC9" w14:textId="4C230FE2" w:rsidR="00D34E9B" w:rsidRDefault="008D756D" w:rsidP="0091025A">
      <w:pPr>
        <w:suppressLineNumbers/>
        <w:spacing w:after="0" w:line="360" w:lineRule="auto"/>
        <w:ind w:firstLine="567"/>
        <w:jc w:val="both"/>
        <w:rPr>
          <w:rFonts w:cs="Arial"/>
          <w:bCs/>
          <w:szCs w:val="24"/>
          <w:lang w:val="en-US"/>
        </w:rPr>
      </w:pPr>
      <w:r>
        <w:rPr>
          <w:lang w:val="en-US"/>
        </w:rPr>
        <w:t>The</w:t>
      </w:r>
      <w:r w:rsidR="0069006F">
        <w:rPr>
          <w:lang w:val="en-US"/>
        </w:rPr>
        <w:t xml:space="preserve"> prosodic</w:t>
      </w:r>
      <w:r>
        <w:rPr>
          <w:lang w:val="en-US"/>
        </w:rPr>
        <w:t xml:space="preserve"> </w:t>
      </w:r>
      <w:r w:rsidR="0069006F">
        <w:rPr>
          <w:lang w:val="en-US"/>
        </w:rPr>
        <w:t xml:space="preserve">marking </w:t>
      </w:r>
      <w:r>
        <w:rPr>
          <w:lang w:val="en-US"/>
        </w:rPr>
        <w:t xml:space="preserve">on </w:t>
      </w:r>
      <w:r w:rsidR="0069006F">
        <w:rPr>
          <w:lang w:val="en-US"/>
        </w:rPr>
        <w:t xml:space="preserve">the remnant </w:t>
      </w:r>
      <w:r>
        <w:rPr>
          <w:lang w:val="en-US"/>
        </w:rPr>
        <w:t xml:space="preserve">and correlate indicates their contrast with each other (cf. Winkler 2018, </w:t>
      </w:r>
      <w:proofErr w:type="spellStart"/>
      <w:r>
        <w:rPr>
          <w:lang w:val="en-US"/>
        </w:rPr>
        <w:t>Rasekhi</w:t>
      </w:r>
      <w:proofErr w:type="spellEnd"/>
      <w:r>
        <w:rPr>
          <w:lang w:val="en-US"/>
        </w:rPr>
        <w:t xml:space="preserve"> &amp; Harris 2021).</w:t>
      </w:r>
      <w:r w:rsidR="00FF1A1E">
        <w:rPr>
          <w:lang w:val="en-US"/>
        </w:rPr>
        <w:t xml:space="preserve"> </w:t>
      </w:r>
      <w:r w:rsidR="00FF1A1E">
        <w:rPr>
          <w:rFonts w:cs="Arial"/>
          <w:szCs w:val="24"/>
          <w:lang w:val="en-US"/>
        </w:rPr>
        <w:t xml:space="preserve">Adhering to the CMC formulated in (5), contrastive focus is placed on </w:t>
      </w:r>
      <w:r w:rsidR="00FF1A1E">
        <w:rPr>
          <w:rFonts w:cs="Arial"/>
          <w:i/>
          <w:szCs w:val="24"/>
          <w:lang w:val="en-US"/>
        </w:rPr>
        <w:t xml:space="preserve">Peter </w:t>
      </w:r>
      <w:r w:rsidR="00FF1A1E">
        <w:rPr>
          <w:rFonts w:cs="Arial"/>
          <w:szCs w:val="24"/>
          <w:lang w:val="en-US"/>
        </w:rPr>
        <w:t>in both (7B) and (8B).</w:t>
      </w:r>
      <w:r>
        <w:rPr>
          <w:lang w:val="en-US"/>
        </w:rPr>
        <w:t xml:space="preserve"> </w:t>
      </w:r>
      <w:r w:rsidR="007335AB">
        <w:rPr>
          <w:rFonts w:cs="Arial"/>
          <w:bCs/>
          <w:szCs w:val="24"/>
          <w:lang w:val="en-US"/>
        </w:rPr>
        <w:t xml:space="preserve">The importance of not only pitch accents on elements in contrastive focus but the role emphasis in </w:t>
      </w:r>
      <w:r w:rsidR="009B1DC4">
        <w:rPr>
          <w:rFonts w:cs="Arial"/>
          <w:bCs/>
          <w:szCs w:val="24"/>
          <w:lang w:val="en-US"/>
        </w:rPr>
        <w:t>the</w:t>
      </w:r>
      <w:r w:rsidR="007335AB">
        <w:rPr>
          <w:rFonts w:cs="Arial"/>
          <w:bCs/>
          <w:szCs w:val="24"/>
          <w:lang w:val="en-US"/>
        </w:rPr>
        <w:t xml:space="preserve"> comprehension</w:t>
      </w:r>
      <w:r w:rsidR="009B1DC4">
        <w:rPr>
          <w:rFonts w:cs="Arial"/>
          <w:bCs/>
          <w:szCs w:val="24"/>
          <w:lang w:val="en-US"/>
        </w:rPr>
        <w:t xml:space="preserve"> of fragmentary answers</w:t>
      </w:r>
      <w:r w:rsidR="007335AB">
        <w:rPr>
          <w:rFonts w:cs="Arial"/>
          <w:bCs/>
          <w:szCs w:val="24"/>
          <w:lang w:val="en-US"/>
        </w:rPr>
        <w:t xml:space="preserve"> in general is explained in the following subchapter.</w:t>
      </w:r>
    </w:p>
    <w:p w14:paraId="47F2C1C5" w14:textId="77777777" w:rsidR="008D756D" w:rsidRPr="008D756D" w:rsidRDefault="008D756D" w:rsidP="008D756D">
      <w:pPr>
        <w:suppressLineNumbers/>
        <w:spacing w:after="0" w:line="360" w:lineRule="auto"/>
        <w:ind w:firstLine="567"/>
        <w:jc w:val="both"/>
        <w:rPr>
          <w:rFonts w:cs="Arial"/>
          <w:bCs/>
          <w:szCs w:val="24"/>
          <w:lang w:val="en-US"/>
        </w:rPr>
      </w:pPr>
    </w:p>
    <w:p w14:paraId="67E1D969" w14:textId="06ED70AF" w:rsidR="00F23364" w:rsidRDefault="00F23364" w:rsidP="00F23364">
      <w:pPr>
        <w:pStyle w:val="berschrift2"/>
      </w:pPr>
      <w:bookmarkStart w:id="14" w:name="_Toc143168584"/>
      <w:r>
        <w:t>2.</w:t>
      </w:r>
      <w:r w:rsidR="00B740EC">
        <w:t>3</w:t>
      </w:r>
      <w:r>
        <w:t xml:space="preserve"> The comprehension</w:t>
      </w:r>
      <w:r w:rsidR="00BE0E8D">
        <w:t xml:space="preserve"> of fragmentary answers</w:t>
      </w:r>
      <w:bookmarkEnd w:id="14"/>
    </w:p>
    <w:p w14:paraId="5E5E8428" w14:textId="42070A2C"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sidR="00E1176D">
        <w:rPr>
          <w:lang w:val="en-US"/>
        </w:rPr>
        <w:t xml:space="preserve"> involving contrastive focus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I discuss to what extent emphasis and </w:t>
      </w:r>
      <w:r w:rsidR="00E1176D">
        <w:rPr>
          <w:lang w:val="en-US"/>
        </w:rPr>
        <w:t>semantics</w:t>
      </w:r>
      <w:r w:rsidR="00BE0E8D">
        <w:rPr>
          <w:lang w:val="en-US"/>
        </w:rPr>
        <w:t xml:space="preserve"> play a role in said process. </w:t>
      </w:r>
    </w:p>
    <w:p w14:paraId="1D619400" w14:textId="4B059138"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(cf. Harris &amp; Carlson 2018).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 xml:space="preserve">he processor, </w:t>
      </w:r>
      <w:r w:rsidR="00F23364">
        <w:rPr>
          <w:rFonts w:cs="Arial"/>
          <w:szCs w:val="24"/>
          <w:lang w:val="en-US"/>
        </w:rPr>
        <w:lastRenderedPageBreak/>
        <w:t>i.e., hearer or reader of the dialogue</w:t>
      </w:r>
      <w:r w:rsidR="00D2554E">
        <w:rPr>
          <w:rFonts w:cs="Arial"/>
          <w:szCs w:val="24"/>
          <w:lang w:val="en-US"/>
        </w:rPr>
        <w:t xml:space="preserve"> (cf</w:t>
      </w:r>
      <w:r w:rsidR="003358A2">
        <w:rPr>
          <w:rFonts w:cs="Arial"/>
          <w:szCs w:val="24"/>
          <w:lang w:val="en-US"/>
        </w:rPr>
        <w:t>.</w:t>
      </w:r>
      <w:r w:rsidR="00D2554E">
        <w:rPr>
          <w:rFonts w:cs="Arial"/>
          <w:szCs w:val="24"/>
          <w:lang w:val="en-US"/>
        </w:rPr>
        <w:t xml:space="preserve"> </w:t>
      </w:r>
      <w:r w:rsidR="00665A8D" w:rsidRPr="00665A8D">
        <w:rPr>
          <w:lang w:val="en-US"/>
        </w:rPr>
        <w:t>Phillips &amp; Parker 2014</w:t>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B37C44">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2F0F3B58"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r w:rsidR="0017577A">
        <w:rPr>
          <w:rFonts w:cs="Arial"/>
          <w:szCs w:val="24"/>
          <w:lang w:val="en-US"/>
        </w:rPr>
        <w:t>.</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1243F2B5"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D34E9B">
        <w:rPr>
          <w:rFonts w:cs="Arial"/>
          <w:szCs w:val="24"/>
          <w:lang w:val="en-US"/>
        </w:rPr>
        <w:t>8</w:t>
      </w:r>
      <w:r w:rsidR="009B6F8C">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szCs w:val="24"/>
          <w:lang w:val="en-US"/>
        </w:rPr>
        <w:t>.</w:t>
      </w:r>
    </w:p>
    <w:p w14:paraId="6F7D6EE0" w14:textId="001E43B0" w:rsidR="00842437" w:rsidRPr="00842437" w:rsidRDefault="00842437" w:rsidP="0017577A">
      <w:pPr>
        <w:suppressLineNumbers/>
        <w:spacing w:after="0" w:line="360" w:lineRule="auto"/>
        <w:ind w:firstLine="567"/>
        <w:jc w:val="both"/>
        <w:rPr>
          <w:lang w:val="en-US"/>
        </w:rPr>
      </w:pPr>
      <w:r w:rsidRPr="0017577A">
        <w:rPr>
          <w:lang w:val="en-US"/>
        </w:rPr>
        <w:t xml:space="preserve">Even though the significance of information structure, specifically the differentiation between previously mentioned and newly introduced information, has been demonstrated in chapter 2.1, </w:t>
      </w:r>
      <w:r w:rsidR="0017577A" w:rsidRPr="0017577A">
        <w:rPr>
          <w:lang w:val="en-US"/>
        </w:rPr>
        <w:t xml:space="preserve">it </w:t>
      </w:r>
      <w:r>
        <w:rPr>
          <w:lang w:val="en-US"/>
        </w:rPr>
        <w:t xml:space="preserve">remains essential </w:t>
      </w:r>
      <w:r w:rsidR="0017577A" w:rsidRPr="0017577A">
        <w:rPr>
          <w:lang w:val="en-US"/>
        </w:rPr>
        <w:t xml:space="preserve">to explore </w:t>
      </w:r>
      <w:r>
        <w:rPr>
          <w:lang w:val="en-US"/>
        </w:rPr>
        <w:t xml:space="preserve">additional factors that influence the interpretation of clausal ellipsis. </w:t>
      </w:r>
      <w:r w:rsidRPr="00842437">
        <w:rPr>
          <w:lang w:val="en-US"/>
        </w:rPr>
        <w:t xml:space="preserve">Hence, the subsequent section delves into examining both the importance of </w:t>
      </w:r>
      <w:r>
        <w:rPr>
          <w:lang w:val="en-US"/>
        </w:rPr>
        <w:t xml:space="preserve">parallelism, </w:t>
      </w:r>
      <w:r w:rsidRPr="00842437">
        <w:rPr>
          <w:lang w:val="en-US"/>
        </w:rPr>
        <w:t>the correlate's position</w:t>
      </w:r>
      <w:r>
        <w:rPr>
          <w:lang w:val="en-US"/>
        </w:rPr>
        <w:t>,</w:t>
      </w:r>
      <w:r w:rsidRPr="00842437">
        <w:rPr>
          <w:lang w:val="en-US"/>
        </w:rPr>
        <w:t xml:space="preserve"> and the role of orthographic and prosodic </w:t>
      </w:r>
      <w:r w:rsidR="00886650">
        <w:rPr>
          <w:lang w:val="en-US"/>
        </w:rPr>
        <w:t>emphasis</w:t>
      </w:r>
      <w:r w:rsidRPr="00842437">
        <w:rPr>
          <w:lang w:val="en-US"/>
        </w:rPr>
        <w:t>.</w:t>
      </w:r>
    </w:p>
    <w:p w14:paraId="40D13484" w14:textId="77777777" w:rsidR="006630A9" w:rsidRDefault="00842437" w:rsidP="00842437">
      <w:pPr>
        <w:spacing w:after="0" w:line="360" w:lineRule="auto"/>
        <w:ind w:firstLine="567"/>
        <w:jc w:val="both"/>
        <w:rPr>
          <w:lang w:val="en-US"/>
        </w:rPr>
      </w:pPr>
      <w:r w:rsidRPr="00842437">
        <w:rPr>
          <w:rFonts w:cs="Arial"/>
          <w:szCs w:val="24"/>
          <w:lang w:val="en-US"/>
        </w:rPr>
        <w:t xml:space="preserve">Morphological </w:t>
      </w:r>
      <w:r>
        <w:rPr>
          <w:rFonts w:cs="Arial"/>
          <w:szCs w:val="24"/>
          <w:lang w:val="en-US"/>
        </w:rPr>
        <w:t>p</w:t>
      </w:r>
      <w:r w:rsidRPr="00842437">
        <w:rPr>
          <w:rFonts w:cs="Arial"/>
          <w:szCs w:val="24"/>
          <w:lang w:val="en-US"/>
        </w:rPr>
        <w:t>arallelism</w:t>
      </w:r>
      <w:r>
        <w:rPr>
          <w:rFonts w:cs="Arial"/>
          <w:szCs w:val="24"/>
          <w:lang w:val="en-US"/>
        </w:rPr>
        <w:t xml:space="preserve"> refers to the </w:t>
      </w:r>
      <w:r w:rsidR="00291EF0">
        <w:rPr>
          <w:rFonts w:cs="Arial"/>
          <w:szCs w:val="24"/>
          <w:lang w:val="en-US"/>
        </w:rPr>
        <w:t>observation</w:t>
      </w:r>
      <w:r>
        <w:rPr>
          <w:rFonts w:cs="Arial"/>
          <w:szCs w:val="24"/>
          <w:lang w:val="en-US"/>
        </w:rPr>
        <w:t xml:space="preserve"> that</w:t>
      </w:r>
      <w:r w:rsidRPr="00842437">
        <w:rPr>
          <w:rFonts w:cs="Arial"/>
          <w:szCs w:val="24"/>
          <w:lang w:val="en-US"/>
        </w:rPr>
        <w:t xml:space="preserve"> </w:t>
      </w:r>
      <w:r>
        <w:rPr>
          <w:rFonts w:cs="Arial"/>
          <w:szCs w:val="24"/>
          <w:lang w:val="en-US"/>
        </w:rPr>
        <w:t xml:space="preserve">“the </w:t>
      </w:r>
      <w:r w:rsidRPr="00842437">
        <w:rPr>
          <w:rFonts w:cs="Arial"/>
          <w:szCs w:val="24"/>
          <w:lang w:val="en-US"/>
        </w:rPr>
        <w:t>processor favors correlate-remnant pairings for which the DPs are maximally similar along semantic and morphological dimensions</w:t>
      </w:r>
      <w:r>
        <w:rPr>
          <w:rFonts w:cs="Arial"/>
          <w:szCs w:val="24"/>
          <w:lang w:val="en-US"/>
        </w:rPr>
        <w:t>”</w:t>
      </w:r>
      <w:r w:rsidRPr="00842437">
        <w:rPr>
          <w:rFonts w:cs="Arial"/>
          <w:szCs w:val="24"/>
          <w:lang w:val="en-US"/>
        </w:rPr>
        <w:t xml:space="preserve"> (</w:t>
      </w:r>
      <w:proofErr w:type="spellStart"/>
      <w:r>
        <w:rPr>
          <w:rFonts w:cs="Arial"/>
          <w:szCs w:val="24"/>
          <w:lang w:val="en-US"/>
        </w:rPr>
        <w:t>Rasekhi</w:t>
      </w:r>
      <w:proofErr w:type="spellEnd"/>
      <w:r>
        <w:rPr>
          <w:rFonts w:cs="Arial"/>
          <w:szCs w:val="24"/>
          <w:lang w:val="en-US"/>
        </w:rPr>
        <w:t xml:space="preserve"> &amp; Harris 2021, </w:t>
      </w:r>
      <w:r w:rsidRPr="00842437">
        <w:rPr>
          <w:rFonts w:cs="Arial"/>
          <w:szCs w:val="24"/>
          <w:lang w:val="en-US"/>
        </w:rPr>
        <w:t>p. 7)</w:t>
      </w:r>
      <w:r>
        <w:rPr>
          <w:rFonts w:cs="Arial"/>
          <w:szCs w:val="24"/>
          <w:lang w:val="en-US"/>
        </w:rPr>
        <w:t xml:space="preserve">. </w:t>
      </w:r>
      <w:r w:rsidR="006C2242">
        <w:rPr>
          <w:rFonts w:cs="Arial"/>
          <w:szCs w:val="24"/>
          <w:lang w:val="en-US"/>
        </w:rPr>
        <w:t xml:space="preserve">This </w:t>
      </w:r>
      <w:r w:rsidR="00291EF0">
        <w:rPr>
          <w:rFonts w:cs="Arial"/>
          <w:szCs w:val="24"/>
          <w:lang w:val="en-US"/>
        </w:rPr>
        <w:t>approach to</w:t>
      </w:r>
      <w:r w:rsidR="006C2242">
        <w:rPr>
          <w:rFonts w:cs="Arial"/>
          <w:szCs w:val="24"/>
          <w:lang w:val="en-US"/>
        </w:rPr>
        <w:t xml:space="preserve"> disambiguating sentences and </w:t>
      </w:r>
      <w:r w:rsidR="00291EF0">
        <w:rPr>
          <w:rFonts w:cs="Arial"/>
          <w:szCs w:val="24"/>
          <w:lang w:val="en-US"/>
        </w:rPr>
        <w:t>determining the appropriate correlate for the remnant in the elliptical structure serves as</w:t>
      </w:r>
      <w:r w:rsidR="006C2242">
        <w:rPr>
          <w:rFonts w:cs="Arial"/>
          <w:szCs w:val="24"/>
          <w:lang w:val="en-US"/>
        </w:rPr>
        <w:t xml:space="preserve"> a</w:t>
      </w:r>
      <w:r w:rsidR="00291EF0">
        <w:rPr>
          <w:rFonts w:cs="Arial"/>
          <w:szCs w:val="24"/>
          <w:lang w:val="en-US"/>
        </w:rPr>
        <w:t xml:space="preserve"> valuable tool, especially for elliptical structures in German. </w:t>
      </w:r>
      <w:r w:rsidR="00291EF0" w:rsidRPr="00291EF0">
        <w:rPr>
          <w:lang w:val="en-US"/>
        </w:rPr>
        <w:t>This is because all determiner phrases (DPs) in German are marked with case. Consequently, the processor can readily pinpoint the accurate correlate-remnant pairing by identifying matching case markers</w:t>
      </w:r>
      <w:r w:rsidR="00291EF0">
        <w:rPr>
          <w:lang w:val="en-US"/>
        </w:rPr>
        <w:t xml:space="preserve"> (cf. </w:t>
      </w:r>
      <w:proofErr w:type="spellStart"/>
      <w:r w:rsidR="00291EF0">
        <w:rPr>
          <w:lang w:val="en-US"/>
        </w:rPr>
        <w:t>Rasekhi</w:t>
      </w:r>
      <w:proofErr w:type="spellEnd"/>
      <w:r w:rsidR="00291EF0">
        <w:rPr>
          <w:lang w:val="en-US"/>
        </w:rPr>
        <w:t xml:space="preserve"> &amp; Harris 2021).</w:t>
      </w:r>
      <w:r w:rsidR="006630A9">
        <w:rPr>
          <w:lang w:val="en-US"/>
        </w:rPr>
        <w:t xml:space="preserve"> </w:t>
      </w:r>
    </w:p>
    <w:p w14:paraId="29040CE4" w14:textId="0CDA4B3E" w:rsidR="006630A9" w:rsidRDefault="006630A9" w:rsidP="00842437">
      <w:pPr>
        <w:spacing w:after="0" w:line="360" w:lineRule="auto"/>
        <w:ind w:firstLine="567"/>
        <w:jc w:val="both"/>
        <w:rPr>
          <w:lang w:val="en-US"/>
        </w:rPr>
      </w:pPr>
      <w:r>
        <w:rPr>
          <w:lang w:val="en-US"/>
        </w:rPr>
        <w:t xml:space="preserve">However, parallelism between the correlate and remnant is not limited to their morphological properties. Frazier et al. (1984) found that if the antecedent clause and the elliptical structure </w:t>
      </w:r>
      <w:r w:rsidR="001E101C">
        <w:rPr>
          <w:lang w:val="en-US"/>
        </w:rPr>
        <w:t>both had similar syntactic structures</w:t>
      </w:r>
      <w:r w:rsidR="00127F66">
        <w:rPr>
          <w:rFonts w:cs="Arial"/>
          <w:szCs w:val="24"/>
          <w:lang w:val="en-US"/>
        </w:rPr>
        <w:t xml:space="preserve"> and</w:t>
      </w:r>
      <w:r w:rsidRPr="00F674DE">
        <w:rPr>
          <w:rFonts w:cs="Arial"/>
          <w:szCs w:val="24"/>
          <w:lang w:val="en-US"/>
        </w:rPr>
        <w:t xml:space="preserve"> thematic roles</w:t>
      </w:r>
      <w:r w:rsidR="001E101C">
        <w:rPr>
          <w:rFonts w:cs="Arial"/>
          <w:szCs w:val="24"/>
          <w:lang w:val="en-US"/>
        </w:rPr>
        <w:t xml:space="preserve">, </w:t>
      </w:r>
      <w:r w:rsidR="001E101C">
        <w:rPr>
          <w:lang w:val="en-US"/>
        </w:rPr>
        <w:t>elliptical structures can be processed faster than dissimilar sentences.</w:t>
      </w:r>
    </w:p>
    <w:p w14:paraId="1FD5E84A" w14:textId="56E9FC7C" w:rsidR="00291EF0" w:rsidRDefault="00291EF0" w:rsidP="00842437">
      <w:pPr>
        <w:spacing w:after="0" w:line="360" w:lineRule="auto"/>
        <w:ind w:firstLine="567"/>
        <w:jc w:val="both"/>
        <w:rPr>
          <w:lang w:val="en-US"/>
        </w:rPr>
      </w:pPr>
      <w:r>
        <w:rPr>
          <w:lang w:val="en-US"/>
        </w:rPr>
        <w:lastRenderedPageBreak/>
        <w:t xml:space="preserve">Another factor that influences how elliptical structures are interpretated is the locality of the correlate. That is, the processor tends to choose the nearest constituent in the preceding clause to be contrasted with the remnant (cf. Harris </w:t>
      </w:r>
      <w:r w:rsidR="00B97E11">
        <w:rPr>
          <w:lang w:val="en-US"/>
        </w:rPr>
        <w:t>2015</w:t>
      </w:r>
      <w:r>
        <w:rPr>
          <w:lang w:val="en-US"/>
        </w:rPr>
        <w:t>). For instance, consider (11).</w:t>
      </w:r>
    </w:p>
    <w:p w14:paraId="6DA320ED" w14:textId="77777777" w:rsidR="00291EF0" w:rsidRDefault="00291EF0" w:rsidP="00842437">
      <w:pPr>
        <w:spacing w:after="0" w:line="360" w:lineRule="auto"/>
        <w:ind w:firstLine="567"/>
        <w:jc w:val="both"/>
        <w:rPr>
          <w:lang w:val="en-US"/>
        </w:rPr>
      </w:pPr>
    </w:p>
    <w:p w14:paraId="0E082925" w14:textId="705B6D48" w:rsidR="00291EF0" w:rsidRDefault="00291EF0" w:rsidP="00B97E11">
      <w:pPr>
        <w:pStyle w:val="Listenabsatz"/>
        <w:numPr>
          <w:ilvl w:val="0"/>
          <w:numId w:val="18"/>
        </w:numPr>
        <w:spacing w:after="0" w:line="240" w:lineRule="auto"/>
        <w:jc w:val="both"/>
        <w:rPr>
          <w:lang w:val="en-US"/>
        </w:rPr>
      </w:pPr>
      <w:r>
        <w:rPr>
          <w:lang w:val="en-US"/>
        </w:rPr>
        <w:t>John didn’t take the poodle to the park, let alone…</w:t>
      </w:r>
    </w:p>
    <w:p w14:paraId="01C67729" w14:textId="2E34CF3C" w:rsidR="00291EF0" w:rsidRDefault="00291EF0" w:rsidP="00B97E11">
      <w:pPr>
        <w:pStyle w:val="Listenabsatz"/>
        <w:numPr>
          <w:ilvl w:val="0"/>
          <w:numId w:val="54"/>
        </w:numPr>
        <w:spacing w:after="0" w:line="240" w:lineRule="auto"/>
        <w:jc w:val="both"/>
        <w:rPr>
          <w:lang w:val="en-US"/>
        </w:rPr>
      </w:pPr>
      <w:r>
        <w:rPr>
          <w:lang w:val="en-US"/>
        </w:rPr>
        <w:t xml:space="preserve">the zoo. (local contrast with </w:t>
      </w:r>
      <w:r>
        <w:rPr>
          <w:i/>
          <w:lang w:val="en-US"/>
        </w:rPr>
        <w:t>the park</w:t>
      </w:r>
      <w:r>
        <w:rPr>
          <w:lang w:val="en-US"/>
        </w:rPr>
        <w:t>)</w:t>
      </w:r>
    </w:p>
    <w:p w14:paraId="066E6F29" w14:textId="258A0A12" w:rsidR="00291EF0" w:rsidRDefault="00291EF0" w:rsidP="00B97E11">
      <w:pPr>
        <w:pStyle w:val="Listenabsatz"/>
        <w:numPr>
          <w:ilvl w:val="0"/>
          <w:numId w:val="54"/>
        </w:numPr>
        <w:spacing w:after="0" w:line="240" w:lineRule="auto"/>
        <w:jc w:val="both"/>
        <w:rPr>
          <w:lang w:val="en-US"/>
        </w:rPr>
      </w:pPr>
      <w:r>
        <w:rPr>
          <w:lang w:val="en-US"/>
        </w:rPr>
        <w:t xml:space="preserve">the pug. (Nonlocal contrast with </w:t>
      </w:r>
      <w:r>
        <w:rPr>
          <w:i/>
          <w:lang w:val="en-US"/>
        </w:rPr>
        <w:t>the poodle</w:t>
      </w:r>
      <w:r>
        <w:rPr>
          <w:lang w:val="en-US"/>
        </w:rPr>
        <w:t>)</w:t>
      </w:r>
    </w:p>
    <w:p w14:paraId="076F6729" w14:textId="09691D6A" w:rsidR="00B97E11" w:rsidRDefault="00B97E11" w:rsidP="00B97E11">
      <w:pPr>
        <w:pStyle w:val="Listenabsatz"/>
        <w:spacing w:after="0" w:line="240" w:lineRule="auto"/>
        <w:ind w:left="1080"/>
        <w:jc w:val="right"/>
        <w:rPr>
          <w:lang w:val="en-US"/>
        </w:rPr>
      </w:pPr>
      <w:r>
        <w:rPr>
          <w:lang w:val="en-US"/>
        </w:rPr>
        <w:t>(Harris &amp; Carlson 2016, p. 6, parentheses in original)</w:t>
      </w:r>
    </w:p>
    <w:p w14:paraId="13B53A4C" w14:textId="77777777" w:rsidR="00291EF0" w:rsidRPr="00291EF0" w:rsidRDefault="00291EF0" w:rsidP="00291EF0">
      <w:pPr>
        <w:spacing w:after="0" w:line="360" w:lineRule="auto"/>
        <w:jc w:val="both"/>
        <w:rPr>
          <w:lang w:val="en-US"/>
        </w:rPr>
      </w:pPr>
    </w:p>
    <w:p w14:paraId="4DFAC972" w14:textId="7C93E239" w:rsidR="00291EF0" w:rsidRPr="00B00A8C" w:rsidRDefault="00291EF0" w:rsidP="00842437">
      <w:pPr>
        <w:spacing w:after="0" w:line="360" w:lineRule="auto"/>
        <w:ind w:firstLine="567"/>
        <w:jc w:val="both"/>
        <w:rPr>
          <w:rFonts w:cs="Arial"/>
          <w:szCs w:val="24"/>
          <w:lang w:val="en-US"/>
        </w:rPr>
      </w:pPr>
      <w:r>
        <w:rPr>
          <w:lang w:val="en-US"/>
        </w:rPr>
        <w:t xml:space="preserve">Therefore, a contrast between correlate and remnant </w:t>
      </w:r>
      <w:r w:rsidR="00B97E11">
        <w:rPr>
          <w:lang w:val="en-US"/>
        </w:rPr>
        <w:t xml:space="preserve">such as in (11a) </w:t>
      </w:r>
      <w:r>
        <w:rPr>
          <w:lang w:val="en-US"/>
        </w:rPr>
        <w:t xml:space="preserve">is preferred </w:t>
      </w:r>
      <w:r w:rsidR="00B97E11">
        <w:rPr>
          <w:lang w:val="en-US"/>
        </w:rPr>
        <w:t>because the correlate and remnant are structurally closer together than in (11b).</w:t>
      </w:r>
      <w:r>
        <w:rPr>
          <w:lang w:val="en-US"/>
        </w:rPr>
        <w:t xml:space="preserve"> </w:t>
      </w:r>
      <w:r w:rsidR="00861302">
        <w:rPr>
          <w:lang w:val="en-US"/>
        </w:rPr>
        <w:t>If this locality bias is violated, the processing of the sentences is slowed down. That is, the eye-tracking study by Frazier &amp; Clifton (1998) indicated that ambiguous sentences with two potential correlates were read faster than unambiguous sentences and a forced-choice study showed that the more local DP of an ambiguous sentence was selected as appropriate correlate more often than the less local DP.</w:t>
      </w:r>
      <w:r w:rsidR="00B00A8C">
        <w:rPr>
          <w:lang w:val="en-US"/>
        </w:rPr>
        <w:t xml:space="preserve"> Furthermore, Harris &amp; Carlson (2016) conducted self-paced reading studies to explore how elliptical structures involving </w:t>
      </w:r>
      <w:r w:rsidR="00B00A8C">
        <w:rPr>
          <w:i/>
          <w:lang w:val="en-US"/>
        </w:rPr>
        <w:t>let alone</w:t>
      </w:r>
      <w:r w:rsidR="00B00A8C">
        <w:rPr>
          <w:lang w:val="en-US"/>
        </w:rPr>
        <w:t xml:space="preserve"> phrases are processed. Their results indicate that sentences that do not adhere to the locality bias incur a processing cost (ibid.).</w:t>
      </w:r>
    </w:p>
    <w:p w14:paraId="69E460FE" w14:textId="4832935E" w:rsidR="00672F4A" w:rsidRDefault="00B00A8C" w:rsidP="00672F4A">
      <w:pPr>
        <w:suppressLineNumbers/>
        <w:spacing w:after="0" w:line="360" w:lineRule="auto"/>
        <w:ind w:firstLine="567"/>
        <w:jc w:val="both"/>
        <w:rPr>
          <w:lang w:val="en-US"/>
        </w:rPr>
      </w:pPr>
      <w:r>
        <w:rPr>
          <w:lang w:val="en-US"/>
        </w:rPr>
        <w:t>Moreover</w:t>
      </w:r>
      <w:r w:rsidR="0017577A">
        <w:rPr>
          <w:lang w:val="en-US"/>
        </w:rPr>
        <w:t>,</w:t>
      </w:r>
      <w:r w:rsidR="002A024F">
        <w:rPr>
          <w:lang w:val="en-US"/>
        </w:rPr>
        <w:t xml:space="preserve"> </w:t>
      </w:r>
      <w:proofErr w:type="spellStart"/>
      <w:r w:rsidR="00DC7ED0">
        <w:rPr>
          <w:lang w:val="en-US"/>
        </w:rPr>
        <w:t>Rasekhi</w:t>
      </w:r>
      <w:proofErr w:type="spellEnd"/>
      <w:r w:rsidR="00DC7ED0">
        <w:rPr>
          <w:lang w:val="en-US"/>
        </w:rPr>
        <w:t xml:space="preserve"> &amp; </w:t>
      </w:r>
      <w:proofErr w:type="spellStart"/>
      <w:r w:rsidR="00DC7ED0">
        <w:rPr>
          <w:lang w:val="en-US"/>
        </w:rPr>
        <w:t>Vahideh</w:t>
      </w:r>
      <w:proofErr w:type="spellEnd"/>
      <w:r w:rsidR="00DC7ED0">
        <w:rPr>
          <w:lang w:val="en-US"/>
        </w:rPr>
        <w:t xml:space="preserve"> </w:t>
      </w:r>
      <w:r w:rsidR="002A024F">
        <w:rPr>
          <w:lang w:val="en-US"/>
        </w:rPr>
        <w:t xml:space="preserve">(2021) </w:t>
      </w:r>
      <w:r w:rsidR="00DC7ED0">
        <w:rPr>
          <w:lang w:val="en-US"/>
        </w:rPr>
        <w:t xml:space="preserve">investigate to what extent </w:t>
      </w:r>
      <w:r w:rsidR="002A024F">
        <w:rPr>
          <w:lang w:val="en-US"/>
        </w:rPr>
        <w:t>those factors</w:t>
      </w:r>
      <w:r w:rsidR="00DC7ED0">
        <w:rPr>
          <w:lang w:val="en-US"/>
        </w:rPr>
        <w:t xml:space="preserve"> facilitate the comprehension of elliptical clauses.</w:t>
      </w:r>
      <w:r w:rsidR="002A024F">
        <w:rPr>
          <w:lang w:val="en-US"/>
        </w:rPr>
        <w:t xml:space="preserve"> Their study indicates that </w:t>
      </w:r>
      <w:r w:rsidR="00F309EB">
        <w:rPr>
          <w:lang w:val="en-US"/>
        </w:rPr>
        <w:t xml:space="preserve">in Persian, whether the correlate and remnant have maximally similar semantic and morphological properties seems to play a greater role than the position of the remnant when finding the appropriate contrasting correlate for the remnant. </w:t>
      </w:r>
      <w:r w:rsidR="00672F4A">
        <w:rPr>
          <w:lang w:val="en-US"/>
        </w:rPr>
        <w:t xml:space="preserve">In addition, a processing cost might also occur if the DPs differ in number (cf. </w:t>
      </w:r>
      <w:commentRangeStart w:id="15"/>
      <w:r w:rsidR="00672F4A">
        <w:rPr>
          <w:lang w:val="en-US"/>
        </w:rPr>
        <w:t>Black et al. 1985</w:t>
      </w:r>
      <w:commentRangeEnd w:id="15"/>
      <w:r w:rsidR="00672F4A">
        <w:rPr>
          <w:rStyle w:val="Kommentarzeichen"/>
        </w:rPr>
        <w:commentReference w:id="15"/>
      </w:r>
      <w:r w:rsidR="00672F4A">
        <w:rPr>
          <w:lang w:val="en-US"/>
        </w:rPr>
        <w:t xml:space="preserve">). </w:t>
      </w:r>
    </w:p>
    <w:p w14:paraId="3BCFCC6A" w14:textId="2D3C68FA" w:rsidR="00317389" w:rsidRDefault="00886650" w:rsidP="00BA4304">
      <w:pPr>
        <w:suppressLineNumbers/>
        <w:spacing w:after="0" w:line="360" w:lineRule="auto"/>
        <w:jc w:val="both"/>
        <w:rPr>
          <w:lang w:val="en-US"/>
        </w:rPr>
      </w:pPr>
      <w:r>
        <w:rPr>
          <w:lang w:val="en-US"/>
        </w:rPr>
        <w:tab/>
      </w:r>
      <w:r w:rsidR="00317389" w:rsidRPr="00317389">
        <w:rPr>
          <w:lang w:val="en-US"/>
        </w:rPr>
        <w:t xml:space="preserve">An alternative reasoning for the locality bias is that the closest DP is selected as the correlate not due to its structural proximity, but because object DPs naturally carry the primary sentence accent in SVO sentences, even during silent reading </w:t>
      </w:r>
      <w:r w:rsidR="00317389">
        <w:rPr>
          <w:lang w:val="en-US"/>
        </w:rPr>
        <w:t>(cf.</w:t>
      </w:r>
      <w:r w:rsidR="00317389" w:rsidRPr="00317389">
        <w:rPr>
          <w:lang w:val="en-US"/>
        </w:rPr>
        <w:t xml:space="preserve"> </w:t>
      </w:r>
      <w:proofErr w:type="spellStart"/>
      <w:r w:rsidR="00317389" w:rsidRPr="00317389">
        <w:rPr>
          <w:lang w:val="en-US"/>
        </w:rPr>
        <w:t>Rasekhi</w:t>
      </w:r>
      <w:proofErr w:type="spellEnd"/>
      <w:r w:rsidR="00317389" w:rsidRPr="00317389">
        <w:rPr>
          <w:lang w:val="en-US"/>
        </w:rPr>
        <w:t xml:space="preserve"> &amp; Harris 2021). This holds true for German as well, as the same nuclear accent is also placed on the object DPs in present perfect sentences in the German language</w:t>
      </w:r>
      <w:r w:rsidR="00317389">
        <w:rPr>
          <w:lang w:val="en-US"/>
        </w:rPr>
        <w:t xml:space="preserve"> (cf. </w:t>
      </w:r>
      <w:proofErr w:type="spellStart"/>
      <w:r w:rsidR="00317389">
        <w:rPr>
          <w:lang w:val="en-US"/>
        </w:rPr>
        <w:t>Féry</w:t>
      </w:r>
      <w:proofErr w:type="spellEnd"/>
      <w:r w:rsidR="00317389">
        <w:rPr>
          <w:lang w:val="en-US"/>
        </w:rPr>
        <w:t xml:space="preserve"> 2011</w:t>
      </w:r>
      <w:r w:rsidR="00033C2F">
        <w:rPr>
          <w:lang w:val="en-US"/>
        </w:rPr>
        <w:t xml:space="preserve">, </w:t>
      </w:r>
      <w:proofErr w:type="spellStart"/>
      <w:r w:rsidR="00033C2F">
        <w:rPr>
          <w:lang w:val="en-US"/>
        </w:rPr>
        <w:lastRenderedPageBreak/>
        <w:t>Féry</w:t>
      </w:r>
      <w:proofErr w:type="spellEnd"/>
      <w:r w:rsidR="00033C2F">
        <w:rPr>
          <w:lang w:val="en-US"/>
        </w:rPr>
        <w:t xml:space="preserve"> &amp; Herbst 2004</w:t>
      </w:r>
      <w:r w:rsidR="00317389">
        <w:rPr>
          <w:lang w:val="en-US"/>
        </w:rPr>
        <w:t>)</w:t>
      </w:r>
      <w:r w:rsidR="00317389" w:rsidRPr="00317389">
        <w:rPr>
          <w:lang w:val="en-US"/>
        </w:rPr>
        <w:t>.</w:t>
      </w:r>
      <w:r w:rsidR="00317389">
        <w:rPr>
          <w:lang w:val="en-US"/>
        </w:rPr>
        <w:t xml:space="preserve"> </w:t>
      </w:r>
      <w:r w:rsidR="00317389" w:rsidRPr="00317389">
        <w:rPr>
          <w:lang w:val="en-US"/>
        </w:rPr>
        <w:t>Hence, the significance of orthographic and prosodic emphasis becomes another pivotal element influencing the perception of contrastive fragments</w:t>
      </w:r>
      <w:r w:rsidR="00317389">
        <w:rPr>
          <w:lang w:val="en-US"/>
        </w:rPr>
        <w:t xml:space="preserve">. </w:t>
      </w:r>
    </w:p>
    <w:p w14:paraId="0CD3895C" w14:textId="5EBCA176"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grammatical encoding of subject-verb agreement (cf. Franck et al. 2003), lexical access (cf. Opitz &amp; </w:t>
      </w:r>
      <w:proofErr w:type="spellStart"/>
      <w:r w:rsidR="00451181">
        <w:rPr>
          <w:lang w:val="en-US"/>
        </w:rPr>
        <w:t>Bordag</w:t>
      </w:r>
      <w:proofErr w:type="spellEnd"/>
      <w:r w:rsidR="00451181">
        <w:rPr>
          <w:lang w:val="en-US"/>
        </w:rPr>
        <w:t xml:space="preserve"> 2022), and </w:t>
      </w:r>
      <w:r w:rsidR="00C025B2">
        <w:rPr>
          <w:lang w:val="en-US"/>
        </w:rPr>
        <w:t>second language acquisition (cf. Meurers et al. 2010).</w:t>
      </w:r>
      <w:r w:rsidR="00A216B5">
        <w:rPr>
          <w:lang w:val="en-US"/>
        </w:rPr>
        <w:t xml:space="preserve"> </w:t>
      </w:r>
      <w:commentRangeStart w:id="16"/>
      <w:r w:rsidR="00A216B5">
        <w:rPr>
          <w:lang w:val="en-US"/>
        </w:rPr>
        <w:t>However, the role of orthographic marking on the comprehension of ellipsis has not been studied so far.</w:t>
      </w:r>
      <w:commentRangeEnd w:id="16"/>
      <w:r w:rsidR="00CF4B2A">
        <w:rPr>
          <w:rStyle w:val="Kommentarzeichen"/>
        </w:rPr>
        <w:commentReference w:id="16"/>
      </w:r>
    </w:p>
    <w:p w14:paraId="2A750F65" w14:textId="08D0D911" w:rsidR="009B6F8C" w:rsidRDefault="007C38D0" w:rsidP="00CF4B2A">
      <w:pPr>
        <w:suppressLineNumbers/>
        <w:spacing w:after="0" w:line="360" w:lineRule="auto"/>
        <w:jc w:val="both"/>
        <w:rPr>
          <w:rFonts w:cs="Arial"/>
          <w:szCs w:val="24"/>
          <w:lang w:val="en-US"/>
        </w:rPr>
      </w:pPr>
      <w:r>
        <w:rPr>
          <w:rFonts w:cs="Arial"/>
          <w:szCs w:val="24"/>
          <w:lang w:val="en-US"/>
        </w:rPr>
        <w:tab/>
      </w:r>
      <w:r w:rsidR="00461A45">
        <w:rPr>
          <w:rFonts w:cs="Arial"/>
          <w:szCs w:val="24"/>
          <w:lang w:val="en-US"/>
        </w:rPr>
        <w:t xml:space="preserve">Prosody is known for impacting language processing (cf. Warren 1999). However, the influence of intonation and emphasis </w:t>
      </w:r>
      <w:r w:rsidR="009B6F8C">
        <w:rPr>
          <w:rFonts w:cs="Arial"/>
          <w:szCs w:val="24"/>
          <w:lang w:val="en-US"/>
        </w:rPr>
        <w:t>is especially intriguing for the processing of ellipsis sentences and for structures involving contrastive focus. Carlson et al. (2009) investigated whether pitch accent affects how ambiguous replacive sentences such as (7)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rsidP="003358A2">
      <w:pPr>
        <w:pStyle w:val="Listenabsatz"/>
        <w:numPr>
          <w:ilvl w:val="0"/>
          <w:numId w:val="18"/>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7984EA85" w14:textId="7F680AB1" w:rsidR="00720068" w:rsidRDefault="002E4955" w:rsidP="002E4955">
      <w:pPr>
        <w:suppressLineNumbers/>
        <w:spacing w:after="0" w:line="360" w:lineRule="auto"/>
        <w:jc w:val="both"/>
        <w:rPr>
          <w:lang w:val="en-US"/>
        </w:rPr>
      </w:pPr>
      <w:r>
        <w:rPr>
          <w:lang w:val="en-US"/>
        </w:rPr>
        <w:lastRenderedPageBreak/>
        <w:tab/>
        <w:t xml:space="preserve">However, it is not only the emphasis that impact the understanding of elliptical sentences. </w:t>
      </w:r>
      <w:r w:rsidRPr="0099505E">
        <w:rPr>
          <w:lang w:val="en-US"/>
        </w:rPr>
        <w:t xml:space="preserve">It can be inferred that </w:t>
      </w:r>
      <w:r>
        <w:rPr>
          <w:lang w:val="en-US"/>
        </w:rPr>
        <w:t xml:space="preserve">fragmentary answers </w:t>
      </w:r>
      <w:r w:rsidRPr="0099505E">
        <w:rPr>
          <w:lang w:val="en-US"/>
        </w:rPr>
        <w:t>are more common in spoken conversations compared to written dialogues due to the disparity between written and spoken language in terms of prioritizing complete expressions</w:t>
      </w:r>
      <w:r>
        <w:rPr>
          <w:lang w:val="en-US"/>
        </w:rPr>
        <w:t xml:space="preserve"> (cf. </w:t>
      </w:r>
      <w:proofErr w:type="spellStart"/>
      <w:r>
        <w:rPr>
          <w:lang w:val="en-US"/>
        </w:rPr>
        <w:t>Akinnaso</w:t>
      </w:r>
      <w:proofErr w:type="spellEnd"/>
      <w:r>
        <w:rPr>
          <w:lang w:val="en-US"/>
        </w:rPr>
        <w:t xml:space="preserve"> 1982). Given that fragmentary answers are more frequent in spoken language than in written language, one can assume that these structures will be perceived as more acceptable, if they occur in contexts that they are used in more often. Therefore</w:t>
      </w:r>
      <w:r w:rsidR="004E6024">
        <w:rPr>
          <w:lang w:val="en-US"/>
        </w:rPr>
        <w:t>,</w:t>
      </w:r>
      <w:r>
        <w:rPr>
          <w:lang w:val="en-US"/>
        </w:rPr>
        <w:t xml:space="preserve"> it is hypothesized that </w:t>
      </w:r>
      <w:r w:rsidR="00720068">
        <w:rPr>
          <w:lang w:val="en-US"/>
        </w:rPr>
        <w:t>generally, auditory stimuli will receive higher acceptability ratings than written stimuli</w:t>
      </w:r>
      <w:r>
        <w:rPr>
          <w:lang w:val="en-US"/>
        </w:rPr>
        <w:t>.</w:t>
      </w:r>
    </w:p>
    <w:p w14:paraId="05CD02BC" w14:textId="663F7707" w:rsidR="00807D5F" w:rsidRDefault="00DF1C5F" w:rsidP="0046082C">
      <w:pPr>
        <w:suppressLineNumbers/>
        <w:spacing w:after="0" w:line="360" w:lineRule="auto"/>
        <w:jc w:val="both"/>
        <w:rPr>
          <w:lang w:val="en-US"/>
        </w:rPr>
      </w:pPr>
      <w:r>
        <w:rPr>
          <w:lang w:val="en-US"/>
        </w:rPr>
        <w:tab/>
        <w:t xml:space="preserve">Furthermore, </w:t>
      </w:r>
      <w:r w:rsidR="0054075F">
        <w:rPr>
          <w:lang w:val="en-US"/>
        </w:rPr>
        <w:t xml:space="preserve">it can </w:t>
      </w:r>
      <w:r w:rsidR="004457E9">
        <w:rPr>
          <w:lang w:val="en-US"/>
        </w:rPr>
        <w:t>be postulated</w:t>
      </w:r>
      <w:r>
        <w:rPr>
          <w:lang w:val="en-US"/>
        </w:rPr>
        <w:t xml:space="preserve"> that not only </w:t>
      </w:r>
      <w:r w:rsidR="0054075F" w:rsidRPr="0054075F">
        <w:rPr>
          <w:lang w:val="en-US"/>
        </w:rPr>
        <w:t>emphasis and modality have the potential to affect the perception of contrasting, fragmented responses, but the semantics of the words used could also play a role in determining how effortlessly the listener or reader establishes a focus-oriented anaphoric connection</w:t>
      </w:r>
      <w:r w:rsidR="0054075F">
        <w:rPr>
          <w:lang w:val="en-US"/>
        </w:rPr>
        <w:t xml:space="preserve">. </w:t>
      </w:r>
    </w:p>
    <w:p w14:paraId="15E81AB8" w14:textId="702647F8" w:rsidR="00C20302" w:rsidRDefault="00807D5F" w:rsidP="00841C0C">
      <w:pPr>
        <w:spacing w:after="0" w:line="360" w:lineRule="auto"/>
        <w:jc w:val="both"/>
        <w:rPr>
          <w:lang w:val="en-US"/>
        </w:rPr>
      </w:pPr>
      <w:r>
        <w:rPr>
          <w:rFonts w:cs="Arial"/>
          <w:lang w:val="en-US"/>
        </w:rPr>
        <w:tab/>
        <w:t>Words in language can be divided by their meaning. While lexical words consist of content words such as nouns, verbs, and adjectives, function words are a closed group, have grammatical meaning, and include, for example, articles, prepositions, and pronouns (</w:t>
      </w:r>
      <w:commentRangeStart w:id="17"/>
      <w:r w:rsidRPr="00807D5F">
        <w:rPr>
          <w:lang w:val="en-US"/>
        </w:rPr>
        <w:t>Biber</w:t>
      </w:r>
      <w:r w:rsidR="00C20302">
        <w:rPr>
          <w:lang w:val="en-US"/>
        </w:rPr>
        <w:t xml:space="preserve"> et al. 1999</w:t>
      </w:r>
      <w:commentRangeEnd w:id="17"/>
      <w:r w:rsidR="00C20302">
        <w:rPr>
          <w:rStyle w:val="Kommentarzeichen"/>
        </w:rPr>
        <w:commentReference w:id="17"/>
      </w:r>
      <w:r w:rsidRPr="00807D5F">
        <w:rPr>
          <w:lang w:val="en-US"/>
        </w:rPr>
        <w:t>).</w:t>
      </w:r>
      <w:r w:rsidR="0046082C">
        <w:rPr>
          <w:lang w:val="en-US"/>
        </w:rPr>
        <w:t xml:space="preserve"> </w:t>
      </w:r>
      <w:r w:rsidR="002E1E94">
        <w:rPr>
          <w:rFonts w:cs="Arial"/>
          <w:lang w:val="en-US"/>
        </w:rPr>
        <w:t>A</w:t>
      </w:r>
      <w:r w:rsidR="00C20302">
        <w:rPr>
          <w:rFonts w:cs="Arial"/>
          <w:lang w:val="en-US"/>
        </w:rPr>
        <w:t xml:space="preserve"> number of studies have shown that lexical words often play a more crucial role in understanding messages. This can be seen in reading as well as in spoken language. </w:t>
      </w:r>
      <w:r w:rsidR="00841C0C">
        <w:rPr>
          <w:rFonts w:cs="Arial"/>
          <w:lang w:val="en-US"/>
        </w:rPr>
        <w:t>In an eye-movement study, Roussel et al. (2018) found that function word</w:t>
      </w:r>
      <w:r w:rsidR="00C20302">
        <w:rPr>
          <w:rFonts w:cs="Arial"/>
          <w:lang w:val="en-US"/>
        </w:rPr>
        <w:t xml:space="preserve">s </w:t>
      </w:r>
      <w:r w:rsidR="00841C0C">
        <w:rPr>
          <w:rFonts w:cs="Arial"/>
          <w:lang w:val="en-US"/>
        </w:rPr>
        <w:t>are more likely to be eluded than lexical words and that function words are fixated less often and with shorter gaze durations than lexical words.</w:t>
      </w:r>
      <w:r w:rsidR="00C8463C">
        <w:rPr>
          <w:rFonts w:cs="Arial"/>
          <w:lang w:val="en-US"/>
        </w:rPr>
        <w:t xml:space="preserve"> In spoken language, stress is usually placed on lexical words (cf. </w:t>
      </w:r>
      <w:proofErr w:type="spellStart"/>
      <w:r w:rsidR="00332C48">
        <w:rPr>
          <w:rFonts w:cs="Arial"/>
          <w:lang w:val="en-US"/>
        </w:rPr>
        <w:t>Féry</w:t>
      </w:r>
      <w:proofErr w:type="spellEnd"/>
      <w:r w:rsidR="00332C48">
        <w:rPr>
          <w:rFonts w:cs="Arial"/>
          <w:lang w:val="en-US"/>
        </w:rPr>
        <w:t xml:space="preserve"> &amp; Herbst 2004, </w:t>
      </w:r>
      <w:r w:rsidR="0046082C">
        <w:rPr>
          <w:rFonts w:cs="Arial"/>
          <w:lang w:val="en-US"/>
        </w:rPr>
        <w:t>Chomsky &amp; Halle 1991).</w:t>
      </w:r>
    </w:p>
    <w:p w14:paraId="3A13D1D2" w14:textId="2FA4489D" w:rsidR="000C531E" w:rsidRDefault="0046082C" w:rsidP="0046082C">
      <w:pPr>
        <w:suppressLineNumbers/>
        <w:spacing w:after="0" w:line="360" w:lineRule="auto"/>
        <w:ind w:firstLine="567"/>
        <w:jc w:val="both"/>
        <w:rPr>
          <w:lang w:val="en-US"/>
        </w:rPr>
      </w:pPr>
      <w:r w:rsidRPr="0054075F">
        <w:rPr>
          <w:lang w:val="en-US"/>
        </w:rPr>
        <w:t>In the context of this current investigation, participants will be exposed to conversations containing both lexical and functional fragments, with the aim of examining potential divergences.</w:t>
      </w:r>
      <w:r>
        <w:rPr>
          <w:lang w:val="en-US"/>
        </w:rPr>
        <w:t xml:space="preserve"> It is hypothesized that dialogues involving lexical fragments will receive higher acceptability rating than those incorporating functional fragments. </w:t>
      </w:r>
    </w:p>
    <w:p w14:paraId="4337B42C" w14:textId="77777777" w:rsidR="0046082C" w:rsidRPr="00DC7ED0" w:rsidRDefault="0046082C" w:rsidP="0046082C">
      <w:pPr>
        <w:suppressLineNumbers/>
        <w:spacing w:after="0" w:line="360" w:lineRule="auto"/>
        <w:ind w:firstLine="567"/>
        <w:jc w:val="both"/>
        <w:rPr>
          <w:lang w:val="en-US"/>
        </w:rPr>
      </w:pPr>
    </w:p>
    <w:p w14:paraId="0D96C2FF" w14:textId="0AC5D5AD" w:rsidR="000C531E" w:rsidRDefault="000C531E" w:rsidP="000C531E">
      <w:pPr>
        <w:pStyle w:val="berschrift2"/>
      </w:pPr>
      <w:bookmarkStart w:id="18" w:name="_Toc143168585"/>
      <w:r>
        <w:lastRenderedPageBreak/>
        <w:t>2.</w:t>
      </w:r>
      <w:r w:rsidR="00B740EC">
        <w:t>4</w:t>
      </w:r>
      <w:r>
        <w:t xml:space="preserve"> </w:t>
      </w:r>
      <w:commentRangeStart w:id="19"/>
      <w:r>
        <w:t>Acceptability judgment tasks (AJTs) in linguistics</w:t>
      </w:r>
      <w:commentRangeEnd w:id="19"/>
      <w:r w:rsidR="005F5B97">
        <w:rPr>
          <w:rStyle w:val="Kommentarzeichen"/>
          <w:rFonts w:eastAsiaTheme="minorHAnsi" w:cstheme="minorBidi"/>
          <w:lang w:val="de-DE"/>
        </w:rPr>
        <w:commentReference w:id="19"/>
      </w:r>
      <w:bookmarkEnd w:id="18"/>
    </w:p>
    <w:p w14:paraId="42EA1270" w14:textId="366A8B8F" w:rsidR="000C531E" w:rsidRPr="00237D8A" w:rsidRDefault="004457E9" w:rsidP="004457E9">
      <w:pPr>
        <w:suppressLineNumbers/>
        <w:spacing w:after="0" w:line="360" w:lineRule="auto"/>
        <w:jc w:val="both"/>
        <w:rPr>
          <w:lang w:val="en-US"/>
        </w:rPr>
      </w:pPr>
      <w:r>
        <w:rPr>
          <w:lang w:val="en-US"/>
        </w:rPr>
        <w:t>M</w:t>
      </w:r>
      <w:r w:rsidR="000C531E" w:rsidRPr="00237D8A">
        <w:rPr>
          <w:lang w:val="en-US"/>
        </w:rPr>
        <w:t>ore than 60 years ago, a</w:t>
      </w:r>
      <w:r w:rsidR="000C531E">
        <w:rPr>
          <w:lang w:val="en-US"/>
        </w:rPr>
        <w:t xml:space="preserve">cceptability judgments were initially suggested as a substitute for assessing grammaticalness of syntactic theories. </w:t>
      </w:r>
      <w:commentRangeStart w:id="20"/>
      <w:commentRangeStart w:id="21"/>
      <w:commentRangeStart w:id="22"/>
      <w:r w:rsidR="000C531E">
        <w:rPr>
          <w:lang w:val="en-US"/>
        </w:rPr>
        <w:t xml:space="preserve">Chomsky (1957) </w:t>
      </w:r>
      <w:commentRangeEnd w:id="20"/>
      <w:r w:rsidR="000C531E">
        <w:rPr>
          <w:rStyle w:val="Kommentarzeichen"/>
        </w:rPr>
        <w:commentReference w:id="20"/>
      </w:r>
      <w:commentRangeEnd w:id="21"/>
      <w:r w:rsidR="000C531E">
        <w:rPr>
          <w:rStyle w:val="Kommentarzeichen"/>
        </w:rPr>
        <w:commentReference w:id="21"/>
      </w:r>
      <w:commentRangeEnd w:id="22"/>
      <w:r w:rsidR="000C531E">
        <w:rPr>
          <w:rStyle w:val="Kommentarzeichen"/>
        </w:rPr>
        <w:commentReference w:id="22"/>
      </w:r>
      <w:r w:rsidR="000C531E">
        <w:rPr>
          <w:lang w:val="en-US"/>
        </w:rPr>
        <w:t xml:space="preserve">proposed that “[o]ne way </w:t>
      </w:r>
      <w:r w:rsidR="000C531E" w:rsidRPr="00237D8A">
        <w:rPr>
          <w:lang w:val="en-US"/>
        </w:rPr>
        <w:t xml:space="preserve">to test the adequacy of a grammar proposed for </w:t>
      </w:r>
      <w:r w:rsidR="000C531E">
        <w:rPr>
          <w:lang w:val="en-US"/>
        </w:rPr>
        <w:t>[a language]</w:t>
      </w:r>
      <w:r w:rsidR="000C531E" w:rsidRPr="00237D8A">
        <w:rPr>
          <w:lang w:val="en-US"/>
        </w:rPr>
        <w:t xml:space="preserve"> is to determine whether or not the sequences that it generates are actually grammati</w:t>
      </w:r>
      <w:r w:rsidR="000C531E">
        <w:rPr>
          <w:lang w:val="en-US"/>
        </w:rPr>
        <w:t>c</w:t>
      </w:r>
      <w:r w:rsidR="000C531E" w:rsidRPr="00237D8A">
        <w:rPr>
          <w:lang w:val="en-US"/>
        </w:rPr>
        <w:t>al, i.e., acceptable to a native speaker</w:t>
      </w:r>
      <w:r w:rsidR="000C531E">
        <w:rPr>
          <w:lang w:val="en-US"/>
        </w:rPr>
        <w:t>” (p. 13).</w:t>
      </w:r>
    </w:p>
    <w:p w14:paraId="28D234C5" w14:textId="77777777" w:rsidR="000C531E" w:rsidRPr="00EB04B1" w:rsidRDefault="000C531E" w:rsidP="000C531E">
      <w:pPr>
        <w:suppressLineNumbers/>
        <w:spacing w:after="0" w:line="360" w:lineRule="auto"/>
        <w:jc w:val="both"/>
        <w:rPr>
          <w:lang w:val="en-US"/>
        </w:rPr>
      </w:pPr>
      <w:r w:rsidRPr="00237D8A">
        <w:rPr>
          <w:lang w:val="en-US"/>
        </w:rPr>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have the ability to access their implicit knowledge about language. Instead, the term </w:t>
      </w:r>
      <w:r>
        <w:rPr>
          <w:i/>
          <w:lang w:val="en-US"/>
        </w:rPr>
        <w:t xml:space="preserve">AJT </w:t>
      </w:r>
      <w:r>
        <w:rPr>
          <w:lang w:val="en-US"/>
        </w:rPr>
        <w:t>is used to clarify that based on the acceptability of certain structures, on can gain insights about the grammaticality of the respective syntactic patterns (cf. Sprouse et al. 2013).</w:t>
      </w:r>
    </w:p>
    <w:p w14:paraId="233F3A7E" w14:textId="77777777" w:rsidR="000C531E" w:rsidRDefault="000C531E" w:rsidP="000C531E">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judgment errors, etc. In contrast, the term </w:t>
      </w:r>
      <w:r>
        <w:rPr>
          <w:i/>
          <w:lang w:val="en-US"/>
        </w:rPr>
        <w:t xml:space="preserve">formal method </w:t>
      </w:r>
      <w:r>
        <w:rPr>
          <w:lang w:val="en-US"/>
        </w:rPr>
        <w:t>is used to describe AJTS, adhering to experimental standards, i.e., a common rating scale, a sufficient number of participants, etc. (cf. Juzek 2016).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Sprouse et al.</w:t>
      </w:r>
      <w:r w:rsidRPr="00EB04B1">
        <w:rPr>
          <w:lang w:val="en-US"/>
        </w:rPr>
        <w:t xml:space="preserve"> </w:t>
      </w:r>
      <w:r>
        <w:rPr>
          <w:lang w:val="en-US"/>
        </w:rPr>
        <w:t xml:space="preserve">(2013).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Pr>
          <w:lang w:val="en-US"/>
        </w:rPr>
        <w:t xml:space="preserve"> (cf. Featherston 2008).</w:t>
      </w:r>
    </w:p>
    <w:p w14:paraId="4BB3ADD8" w14:textId="2D0A7508"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That is, in the present experiment, 1 was labeled as </w:t>
      </w:r>
      <w:r w:rsidRPr="00F556E7">
        <w:rPr>
          <w:i/>
          <w:iCs/>
          <w:lang w:val="en-US"/>
        </w:rPr>
        <w:t xml:space="preserve">fully </w:t>
      </w:r>
      <w:r w:rsidR="003A12A8">
        <w:rPr>
          <w:i/>
          <w:iCs/>
          <w:lang w:val="en-US"/>
        </w:rPr>
        <w:t>unnatural</w:t>
      </w:r>
      <w:r>
        <w:rPr>
          <w:lang w:val="en-US"/>
        </w:rPr>
        <w:t xml:space="preserve"> and 7 as </w:t>
      </w:r>
      <w:r w:rsidRPr="00F556E7">
        <w:rPr>
          <w:i/>
          <w:iCs/>
          <w:lang w:val="en-US"/>
        </w:rPr>
        <w:t xml:space="preserve">fully </w:t>
      </w:r>
      <w:r w:rsidR="003A12A8">
        <w:rPr>
          <w:i/>
          <w:iCs/>
          <w:lang w:val="en-US"/>
        </w:rPr>
        <w:t>natural</w:t>
      </w:r>
      <w:r>
        <w:rPr>
          <w:lang w:val="en-US"/>
        </w:rPr>
        <w:t xml:space="preserve">. A 7-point scale was chosen because it allows participants to identify structures that are neither </w:t>
      </w:r>
      <w:r w:rsidR="00E74B57">
        <w:rPr>
          <w:lang w:val="en-US"/>
        </w:rPr>
        <w:t>natural</w:t>
      </w:r>
      <w:r>
        <w:rPr>
          <w:lang w:val="en-US"/>
        </w:rPr>
        <w:t xml:space="preserve"> nor </w:t>
      </w:r>
      <w:r w:rsidR="00E74B57">
        <w:rPr>
          <w:lang w:val="en-US"/>
        </w:rPr>
        <w:t>unnatural</w:t>
      </w:r>
      <w:r>
        <w:rPr>
          <w:lang w:val="en-US"/>
        </w:rPr>
        <w:t xml:space="preserve"> (cf. Sprouse et al. 2013).</w:t>
      </w:r>
    </w:p>
    <w:p w14:paraId="70B9B0DC" w14:textId="19C11834" w:rsidR="00370EC7" w:rsidRPr="00370EC7" w:rsidRDefault="00370EC7" w:rsidP="000C531E">
      <w:pPr>
        <w:suppressLineNumbers/>
        <w:spacing w:after="0" w:line="360" w:lineRule="auto"/>
        <w:ind w:firstLine="567"/>
        <w:jc w:val="both"/>
        <w:rPr>
          <w:lang w:val="en-US"/>
        </w:rPr>
      </w:pPr>
      <w:r w:rsidRPr="00370EC7">
        <w:rPr>
          <w:lang w:val="en-US"/>
        </w:rPr>
        <w:lastRenderedPageBreak/>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w:t>
      </w:r>
      <w:r w:rsidR="00FF4D04">
        <w:rPr>
          <w:lang w:val="en-US"/>
        </w:rPr>
        <w:t>give</w:t>
      </w:r>
      <w:r w:rsidRPr="00370EC7">
        <w:rPr>
          <w:lang w:val="en-US"/>
        </w:rPr>
        <w:t xml:space="preserve"> their ratings.</w:t>
      </w:r>
    </w:p>
    <w:p w14:paraId="59518480" w14:textId="4F54A991"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studies (Kayali 2023, </w:t>
      </w:r>
      <w:r w:rsidR="00DE53D4">
        <w:rPr>
          <w:lang w:val="en-US"/>
        </w:rPr>
        <w:t>Jasso 2022, Liu et al. 2022</w:t>
      </w:r>
      <w:r w:rsidR="000C531E">
        <w:rPr>
          <w:lang w:val="en-US"/>
        </w:rPr>
        <w:t xml:space="preserve">). </w:t>
      </w:r>
      <w:r w:rsidR="000C531E" w:rsidRPr="005D7C6B">
        <w:rPr>
          <w:lang w:val="en-US"/>
        </w:rPr>
        <w:t xml:space="preserve">This is particularly beneficial when examining structures that are uncommon in written language or necessitate prosodic cues for a comprehensive understanding of the syntactic structure. Therefore, auditory stimuli are deemed suitable in such cases </w:t>
      </w:r>
      <w:r w:rsidR="000C531E">
        <w:rPr>
          <w:lang w:val="en-US"/>
        </w:rPr>
        <w:t xml:space="preserve">(cf. </w:t>
      </w:r>
      <w:proofErr w:type="spellStart"/>
      <w:r w:rsidR="000C531E">
        <w:rPr>
          <w:lang w:val="en-US"/>
        </w:rPr>
        <w:t>Sedarous</w:t>
      </w:r>
      <w:proofErr w:type="spellEnd"/>
      <w:r w:rsidR="000C531E">
        <w:rPr>
          <w:lang w:val="en-US"/>
        </w:rPr>
        <w:t xml:space="preserve"> &amp; Namboodiripad 2020). For an overview of the importance of emphasis in sentence comprehension, see chapter 2.5.</w:t>
      </w:r>
    </w:p>
    <w:p w14:paraId="275511B2" w14:textId="77777777" w:rsidR="000C531E" w:rsidRDefault="000C531E" w:rsidP="000C531E">
      <w:pPr>
        <w:suppressLineNumbers/>
        <w:spacing w:after="0" w:line="360" w:lineRule="auto"/>
        <w:ind w:firstLine="567"/>
        <w:jc w:val="both"/>
        <w:rPr>
          <w:lang w:val="en-US"/>
        </w:rPr>
      </w:pPr>
      <w:r>
        <w:rPr>
          <w:lang w:val="en-US"/>
        </w:rPr>
        <w:t>Juzek (2016)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26B21711" w14:textId="77777777" w:rsidR="004405A9" w:rsidRDefault="000C531E" w:rsidP="004405A9">
      <w:pPr>
        <w:suppressLineNumbers/>
        <w:spacing w:after="0" w:line="360" w:lineRule="auto"/>
        <w:ind w:firstLine="567"/>
        <w:jc w:val="both"/>
        <w:rPr>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a sufficient number of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w:t>
      </w:r>
      <w:r>
        <w:rPr>
          <w:rFonts w:cs="Arial"/>
          <w:bCs/>
          <w:szCs w:val="24"/>
          <w:lang w:val="en-US"/>
        </w:rPr>
        <w:lastRenderedPageBreak/>
        <w:t xml:space="preserv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92946B8" w14:textId="77777777" w:rsidR="004405A9" w:rsidRDefault="004405A9" w:rsidP="004405A9">
      <w:pPr>
        <w:suppressLineNumbers/>
        <w:spacing w:after="0" w:line="360" w:lineRule="auto"/>
        <w:jc w:val="both"/>
        <w:rPr>
          <w:lang w:val="en-US"/>
        </w:rPr>
      </w:pPr>
    </w:p>
    <w:p w14:paraId="0222D614" w14:textId="2B8C5DE4" w:rsidR="001078EF" w:rsidRPr="007D080B" w:rsidRDefault="0092438A" w:rsidP="005A2DA3">
      <w:pPr>
        <w:pStyle w:val="berschrift1"/>
        <w:rPr>
          <w:lang w:val="en-US"/>
        </w:rPr>
      </w:pPr>
      <w:bookmarkStart w:id="23" w:name="_Toc143168586"/>
      <w:r w:rsidRPr="007D080B">
        <w:rPr>
          <w:lang w:val="en-US"/>
        </w:rPr>
        <w:t>3</w:t>
      </w:r>
      <w:r w:rsidR="00406B51" w:rsidRPr="007D080B">
        <w:rPr>
          <w:lang w:val="en-US"/>
        </w:rPr>
        <w:t xml:space="preserve">. </w:t>
      </w:r>
      <w:r w:rsidR="00140BDA">
        <w:rPr>
          <w:lang w:val="en-US"/>
        </w:rPr>
        <w:t>Data</w:t>
      </w:r>
      <w:r w:rsidR="006F7494" w:rsidRPr="007D080B">
        <w:rPr>
          <w:lang w:val="en-US"/>
        </w:rPr>
        <w:t xml:space="preserve"> and </w:t>
      </w:r>
      <w:r w:rsidR="0044140D" w:rsidRPr="007D080B">
        <w:rPr>
          <w:lang w:val="en-US"/>
        </w:rPr>
        <w:t>m</w:t>
      </w:r>
      <w:r w:rsidR="005A7CD1" w:rsidRPr="007D080B">
        <w:rPr>
          <w:lang w:val="en-US"/>
        </w:rPr>
        <w:t>ethod</w:t>
      </w:r>
      <w:bookmarkEnd w:id="23"/>
    </w:p>
    <w:p w14:paraId="64502609" w14:textId="4DDCDA9A"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w:t>
      </w:r>
      <w:r w:rsidR="009D533E">
        <w:rPr>
          <w:lang w:val="en-US"/>
        </w:rPr>
        <w:t xml:space="preserve">hypotheses to be investigated, the </w:t>
      </w:r>
      <w:r w:rsidRPr="00B34637">
        <w:rPr>
          <w:lang w:val="en-US"/>
        </w:rPr>
        <w:t xml:space="preserve">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4" w:name="_Toc143168587"/>
      <w:r>
        <w:t>3.1 Study design</w:t>
      </w:r>
      <w:bookmarkEnd w:id="24"/>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61F1FB1D" w14:textId="6E27A15B" w:rsidR="0053503E" w:rsidRPr="0053503E" w:rsidRDefault="0053503E" w:rsidP="00D52096">
      <w:pPr>
        <w:suppressLineNumbers/>
        <w:spacing w:after="0" w:line="360" w:lineRule="auto"/>
        <w:jc w:val="both"/>
        <w:rPr>
          <w:lang w:val="en-US"/>
        </w:rPr>
      </w:pPr>
      <w:r>
        <w:rPr>
          <w:lang w:val="en-US"/>
        </w:rPr>
        <w:tab/>
        <w:t xml:space="preserve">The study design is based on two short pilot study, which was completed by a total of 18 participants. The aim of the pilot studies was to </w:t>
      </w:r>
      <w:r w:rsidRPr="0053503E">
        <w:rPr>
          <w:lang w:val="en-US"/>
        </w:rPr>
        <w:t xml:space="preserve">ascertain the clarity of instructions presented in the introductory </w:t>
      </w:r>
      <w:r w:rsidR="00712BD1">
        <w:rPr>
          <w:lang w:val="en-US"/>
        </w:rPr>
        <w:t>pages of the experiment</w:t>
      </w:r>
      <w:r w:rsidRPr="0053503E">
        <w:rPr>
          <w:lang w:val="en-US"/>
        </w:rPr>
        <w:t xml:space="preserve"> and to </w:t>
      </w:r>
      <w:r w:rsidR="00D4668B">
        <w:rPr>
          <w:lang w:val="en-US"/>
        </w:rPr>
        <w:t xml:space="preserve">confirm of the study itself, including </w:t>
      </w:r>
      <w:r w:rsidR="00D4668B" w:rsidRPr="00D4668B">
        <w:rPr>
          <w:lang w:val="en-US"/>
        </w:rPr>
        <w:t xml:space="preserve">aspects </w:t>
      </w:r>
      <w:r w:rsidR="00D4668B">
        <w:rPr>
          <w:lang w:val="en-US"/>
        </w:rPr>
        <w:t>such as</w:t>
      </w:r>
      <w:r w:rsidR="00D4668B" w:rsidRPr="00D4668B">
        <w:rPr>
          <w:lang w:val="en-US"/>
        </w:rPr>
        <w:t xml:space="preserve"> the audio files and the randomized grouping process</w:t>
      </w:r>
      <w:r w:rsidRPr="0053503E">
        <w:rPr>
          <w:lang w:val="en-US"/>
        </w:rPr>
        <w:t>.</w:t>
      </w:r>
    </w:p>
    <w:p w14:paraId="3DCF3AAC" w14:textId="2055C88E" w:rsidR="00F1436A" w:rsidRDefault="00E9561F" w:rsidP="00F1436A">
      <w:pPr>
        <w:suppressLineNumbers/>
        <w:spacing w:after="0" w:line="360" w:lineRule="auto"/>
        <w:ind w:firstLine="567"/>
        <w:jc w:val="both"/>
        <w:rPr>
          <w:rFonts w:eastAsia="Times New Roman" w:cs="Arial"/>
          <w:szCs w:val="24"/>
          <w:lang w:val="en-US"/>
        </w:rPr>
      </w:pPr>
      <w:r>
        <w:rPr>
          <w:lang w:val="en-US"/>
        </w:rPr>
        <w:lastRenderedPageBreak/>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xml:space="preserve">, representing fully </w:t>
      </w:r>
      <w:r w:rsidR="006537D7">
        <w:rPr>
          <w:lang w:val="en-US"/>
        </w:rPr>
        <w:t>natural</w:t>
      </w:r>
      <w:r>
        <w:rPr>
          <w:lang w:val="en-US"/>
        </w:rPr>
        <w:t xml:space="preserve"> structures to</w:t>
      </w:r>
      <w:r w:rsidRPr="006F719B">
        <w:rPr>
          <w:lang w:val="en-US"/>
        </w:rPr>
        <w:t xml:space="preserve"> 7</w:t>
      </w:r>
      <w:r>
        <w:rPr>
          <w:lang w:val="en-US"/>
        </w:rPr>
        <w:t xml:space="preserve">, indicating full </w:t>
      </w:r>
      <w:r w:rsidR="006537D7">
        <w:rPr>
          <w:lang w:val="en-US"/>
        </w:rPr>
        <w:t>unnaturalness</w:t>
      </w:r>
      <w:r w:rsidRPr="006F719B">
        <w:rPr>
          <w:lang w:val="en-US"/>
        </w:rPr>
        <w:t xml:space="preserve">. </w:t>
      </w:r>
      <w:r w:rsidR="006562EC">
        <w:rPr>
          <w:lang w:val="en-US"/>
        </w:rPr>
        <w:t xml:space="preserve">Prior, fully </w:t>
      </w:r>
      <w:r w:rsidR="006537D7">
        <w:rPr>
          <w:lang w:val="en-US"/>
        </w:rPr>
        <w:t>natural</w:t>
      </w:r>
      <w:r w:rsidR="006562EC">
        <w:rPr>
          <w:lang w:val="en-US"/>
        </w:rPr>
        <w:t xml:space="preserve">, fully </w:t>
      </w:r>
      <w:r w:rsidR="006537D7">
        <w:rPr>
          <w:lang w:val="en-US"/>
        </w:rPr>
        <w:t>unnatural</w:t>
      </w:r>
      <w:r w:rsidR="006562EC">
        <w:rPr>
          <w:lang w:val="en-US"/>
        </w:rPr>
        <w:t xml:space="preserve">, and neither </w:t>
      </w:r>
      <w:r w:rsidR="006537D7">
        <w:rPr>
          <w:lang w:val="en-US"/>
        </w:rPr>
        <w:t>natural</w:t>
      </w:r>
      <w:r w:rsidR="006562EC">
        <w:rPr>
          <w:lang w:val="en-US"/>
        </w:rPr>
        <w:t xml:space="preserve"> nor </w:t>
      </w:r>
      <w:r w:rsidR="006537D7">
        <w:rPr>
          <w:lang w:val="en-US"/>
        </w:rPr>
        <w:t>unnatural</w:t>
      </w:r>
      <w:r w:rsidR="006562EC">
        <w:rPr>
          <w:lang w:val="en-US"/>
        </w:rPr>
        <w:t xml:space="preserv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 xml:space="preserve">he 7-point Likert scale offers an appropriate range of response options, allowing participants to express nuanced judgments effectively. It includes a balanced midpoint that signifies structures perceived as neither </w:t>
      </w:r>
      <w:r w:rsidR="00E74B57">
        <w:rPr>
          <w:lang w:val="en-US"/>
        </w:rPr>
        <w:t>natural</w:t>
      </w:r>
      <w:r w:rsidR="00F1436A" w:rsidRPr="00F1436A">
        <w:rPr>
          <w:lang w:val="en-US"/>
        </w:rPr>
        <w:t xml:space="preserve"> nor </w:t>
      </w:r>
      <w:r w:rsidR="00E74B57">
        <w:rPr>
          <w:lang w:val="en-US"/>
        </w:rPr>
        <w:t>unnatural</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the 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By presenting participants with auditory stimuli, we provide them with a more ecologically valid representation of 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1B5E9C65"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(cf. </w:t>
      </w:r>
      <w:proofErr w:type="spellStart"/>
      <w:r w:rsidR="00315AD4">
        <w:rPr>
          <w:rFonts w:cs="Arial"/>
          <w:szCs w:val="24"/>
          <w:lang w:val="en-US"/>
        </w:rPr>
        <w:t>Sedarous</w:t>
      </w:r>
      <w:proofErr w:type="spellEnd"/>
      <w:r w:rsidR="00315AD4">
        <w:rPr>
          <w:rFonts w:cs="Arial"/>
          <w:szCs w:val="24"/>
          <w:lang w:val="en-US"/>
        </w:rPr>
        <w:t xml:space="preserve"> &amp; Namboodiripad 2020)</w:t>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3358A2">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lastRenderedPageBreak/>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 xml:space="preserve">(adapted from </w:t>
      </w:r>
      <w:proofErr w:type="spellStart"/>
      <w:r>
        <w:rPr>
          <w:rFonts w:cs="Arial"/>
          <w:szCs w:val="24"/>
          <w:lang w:val="en-US"/>
        </w:rPr>
        <w:t>Sedarous</w:t>
      </w:r>
      <w:proofErr w:type="spellEnd"/>
      <w:r>
        <w:rPr>
          <w:rFonts w:cs="Arial"/>
          <w:szCs w:val="24"/>
          <w:lang w:val="en-US"/>
        </w:rPr>
        <w:t xml:space="preserve"> &amp; Namboodiripad 2020, p. 7)</w:t>
      </w:r>
    </w:p>
    <w:p w14:paraId="0C42BF03" w14:textId="33E22B6F"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proofErr w:type="spellStart"/>
      <w:r w:rsidRPr="003D6EA8">
        <w:rPr>
          <w:rFonts w:cs="Arial"/>
          <w:i/>
          <w:iCs/>
          <w:szCs w:val="24"/>
          <w:lang w:val="en-US"/>
        </w:rPr>
        <w:t>Fußball</w:t>
      </w:r>
      <w:proofErr w:type="spellEnd"/>
      <w:r w:rsidRPr="003D6EA8">
        <w:rPr>
          <w:rFonts w:cs="Arial"/>
          <w:i/>
          <w:iCs/>
          <w:szCs w:val="24"/>
          <w:lang w:val="en-US"/>
        </w:rPr>
        <w:t xml:space="preserve"> </w:t>
      </w:r>
      <w:r w:rsidR="001475EE" w:rsidRPr="003D6EA8">
        <w:rPr>
          <w:rFonts w:cs="Arial"/>
          <w:i/>
          <w:iCs/>
          <w:szCs w:val="24"/>
          <w:lang w:val="en-US"/>
        </w:rPr>
        <w:tab/>
      </w:r>
      <w:proofErr w:type="spellStart"/>
      <w:r w:rsidRPr="003D6EA8">
        <w:rPr>
          <w:rFonts w:cs="Arial"/>
          <w:i/>
          <w:iCs/>
          <w:szCs w:val="24"/>
          <w:lang w:val="en-US"/>
        </w:rPr>
        <w:t>gestern</w:t>
      </w:r>
      <w:proofErr w:type="spellEnd"/>
      <w:r w:rsidRPr="003D6EA8">
        <w:rPr>
          <w:rFonts w:cs="Arial"/>
          <w:i/>
          <w:iCs/>
          <w:szCs w:val="24"/>
          <w:lang w:val="en-US"/>
        </w:rPr>
        <w:t>.</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proofErr w:type="spellStart"/>
      <w:r w:rsidR="00051871">
        <w:rPr>
          <w:rFonts w:cs="Arial"/>
          <w:szCs w:val="24"/>
          <w:lang w:val="en-US"/>
        </w:rPr>
        <w:t>by.now</w:t>
      </w:r>
      <w:proofErr w:type="spellEnd"/>
      <w:r>
        <w:rPr>
          <w:rFonts w:cs="Arial"/>
          <w:szCs w:val="24"/>
          <w:lang w:val="en-US"/>
        </w:rPr>
        <w:tab/>
      </w:r>
      <w:r w:rsidR="00051871">
        <w:rPr>
          <w:rFonts w:cs="Arial"/>
          <w:szCs w:val="24"/>
          <w:lang w:val="en-US"/>
        </w:rPr>
        <w:tab/>
      </w:r>
      <w:proofErr w:type="spellStart"/>
      <w:r>
        <w:rPr>
          <w:rFonts w:cs="Arial"/>
          <w:szCs w:val="24"/>
          <w:lang w:val="en-US"/>
        </w:rPr>
        <w:t>gave.up</w:t>
      </w:r>
      <w:proofErr w:type="spellEnd"/>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r w:rsidR="00AA668F">
        <w:rPr>
          <w:rFonts w:cs="Arial"/>
          <w:szCs w:val="24"/>
          <w:vertAlign w:val="superscript"/>
        </w:rPr>
        <w:t>?</w:t>
      </w:r>
      <w:r w:rsidRPr="00116BBD">
        <w:rPr>
          <w:rFonts w:cs="Arial"/>
          <w:i/>
          <w:iCs/>
          <w:szCs w:val="24"/>
        </w:rPr>
        <w:t>Nein,</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no</w:t>
      </w:r>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proofErr w:type="spellStart"/>
      <w:r w:rsidR="00AA668F">
        <w:rPr>
          <w:rFonts w:cs="Arial"/>
          <w:szCs w:val="24"/>
          <w:lang w:val="en-US"/>
        </w:rPr>
        <w:t>b</w:t>
      </w:r>
      <w:r w:rsidR="00C4388C" w:rsidRPr="00C4388C">
        <w:rPr>
          <w:rFonts w:cs="Arial"/>
          <w:i/>
          <w:iCs/>
          <w:szCs w:val="24"/>
          <w:lang w:val="en-US"/>
        </w:rPr>
        <w:t>estimmt</w:t>
      </w:r>
      <w:proofErr w:type="spellEnd"/>
      <w:r w:rsidR="00C4388C" w:rsidRPr="00C4388C">
        <w:rPr>
          <w:rFonts w:cs="Arial"/>
          <w:i/>
          <w:iCs/>
          <w:szCs w:val="24"/>
          <w:lang w:val="en-US"/>
        </w:rPr>
        <w:t xml:space="preserve">  </w:t>
      </w:r>
      <w:proofErr w:type="spellStart"/>
      <w:r w:rsidR="00963453" w:rsidRPr="001475EE">
        <w:rPr>
          <w:rFonts w:cs="Arial"/>
          <w:i/>
          <w:iCs/>
          <w:szCs w:val="24"/>
          <w:lang w:val="en-US"/>
        </w:rPr>
        <w:t>nie</w:t>
      </w:r>
      <w:proofErr w:type="spellEnd"/>
      <w:r w:rsidR="00963453" w:rsidRPr="001475EE">
        <w:rPr>
          <w:rFonts w:cs="Arial"/>
          <w:i/>
          <w:iCs/>
          <w:szCs w:val="24"/>
          <w:lang w:val="en-US"/>
        </w:rPr>
        <w:t xml:space="preserve"> </w:t>
      </w:r>
      <w:r w:rsidRPr="001475EE">
        <w:rPr>
          <w:rFonts w:cs="Arial"/>
          <w:i/>
          <w:iCs/>
          <w:szCs w:val="24"/>
          <w:lang w:val="en-US"/>
        </w:rPr>
        <w:tab/>
      </w:r>
      <w:r>
        <w:rPr>
          <w:rFonts w:cs="Arial"/>
          <w:i/>
          <w:iCs/>
          <w:szCs w:val="24"/>
          <w:lang w:val="en-US"/>
        </w:rPr>
        <w:tab/>
      </w:r>
      <w:proofErr w:type="spellStart"/>
      <w:r w:rsidR="00963453" w:rsidRPr="001475EE">
        <w:rPr>
          <w:rFonts w:cs="Arial"/>
          <w:i/>
          <w:iCs/>
          <w:szCs w:val="24"/>
          <w:lang w:val="en-US"/>
        </w:rPr>
        <w:t>werfen</w:t>
      </w:r>
      <w:proofErr w:type="spellEnd"/>
      <w:r w:rsidR="00963453" w:rsidRPr="001475EE">
        <w:rPr>
          <w:rFonts w:cs="Arial"/>
          <w:i/>
          <w:iCs/>
          <w:szCs w:val="24"/>
          <w:lang w:val="en-US"/>
        </w:rPr>
        <w:t>!</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r w:rsidR="00661562">
        <w:rPr>
          <w:rFonts w:cs="Arial"/>
          <w:iCs/>
          <w:szCs w:val="24"/>
          <w:lang w:val="en-US"/>
        </w:rPr>
        <w:t>c</w:t>
      </w:r>
      <w:r w:rsidR="00C4388C">
        <w:rPr>
          <w:rFonts w:cs="Arial"/>
          <w:iCs/>
          <w:szCs w:val="24"/>
          <w:lang w:val="en-US"/>
        </w:rPr>
        <w:t>ertainly</w:t>
      </w:r>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(adapted from Wierzba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64937349" w:rsidR="00181E8E" w:rsidRDefault="00315AD4" w:rsidP="00181E8E">
      <w:pPr>
        <w:suppressLineNumbers/>
        <w:spacing w:after="0" w:line="360" w:lineRule="auto"/>
        <w:jc w:val="both"/>
        <w:rPr>
          <w:rFonts w:cs="Arial"/>
          <w:szCs w:val="24"/>
          <w:lang w:val="en-US"/>
        </w:rPr>
      </w:pPr>
      <w:r>
        <w:rPr>
          <w:rFonts w:cs="Arial"/>
          <w:szCs w:val="24"/>
          <w:lang w:val="en-US"/>
        </w:rPr>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 xml:space="preserve">fully </w:t>
      </w:r>
      <w:r w:rsidR="001478C9">
        <w:rPr>
          <w:rFonts w:cs="Arial"/>
          <w:i/>
          <w:szCs w:val="24"/>
          <w:lang w:val="en-US"/>
        </w:rPr>
        <w:t>natural</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w:t>
      </w:r>
      <w:r w:rsidR="001478C9">
        <w:rPr>
          <w:rFonts w:cs="Arial"/>
          <w:i/>
          <w:szCs w:val="24"/>
          <w:lang w:val="en-US"/>
        </w:rPr>
        <w:t>unnatural</w:t>
      </w:r>
      <w:r>
        <w:rPr>
          <w:rFonts w:cs="Arial"/>
          <w:i/>
          <w:szCs w:val="24"/>
          <w:lang w:val="en-US"/>
        </w:rPr>
        <w:t xml:space="preserv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 xml:space="preserve">neither </w:t>
      </w:r>
      <w:r w:rsidR="001478C9">
        <w:rPr>
          <w:rFonts w:cs="Arial"/>
          <w:i/>
          <w:iCs/>
          <w:szCs w:val="24"/>
          <w:lang w:val="en-US"/>
        </w:rPr>
        <w:t>natural</w:t>
      </w:r>
      <w:r w:rsidRPr="00315AD4">
        <w:rPr>
          <w:rFonts w:cs="Arial"/>
          <w:i/>
          <w:iCs/>
          <w:szCs w:val="24"/>
          <w:lang w:val="en-US"/>
        </w:rPr>
        <w:t xml:space="preserve"> nor </w:t>
      </w:r>
      <w:r w:rsidR="001478C9">
        <w:rPr>
          <w:rFonts w:cs="Arial"/>
          <w:i/>
          <w:iCs/>
          <w:szCs w:val="24"/>
          <w:lang w:val="en-US"/>
        </w:rPr>
        <w:t>unnatural</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 xml:space="preserve">This balanced design </w:t>
      </w:r>
      <w:r w:rsidR="00DC597F" w:rsidRPr="005F2E81">
        <w:rPr>
          <w:lang w:val="en-US"/>
        </w:rPr>
        <w:lastRenderedPageBreak/>
        <w:t>allows for a systematic examination of the effects of emphasis and fragment types on the experimental variables.</w:t>
      </w:r>
    </w:p>
    <w:p w14:paraId="595FBA44" w14:textId="15AA6CAA"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25"/>
      <w:r>
        <w:rPr>
          <w:rFonts w:cs="Arial"/>
          <w:szCs w:val="24"/>
          <w:lang w:val="en-US"/>
        </w:rPr>
        <w:t>their age, level of education, where they grew up, and native languag</w:t>
      </w:r>
      <w:r w:rsidR="00C61DEF">
        <w:rPr>
          <w:rFonts w:cs="Arial"/>
          <w:szCs w:val="24"/>
          <w:lang w:val="en-US"/>
        </w:rPr>
        <w:t>e/dialect</w:t>
      </w:r>
      <w:commentRangeEnd w:id="25"/>
      <w:r>
        <w:rPr>
          <w:rStyle w:val="Kommentarzeichen"/>
        </w:rPr>
        <w:commentReference w:id="25"/>
      </w:r>
      <w:r>
        <w:rPr>
          <w:rFonts w:cs="Arial"/>
          <w:szCs w:val="24"/>
          <w:lang w:val="en-US"/>
        </w:rPr>
        <w:t>.</w:t>
      </w:r>
      <w:r w:rsidR="00DE53D4">
        <w:rPr>
          <w:rFonts w:cs="Arial"/>
          <w:szCs w:val="24"/>
          <w:lang w:val="en-US"/>
        </w:rPr>
        <w:t xml:space="preserve"> Completing the entire questionnaire took the participants about </w:t>
      </w:r>
      <w:commentRangeStart w:id="26"/>
      <w:r w:rsidR="00DE53D4">
        <w:rPr>
          <w:rFonts w:cs="Arial"/>
          <w:szCs w:val="24"/>
          <w:lang w:val="en-US"/>
        </w:rPr>
        <w:t xml:space="preserve">10 minutes </w:t>
      </w:r>
      <w:commentRangeEnd w:id="26"/>
      <w:r w:rsidR="00DE53D4">
        <w:rPr>
          <w:rStyle w:val="Kommentarzeichen"/>
        </w:rPr>
        <w:commentReference w:id="26"/>
      </w:r>
      <w:r w:rsidR="00DE53D4">
        <w:rPr>
          <w:rFonts w:cs="Arial"/>
          <w:szCs w:val="24"/>
          <w:lang w:val="en-US"/>
        </w:rPr>
        <w:t>approximately.</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27" w:name="_Toc143168588"/>
      <w:r>
        <w:t>3.</w:t>
      </w:r>
      <w:r w:rsidR="00D95680">
        <w:t>2</w:t>
      </w:r>
      <w:r>
        <w:t xml:space="preserve"> </w:t>
      </w:r>
      <w:r w:rsidR="00CD6298">
        <w:t xml:space="preserve">Selection of </w:t>
      </w:r>
      <w:r w:rsidR="00C421A5">
        <w:t>critical and filler items</w:t>
      </w:r>
      <w:bookmarkEnd w:id="27"/>
    </w:p>
    <w:p w14:paraId="37B69870" w14:textId="77777777"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p>
    <w:p w14:paraId="35E8AAB0" w14:textId="49E291C1"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19-22</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3358A2">
      <w:pPr>
        <w:pStyle w:val="Listenabsatz"/>
        <w:numPr>
          <w:ilvl w:val="0"/>
          <w:numId w:val="18"/>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886650"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886650">
        <w:rPr>
          <w:rFonts w:cs="Arial"/>
          <w:iCs/>
          <w:szCs w:val="24"/>
        </w:rPr>
        <w:t xml:space="preserve">B: </w:t>
      </w:r>
      <w:r w:rsidR="00BE12F2" w:rsidRPr="00886650">
        <w:rPr>
          <w:rFonts w:cs="Arial"/>
          <w:iCs/>
          <w:szCs w:val="24"/>
        </w:rPr>
        <w:tab/>
        <w:t>Nein, BIS 18 Uhr.</w:t>
      </w:r>
    </w:p>
    <w:p w14:paraId="7D0F9FE3" w14:textId="333C5692" w:rsidR="00BE12F2" w:rsidRPr="00886650" w:rsidRDefault="00BE12F2" w:rsidP="00BE12F2">
      <w:pPr>
        <w:pStyle w:val="Listenabsatz"/>
        <w:suppressLineNumbers/>
        <w:spacing w:after="0" w:line="240" w:lineRule="auto"/>
        <w:jc w:val="both"/>
        <w:rPr>
          <w:rFonts w:cs="Arial"/>
          <w:iCs/>
          <w:szCs w:val="24"/>
        </w:rPr>
      </w:pPr>
      <w:r w:rsidRPr="00886650">
        <w:rPr>
          <w:rFonts w:cs="Arial"/>
          <w:iCs/>
          <w:szCs w:val="24"/>
        </w:rPr>
        <w:tab/>
      </w:r>
      <w:r w:rsidR="005F4914" w:rsidRPr="00886650">
        <w:rPr>
          <w:rFonts w:cs="Arial"/>
          <w:iCs/>
          <w:szCs w:val="24"/>
        </w:rPr>
        <w:t xml:space="preserve"> </w:t>
      </w:r>
      <w:r w:rsidR="005F4914" w:rsidRPr="00886650">
        <w:rPr>
          <w:rFonts w:cs="Arial"/>
          <w:iCs/>
          <w:szCs w:val="24"/>
        </w:rPr>
        <w:tab/>
      </w:r>
      <w:r w:rsidRPr="00886650">
        <w:rPr>
          <w:rFonts w:cs="Arial"/>
          <w:iCs/>
          <w:szCs w:val="24"/>
        </w:rPr>
        <w:t>‘</w:t>
      </w:r>
      <w:proofErr w:type="spellStart"/>
      <w:r w:rsidRPr="00886650">
        <w:rPr>
          <w:rFonts w:cs="Arial"/>
          <w:iCs/>
          <w:szCs w:val="24"/>
        </w:rPr>
        <w:t>No</w:t>
      </w:r>
      <w:proofErr w:type="spellEnd"/>
      <w:r w:rsidRPr="00886650">
        <w:rPr>
          <w:rFonts w:cs="Arial"/>
          <w:iCs/>
          <w:szCs w:val="24"/>
        </w:rPr>
        <w:t>,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rsidP="003358A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886650" w:rsidRDefault="00BE12F2" w:rsidP="005F4914">
      <w:pPr>
        <w:pStyle w:val="Listenabsatz"/>
        <w:suppressLineNumbers/>
        <w:spacing w:after="0" w:line="240" w:lineRule="auto"/>
        <w:ind w:firstLine="414"/>
        <w:jc w:val="both"/>
        <w:rPr>
          <w:rFonts w:cs="Arial"/>
          <w:iCs/>
          <w:szCs w:val="24"/>
        </w:rPr>
      </w:pPr>
      <w:r w:rsidRPr="00886650">
        <w:rPr>
          <w:rFonts w:cs="Arial"/>
          <w:iCs/>
          <w:szCs w:val="24"/>
        </w:rPr>
        <w:t xml:space="preserve">B: </w:t>
      </w:r>
      <w:r w:rsidRPr="00886650">
        <w:rPr>
          <w:rFonts w:cs="Arial"/>
          <w:iCs/>
          <w:szCs w:val="24"/>
        </w:rPr>
        <w:tab/>
        <w:t xml:space="preserve">Nein, </w:t>
      </w:r>
      <w:r w:rsidR="00084902" w:rsidRPr="00886650">
        <w:rPr>
          <w:rFonts w:cs="Arial"/>
          <w:iCs/>
          <w:szCs w:val="24"/>
        </w:rPr>
        <w:t>bis</w:t>
      </w:r>
      <w:r w:rsidRPr="00886650">
        <w:rPr>
          <w:rFonts w:cs="Arial"/>
          <w:iCs/>
          <w:szCs w:val="24"/>
        </w:rPr>
        <w:t xml:space="preserve"> 18 Uhr.</w:t>
      </w:r>
    </w:p>
    <w:p w14:paraId="2C0D4EC3" w14:textId="434FDEEE" w:rsidR="00BE12F2" w:rsidRPr="00886650" w:rsidRDefault="00BE12F2" w:rsidP="00BE12F2">
      <w:pPr>
        <w:pStyle w:val="Listenabsatz"/>
        <w:suppressLineNumbers/>
        <w:spacing w:after="0" w:line="240" w:lineRule="auto"/>
        <w:jc w:val="both"/>
        <w:rPr>
          <w:rFonts w:cs="Arial"/>
          <w:iCs/>
          <w:szCs w:val="24"/>
        </w:rPr>
      </w:pPr>
      <w:r w:rsidRPr="00886650">
        <w:rPr>
          <w:rFonts w:cs="Arial"/>
          <w:iCs/>
          <w:szCs w:val="24"/>
        </w:rPr>
        <w:tab/>
      </w:r>
      <w:r w:rsidR="005F4914" w:rsidRPr="00886650">
        <w:rPr>
          <w:rFonts w:cs="Arial"/>
          <w:iCs/>
          <w:szCs w:val="24"/>
        </w:rPr>
        <w:t xml:space="preserve"> </w:t>
      </w:r>
      <w:r w:rsidR="005F4914" w:rsidRPr="00886650">
        <w:rPr>
          <w:rFonts w:cs="Arial"/>
          <w:iCs/>
          <w:szCs w:val="24"/>
        </w:rPr>
        <w:tab/>
      </w:r>
      <w:r w:rsidRPr="00886650">
        <w:rPr>
          <w:rFonts w:cs="Arial"/>
          <w:iCs/>
          <w:szCs w:val="24"/>
        </w:rPr>
        <w:t>‘</w:t>
      </w:r>
      <w:proofErr w:type="spellStart"/>
      <w:r w:rsidRPr="00886650">
        <w:rPr>
          <w:rFonts w:cs="Arial"/>
          <w:iCs/>
          <w:szCs w:val="24"/>
        </w:rPr>
        <w:t>No</w:t>
      </w:r>
      <w:proofErr w:type="spellEnd"/>
      <w:r w:rsidRPr="00886650">
        <w:rPr>
          <w:rFonts w:cs="Arial"/>
          <w:iCs/>
          <w:szCs w:val="24"/>
        </w:rPr>
        <w:t xml:space="preserve">, </w:t>
      </w:r>
      <w:proofErr w:type="spellStart"/>
      <w:r w:rsidR="00084902" w:rsidRPr="00886650">
        <w:rPr>
          <w:rFonts w:cs="Arial"/>
          <w:iCs/>
          <w:szCs w:val="24"/>
        </w:rPr>
        <w:t>until</w:t>
      </w:r>
      <w:proofErr w:type="spellEnd"/>
      <w:r w:rsidRPr="00886650">
        <w:rPr>
          <w:rFonts w:cs="Arial"/>
          <w:iCs/>
          <w:szCs w:val="24"/>
        </w:rPr>
        <w:t xml:space="preserve">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rsidP="003358A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rsidP="003358A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proofErr w:type="spellStart"/>
      <w:r w:rsidR="00084902">
        <w:rPr>
          <w:rFonts w:cs="Arial"/>
          <w:szCs w:val="24"/>
          <w:lang w:val="en-US"/>
        </w:rPr>
        <w:t>Türsteher</w:t>
      </w:r>
      <w:proofErr w:type="spellEnd"/>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5F711C65" w:rsidR="00C421A5" w:rsidRDefault="00C421A5" w:rsidP="00820231">
      <w:pPr>
        <w:suppressLineNumbers/>
        <w:spacing w:after="0" w:line="360" w:lineRule="auto"/>
        <w:jc w:val="both"/>
        <w:rPr>
          <w:rFonts w:cs="Arial"/>
          <w:szCs w:val="24"/>
          <w:lang w:val="en-US"/>
        </w:rPr>
      </w:pPr>
      <w:r>
        <w:rPr>
          <w:rFonts w:cs="Arial"/>
          <w:szCs w:val="24"/>
          <w:lang w:val="en-US"/>
        </w:rPr>
        <w:t xml:space="preserve">The stimuli in (19) and (20) include functional fragments, i.e., prepositions, while the stimuli in (21) and (22) </w:t>
      </w:r>
      <w:r w:rsidR="004B74A3">
        <w:rPr>
          <w:rFonts w:cs="Arial"/>
          <w:szCs w:val="24"/>
          <w:lang w:val="en-US"/>
        </w:rPr>
        <w:t xml:space="preserve">incorporate lexical fragments, i.e., nouns </w:t>
      </w:r>
      <w:r w:rsidR="004B74A3">
        <w:rPr>
          <w:rFonts w:cs="Arial"/>
          <w:szCs w:val="24"/>
          <w:lang w:val="en-US"/>
        </w:rPr>
        <w:lastRenderedPageBreak/>
        <w:t xml:space="preserve">that denote human referents. Moreover, </w:t>
      </w:r>
      <w:r w:rsidR="00084902">
        <w:rPr>
          <w:rFonts w:cs="Arial"/>
          <w:szCs w:val="24"/>
          <w:lang w:val="en-US"/>
        </w:rPr>
        <w:t>the stimuli in (19) and (21) emphasize the contrasting words.</w:t>
      </w:r>
      <w:r w:rsidR="004B74A3">
        <w:rPr>
          <w:rFonts w:cs="Arial"/>
          <w:szCs w:val="24"/>
          <w:lang w:val="en-US"/>
        </w:rPr>
        <w:t xml:space="preserve"> In contrast, </w:t>
      </w:r>
      <w:r w:rsidR="00084902">
        <w:rPr>
          <w:rFonts w:cs="Arial"/>
          <w:szCs w:val="24"/>
          <w:lang w:val="en-US"/>
        </w:rPr>
        <w:t>the stimuli in (20) and (22)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proofErr w:type="spellStart"/>
      <w:r w:rsidR="005F4914">
        <w:rPr>
          <w:rFonts w:cs="Arial"/>
          <w:i/>
          <w:szCs w:val="24"/>
          <w:lang w:val="en-US"/>
        </w:rPr>
        <w:t>mit</w:t>
      </w:r>
      <w:proofErr w:type="spellEnd"/>
      <w:r w:rsidR="005F4914">
        <w:rPr>
          <w:rFonts w:cs="Arial"/>
          <w:i/>
          <w:szCs w:val="24"/>
          <w:lang w:val="en-US"/>
        </w:rPr>
        <w:t xml:space="preserve"> </w:t>
      </w:r>
      <w:r w:rsidR="005F4914">
        <w:rPr>
          <w:rFonts w:cs="Arial"/>
          <w:szCs w:val="24"/>
          <w:lang w:val="en-US"/>
        </w:rPr>
        <w:t xml:space="preserve">‘with’ and </w:t>
      </w:r>
      <w:proofErr w:type="spellStart"/>
      <w:r w:rsidR="005F4914">
        <w:rPr>
          <w:rFonts w:cs="Arial"/>
          <w:i/>
          <w:szCs w:val="24"/>
          <w:lang w:val="en-US"/>
        </w:rPr>
        <w:t>ohne</w:t>
      </w:r>
      <w:proofErr w:type="spellEnd"/>
      <w:r w:rsidR="005F4914">
        <w:rPr>
          <w:rFonts w:cs="Arial"/>
          <w:i/>
          <w:szCs w:val="24"/>
          <w:lang w:val="en-US"/>
        </w:rPr>
        <w:t xml:space="preserve"> </w:t>
      </w:r>
      <w:r w:rsidR="005F4914">
        <w:rPr>
          <w:rFonts w:cs="Arial"/>
          <w:szCs w:val="24"/>
          <w:lang w:val="en-US"/>
        </w:rPr>
        <w:t xml:space="preserve">‘without’ as well as </w:t>
      </w:r>
      <w:proofErr w:type="spellStart"/>
      <w:r w:rsidR="005F4914">
        <w:rPr>
          <w:rFonts w:cs="Arial"/>
          <w:i/>
          <w:szCs w:val="24"/>
          <w:lang w:val="en-US"/>
        </w:rPr>
        <w:t>nach</w:t>
      </w:r>
      <w:proofErr w:type="spellEnd"/>
      <w:r w:rsidR="005F4914">
        <w:rPr>
          <w:rFonts w:cs="Arial"/>
          <w:i/>
          <w:szCs w:val="24"/>
          <w:lang w:val="en-US"/>
        </w:rPr>
        <w:t xml:space="preserve">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2F358866" w14:textId="2403B716" w:rsidR="00DF6B06" w:rsidRDefault="00820231" w:rsidP="00D95680">
      <w:pPr>
        <w:suppressLineNumbers/>
        <w:spacing w:after="0" w:line="360" w:lineRule="auto"/>
        <w:ind w:firstLine="567"/>
        <w:jc w:val="both"/>
        <w:rPr>
          <w:lang w:val="en-US"/>
        </w:rPr>
      </w:pPr>
      <w:commentRangeStart w:id="28"/>
      <w:r>
        <w:rPr>
          <w:lang w:val="en-US"/>
        </w:rPr>
        <w:t>Third, c</w:t>
      </w:r>
      <w:r w:rsidR="00D95680">
        <w:rPr>
          <w:lang w:val="en-US"/>
        </w:rPr>
        <w:t>ritical items were adjusted to be in past tense to ensure that the word in contrastive focus is not in final position</w:t>
      </w:r>
      <w:r w:rsidR="00DF6B06">
        <w:rPr>
          <w:lang w:val="en-US"/>
        </w:rPr>
        <w:t xml:space="preserve">. Moreover, to allow for an unbiased research on contrastive focus, only the indirect object, that precedes the direct object, was chosen for the contrastive focus in the </w:t>
      </w:r>
      <w:r w:rsidR="0042330B">
        <w:rPr>
          <w:lang w:val="en-US"/>
        </w:rPr>
        <w:t>allow for an unbiased research on contrastive focus</w:t>
      </w:r>
      <w:r w:rsidR="00DF6B06">
        <w:rPr>
          <w:lang w:val="en-US"/>
        </w:rPr>
        <w:t xml:space="preserve"> in the condition with lexical fragments</w:t>
      </w:r>
      <w:r w:rsidR="00BA4304">
        <w:rPr>
          <w:lang w:val="en-US"/>
        </w:rPr>
        <w:t>, as outlined in chapter 2.3</w:t>
      </w:r>
      <w:r w:rsidR="0042330B">
        <w:rPr>
          <w:lang w:val="en-US"/>
        </w:rPr>
        <w:t>.</w:t>
      </w:r>
      <w:r w:rsidR="00DF6B06">
        <w:rPr>
          <w:lang w:val="en-US"/>
        </w:rPr>
        <w:t xml:space="preserve"> Similarly, in the condition with functional fragments,</w:t>
      </w:r>
      <w:r w:rsidR="0042330B">
        <w:rPr>
          <w:lang w:val="en-US"/>
        </w:rPr>
        <w:t xml:space="preserve"> </w:t>
      </w:r>
      <w:r w:rsidR="00DF6B06">
        <w:rPr>
          <w:lang w:val="en-US"/>
        </w:rPr>
        <w:t xml:space="preserve">the prepositional phrase precedes the object phrase to ensure a consistent pattern. </w:t>
      </w:r>
      <w:commentRangeEnd w:id="28"/>
      <w:r w:rsidR="006630A9">
        <w:rPr>
          <w:rStyle w:val="Kommentarzeichen"/>
        </w:rPr>
        <w:commentReference w:id="28"/>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6D17888A" w:rsidR="00440AF9" w:rsidRDefault="00D95680" w:rsidP="00440AF9">
      <w:pPr>
        <w:suppressLineNumbers/>
        <w:spacing w:after="0" w:line="360" w:lineRule="auto"/>
        <w:ind w:firstLine="567"/>
        <w:jc w:val="both"/>
        <w:rPr>
          <w:lang w:val="en-US"/>
        </w:rPr>
      </w:pPr>
      <w:r>
        <w:rPr>
          <w:lang w:val="en-US"/>
        </w:rPr>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w:t>
      </w:r>
      <w:proofErr w:type="spellStart"/>
      <w:r>
        <w:rPr>
          <w:lang w:val="en-US"/>
        </w:rPr>
        <w:t>Féry</w:t>
      </w:r>
      <w:proofErr w:type="spellEnd"/>
      <w:r>
        <w:rPr>
          <w:lang w:val="en-US"/>
        </w:rPr>
        <w:t xml:space="preserve"> 2011).</w:t>
      </w:r>
      <w:r w:rsidR="007549BB">
        <w:rPr>
          <w:lang w:val="en-US"/>
        </w:rPr>
        <w:t xml:space="preserve"> The orthographic marking </w:t>
      </w:r>
      <w:r w:rsidR="0011756F">
        <w:rPr>
          <w:lang w:val="en-US"/>
        </w:rPr>
        <w:t>involved</w:t>
      </w:r>
      <w:r w:rsidR="007549BB">
        <w:rPr>
          <w:lang w:val="en-US"/>
        </w:rPr>
        <w:t xml:space="preserve"> writing the respective words in </w:t>
      </w:r>
      <w:r w:rsidR="003410A2">
        <w:rPr>
          <w:lang w:val="en-US"/>
        </w:rPr>
        <w:t>uppercase</w:t>
      </w:r>
      <w:r w:rsidR="0011756F">
        <w:rPr>
          <w:lang w:val="en-US"/>
        </w:rPr>
        <w:t xml:space="preserve"> letters</w:t>
      </w:r>
      <w:r w:rsidR="007549BB">
        <w:rPr>
          <w:lang w:val="en-US"/>
        </w:rPr>
        <w:t xml:space="preserve">. For an overview of </w:t>
      </w:r>
      <w:r w:rsidR="007549BB">
        <w:rPr>
          <w:lang w:val="en-US"/>
        </w:rPr>
        <w:lastRenderedPageBreak/>
        <w:t xml:space="preserve">stimuli with prosodical marking and stimuli with default intonation, see chapter 3.3. </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3358A2">
      <w:pPr>
        <w:pStyle w:val="Listenabsatz"/>
        <w:numPr>
          <w:ilvl w:val="0"/>
          <w:numId w:val="18"/>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t xml:space="preserve">Peter </w:t>
      </w:r>
      <w:r w:rsidR="00542224">
        <w:t xml:space="preserve"> </w:t>
      </w:r>
      <w:r w:rsidR="00542224">
        <w:tab/>
      </w:r>
      <w:proofErr w:type="spellStart"/>
      <w:r w:rsidR="00542224">
        <w:rPr>
          <w:smallCaps/>
        </w:rPr>
        <w:t>aux</w:t>
      </w:r>
      <w:proofErr w:type="spellEnd"/>
      <w:r w:rsidR="00542224">
        <w:tab/>
      </w:r>
      <w:proofErr w:type="spellStart"/>
      <w:r w:rsidR="00542224">
        <w:t>the</w:t>
      </w:r>
      <w:proofErr w:type="spellEnd"/>
      <w:r w:rsidR="00542224">
        <w:tab/>
        <w:t>Süddeutsche</w:t>
      </w:r>
      <w:r w:rsidR="00542224">
        <w:tab/>
      </w:r>
      <w:r w:rsidR="00542224">
        <w:tab/>
      </w:r>
      <w:proofErr w:type="spellStart"/>
      <w:r w:rsidR="00542224">
        <w:t>read</w:t>
      </w:r>
      <w:proofErr w:type="spellEnd"/>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 xml:space="preserve">Peter </w:t>
      </w:r>
      <w:proofErr w:type="spellStart"/>
      <w:r w:rsidRPr="003D6EA8">
        <w:t>read</w:t>
      </w:r>
      <w:proofErr w:type="spellEnd"/>
      <w:r w:rsidRPr="003D6EA8">
        <w:t xml:space="preserve"> </w:t>
      </w:r>
      <w:proofErr w:type="spellStart"/>
      <w:r w:rsidRPr="003D6EA8">
        <w:t>the</w:t>
      </w:r>
      <w:proofErr w:type="spellEnd"/>
      <w:r w:rsidRPr="003D6EA8">
        <w:t xml:space="preserve"> Süddeutsche.’</w:t>
      </w:r>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r w:rsidR="009D1ABA">
        <w:rPr>
          <w:lang w:val="en-US"/>
        </w:rPr>
        <w:t>no</w:t>
      </w:r>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29"/>
      <w:r w:rsidRPr="00542224">
        <w:rPr>
          <w:lang w:val="en-US"/>
        </w:rPr>
        <w:t>(own stimuli)</w:t>
      </w:r>
      <w:commentRangeEnd w:id="29"/>
      <w:r w:rsidR="00B8072C">
        <w:rPr>
          <w:rStyle w:val="Kommentarzeichen"/>
        </w:rPr>
        <w:commentReference w:id="29"/>
      </w:r>
    </w:p>
    <w:p w14:paraId="3A94A8D1" w14:textId="04B9E801" w:rsidR="00F23EAF" w:rsidRDefault="00F23EAF" w:rsidP="003358A2">
      <w:pPr>
        <w:pStyle w:val="Listenabsatz"/>
        <w:numPr>
          <w:ilvl w:val="0"/>
          <w:numId w:val="18"/>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proofErr w:type="spellStart"/>
      <w:r w:rsidRPr="003D6EA8">
        <w:rPr>
          <w:i/>
          <w:iCs/>
          <w:lang w:val="en-US"/>
        </w:rPr>
        <w:t>gegessen</w:t>
      </w:r>
      <w:proofErr w:type="spellEnd"/>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r w:rsidR="009D1ABA" w:rsidRPr="003D6EA8">
        <w:rPr>
          <w:lang w:val="en-US"/>
        </w:rPr>
        <w:t>y</w:t>
      </w:r>
      <w:r w:rsidRPr="003D6EA8">
        <w:rPr>
          <w:lang w:val="en-US"/>
        </w:rPr>
        <w:t>es</w:t>
      </w:r>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r>
      <w:proofErr w:type="spellStart"/>
      <w:r w:rsidRPr="0024607C">
        <w:rPr>
          <w:lang w:val="en-US"/>
        </w:rPr>
        <w:t>at.the</w:t>
      </w:r>
      <w:proofErr w:type="spellEnd"/>
      <w:r w:rsidRPr="0024607C">
        <w:rPr>
          <w:lang w:val="en-US"/>
        </w:rPr>
        <w:tab/>
        <w:t>regulars‘ t</w:t>
      </w:r>
      <w:r>
        <w:rPr>
          <w:lang w:val="en-US"/>
        </w:rPr>
        <w:t>able</w:t>
      </w:r>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lastRenderedPageBreak/>
        <w:t>(own stimuli)</w:t>
      </w:r>
      <w:commentRangeStart w:id="30"/>
      <w:commentRangeEnd w:id="30"/>
      <w:r>
        <w:rPr>
          <w:rStyle w:val="Kommentarzeichen"/>
        </w:rPr>
        <w:commentReference w:id="30"/>
      </w:r>
    </w:p>
    <w:p w14:paraId="6065AC68" w14:textId="1F8FB197" w:rsidR="0019675E"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proofErr w:type="spellStart"/>
      <w:r w:rsidRPr="003D6EA8">
        <w:rPr>
          <w:i/>
          <w:iCs/>
          <w:lang w:val="en-US"/>
        </w:rPr>
        <w:t>gemacht</w:t>
      </w:r>
      <w:proofErr w:type="spellEnd"/>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31"/>
      <w:commentRangeEnd w:id="31"/>
      <w:r>
        <w:rPr>
          <w:rStyle w:val="Kommentarzeichen"/>
        </w:rPr>
        <w:commentReference w:id="31"/>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1FEE95D3" w:rsidR="00D95680" w:rsidRDefault="001A2A65" w:rsidP="00A3689F">
      <w:pPr>
        <w:spacing w:after="0" w:line="360" w:lineRule="auto"/>
        <w:ind w:firstLine="567"/>
        <w:jc w:val="both"/>
        <w:rPr>
          <w:rFonts w:cs="Arial"/>
          <w:szCs w:val="24"/>
          <w:lang w:val="en-US"/>
        </w:rPr>
      </w:pPr>
      <w:r>
        <w:rPr>
          <w:lang w:val="en-US"/>
        </w:rPr>
        <w:t xml:space="preserve">To ensure consistency, </w:t>
      </w:r>
      <w:r w:rsidR="00140B3A">
        <w:rPr>
          <w:lang w:val="en-US"/>
        </w:rPr>
        <w:t xml:space="preserve">several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some acceptability, 12 items denoted neutrality in terms of acceptability, 12 items implied partial unacceptability, and 10 items signified full unacceptability. This ensured that there are the same number of </w:t>
      </w:r>
      <w:r w:rsidR="00D35BBC">
        <w:rPr>
          <w:rFonts w:cs="Arial"/>
          <w:szCs w:val="24"/>
          <w:lang w:val="en-US"/>
        </w:rPr>
        <w:t>natural</w:t>
      </w:r>
      <w:r w:rsidR="00A3689F">
        <w:rPr>
          <w:rFonts w:cs="Arial"/>
          <w:szCs w:val="24"/>
          <w:lang w:val="en-US"/>
        </w:rPr>
        <w:t xml:space="preserve"> and </w:t>
      </w:r>
      <w:r w:rsidR="00D35BBC">
        <w:rPr>
          <w:rFonts w:cs="Arial"/>
          <w:szCs w:val="24"/>
          <w:lang w:val="en-US"/>
        </w:rPr>
        <w:t>unnatural</w:t>
      </w:r>
      <w:r w:rsidR="00A3689F">
        <w:rPr>
          <w:rFonts w:cs="Arial"/>
          <w:szCs w:val="24"/>
          <w:lang w:val="en-US"/>
        </w:rPr>
        <w:t xml:space="preserve"> filler </w:t>
      </w:r>
      <w:r w:rsidR="00536058">
        <w:rPr>
          <w:rFonts w:cs="Arial"/>
          <w:szCs w:val="24"/>
          <w:lang w:val="en-US"/>
        </w:rPr>
        <w:t>items,</w:t>
      </w:r>
      <w:r w:rsidR="00A3689F">
        <w:rPr>
          <w:rFonts w:cs="Arial"/>
          <w:szCs w:val="24"/>
          <w:lang w:val="en-US"/>
        </w:rPr>
        <w:t xml:space="preserve"> and </w:t>
      </w:r>
      <w:r w:rsidR="004133CB">
        <w:rPr>
          <w:rFonts w:cs="Arial"/>
          <w:szCs w:val="24"/>
          <w:lang w:val="en-US"/>
        </w:rPr>
        <w:t>the range of acceptability reflects the range assumed for the critical items.</w:t>
      </w:r>
    </w:p>
    <w:p w14:paraId="73A51CE0" w14:textId="77777777" w:rsidR="00D35BBC" w:rsidRDefault="00D35BBC" w:rsidP="00A3689F">
      <w:pPr>
        <w:spacing w:after="0" w:line="360" w:lineRule="auto"/>
        <w:ind w:firstLine="567"/>
        <w:jc w:val="both"/>
        <w:rPr>
          <w:lang w:val="en-US"/>
        </w:rPr>
      </w:pPr>
    </w:p>
    <w:p w14:paraId="7245CB29" w14:textId="196A8E96" w:rsidR="00D95680" w:rsidRDefault="00D95680" w:rsidP="00D95680">
      <w:pPr>
        <w:pStyle w:val="berschrift2"/>
      </w:pPr>
      <w:bookmarkStart w:id="32" w:name="_Toc143168589"/>
      <w:r>
        <w:t>3.3 Recording of stimuli</w:t>
      </w:r>
      <w:bookmarkEnd w:id="32"/>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w:t>
      </w:r>
      <w:r w:rsidR="00A16992">
        <w:rPr>
          <w:lang w:val="en-US"/>
        </w:rPr>
        <w:lastRenderedPageBreak/>
        <w:t xml:space="preserve">any sentence indefinite times. </w:t>
      </w:r>
      <w:r w:rsidR="00BD543F">
        <w:rPr>
          <w:lang w:val="en-US"/>
        </w:rPr>
        <w:t xml:space="preserve">All sentences were recorded by condition (cf. </w:t>
      </w:r>
      <w:proofErr w:type="spellStart"/>
      <w:r w:rsidR="00BD543F">
        <w:rPr>
          <w:lang w:val="en-US"/>
        </w:rPr>
        <w:t>Sederous</w:t>
      </w:r>
      <w:proofErr w:type="spellEnd"/>
      <w:r w:rsidR="00BD543F">
        <w:rPr>
          <w:lang w:val="en-US"/>
        </w:rPr>
        <w:t xml:space="preserve">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3999418E" w:rsidR="00FA0BD8" w:rsidRPr="00FA0BD8" w:rsidRDefault="00FA0BD8" w:rsidP="009B12CA">
      <w:pPr>
        <w:pStyle w:val="Beschriftung"/>
        <w:framePr w:w="7758" w:wrap="around" w:y="2"/>
        <w:rPr>
          <w:b/>
          <w:lang w:val="en-US"/>
        </w:rPr>
      </w:pPr>
      <w:bookmarkStart w:id="33" w:name="_Toc139031147"/>
      <w:bookmarkStart w:id="34" w:name="_Toc139181603"/>
      <w:bookmarkStart w:id="35" w:name="_Toc142902770"/>
      <w:r w:rsidRPr="00FA0BD8">
        <w:rPr>
          <w:lang w:val="en-US"/>
        </w:rPr>
        <w:t xml:space="preserve">Figure </w:t>
      </w:r>
      <w:r>
        <w:fldChar w:fldCharType="begin"/>
      </w:r>
      <w:r w:rsidRPr="00FA0BD8">
        <w:rPr>
          <w:lang w:val="en-US"/>
        </w:rPr>
        <w:instrText xml:space="preserve"> SEQ Figure \* ARABIC </w:instrText>
      </w:r>
      <w:r>
        <w:fldChar w:fldCharType="separate"/>
      </w:r>
      <w:r w:rsidR="009D533E">
        <w:rPr>
          <w:noProof/>
          <w:lang w:val="en-US"/>
        </w:rPr>
        <w:t>1</w:t>
      </w:r>
      <w:r>
        <w:fldChar w:fldCharType="end"/>
      </w:r>
      <w:r w:rsidR="003E2738" w:rsidRPr="003E2738">
        <w:rPr>
          <w:lang w:val="en-US"/>
        </w:rPr>
        <w:t xml:space="preserve">: </w:t>
      </w:r>
      <w:r w:rsidR="003E2738" w:rsidRPr="00B23732">
        <w:rPr>
          <w:lang w:val="en-US"/>
        </w:rPr>
        <w:t>Pitch contour of stimuli with emphasis</w:t>
      </w:r>
      <w:bookmarkEnd w:id="33"/>
      <w:bookmarkEnd w:id="34"/>
      <w:bookmarkEnd w:id="35"/>
    </w:p>
    <w:p w14:paraId="4E275A7F" w14:textId="60707BA4"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 That is, the preverbal position, i.e., on the word </w:t>
      </w:r>
      <w:r w:rsidR="00B23732">
        <w:rPr>
          <w:i/>
          <w:noProof/>
          <w:lang w:val="en-US"/>
        </w:rPr>
        <w:t xml:space="preserve">Ausweis </w:t>
      </w:r>
      <w:r w:rsidR="00B23732">
        <w:rPr>
          <w:noProof/>
          <w:lang w:val="en-US"/>
        </w:rPr>
        <w:t>‘identity card’, represents the default sentence accent (cf. Féry 2011).</w:t>
      </w:r>
      <w:r w:rsidR="00B23732" w:rsidRPr="001400F1">
        <w:rPr>
          <w:lang w:val="en-US"/>
        </w:rPr>
        <w:t xml:space="preserve"> </w:t>
      </w:r>
      <w:r w:rsidR="00B1149C">
        <w:rPr>
          <w:noProof/>
          <w:lang w:val="en-US"/>
        </w:rPr>
        <w:t xml:space="preserve">As becomes apparent in the pitch contours, the stimuli differ 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w:t>
      </w:r>
      <w:r w:rsidR="00AA566B" w:rsidRPr="00AA566B">
        <w:rPr>
          <w:lang w:val="en-US"/>
        </w:rPr>
        <w:lastRenderedPageBreak/>
        <w:t>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694DB7FE" w:rsidR="00361B94" w:rsidRPr="00FA0BD8" w:rsidRDefault="00FA0BD8" w:rsidP="009B12CA">
      <w:pPr>
        <w:pStyle w:val="Beschriftung"/>
        <w:framePr w:w="7617" w:wrap="around"/>
        <w:rPr>
          <w:lang w:val="en-US"/>
        </w:rPr>
      </w:pPr>
      <w:bookmarkStart w:id="36" w:name="_Toc139031148"/>
      <w:bookmarkStart w:id="37" w:name="_Toc139181604"/>
      <w:bookmarkStart w:id="38" w:name="_Toc142902771"/>
      <w:r w:rsidRPr="00FA0BD8">
        <w:rPr>
          <w:lang w:val="en-US"/>
        </w:rPr>
        <w:t xml:space="preserve">Figure </w:t>
      </w:r>
      <w:r>
        <w:fldChar w:fldCharType="begin"/>
      </w:r>
      <w:r w:rsidRPr="00FA0BD8">
        <w:rPr>
          <w:lang w:val="en-US"/>
        </w:rPr>
        <w:instrText xml:space="preserve"> SEQ Figure \* ARABIC </w:instrText>
      </w:r>
      <w:r>
        <w:fldChar w:fldCharType="separate"/>
      </w:r>
      <w:r w:rsidR="009D533E">
        <w:rPr>
          <w:noProof/>
          <w:lang w:val="en-US"/>
        </w:rPr>
        <w:t>2</w:t>
      </w:r>
      <w:r>
        <w:fldChar w:fldCharType="end"/>
      </w:r>
      <w:r w:rsidR="003E2738" w:rsidRPr="003E2738">
        <w:rPr>
          <w:lang w:val="en-US"/>
        </w:rPr>
        <w:t xml:space="preserve">: </w:t>
      </w:r>
      <w:r w:rsidR="003E2738" w:rsidRPr="00B23732">
        <w:rPr>
          <w:lang w:val="en-US"/>
        </w:rPr>
        <w:t>Pitch contour of stimuli without emphasis</w:t>
      </w:r>
      <w:r w:rsidRPr="00B23732">
        <w:rPr>
          <w:lang w:val="en-US"/>
        </w:rPr>
        <w:t>.</w:t>
      </w:r>
      <w:bookmarkEnd w:id="36"/>
      <w:bookmarkEnd w:id="37"/>
      <w:bookmarkEnd w:id="38"/>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proofErr w:type="spellStart"/>
      <w:r>
        <w:rPr>
          <w:i/>
          <w:lang w:val="en-US"/>
        </w:rPr>
        <w:t>Türsteher</w:t>
      </w:r>
      <w:proofErr w:type="spellEnd"/>
      <w:r>
        <w:rPr>
          <w:i/>
          <w:lang w:val="en-US"/>
        </w:rPr>
        <w:t xml:space="preserve"> </w:t>
      </w:r>
      <w:r>
        <w:rPr>
          <w:lang w:val="en-US"/>
        </w:rPr>
        <w:t>‘bouncer’, were used for both conditions</w:t>
      </w:r>
      <w:r w:rsidR="00B23732">
        <w:rPr>
          <w:lang w:val="en-US"/>
        </w:rPr>
        <w:t>. That is, when combining the parts of speaker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proofErr w:type="spellStart"/>
      <w:r w:rsidR="00AA566B">
        <w:rPr>
          <w:i/>
          <w:lang w:val="en-US"/>
        </w:rPr>
        <w:t>Polizisten</w:t>
      </w:r>
      <w:proofErr w:type="spellEnd"/>
      <w:r w:rsidR="00AA566B">
        <w:rPr>
          <w:i/>
          <w:lang w:val="en-US"/>
        </w:rPr>
        <w:t xml:space="preserve">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39" w:name="_Toc143168590"/>
      <w:r>
        <w:lastRenderedPageBreak/>
        <w:t>3.</w:t>
      </w:r>
      <w:r w:rsidR="00D95680">
        <w:t>4</w:t>
      </w:r>
      <w:r>
        <w:t xml:space="preserve"> Data collection</w:t>
      </w:r>
      <w:bookmarkEnd w:id="39"/>
    </w:p>
    <w:p w14:paraId="104C2DCF" w14:textId="3967F38F" w:rsidR="00E97A72" w:rsidRDefault="0088143E" w:rsidP="00E1431A">
      <w:pPr>
        <w:spacing w:after="0" w:line="360" w:lineRule="auto"/>
        <w:jc w:val="both"/>
        <w:rPr>
          <w:lang w:val="en-US"/>
        </w:rPr>
      </w:pPr>
      <w:r w:rsidRPr="0088143E">
        <w:rPr>
          <w:lang w:val="en-US"/>
        </w:rPr>
        <w:t xml:space="preserve">In this chapter, the data collection process employed in </w:t>
      </w:r>
      <w:r w:rsidR="00933BA1">
        <w:rPr>
          <w:lang w:val="en-US"/>
        </w:rPr>
        <w:t>the</w:t>
      </w:r>
      <w:r w:rsidRPr="0088143E">
        <w:rPr>
          <w:lang w:val="en-US"/>
        </w:rPr>
        <w:t xml:space="preserve">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 xml:space="preserve">he methods employed to obtain these judgments, including </w:t>
      </w:r>
      <w:r w:rsidR="0053503E">
        <w:rPr>
          <w:lang w:val="en-US"/>
        </w:rPr>
        <w:t xml:space="preserve">the </w:t>
      </w:r>
      <w:r w:rsidRPr="0088143E">
        <w:rPr>
          <w:lang w:val="en-US"/>
        </w:rPr>
        <w:t>experimental design and data collection procedures.</w:t>
      </w:r>
    </w:p>
    <w:p w14:paraId="55A567B5" w14:textId="25F3458D" w:rsidR="00B8455D" w:rsidRDefault="0053503E" w:rsidP="003C1EA0">
      <w:pPr>
        <w:spacing w:after="0" w:line="360" w:lineRule="auto"/>
        <w:jc w:val="both"/>
        <w:rPr>
          <w:rFonts w:eastAsia="Times New Roman" w:cs="Arial"/>
          <w:szCs w:val="24"/>
          <w:lang w:val="en-US" w:eastAsia="de-DE"/>
        </w:rPr>
      </w:pPr>
      <w:r>
        <w:rPr>
          <w:lang w:val="en-US"/>
        </w:rPr>
        <w:tab/>
      </w:r>
      <w:r w:rsidR="00B8455D">
        <w:rPr>
          <w:rFonts w:eastAsia="Times New Roman" w:cs="Arial"/>
          <w:szCs w:val="24"/>
          <w:lang w:val="en-US" w:eastAsia="de-DE"/>
        </w:rPr>
        <w:t xml:space="preserve">Acceptability </w:t>
      </w:r>
      <w:r w:rsidR="004841C4">
        <w:rPr>
          <w:rFonts w:eastAsia="Times New Roman" w:cs="Arial"/>
          <w:szCs w:val="24"/>
          <w:lang w:val="en-US" w:eastAsia="de-DE"/>
        </w:rPr>
        <w:t>judgements</w:t>
      </w:r>
      <w:r w:rsidR="00B8455D">
        <w:rPr>
          <w:rFonts w:eastAsia="Times New Roman" w:cs="Arial"/>
          <w:szCs w:val="24"/>
          <w:lang w:val="en-US" w:eastAsia="de-DE"/>
        </w:rPr>
        <w:t xml:space="preserve"> were crowdsourced from </w:t>
      </w:r>
      <w:r w:rsidR="00B8455D">
        <w:rPr>
          <w:rFonts w:eastAsia="Times New Roman" w:cs="Arial"/>
          <w:i/>
          <w:szCs w:val="24"/>
          <w:lang w:val="en-US" w:eastAsia="de-DE"/>
        </w:rPr>
        <w:t xml:space="preserve">Prolific </w:t>
      </w:r>
      <w:r w:rsidR="00B8455D">
        <w:rPr>
          <w:rFonts w:eastAsia="Times New Roman" w:cs="Arial"/>
          <w:szCs w:val="24"/>
          <w:lang w:val="en-US" w:eastAsia="de-DE"/>
        </w:rPr>
        <w:t>(</w:t>
      </w:r>
      <w:commentRangeStart w:id="40"/>
      <w:r w:rsidR="00B8455D">
        <w:rPr>
          <w:rFonts w:eastAsia="Times New Roman" w:cs="Arial"/>
          <w:szCs w:val="24"/>
          <w:lang w:val="en-US" w:eastAsia="de-DE"/>
        </w:rPr>
        <w:t>cf. Prolific Academic 2019</w:t>
      </w:r>
      <w:commentRangeEnd w:id="40"/>
      <w:r w:rsidR="00B8455D">
        <w:rPr>
          <w:rStyle w:val="Kommentarzeichen"/>
        </w:rPr>
        <w:commentReference w:id="40"/>
      </w:r>
      <w:r w:rsidR="00B8455D">
        <w:rPr>
          <w:rFonts w:eastAsia="Times New Roman" w:cs="Arial"/>
          <w:szCs w:val="24"/>
          <w:lang w:val="en-US" w:eastAsia="de-DE"/>
        </w:rPr>
        <w:t xml:space="preserve">). </w:t>
      </w:r>
      <w:r w:rsidR="00A24A80">
        <w:rPr>
          <w:rFonts w:eastAsia="Times New Roman" w:cs="Arial"/>
          <w:szCs w:val="24"/>
          <w:lang w:val="en-US" w:eastAsia="de-DE"/>
        </w:rPr>
        <w:t xml:space="preserve">Prolific serves as an online platform employed to recruit participants for research studies. It ensures a high level of transparency for both researchers and participants, features a user-friendly interface, and enables the pre-screening of potential participants (cf. Palan &amp; </w:t>
      </w:r>
      <w:proofErr w:type="spellStart"/>
      <w:r w:rsidR="00A24A80">
        <w:rPr>
          <w:rFonts w:eastAsia="Times New Roman" w:cs="Arial"/>
          <w:szCs w:val="24"/>
          <w:lang w:val="en-US" w:eastAsia="de-DE"/>
        </w:rPr>
        <w:t>Schitter</w:t>
      </w:r>
      <w:proofErr w:type="spellEnd"/>
      <w:r w:rsidR="00A24A80">
        <w:rPr>
          <w:rFonts w:eastAsia="Times New Roman" w:cs="Arial"/>
          <w:szCs w:val="24"/>
          <w:lang w:val="en-US" w:eastAsia="de-DE"/>
        </w:rPr>
        <w:t>, 2018).</w:t>
      </w:r>
    </w:p>
    <w:p w14:paraId="2BCFD168" w14:textId="7B443C69" w:rsidR="0020100C" w:rsidRDefault="00A83239" w:rsidP="003C1EA0">
      <w:pPr>
        <w:spacing w:after="0" w:line="360" w:lineRule="auto"/>
        <w:jc w:val="both"/>
        <w:rPr>
          <w:lang w:val="en-US"/>
        </w:rPr>
      </w:pPr>
      <w:r>
        <w:rPr>
          <w:rFonts w:eastAsia="Times New Roman" w:cs="Arial"/>
          <w:szCs w:val="24"/>
          <w:lang w:val="en-US" w:eastAsia="de-DE"/>
        </w:rPr>
        <w:tab/>
        <w:t xml:space="preserve">In the experiment, stimuli were presented either as text or audio file. Chapter 3.2 gives an overview of how the stimuli were selected. For a description of how the dialogues were recorded, see chapter 3.3. </w:t>
      </w:r>
      <w:r w:rsidR="0020100C" w:rsidRPr="0020100C">
        <w:rPr>
          <w:lang w:val="en-US"/>
        </w:rPr>
        <w:t xml:space="preserve">In the auditory scenario, participants were able to provide their ratings only after they had finished listening to the audio file. In both </w:t>
      </w:r>
      <w:r w:rsidR="0020100C">
        <w:rPr>
          <w:lang w:val="en-US"/>
        </w:rPr>
        <w:t>conditions</w:t>
      </w:r>
      <w:r w:rsidR="0020100C" w:rsidRPr="0020100C">
        <w:rPr>
          <w:lang w:val="en-US"/>
        </w:rPr>
        <w:t xml:space="preserve">, participants were required to assign a rating to the current dialogue before proceeding to the subsequent one, and the presentation occurred one dialogue at a time. Participants were not permitted to revisit prior dialogues to modify their ratings. There were no time constraints in place. </w:t>
      </w:r>
      <w:r w:rsidR="0020100C">
        <w:rPr>
          <w:lang w:val="en-US"/>
        </w:rPr>
        <w:t>P</w:t>
      </w:r>
      <w:r w:rsidR="0020100C" w:rsidRPr="0020100C">
        <w:rPr>
          <w:lang w:val="en-US"/>
        </w:rPr>
        <w:t xml:space="preserve">articipants </w:t>
      </w:r>
      <w:r w:rsidR="0020100C">
        <w:rPr>
          <w:lang w:val="en-US"/>
        </w:rPr>
        <w:t>were allowed to take</w:t>
      </w:r>
      <w:r w:rsidR="0020100C" w:rsidRPr="0020100C">
        <w:rPr>
          <w:lang w:val="en-US"/>
        </w:rPr>
        <w:t xml:space="preserve"> as much time as necessary for reading the dialogues and potentially re-listening to the audio files.</w:t>
      </w:r>
    </w:p>
    <w:p w14:paraId="6263EA7A" w14:textId="4131E55F" w:rsidR="00E97A72" w:rsidRPr="00E97A72" w:rsidRDefault="001214FF" w:rsidP="001214FF">
      <w:pPr>
        <w:spacing w:after="0" w:line="360" w:lineRule="auto"/>
        <w:jc w:val="both"/>
        <w:rPr>
          <w:rFonts w:eastAsia="Times New Roman" w:cs="Arial"/>
          <w:vanish/>
          <w:sz w:val="16"/>
          <w:szCs w:val="16"/>
          <w:lang w:val="en-US" w:eastAsia="de-DE"/>
        </w:rPr>
      </w:pPr>
      <w:r>
        <w:rPr>
          <w:lang w:val="en-US"/>
        </w:rPr>
        <w:tab/>
        <w:t xml:space="preserve">When presented with the dialogues, </w:t>
      </w:r>
      <w:r w:rsidR="00E97A72" w:rsidRPr="00E97A72">
        <w:rPr>
          <w:rFonts w:eastAsia="Times New Roman" w:cs="Arial"/>
          <w:vanish/>
          <w:sz w:val="16"/>
          <w:szCs w:val="16"/>
          <w:lang w:val="en-US" w:eastAsia="de-DE"/>
        </w:rPr>
        <w:t>Formularbeginn</w:t>
      </w:r>
    </w:p>
    <w:p w14:paraId="2E273CBD" w14:textId="77777777" w:rsidR="00E97A72" w:rsidRPr="00E97A72" w:rsidRDefault="00E97A72" w:rsidP="00E97A72">
      <w:pPr>
        <w:pBdr>
          <w:top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Formularende</w:t>
      </w:r>
    </w:p>
    <w:p w14:paraId="052DAA84" w14:textId="77777777" w:rsidR="00E97A72" w:rsidRPr="00E97A72" w:rsidRDefault="00E97A72" w:rsidP="00E97A72">
      <w:pPr>
        <w:pStyle w:val="z-Formularbeginn"/>
        <w:rPr>
          <w:lang w:val="en-US"/>
        </w:rPr>
      </w:pPr>
      <w:r w:rsidRPr="00E97A72">
        <w:rPr>
          <w:lang w:val="en-US"/>
        </w:rPr>
        <w:t>Formularbeginn</w:t>
      </w:r>
    </w:p>
    <w:p w14:paraId="43F32FF1" w14:textId="77777777" w:rsidR="00E97A72" w:rsidRPr="00E97A72" w:rsidRDefault="00E97A72" w:rsidP="00E97A72">
      <w:pPr>
        <w:pStyle w:val="z-Formularende"/>
        <w:rPr>
          <w:lang w:val="en-US"/>
        </w:rPr>
      </w:pPr>
      <w:r w:rsidRPr="00E97A72">
        <w:rPr>
          <w:lang w:val="en-US"/>
        </w:rPr>
        <w:t>Formularende</w:t>
      </w:r>
    </w:p>
    <w:p w14:paraId="68A84352" w14:textId="431A3B65" w:rsidR="00E17B25" w:rsidRDefault="001214FF" w:rsidP="001214FF">
      <w:pPr>
        <w:spacing w:after="0" w:line="360" w:lineRule="auto"/>
        <w:jc w:val="both"/>
        <w:rPr>
          <w:lang w:val="en-US"/>
        </w:rPr>
      </w:pPr>
      <w:r>
        <w:rPr>
          <w:rFonts w:eastAsia="Times New Roman" w:cs="Arial"/>
          <w:vanish/>
          <w:sz w:val="16"/>
          <w:szCs w:val="16"/>
          <w:lang w:val="en-US" w:eastAsia="de-DE"/>
        </w:rPr>
        <w:t>WhWh</w:t>
      </w:r>
      <w:r>
        <w:rPr>
          <w:lang w:val="en-US"/>
        </w:rPr>
        <w:t>p</w:t>
      </w:r>
      <w:r w:rsidR="00E17B25">
        <w:rPr>
          <w:lang w:val="en-US"/>
        </w:rPr>
        <w:t xml:space="preserve">articipants </w:t>
      </w:r>
      <w:r>
        <w:rPr>
          <w:lang w:val="en-US"/>
        </w:rPr>
        <w:t>were</w:t>
      </w:r>
      <w:r w:rsidR="00E17B25">
        <w:rPr>
          <w:lang w:val="en-US"/>
        </w:rPr>
        <w:t xml:space="preserve"> asked the following question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5BEA0775" w:rsidR="009B3587" w:rsidRDefault="009B3587" w:rsidP="003358A2">
      <w:pPr>
        <w:pStyle w:val="Listenabsatz"/>
        <w:numPr>
          <w:ilvl w:val="0"/>
          <w:numId w:val="18"/>
        </w:numPr>
        <w:spacing w:after="0" w:line="240" w:lineRule="auto"/>
        <w:jc w:val="both"/>
      </w:pPr>
      <w:r w:rsidRPr="009B3587">
        <w:t xml:space="preserve">Wie natürlich </w:t>
      </w:r>
      <w:r w:rsidR="00DA25D1">
        <w:t>wirkt die Aussage der Sprecherin B auf Sie</w:t>
      </w:r>
      <w:r>
        <w:t>?</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4B4CAB46" w:rsidR="00E17B25" w:rsidRDefault="00E17B25" w:rsidP="009B3587">
      <w:pPr>
        <w:pStyle w:val="Listenabsatz"/>
        <w:spacing w:after="0" w:line="240" w:lineRule="auto"/>
        <w:jc w:val="right"/>
        <w:rPr>
          <w:lang w:val="en-US"/>
        </w:rPr>
      </w:pPr>
      <w:r>
        <w:rPr>
          <w:lang w:val="en-US"/>
        </w:rPr>
        <w:t>(adapted from Featherston 2008, p. 6)</w:t>
      </w:r>
    </w:p>
    <w:p w14:paraId="36B64023" w14:textId="27825ABA" w:rsidR="009B3587" w:rsidRDefault="009B3587" w:rsidP="009B3587">
      <w:pPr>
        <w:spacing w:after="0" w:line="240" w:lineRule="auto"/>
        <w:rPr>
          <w:lang w:val="en-US"/>
        </w:rPr>
      </w:pPr>
      <w:r>
        <w:rPr>
          <w:lang w:val="en-US"/>
        </w:rPr>
        <w:t xml:space="preserve"> </w:t>
      </w:r>
    </w:p>
    <w:p w14:paraId="7D11728D" w14:textId="6B3D3443" w:rsidR="009B3587" w:rsidRDefault="006822D3" w:rsidP="00DA25D1">
      <w:pPr>
        <w:spacing w:after="0" w:line="360" w:lineRule="auto"/>
        <w:jc w:val="both"/>
        <w:rPr>
          <w:lang w:val="en-US"/>
        </w:rPr>
      </w:pPr>
      <w:r>
        <w:rPr>
          <w:lang w:val="en-US"/>
        </w:rPr>
        <w:t>The</w:t>
      </w:r>
      <w:r w:rsidR="00DA25D1">
        <w:rPr>
          <w:lang w:val="en-US"/>
        </w:rPr>
        <w:t xml:space="preserve"> question of naturalness was taken from other studies incorporating AJTs (cf. Featherston 2008). However, since all participants were native German speakers, the question was translated to German. Moreover, the question was adapted in such a way that it includes </w:t>
      </w:r>
      <w:r w:rsidR="00DA25D1">
        <w:rPr>
          <w:i/>
          <w:lang w:val="en-US"/>
        </w:rPr>
        <w:t>auf Sie</w:t>
      </w:r>
      <w:r w:rsidR="00DA25D1">
        <w:rPr>
          <w:lang w:val="en-US"/>
        </w:rPr>
        <w:t xml:space="preserve"> ‘to you’, asking for participants’ individual </w:t>
      </w:r>
      <w:r w:rsidR="00B8455D">
        <w:rPr>
          <w:lang w:val="en-US"/>
        </w:rPr>
        <w:t xml:space="preserve">unconscious knowledge of the German language. Therefore, it is ensured that participants do not rate the naturalness of the </w:t>
      </w:r>
      <w:r w:rsidR="00B8455D">
        <w:rPr>
          <w:lang w:val="en-US"/>
        </w:rPr>
        <w:lastRenderedPageBreak/>
        <w:t>presented dialogues based on prescriptive grammar rules but their own intuition as a native speaker.</w:t>
      </w:r>
    </w:p>
    <w:p w14:paraId="79D4B65E" w14:textId="77777777" w:rsidR="001214FF" w:rsidRPr="00B8455D" w:rsidRDefault="001214FF" w:rsidP="001214FF">
      <w:pPr>
        <w:spacing w:after="0" w:line="360" w:lineRule="auto"/>
        <w:ind w:firstLine="567"/>
        <w:jc w:val="both"/>
        <w:rPr>
          <w:rFonts w:eastAsia="Times New Roman" w:cs="Arial"/>
          <w:szCs w:val="24"/>
          <w:lang w:val="en-US" w:eastAsia="de-DE"/>
        </w:rPr>
      </w:pPr>
      <w:r>
        <w:rPr>
          <w:lang w:val="en-US"/>
        </w:rPr>
        <w:t>Acceptability ratings could be given on a 7-point Likert scale. For an in-depth overview of AJTs and Likert scales, see chapter 2.4.</w:t>
      </w:r>
    </w:p>
    <w:p w14:paraId="70652AD5" w14:textId="635A732F" w:rsidR="001214FF" w:rsidRDefault="001214FF" w:rsidP="001214FF">
      <w:pPr>
        <w:spacing w:after="0" w:line="360" w:lineRule="auto"/>
        <w:jc w:val="both"/>
        <w:rPr>
          <w:lang w:val="en-US"/>
        </w:rPr>
      </w:pPr>
      <w:r>
        <w:rPr>
          <w:lang w:val="en-US"/>
        </w:rPr>
        <w:tab/>
        <w:t xml:space="preserve">Due to the </w:t>
      </w:r>
      <w:r w:rsidR="00E41DCC">
        <w:rPr>
          <w:lang w:val="en-US"/>
        </w:rPr>
        <w:t>setup</w:t>
      </w:r>
      <w:r>
        <w:rPr>
          <w:lang w:val="en-US"/>
        </w:rPr>
        <w:t xml:space="preserve"> of the study, it was ensured that participants were randomly assigned to different conditions and although participants were grouped into either the written or auditory condition, they were unaware that there were any other conditions, thereby </w:t>
      </w:r>
      <w:r w:rsidRPr="001214FF">
        <w:rPr>
          <w:lang w:val="en-US"/>
        </w:rPr>
        <w:t>effectively minimizing the potential for biases</w:t>
      </w:r>
      <w:r>
        <w:rPr>
          <w:lang w:val="en-US"/>
        </w:rPr>
        <w:t xml:space="preserve">.  </w:t>
      </w:r>
    </w:p>
    <w:p w14:paraId="464339B2" w14:textId="4F6A8077" w:rsidR="00D95680" w:rsidRPr="004841C4" w:rsidRDefault="00FC624D" w:rsidP="00FC624D">
      <w:pPr>
        <w:spacing w:after="0" w:line="360" w:lineRule="auto"/>
        <w:jc w:val="both"/>
        <w:rPr>
          <w:lang w:val="en-US"/>
        </w:rPr>
      </w:pPr>
      <w:r>
        <w:rPr>
          <w:rFonts w:eastAsia="Times New Roman" w:cs="Arial"/>
          <w:szCs w:val="24"/>
          <w:lang w:val="en-US" w:eastAsia="de-DE"/>
        </w:rPr>
        <w:tab/>
      </w:r>
      <w:r w:rsidRPr="00FC624D">
        <w:rPr>
          <w:lang w:val="en-US"/>
        </w:rPr>
        <w:t xml:space="preserve">The study was structured in a manner that ensured participants' socio-demographic information couldn't be connected to individuals, thereby preserving their anonymity. With the exception of removing filler items, no data points were eliminated from the dataset. The analysis incorporated the complete dataset </w:t>
      </w:r>
      <w:r>
        <w:rPr>
          <w:lang w:val="en-US"/>
        </w:rPr>
        <w:t>obtained</w:t>
      </w:r>
      <w:r w:rsidRPr="00FC624D">
        <w:rPr>
          <w:lang w:val="en-US"/>
        </w:rPr>
        <w:t xml:space="preserve"> from the experiment's critical </w:t>
      </w:r>
      <w:r>
        <w:rPr>
          <w:lang w:val="en-US"/>
        </w:rPr>
        <w:t>items</w:t>
      </w:r>
      <w:r w:rsidRPr="00FC624D">
        <w:rPr>
          <w:lang w:val="en-US"/>
        </w:rPr>
        <w:t>.</w:t>
      </w:r>
    </w:p>
    <w:p w14:paraId="5F198902" w14:textId="77777777" w:rsidR="00FC624D" w:rsidRPr="00D95680" w:rsidRDefault="00FC624D" w:rsidP="00D95680">
      <w:pPr>
        <w:spacing w:after="0" w:line="360" w:lineRule="auto"/>
        <w:rPr>
          <w:lang w:val="en-US"/>
        </w:rPr>
      </w:pPr>
    </w:p>
    <w:p w14:paraId="167D5C59" w14:textId="6D7092A9" w:rsidR="00735988" w:rsidRDefault="00CD6298" w:rsidP="00D95680">
      <w:pPr>
        <w:pStyle w:val="berschrift2"/>
      </w:pPr>
      <w:bookmarkStart w:id="41" w:name="_Toc143168591"/>
      <w:r>
        <w:t>3.</w:t>
      </w:r>
      <w:r w:rsidR="00D95680">
        <w:t>5</w:t>
      </w:r>
      <w:r>
        <w:t xml:space="preserve"> </w:t>
      </w:r>
      <w:r w:rsidR="00735988">
        <w:t>Participant</w:t>
      </w:r>
      <w:r>
        <w:t xml:space="preserve"> recruitment and characteristics</w:t>
      </w:r>
      <w:bookmarkEnd w:id="41"/>
    </w:p>
    <w:p w14:paraId="40C80421" w14:textId="21BBC203" w:rsidR="00BA375D" w:rsidRDefault="00BA375D" w:rsidP="00D95680">
      <w:pPr>
        <w:spacing w:after="0" w:line="360" w:lineRule="auto"/>
        <w:jc w:val="both"/>
        <w:rPr>
          <w:rFonts w:cs="Arial"/>
          <w:szCs w:val="24"/>
          <w:lang w:val="en-US"/>
        </w:rPr>
      </w:pPr>
      <w:r>
        <w:rPr>
          <w:rFonts w:cs="Arial"/>
          <w:szCs w:val="24"/>
          <w:lang w:val="en-US"/>
        </w:rPr>
        <w:t xml:space="preserve">The data for this study was obtained from </w:t>
      </w:r>
      <w:r w:rsidRPr="00B8455D">
        <w:rPr>
          <w:rFonts w:cs="Arial"/>
          <w:i/>
          <w:iCs/>
          <w:szCs w:val="24"/>
          <w:lang w:val="en-US"/>
        </w:rPr>
        <w:t>Prolific</w:t>
      </w:r>
      <w:r>
        <w:rPr>
          <w:rFonts w:cs="Arial"/>
          <w:szCs w:val="24"/>
          <w:lang w:val="en-US"/>
        </w:rPr>
        <w:t xml:space="preserve">, with a minimum approval rate requirement of 90% to ensure reliable work. Additionally, the study was carefully </w:t>
      </w:r>
      <w:r w:rsidR="00E41DCC">
        <w:rPr>
          <w:rFonts w:cs="Arial"/>
          <w:szCs w:val="24"/>
          <w:lang w:val="en-US"/>
        </w:rPr>
        <w:t>setup</w:t>
      </w:r>
      <w:r>
        <w:rPr>
          <w:rFonts w:cs="Arial"/>
          <w:szCs w:val="24"/>
          <w:lang w:val="en-US"/>
        </w:rPr>
        <w:t xml:space="preserve"> to exclusively include participants who self-identified as native German speakers, as the present study focuses solely on the German language.</w:t>
      </w:r>
    </w:p>
    <w:p w14:paraId="2C674C78" w14:textId="0E9D7133" w:rsidR="00BA73B6" w:rsidRDefault="00BA375D" w:rsidP="00A0060F">
      <w:pPr>
        <w:pStyle w:val="StandardWeb"/>
        <w:spacing w:after="0" w:line="360" w:lineRule="auto"/>
        <w:jc w:val="both"/>
        <w:rPr>
          <w:rFonts w:eastAsia="Times New Roman" w:cs="Arial"/>
          <w:lang w:val="en-US" w:eastAsia="de-DE"/>
        </w:rPr>
      </w:pPr>
      <w:r>
        <w:rPr>
          <w:rFonts w:cs="Arial"/>
          <w:lang w:val="en-US"/>
        </w:rPr>
        <w:tab/>
      </w:r>
      <w:r w:rsidR="00BA73B6" w:rsidRPr="00BA73B6">
        <w:rPr>
          <w:rFonts w:eastAsia="Times New Roman" w:cs="Arial"/>
          <w:lang w:val="en-US" w:eastAsia="de-DE"/>
        </w:rPr>
        <w:t>The study was completed by a total of 10</w:t>
      </w:r>
      <w:r w:rsidR="00BA73B6">
        <w:rPr>
          <w:rFonts w:eastAsia="Times New Roman" w:cs="Arial"/>
          <w:lang w:val="en-US" w:eastAsia="de-DE"/>
        </w:rPr>
        <w:t>0</w:t>
      </w:r>
      <w:r w:rsidR="00BA73B6" w:rsidRPr="00BA73B6">
        <w:rPr>
          <w:rFonts w:eastAsia="Times New Roman" w:cs="Arial"/>
          <w:lang w:val="en-US" w:eastAsia="de-DE"/>
        </w:rPr>
        <w:t xml:space="preserve"> participants, comprising 69 males, 29 females, and 2 individuals who identified as diverse. The participants' ages varied between 19 and 73 years, with a mean age of 35.53 years.</w:t>
      </w:r>
      <w:r w:rsidR="00BA73B6">
        <w:rPr>
          <w:rFonts w:eastAsia="Times New Roman" w:cs="Arial"/>
          <w:lang w:val="en-US" w:eastAsia="de-DE"/>
        </w:rPr>
        <w:t xml:space="preserve"> </w:t>
      </w:r>
      <w:r w:rsidR="00BA73B6" w:rsidRPr="00BA73B6">
        <w:rPr>
          <w:rFonts w:eastAsia="Times New Roman" w:cs="Arial"/>
          <w:lang w:val="en-US" w:eastAsia="de-DE"/>
        </w:rPr>
        <w:t>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3C1FC215" w:rsidR="00FC624D" w:rsidRDefault="00A0060F" w:rsidP="00DA7167">
      <w:pPr>
        <w:pStyle w:val="StandardWeb"/>
        <w:spacing w:after="0" w:line="360" w:lineRule="auto"/>
        <w:jc w:val="both"/>
        <w:rPr>
          <w:rFonts w:cs="Arial"/>
          <w:lang w:val="en-US"/>
        </w:rPr>
      </w:pPr>
      <w:r>
        <w:rPr>
          <w:rFonts w:eastAsia="Times New Roman" w:cs="Arial"/>
          <w:lang w:val="en-US" w:eastAsia="de-DE"/>
        </w:rPr>
        <w:tab/>
      </w:r>
      <w:r w:rsidR="00FC624D" w:rsidRPr="00FC624D">
        <w:rPr>
          <w:lang w:val="en-US"/>
        </w:rPr>
        <w:t xml:space="preserve">Before the commencement of the study, participants were acquainted with the voluntary nature of their involvement and the exclusive utilization of their data for scientific research purposes. Stringent measures were taken to uphold the privacy and confidentiality of participants' data. Owing to the study's design, the socio-demographic details provided cannot be linked to </w:t>
      </w:r>
      <w:r w:rsidR="00FC624D" w:rsidRPr="00FC624D">
        <w:rPr>
          <w:lang w:val="en-US"/>
        </w:rPr>
        <w:lastRenderedPageBreak/>
        <w:t xml:space="preserve">individual identities. </w:t>
      </w:r>
      <w:r w:rsidR="00FC624D">
        <w:rPr>
          <w:rFonts w:eastAsia="Times New Roman" w:cs="Arial"/>
          <w:lang w:val="en-US" w:eastAsia="de-DE"/>
        </w:rPr>
        <w:t>Every participant was allowed to participate only once and was paid for their participation.</w:t>
      </w:r>
    </w:p>
    <w:p w14:paraId="37654BB8" w14:textId="77777777" w:rsidR="00735988" w:rsidRDefault="00735988" w:rsidP="00D95680">
      <w:pPr>
        <w:suppressLineNumbers/>
        <w:spacing w:after="0" w:line="360" w:lineRule="auto"/>
        <w:jc w:val="both"/>
        <w:rPr>
          <w:rFonts w:cs="Arial"/>
          <w:szCs w:val="24"/>
          <w:lang w:val="en-US"/>
        </w:rPr>
      </w:pPr>
    </w:p>
    <w:p w14:paraId="4AD6D945" w14:textId="3CCFDC3E" w:rsidR="001078EF" w:rsidRDefault="0092438A" w:rsidP="00D95680">
      <w:pPr>
        <w:pStyle w:val="berschrift1"/>
        <w:suppressLineNumbers/>
        <w:rPr>
          <w:rFonts w:cs="Arial"/>
          <w:szCs w:val="24"/>
          <w:lang w:val="en-US"/>
        </w:rPr>
      </w:pPr>
      <w:bookmarkStart w:id="42" w:name="_Toc143168592"/>
      <w:r w:rsidRPr="007D080B">
        <w:rPr>
          <w:rFonts w:cs="Arial"/>
          <w:szCs w:val="24"/>
          <w:lang w:val="en-US"/>
        </w:rPr>
        <w:t>4</w:t>
      </w:r>
      <w:r w:rsidR="001078EF" w:rsidRPr="007D080B">
        <w:rPr>
          <w:rFonts w:cs="Arial"/>
          <w:szCs w:val="24"/>
          <w:lang w:val="en-US"/>
        </w:rPr>
        <w:t xml:space="preserve">. </w:t>
      </w:r>
      <w:r w:rsidR="00EB7F53">
        <w:rPr>
          <w:rFonts w:cs="Arial"/>
          <w:szCs w:val="24"/>
          <w:lang w:val="en-US"/>
        </w:rPr>
        <w:t>Results and analysis</w:t>
      </w:r>
      <w:bookmarkEnd w:id="42"/>
    </w:p>
    <w:p w14:paraId="7741B215" w14:textId="52B31DFF" w:rsidR="0049627B" w:rsidRPr="001345A7" w:rsidRDefault="0049627B" w:rsidP="00EB7F53">
      <w:pPr>
        <w:spacing w:after="0" w:line="360" w:lineRule="auto"/>
        <w:jc w:val="both"/>
        <w:rPr>
          <w:lang w:val="en-US"/>
        </w:rPr>
      </w:pPr>
      <w:r>
        <w:rPr>
          <w:lang w:val="en-US"/>
        </w:rPr>
        <w:t xml:space="preserve">The following sections provides an </w:t>
      </w:r>
      <w:r w:rsidR="0091460C" w:rsidRPr="0091460C">
        <w:rPr>
          <w:lang w:val="en-US"/>
        </w:rPr>
        <w:t xml:space="preserve">overview of the study's findings. First, the raw data from the questionnaire, comprising participants' responses, is presented. </w:t>
      </w:r>
      <w:r w:rsidR="0091460C">
        <w:rPr>
          <w:lang w:val="en-US"/>
        </w:rPr>
        <w:t>Second</w:t>
      </w:r>
      <w:r w:rsidR="0091460C" w:rsidRPr="0091460C">
        <w:rPr>
          <w:lang w:val="en-US"/>
        </w:rPr>
        <w:t xml:space="preserve">, the methods used for data analysis are explained in detail. </w:t>
      </w:r>
      <w:r w:rsidR="0091460C">
        <w:rPr>
          <w:lang w:val="en-US"/>
        </w:rPr>
        <w:t>Next</w:t>
      </w:r>
      <w:r w:rsidR="0091460C" w:rsidRPr="0091460C">
        <w:rPr>
          <w:lang w:val="en-US"/>
        </w:rPr>
        <w:t xml:space="preserve">, the results of the data analysis are shown, followed by the addressing of the hypotheses. This comprehensive approach will </w:t>
      </w:r>
      <w:r w:rsidR="0091460C">
        <w:rPr>
          <w:lang w:val="en-US"/>
        </w:rPr>
        <w:t>help clarify</w:t>
      </w:r>
      <w:r w:rsidR="0091460C" w:rsidRPr="0091460C">
        <w:rPr>
          <w:lang w:val="en-US"/>
        </w:rPr>
        <w:t xml:space="preserve"> the study's outcomes and shed light on the obtained results.</w:t>
      </w:r>
      <w:r w:rsidR="00EB7F53">
        <w:rPr>
          <w:lang w:val="en-US"/>
        </w:rPr>
        <w:t xml:space="preserve"> </w:t>
      </w:r>
    </w:p>
    <w:p w14:paraId="08F93291" w14:textId="641DA7BA" w:rsidR="0091460C" w:rsidRDefault="0091460C" w:rsidP="00EB7F53">
      <w:pPr>
        <w:spacing w:after="0" w:line="360" w:lineRule="auto"/>
        <w:ind w:firstLine="567"/>
        <w:jc w:val="both"/>
        <w:rPr>
          <w:rFonts w:cs="Arial"/>
          <w:szCs w:val="24"/>
          <w:lang w:val="en-US"/>
        </w:rPr>
      </w:pPr>
      <w:r>
        <w:rPr>
          <w:rFonts w:cs="Arial"/>
          <w:szCs w:val="24"/>
          <w:lang w:val="en-US"/>
        </w:rPr>
        <w:t xml:space="preserve">The study aimed to investigate to what extend the emphasis, modality, and fragment type in dialogues involving contrastive focus and fragmentary answers affects </w:t>
      </w:r>
      <w:r w:rsidRPr="0091460C">
        <w:rPr>
          <w:lang w:val="en-US"/>
        </w:rPr>
        <w:t xml:space="preserve">how native German speakers perceive the naturalness of </w:t>
      </w:r>
      <w:r>
        <w:rPr>
          <w:lang w:val="en-US"/>
        </w:rPr>
        <w:t xml:space="preserve">such </w:t>
      </w:r>
      <w:r w:rsidRPr="0091460C">
        <w:rPr>
          <w:lang w:val="en-US"/>
        </w:rPr>
        <w:t>contrastive fragmentary answers</w:t>
      </w:r>
      <w:r>
        <w:rPr>
          <w:rFonts w:cs="Arial"/>
          <w:szCs w:val="24"/>
          <w:lang w:val="en-US"/>
        </w:rPr>
        <w:t>. Below, the overall results of the study are displayed, followed by the presentation of the results for each investigated factor.</w:t>
      </w:r>
    </w:p>
    <w:p w14:paraId="32E56F29" w14:textId="7CA8709B" w:rsidR="00AA24B5" w:rsidRDefault="00AA24B5" w:rsidP="00EB7F53">
      <w:pPr>
        <w:spacing w:after="0" w:line="360" w:lineRule="auto"/>
        <w:ind w:firstLine="567"/>
        <w:jc w:val="both"/>
        <w:rPr>
          <w:rFonts w:cs="Arial"/>
          <w:szCs w:val="24"/>
          <w:lang w:val="en-US"/>
        </w:rPr>
      </w:pPr>
      <w:r>
        <w:rPr>
          <w:rFonts w:cs="Arial"/>
          <w:szCs w:val="24"/>
          <w:lang w:val="en-US"/>
        </w:rPr>
        <w:t xml:space="preserve">Out of the 100 participants who completed the study, 57 participants were presented with auditory stimuli, while 43 participants were faced with written stimuli. Due to the </w:t>
      </w:r>
      <w:r w:rsidR="00E41DCC">
        <w:rPr>
          <w:rFonts w:cs="Arial"/>
          <w:szCs w:val="24"/>
          <w:lang w:val="en-US"/>
        </w:rPr>
        <w:t>setup</w:t>
      </w:r>
      <w:r>
        <w:rPr>
          <w:rFonts w:cs="Arial"/>
          <w:szCs w:val="24"/>
          <w:lang w:val="en-US"/>
        </w:rPr>
        <w:t xml:space="preserve"> of the study, all participants encountered stimuli with varying emphasis and varying fragment types.</w:t>
      </w:r>
    </w:p>
    <w:p w14:paraId="6AEC10BC" w14:textId="38FD4FF6" w:rsidR="0091460C" w:rsidRDefault="0091460C" w:rsidP="0049627B">
      <w:pPr>
        <w:spacing w:after="0" w:line="360" w:lineRule="auto"/>
        <w:jc w:val="both"/>
        <w:rPr>
          <w:rFonts w:cs="Arial"/>
          <w:szCs w:val="24"/>
          <w:lang w:val="en-US"/>
        </w:rPr>
      </w:pPr>
      <w:r>
        <w:rPr>
          <w:rFonts w:cs="Arial"/>
          <w:szCs w:val="24"/>
          <w:lang w:val="en-US"/>
        </w:rPr>
        <w:tab/>
        <w:t xml:space="preserve">First, consider Figure 3, which shows participants’ responses to all critical items. </w:t>
      </w:r>
      <w:r w:rsidR="00EB7F53">
        <w:rPr>
          <w:rFonts w:cs="Arial"/>
          <w:szCs w:val="24"/>
          <w:lang w:val="en-US"/>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AA24B5">
        <w:rPr>
          <w:rFonts w:cs="Arial"/>
          <w:szCs w:val="24"/>
          <w:lang w:val="en-US"/>
        </w:rPr>
        <w:t>colored</w:t>
      </w:r>
      <w:r w:rsidR="00EB7F53">
        <w:rPr>
          <w:rFonts w:cs="Arial"/>
          <w:szCs w:val="24"/>
          <w:lang w:val="en-US"/>
        </w:rPr>
        <w:t xml:space="preserve"> in blue.</w:t>
      </w:r>
    </w:p>
    <w:p w14:paraId="699FE445" w14:textId="77777777" w:rsidR="00EB7F53" w:rsidRDefault="0091460C" w:rsidP="00EB7F53">
      <w:pPr>
        <w:keepNext/>
        <w:spacing w:after="0" w:line="360" w:lineRule="auto"/>
        <w:jc w:val="both"/>
      </w:pPr>
      <w:r>
        <w:rPr>
          <w:rFonts w:cs="Arial"/>
          <w:noProof/>
          <w:szCs w:val="24"/>
          <w:lang w:val="en-US"/>
        </w:rPr>
        <w:lastRenderedPageBreak/>
        <w:drawing>
          <wp:inline distT="0" distB="0" distL="0" distR="0" wp14:anchorId="2D4FBCD5" wp14:editId="392A1A68">
            <wp:extent cx="5039995" cy="2559685"/>
            <wp:effectExtent l="0" t="0" r="8255" b="0"/>
            <wp:docPr id="62838566" name="Grafik 10"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8566" name="Grafik 10" descr="Ein Bild, das Text, Screenshot, Zahl, Schrift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4F193E0" w14:textId="31F90A3D" w:rsidR="0091460C" w:rsidRPr="00EB7F53" w:rsidRDefault="00EB7F53" w:rsidP="00EB7F53">
      <w:pPr>
        <w:pStyle w:val="Beschriftung"/>
        <w:framePr w:wrap="around"/>
        <w:rPr>
          <w:rFonts w:cs="Arial"/>
          <w:szCs w:val="24"/>
          <w:lang w:val="en-US"/>
        </w:rPr>
      </w:pPr>
      <w:bookmarkStart w:id="43" w:name="_Toc142902772"/>
      <w:r w:rsidRPr="00EB7F53">
        <w:rPr>
          <w:lang w:val="en-US"/>
        </w:rPr>
        <w:t xml:space="preserve">Figure </w:t>
      </w:r>
      <w:r w:rsidRPr="00EB7F53">
        <w:fldChar w:fldCharType="begin"/>
      </w:r>
      <w:r w:rsidRPr="00EB7F53">
        <w:rPr>
          <w:lang w:val="en-US"/>
        </w:rPr>
        <w:instrText xml:space="preserve"> SEQ Figure \* ARABIC </w:instrText>
      </w:r>
      <w:r w:rsidRPr="00EB7F53">
        <w:fldChar w:fldCharType="separate"/>
      </w:r>
      <w:r w:rsidR="009D533E">
        <w:rPr>
          <w:noProof/>
          <w:lang w:val="en-US"/>
        </w:rPr>
        <w:t>3</w:t>
      </w:r>
      <w:r w:rsidRPr="00EB7F53">
        <w:fldChar w:fldCharType="end"/>
      </w:r>
      <w:r w:rsidRPr="00EB7F53">
        <w:rPr>
          <w:lang w:val="en-US"/>
        </w:rPr>
        <w:t xml:space="preserve">: </w:t>
      </w:r>
      <w:r w:rsidR="00AA24B5">
        <w:rPr>
          <w:lang w:val="en-US"/>
        </w:rPr>
        <w:t>Scatter plot of p</w:t>
      </w:r>
      <w:r w:rsidRPr="00EB7F53">
        <w:rPr>
          <w:lang w:val="en-US"/>
        </w:rPr>
        <w:t>articipants' ratings of all critical items</w:t>
      </w:r>
      <w:bookmarkEnd w:id="43"/>
    </w:p>
    <w:p w14:paraId="68974986" w14:textId="77777777" w:rsidR="0091460C" w:rsidRDefault="0091460C" w:rsidP="0049627B">
      <w:pPr>
        <w:spacing w:after="0" w:line="360" w:lineRule="auto"/>
        <w:jc w:val="both"/>
        <w:rPr>
          <w:rFonts w:cs="Arial"/>
          <w:szCs w:val="24"/>
          <w:lang w:val="en-US"/>
        </w:rPr>
      </w:pPr>
    </w:p>
    <w:p w14:paraId="64188585" w14:textId="77777777" w:rsidR="00EB7F53" w:rsidRDefault="00EB7F53" w:rsidP="0049627B">
      <w:pPr>
        <w:spacing w:after="0" w:line="360" w:lineRule="auto"/>
        <w:jc w:val="both"/>
        <w:rPr>
          <w:rFonts w:cs="Arial"/>
          <w:szCs w:val="24"/>
          <w:lang w:val="en-US"/>
        </w:rPr>
      </w:pPr>
    </w:p>
    <w:p w14:paraId="48E7AC38" w14:textId="4D13CAE8" w:rsidR="007D7778" w:rsidRDefault="00EB7F53" w:rsidP="00AA24B5">
      <w:pPr>
        <w:suppressLineNumbers/>
        <w:spacing w:after="0" w:line="360" w:lineRule="auto"/>
        <w:jc w:val="both"/>
        <w:rPr>
          <w:rFonts w:cs="Arial"/>
          <w:szCs w:val="24"/>
          <w:lang w:val="en-US"/>
        </w:rPr>
      </w:pPr>
      <w:r>
        <w:rPr>
          <w:rFonts w:cs="Arial"/>
          <w:szCs w:val="24"/>
          <w:lang w:val="en-US"/>
        </w:rPr>
        <w:t>As becomes apparent in Figure 3,</w:t>
      </w:r>
      <w:r w:rsidR="007E6DFD">
        <w:rPr>
          <w:rFonts w:cs="Arial"/>
          <w:szCs w:val="24"/>
          <w:lang w:val="en-US"/>
        </w:rPr>
        <w:t xml:space="preserve"> by far the most responses cluster around 7 (fully </w:t>
      </w:r>
      <w:r w:rsidR="00E74B57">
        <w:rPr>
          <w:rFonts w:cs="Arial"/>
          <w:szCs w:val="24"/>
          <w:lang w:val="en-US"/>
        </w:rPr>
        <w:t>natural</w:t>
      </w:r>
      <w:r w:rsidR="007E6DFD">
        <w:rPr>
          <w:rFonts w:cs="Arial"/>
          <w:szCs w:val="24"/>
          <w:lang w:val="en-US"/>
        </w:rPr>
        <w:t>)</w:t>
      </w:r>
      <w:r>
        <w:rPr>
          <w:rFonts w:cs="Arial"/>
          <w:szCs w:val="24"/>
          <w:lang w:val="en-US"/>
        </w:rPr>
        <w:t xml:space="preserve">. </w:t>
      </w:r>
      <w:r w:rsidR="007E6DFD">
        <w:rPr>
          <w:rFonts w:cs="Arial"/>
          <w:szCs w:val="24"/>
          <w:lang w:val="en-US"/>
        </w:rPr>
        <w:t>Furthermore, i</w:t>
      </w:r>
      <w:r w:rsidR="00AA24B5">
        <w:rPr>
          <w:rFonts w:cs="Arial"/>
          <w:szCs w:val="24"/>
          <w:lang w:val="en-US"/>
        </w:rPr>
        <w:t>t can be said that overall, there is m</w:t>
      </w:r>
      <w:r>
        <w:rPr>
          <w:rFonts w:cs="Arial"/>
          <w:szCs w:val="24"/>
          <w:lang w:val="en-US"/>
        </w:rPr>
        <w:t>ore variability in written stimuli</w:t>
      </w:r>
      <w:r w:rsidR="00AA24B5">
        <w:rPr>
          <w:rFonts w:cs="Arial"/>
          <w:szCs w:val="24"/>
          <w:lang w:val="en-US"/>
        </w:rPr>
        <w:t xml:space="preserve">, in stimuli with lexical fragments and in stimuli without emphasis. </w:t>
      </w:r>
      <w:r w:rsidR="007E6DFD">
        <w:rPr>
          <w:rFonts w:cs="Arial"/>
          <w:szCs w:val="24"/>
          <w:lang w:val="en-US"/>
        </w:rPr>
        <w:t>This will be analyzed in more detail later in the present chapter.</w:t>
      </w:r>
    </w:p>
    <w:p w14:paraId="62C124E6" w14:textId="4C76AEF0" w:rsidR="007E6DFD" w:rsidRDefault="007D7778" w:rsidP="00AA24B5">
      <w:pPr>
        <w:suppressLineNumbers/>
        <w:spacing w:after="0" w:line="360" w:lineRule="auto"/>
        <w:jc w:val="both"/>
        <w:rPr>
          <w:rFonts w:cs="Arial"/>
          <w:szCs w:val="24"/>
          <w:lang w:val="en-US"/>
        </w:rPr>
      </w:pPr>
      <w:r>
        <w:rPr>
          <w:rFonts w:cs="Arial"/>
          <w:szCs w:val="24"/>
          <w:lang w:val="en-US"/>
        </w:rPr>
        <w:tab/>
        <w:t>Now, consider Figures 4, displaying participants’ ratings for each investigated factor</w:t>
      </w:r>
      <w:r w:rsidR="007E6DFD">
        <w:rPr>
          <w:rFonts w:cs="Arial"/>
          <w:szCs w:val="24"/>
          <w:lang w:val="en-US"/>
        </w:rPr>
        <w:t xml:space="preserve"> in mosaic plots</w:t>
      </w:r>
      <w:r>
        <w:rPr>
          <w:rFonts w:cs="Arial"/>
          <w:szCs w:val="24"/>
          <w:lang w:val="en-US"/>
        </w:rPr>
        <w:t>.</w:t>
      </w:r>
    </w:p>
    <w:p w14:paraId="1034B438" w14:textId="77777777" w:rsidR="007E6DFD" w:rsidRDefault="007E6DFD" w:rsidP="007E6DFD">
      <w:pPr>
        <w:keepNext/>
        <w:suppressLineNumbers/>
        <w:spacing w:after="0" w:line="360" w:lineRule="auto"/>
        <w:jc w:val="both"/>
      </w:pPr>
      <w:r>
        <w:rPr>
          <w:rFonts w:cs="Arial"/>
          <w:noProof/>
          <w:szCs w:val="24"/>
          <w:lang w:val="en-US"/>
        </w:rPr>
        <w:lastRenderedPageBreak/>
        <w:drawing>
          <wp:inline distT="0" distB="0" distL="0" distR="0" wp14:anchorId="7F747A28" wp14:editId="657BA7A3">
            <wp:extent cx="2451100" cy="5253771"/>
            <wp:effectExtent l="0" t="0" r="6350" b="4445"/>
            <wp:docPr id="1441801118"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01118" name="Grafik 1" descr="Ein Bild, das Text, Diagramm, Screenshot, Reihe enthält.&#10;&#10;Automatisch generierte Beschreibung"/>
                    <pic:cNvPicPr/>
                  </pic:nvPicPr>
                  <pic:blipFill rotWithShape="1">
                    <a:blip r:embed="rId18" cstate="print">
                      <a:extLst>
                        <a:ext uri="{28A0092B-C50C-407E-A947-70E740481C1C}">
                          <a14:useLocalDpi xmlns:a14="http://schemas.microsoft.com/office/drawing/2010/main" val="0"/>
                        </a:ext>
                      </a:extLst>
                    </a:blip>
                    <a:srcRect l="38049" r="37004"/>
                    <a:stretch/>
                  </pic:blipFill>
                  <pic:spPr bwMode="auto">
                    <a:xfrm>
                      <a:off x="0" y="0"/>
                      <a:ext cx="2482491" cy="5321055"/>
                    </a:xfrm>
                    <a:prstGeom prst="rect">
                      <a:avLst/>
                    </a:prstGeom>
                    <a:ln>
                      <a:noFill/>
                    </a:ln>
                    <a:extLst>
                      <a:ext uri="{53640926-AAD7-44D8-BBD7-CCE9431645EC}">
                        <a14:shadowObscured xmlns:a14="http://schemas.microsoft.com/office/drawing/2010/main"/>
                      </a:ext>
                    </a:extLst>
                  </pic:spPr>
                </pic:pic>
              </a:graphicData>
            </a:graphic>
          </wp:inline>
        </w:drawing>
      </w:r>
    </w:p>
    <w:p w14:paraId="50F28B1B" w14:textId="3E6AF771" w:rsidR="007E6DFD" w:rsidRPr="007E6DFD" w:rsidRDefault="007E6DFD" w:rsidP="007E6DFD">
      <w:pPr>
        <w:pStyle w:val="Beschriftung"/>
        <w:framePr w:wrap="around"/>
        <w:rPr>
          <w:lang w:val="en-US"/>
        </w:rPr>
      </w:pPr>
      <w:bookmarkStart w:id="44" w:name="_Toc142902773"/>
      <w:r w:rsidRPr="007E6DFD">
        <w:rPr>
          <w:lang w:val="en-US"/>
        </w:rPr>
        <w:t xml:space="preserve">Figure </w:t>
      </w:r>
      <w:r>
        <w:fldChar w:fldCharType="begin"/>
      </w:r>
      <w:r w:rsidRPr="007E6DFD">
        <w:rPr>
          <w:lang w:val="en-US"/>
        </w:rPr>
        <w:instrText xml:space="preserve"> SEQ Figure \* ARABIC </w:instrText>
      </w:r>
      <w:r>
        <w:fldChar w:fldCharType="separate"/>
      </w:r>
      <w:r w:rsidR="009D533E">
        <w:rPr>
          <w:noProof/>
          <w:lang w:val="en-US"/>
        </w:rPr>
        <w:t>4</w:t>
      </w:r>
      <w:r>
        <w:fldChar w:fldCharType="end"/>
      </w:r>
      <w:r w:rsidRPr="007E6DFD">
        <w:rPr>
          <w:lang w:val="en-US"/>
        </w:rPr>
        <w:t>: Mosaic</w:t>
      </w:r>
      <w:r w:rsidR="006042A0">
        <w:rPr>
          <w:lang w:val="en-US"/>
        </w:rPr>
        <w:t xml:space="preserve"> </w:t>
      </w:r>
      <w:r w:rsidRPr="007E6DFD">
        <w:rPr>
          <w:lang w:val="en-US"/>
        </w:rPr>
        <w:t>plots of participants' ratings of each factor</w:t>
      </w:r>
      <w:bookmarkEnd w:id="44"/>
    </w:p>
    <w:p w14:paraId="1CE8054A" w14:textId="13507211" w:rsidR="007D7778" w:rsidRDefault="007D7778" w:rsidP="00AA24B5">
      <w:pPr>
        <w:suppressLineNumbers/>
        <w:spacing w:after="0" w:line="360" w:lineRule="auto"/>
        <w:jc w:val="both"/>
        <w:rPr>
          <w:rFonts w:cs="Arial"/>
          <w:szCs w:val="24"/>
          <w:lang w:val="en-US"/>
        </w:rPr>
      </w:pPr>
      <w:r>
        <w:rPr>
          <w:rFonts w:cs="Arial"/>
          <w:szCs w:val="24"/>
          <w:lang w:val="en-US"/>
        </w:rPr>
        <w:t xml:space="preserve"> </w:t>
      </w:r>
    </w:p>
    <w:p w14:paraId="11229512" w14:textId="77777777" w:rsidR="007D7778" w:rsidRDefault="007D7778" w:rsidP="00AA24B5">
      <w:pPr>
        <w:suppressLineNumbers/>
        <w:spacing w:after="0" w:line="360" w:lineRule="auto"/>
        <w:jc w:val="both"/>
        <w:rPr>
          <w:rFonts w:cs="Arial"/>
          <w:szCs w:val="24"/>
          <w:lang w:val="en-US"/>
        </w:rPr>
      </w:pPr>
    </w:p>
    <w:p w14:paraId="20D5119B" w14:textId="359470C0" w:rsidR="00C20489" w:rsidRPr="00C20489" w:rsidRDefault="007E6DFD" w:rsidP="00C20489">
      <w:pPr>
        <w:suppressLineNumbers/>
        <w:spacing w:after="0" w:line="360" w:lineRule="auto"/>
        <w:jc w:val="both"/>
        <w:rPr>
          <w:rFonts w:cs="Arial"/>
          <w:szCs w:val="24"/>
          <w:lang w:val="en-US"/>
        </w:rPr>
      </w:pPr>
      <w:r>
        <w:rPr>
          <w:rFonts w:cs="Arial"/>
          <w:szCs w:val="24"/>
          <w:lang w:val="en-US"/>
        </w:rPr>
        <w:t xml:space="preserve">As has already been shown in Figure 3, now becomes more apparent in Figure 4. That is, </w:t>
      </w:r>
      <w:r w:rsidR="00C20489" w:rsidRPr="00C20489">
        <w:rPr>
          <w:lang w:val="en-US"/>
        </w:rPr>
        <w:t>the majority of participants consistently assigned a rating of 7</w:t>
      </w:r>
      <w:r w:rsidR="00C20489">
        <w:rPr>
          <w:lang w:val="en-US"/>
        </w:rPr>
        <w:t xml:space="preserve"> (fully </w:t>
      </w:r>
      <w:r w:rsidR="00E74B57">
        <w:rPr>
          <w:lang w:val="en-US"/>
        </w:rPr>
        <w:t>natural</w:t>
      </w:r>
      <w:r w:rsidR="00C20489">
        <w:rPr>
          <w:lang w:val="en-US"/>
        </w:rPr>
        <w:t>)</w:t>
      </w:r>
      <w:r w:rsidR="00C20489" w:rsidRPr="00C20489">
        <w:rPr>
          <w:lang w:val="en-US"/>
        </w:rPr>
        <w:t xml:space="preserve"> on the 7-point Likert scale.</w:t>
      </w:r>
      <w:r w:rsidR="00C20489">
        <w:rPr>
          <w:lang w:val="en-US"/>
        </w:rPr>
        <w:t xml:space="preserve"> Here, the investigated factors do not seem to influence participants’ ratings.</w:t>
      </w:r>
      <w:r w:rsidR="00C20489" w:rsidRPr="00C20489">
        <w:rPr>
          <w:lang w:val="en-US"/>
        </w:rPr>
        <w:t xml:space="preserve"> </w:t>
      </w:r>
      <w:r w:rsidR="00C20489">
        <w:rPr>
          <w:lang w:val="en-US"/>
        </w:rPr>
        <w:t>Nevertheless</w:t>
      </w:r>
      <w:r w:rsidR="00C20489" w:rsidRPr="00C20489">
        <w:rPr>
          <w:lang w:val="en-US"/>
        </w:rPr>
        <w:t>, when examining the impact of the investigated factor, we observe notable differentiation in participant responses, particularly for sentences that received ratings other than 7</w:t>
      </w:r>
      <w:r w:rsidR="00C20489">
        <w:rPr>
          <w:lang w:val="en-US"/>
        </w:rPr>
        <w:t xml:space="preserve"> (fully </w:t>
      </w:r>
      <w:r w:rsidR="00E74B57">
        <w:rPr>
          <w:lang w:val="en-US"/>
        </w:rPr>
        <w:t>natural</w:t>
      </w:r>
      <w:r w:rsidR="00C20489">
        <w:rPr>
          <w:lang w:val="en-US"/>
        </w:rPr>
        <w:t>).</w:t>
      </w:r>
      <w:r w:rsidR="00C20489" w:rsidRPr="00C20489">
        <w:rPr>
          <w:lang w:val="en-US"/>
        </w:rPr>
        <w:t xml:space="preserve"> This differentiation highlights the influence of the investigated factor on participants' acceptability judgments, revealing variations in how different factors affect participants' perceptions.</w:t>
      </w:r>
    </w:p>
    <w:p w14:paraId="5A087AE2" w14:textId="765A7F2F" w:rsidR="00EB7F53" w:rsidRDefault="00AA24B5" w:rsidP="00F05839">
      <w:pPr>
        <w:suppressLineNumbers/>
        <w:spacing w:after="0" w:line="360" w:lineRule="auto"/>
        <w:jc w:val="both"/>
        <w:rPr>
          <w:rFonts w:cs="Arial"/>
          <w:szCs w:val="24"/>
          <w:lang w:val="en-US"/>
        </w:rPr>
      </w:pPr>
      <w:r>
        <w:rPr>
          <w:rFonts w:cs="Arial"/>
          <w:szCs w:val="24"/>
          <w:lang w:val="en-US"/>
        </w:rPr>
        <w:tab/>
      </w:r>
      <w:r w:rsidR="007D7778">
        <w:rPr>
          <w:rFonts w:cs="Arial"/>
          <w:szCs w:val="24"/>
          <w:lang w:val="en-US"/>
        </w:rPr>
        <w:t>Next</w:t>
      </w:r>
      <w:r>
        <w:rPr>
          <w:rFonts w:cs="Arial"/>
          <w:szCs w:val="24"/>
          <w:lang w:val="en-US"/>
        </w:rPr>
        <w:t>, c</w:t>
      </w:r>
      <w:r w:rsidR="00F05839">
        <w:rPr>
          <w:rFonts w:cs="Arial"/>
          <w:szCs w:val="24"/>
          <w:lang w:val="en-US"/>
        </w:rPr>
        <w:t>onsider Figure 5, illustrating the differences in participants’ ratings between each condition, including the means and standard deviation.</w:t>
      </w:r>
    </w:p>
    <w:p w14:paraId="420AD5DC" w14:textId="77777777" w:rsidR="00F05839" w:rsidRDefault="00F05839" w:rsidP="00F05839">
      <w:pPr>
        <w:keepNext/>
        <w:spacing w:after="0" w:line="360" w:lineRule="auto"/>
        <w:jc w:val="both"/>
      </w:pPr>
      <w:r>
        <w:rPr>
          <w:rFonts w:cs="Arial"/>
          <w:noProof/>
          <w:szCs w:val="24"/>
          <w:lang w:val="en-US"/>
        </w:rPr>
        <w:lastRenderedPageBreak/>
        <w:drawing>
          <wp:inline distT="0" distB="0" distL="0" distR="0" wp14:anchorId="11AF18D7" wp14:editId="4E6AEA8F">
            <wp:extent cx="5039995" cy="3840480"/>
            <wp:effectExtent l="0" t="0" r="8255" b="7620"/>
            <wp:docPr id="135493601" name="Grafik 6"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3601" name="Grafik 6" descr="Ein Bild, das Text, Screenshot, Zahl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3840480"/>
                    </a:xfrm>
                    <a:prstGeom prst="rect">
                      <a:avLst/>
                    </a:prstGeom>
                  </pic:spPr>
                </pic:pic>
              </a:graphicData>
            </a:graphic>
          </wp:inline>
        </w:drawing>
      </w:r>
    </w:p>
    <w:p w14:paraId="24A7927C" w14:textId="2D921DF7" w:rsidR="0091460C" w:rsidRPr="006042A0" w:rsidRDefault="00F05839" w:rsidP="00F05839">
      <w:pPr>
        <w:pStyle w:val="Beschriftung"/>
        <w:framePr w:wrap="around"/>
        <w:rPr>
          <w:lang w:val="en-US"/>
        </w:rPr>
      </w:pPr>
      <w:bookmarkStart w:id="45" w:name="_Toc142902774"/>
      <w:r w:rsidRPr="00F05839">
        <w:rPr>
          <w:lang w:val="en-US"/>
        </w:rPr>
        <w:t xml:space="preserve">Figure </w:t>
      </w:r>
      <w:r>
        <w:fldChar w:fldCharType="begin"/>
      </w:r>
      <w:r w:rsidRPr="00F05839">
        <w:rPr>
          <w:lang w:val="en-US"/>
        </w:rPr>
        <w:instrText xml:space="preserve"> SEQ Figure \* ARABIC </w:instrText>
      </w:r>
      <w:r>
        <w:fldChar w:fldCharType="separate"/>
      </w:r>
      <w:r w:rsidR="009D533E">
        <w:rPr>
          <w:noProof/>
          <w:lang w:val="en-US"/>
        </w:rPr>
        <w:t>5</w:t>
      </w:r>
      <w:r>
        <w:fldChar w:fldCharType="end"/>
      </w:r>
      <w:r w:rsidRPr="00F05839">
        <w:rPr>
          <w:lang w:val="en-US"/>
        </w:rPr>
        <w:t>: Box</w:t>
      </w:r>
      <w:r w:rsidR="006042A0">
        <w:rPr>
          <w:lang w:val="en-US"/>
        </w:rPr>
        <w:t xml:space="preserve"> </w:t>
      </w:r>
      <w:r w:rsidRPr="00F05839">
        <w:rPr>
          <w:lang w:val="en-US"/>
        </w:rPr>
        <w:t>plot of participants' ratings of all critical items</w:t>
      </w:r>
      <w:bookmarkEnd w:id="45"/>
    </w:p>
    <w:p w14:paraId="16CAF7DC" w14:textId="42BA020C" w:rsidR="0091460C" w:rsidRDefault="00AA24B5" w:rsidP="0049627B">
      <w:pPr>
        <w:spacing w:after="0" w:line="360" w:lineRule="auto"/>
        <w:jc w:val="both"/>
        <w:rPr>
          <w:rFonts w:cs="Arial"/>
          <w:szCs w:val="24"/>
          <w:lang w:val="en-US"/>
        </w:rPr>
      </w:pPr>
      <w:r>
        <w:rPr>
          <w:rFonts w:cs="Arial"/>
          <w:szCs w:val="24"/>
          <w:lang w:val="en-US"/>
        </w:rPr>
        <w:tab/>
      </w:r>
      <w:r w:rsidR="00BE6E09">
        <w:rPr>
          <w:rFonts w:cs="Arial"/>
          <w:szCs w:val="24"/>
          <w:lang w:val="en-US"/>
        </w:rPr>
        <w:t xml:space="preserve"> </w:t>
      </w:r>
    </w:p>
    <w:p w14:paraId="65069740" w14:textId="77777777" w:rsidR="00F05839" w:rsidRDefault="00F05839" w:rsidP="0049627B">
      <w:pPr>
        <w:spacing w:after="0" w:line="360" w:lineRule="auto"/>
        <w:jc w:val="both"/>
        <w:rPr>
          <w:rFonts w:cs="Arial"/>
          <w:szCs w:val="24"/>
          <w:lang w:val="en-US"/>
        </w:rPr>
      </w:pPr>
    </w:p>
    <w:p w14:paraId="2B2BE041" w14:textId="672B48C6" w:rsidR="00F05839" w:rsidRDefault="00F05839" w:rsidP="00F05839">
      <w:pPr>
        <w:suppressLineNumbers/>
        <w:spacing w:after="0" w:line="360" w:lineRule="auto"/>
        <w:ind w:firstLine="567"/>
        <w:jc w:val="both"/>
        <w:rPr>
          <w:lang w:val="en-US"/>
        </w:rPr>
      </w:pPr>
      <w:r>
        <w:rPr>
          <w:rFonts w:cs="Arial"/>
          <w:szCs w:val="24"/>
          <w:lang w:val="en-US"/>
        </w:rPr>
        <w:t xml:space="preserve">As can be seen in Figure 5, the means of participants’ ratings are fairly similar in each condition. However, a more detailed presentation of the data and a statistical analysis is required to answer the study’s research question. Therefore, participants’ Likert scale responses were z-scored and analyzed using Cumulative Link Mixed Models (CLMM), using R </w:t>
      </w:r>
      <w:r w:rsidR="00E41DCC">
        <w:rPr>
          <w:rFonts w:cs="Arial"/>
          <w:szCs w:val="24"/>
          <w:lang w:val="en-US"/>
        </w:rPr>
        <w:t>version 4.2.1</w:t>
      </w:r>
      <w:r>
        <w:rPr>
          <w:rFonts w:cs="Arial"/>
          <w:szCs w:val="24"/>
          <w:lang w:val="en-US"/>
        </w:rPr>
        <w:t xml:space="preserve"> (cf. </w:t>
      </w:r>
      <w:commentRangeStart w:id="46"/>
      <w:r w:rsidRPr="00665A8D">
        <w:rPr>
          <w:lang w:val="en-US"/>
        </w:rPr>
        <w:t>R Development Core Team</w:t>
      </w:r>
      <w:r>
        <w:rPr>
          <w:lang w:val="en-US"/>
        </w:rPr>
        <w:t xml:space="preserve"> 2015</w:t>
      </w:r>
      <w:commentRangeEnd w:id="46"/>
      <w:r>
        <w:rPr>
          <w:rStyle w:val="Kommentarzeichen"/>
        </w:rPr>
        <w:commentReference w:id="46"/>
      </w:r>
      <w:r>
        <w:rPr>
          <w:lang w:val="en-US"/>
        </w:rPr>
        <w:t xml:space="preserve">). </w:t>
      </w:r>
    </w:p>
    <w:p w14:paraId="22652058" w14:textId="339ABB8B" w:rsidR="00F05839" w:rsidRDefault="00F05839" w:rsidP="0049627B">
      <w:pPr>
        <w:spacing w:after="0" w:line="360" w:lineRule="auto"/>
        <w:jc w:val="both"/>
        <w:rPr>
          <w:lang w:val="en-US"/>
        </w:rPr>
      </w:pPr>
      <w:r>
        <w:rPr>
          <w:rFonts w:cs="Arial"/>
          <w:szCs w:val="24"/>
          <w:lang w:val="en-US"/>
        </w:rPr>
        <w:tab/>
      </w:r>
      <w:r w:rsidRPr="00F05839">
        <w:rPr>
          <w:lang w:val="en-US"/>
        </w:rPr>
        <w:t>In order to facilitate meaningful comparisons and analyses, the 7-point Likert scale ratings provided by participants were standardized through a z-scoring procedure. Z-scoring involved subtracting the mean rating across all participants from each individual rating and then dividing by the standard deviation of the ratings. Z-scoring enhances the interpretability and comparability of the ratings across different factors and conditions, enabling a more comprehensive exploration of the underlying patterns and effects</w:t>
      </w:r>
      <w:r w:rsidR="00E41DCC">
        <w:rPr>
          <w:lang w:val="en-US"/>
        </w:rPr>
        <w:t xml:space="preserve"> (cf. Curtis et al. 2016)</w:t>
      </w:r>
      <w:r w:rsidRPr="00F05839">
        <w:rPr>
          <w:lang w:val="en-US"/>
        </w:rPr>
        <w:t>.</w:t>
      </w:r>
    </w:p>
    <w:p w14:paraId="1348C8E1" w14:textId="7A2445BE" w:rsidR="00F05839" w:rsidRDefault="00F05839" w:rsidP="00F05839">
      <w:pPr>
        <w:spacing w:after="0" w:line="360" w:lineRule="auto"/>
        <w:ind w:firstLine="567"/>
        <w:jc w:val="both"/>
        <w:rPr>
          <w:rFonts w:eastAsia="Times New Roman" w:cs="Arial"/>
          <w:szCs w:val="24"/>
          <w:lang w:val="en-US"/>
        </w:rPr>
      </w:pPr>
      <w:r w:rsidRPr="00F05839">
        <w:rPr>
          <w:rFonts w:eastAsia="Times New Roman" w:cs="Arial"/>
          <w:szCs w:val="24"/>
          <w:lang w:val="en-US"/>
        </w:rPr>
        <w:t xml:space="preserve">The z-scored 7-point Likert scale ratings </w:t>
      </w:r>
      <w:r>
        <w:rPr>
          <w:rFonts w:eastAsia="Times New Roman" w:cs="Arial"/>
          <w:szCs w:val="24"/>
          <w:lang w:val="en-US"/>
        </w:rPr>
        <w:t xml:space="preserve">were analyzed </w:t>
      </w:r>
      <w:r w:rsidRPr="00F05839">
        <w:rPr>
          <w:rFonts w:eastAsia="Times New Roman" w:cs="Arial"/>
          <w:szCs w:val="24"/>
          <w:lang w:val="en-US"/>
        </w:rPr>
        <w:t>using</w:t>
      </w:r>
      <w:r w:rsidR="00D816B0">
        <w:rPr>
          <w:rFonts w:eastAsia="Times New Roman" w:cs="Arial"/>
          <w:szCs w:val="24"/>
          <w:lang w:val="en-US"/>
        </w:rPr>
        <w:t xml:space="preserve"> </w:t>
      </w:r>
      <w:r w:rsidRPr="00F05839">
        <w:rPr>
          <w:rFonts w:eastAsia="Times New Roman" w:cs="Arial"/>
          <w:szCs w:val="24"/>
          <w:lang w:val="en-US"/>
        </w:rPr>
        <w:t>CLMM</w:t>
      </w:r>
      <w:r w:rsidR="00D816B0">
        <w:rPr>
          <w:rFonts w:eastAsia="Times New Roman" w:cs="Arial"/>
          <w:szCs w:val="24"/>
          <w:lang w:val="en-US"/>
        </w:rPr>
        <w:t xml:space="preserve"> (cf. </w:t>
      </w:r>
      <w:commentRangeStart w:id="47"/>
      <w:commentRangeStart w:id="48"/>
      <w:r w:rsidR="00D816B0">
        <w:rPr>
          <w:rFonts w:eastAsia="Times New Roman" w:cs="Arial"/>
          <w:szCs w:val="24"/>
          <w:lang w:val="en-US"/>
        </w:rPr>
        <w:t>Christensen 2019</w:t>
      </w:r>
      <w:commentRangeEnd w:id="47"/>
      <w:r w:rsidR="000F3E0E">
        <w:rPr>
          <w:rStyle w:val="Kommentarzeichen"/>
        </w:rPr>
        <w:commentReference w:id="47"/>
      </w:r>
      <w:commentRangeEnd w:id="48"/>
      <w:r w:rsidR="000F3E0E">
        <w:rPr>
          <w:rStyle w:val="Kommentarzeichen"/>
        </w:rPr>
        <w:commentReference w:id="48"/>
      </w:r>
      <w:r w:rsidR="00D816B0">
        <w:rPr>
          <w:rFonts w:eastAsia="Times New Roman" w:cs="Arial"/>
          <w:szCs w:val="24"/>
          <w:lang w:val="en-US"/>
        </w:rPr>
        <w:t>)</w:t>
      </w:r>
      <w:r w:rsidRPr="00F05839">
        <w:rPr>
          <w:rFonts w:eastAsia="Times New Roman" w:cs="Arial"/>
          <w:szCs w:val="24"/>
          <w:lang w:val="en-US"/>
        </w:rPr>
        <w:t xml:space="preserve">. CLMM was chosen as the statistical approach due </w:t>
      </w:r>
      <w:r w:rsidRPr="00F05839">
        <w:rPr>
          <w:rFonts w:eastAsia="Times New Roman" w:cs="Arial"/>
          <w:szCs w:val="24"/>
          <w:lang w:val="en-US"/>
        </w:rPr>
        <w:lastRenderedPageBreak/>
        <w:t>to its suitability for the nature of the data. The CLMM methodology effectively accommodates ordinal responses, making it a robust choice for analyzing the ordered Likert scale ratings</w:t>
      </w:r>
      <w:r w:rsidR="00F466A2">
        <w:rPr>
          <w:rFonts w:eastAsia="Times New Roman" w:cs="Arial"/>
          <w:szCs w:val="24"/>
          <w:lang w:val="en-US"/>
        </w:rPr>
        <w:t xml:space="preserve"> (cf. Taylor et al. 2022)</w:t>
      </w:r>
      <w:r w:rsidRPr="00F05839">
        <w:rPr>
          <w:rFonts w:eastAsia="Times New Roman" w:cs="Arial"/>
          <w:szCs w:val="24"/>
          <w:lang w:val="en-US"/>
        </w:rPr>
        <w:t>. By accounting for the ordinal structure of the data, CLMM captures the inherent order and spacing between the response categories, providing a more accurate representation of participants' perceptions.</w:t>
      </w:r>
      <w:r>
        <w:rPr>
          <w:rFonts w:eastAsia="Times New Roman" w:cs="Arial"/>
          <w:szCs w:val="24"/>
          <w:lang w:val="en-US"/>
        </w:rPr>
        <w:t xml:space="preserve"> </w:t>
      </w:r>
      <w:r w:rsidRPr="00F05839">
        <w:rPr>
          <w:rFonts w:eastAsia="Times New Roman" w:cs="Arial"/>
          <w:szCs w:val="24"/>
          <w:lang w:val="en-US"/>
        </w:rPr>
        <w:t>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sidR="00F466A2">
        <w:rPr>
          <w:rFonts w:eastAsia="Times New Roman" w:cs="Arial"/>
          <w:szCs w:val="24"/>
          <w:lang w:val="en-US"/>
        </w:rPr>
        <w:t xml:space="preserve"> (ibid.)</w:t>
      </w:r>
      <w:r w:rsidRPr="00F05839">
        <w:rPr>
          <w:rFonts w:eastAsia="Times New Roman" w:cs="Arial"/>
          <w:szCs w:val="24"/>
          <w:lang w:val="en-US"/>
        </w:rPr>
        <w:t>.</w:t>
      </w:r>
      <w:r>
        <w:rPr>
          <w:rFonts w:eastAsia="Times New Roman" w:cs="Arial"/>
          <w:szCs w:val="24"/>
          <w:lang w:val="en-US"/>
        </w:rPr>
        <w:t xml:space="preserve"> </w:t>
      </w:r>
      <w:r w:rsidRPr="00F05839">
        <w:rPr>
          <w:rFonts w:eastAsia="Times New Roman" w:cs="Arial"/>
          <w:szCs w:val="24"/>
          <w:lang w:val="en-US"/>
        </w:rPr>
        <w:t xml:space="preserve">Overall, the application of CLMM aligns with the nature of </w:t>
      </w:r>
      <w:r w:rsidR="00933BA1">
        <w:rPr>
          <w:rFonts w:eastAsia="Times New Roman" w:cs="Arial"/>
          <w:szCs w:val="24"/>
          <w:lang w:val="en-US"/>
        </w:rPr>
        <w:t>the</w:t>
      </w:r>
      <w:r w:rsidRPr="00F05839">
        <w:rPr>
          <w:rFonts w:eastAsia="Times New Roman" w:cs="Arial"/>
          <w:szCs w:val="24"/>
          <w:lang w:val="en-US"/>
        </w:rPr>
        <w:t xml:space="preserve"> data and research objectives, offering a robust and tailored framework for exploring the effects of different factors on participants' ratings in </w:t>
      </w:r>
      <w:r w:rsidR="00933BA1">
        <w:rPr>
          <w:rFonts w:eastAsia="Times New Roman" w:cs="Arial"/>
          <w:szCs w:val="24"/>
          <w:lang w:val="en-US"/>
        </w:rPr>
        <w:t>the</w:t>
      </w:r>
      <w:r w:rsidRPr="00F05839">
        <w:rPr>
          <w:rFonts w:eastAsia="Times New Roman" w:cs="Arial"/>
          <w:szCs w:val="24"/>
          <w:lang w:val="en-US"/>
        </w:rPr>
        <w:t xml:space="preserve"> study</w:t>
      </w:r>
      <w:r>
        <w:rPr>
          <w:rFonts w:eastAsia="Times New Roman" w:cs="Arial"/>
          <w:szCs w:val="24"/>
          <w:lang w:val="en-US"/>
        </w:rPr>
        <w:t>.</w:t>
      </w:r>
    </w:p>
    <w:p w14:paraId="54C41784" w14:textId="456000D8" w:rsidR="00AA0CE6" w:rsidRPr="009E2894" w:rsidRDefault="00F05839" w:rsidP="009E2894">
      <w:pPr>
        <w:spacing w:after="0" w:line="360" w:lineRule="auto"/>
        <w:ind w:firstLine="567"/>
        <w:jc w:val="both"/>
        <w:rPr>
          <w:rFonts w:eastAsia="Times New Roman" w:cs="Arial"/>
          <w:szCs w:val="24"/>
          <w:lang w:val="en-US"/>
        </w:rPr>
      </w:pPr>
      <w:r>
        <w:rPr>
          <w:rFonts w:eastAsia="Times New Roman" w:cs="Arial"/>
          <w:szCs w:val="24"/>
          <w:lang w:val="en-US"/>
        </w:rPr>
        <w:t xml:space="preserve">In the following, the data </w:t>
      </w:r>
      <w:r w:rsidR="009E2894">
        <w:rPr>
          <w:rFonts w:eastAsia="Times New Roman" w:cs="Arial"/>
          <w:szCs w:val="24"/>
          <w:lang w:val="en-US"/>
        </w:rPr>
        <w:t>undergoes analysis</w:t>
      </w:r>
      <w:r>
        <w:rPr>
          <w:rFonts w:eastAsia="Times New Roman" w:cs="Arial"/>
          <w:szCs w:val="24"/>
          <w:lang w:val="en-US"/>
        </w:rPr>
        <w:t xml:space="preserve"> to </w:t>
      </w:r>
      <w:r w:rsidR="009E2894" w:rsidRPr="009E2894">
        <w:rPr>
          <w:lang w:val="en-US"/>
        </w:rPr>
        <w:t>address each of the three hypotheses that were the focus of the present study</w:t>
      </w:r>
      <w:r w:rsidR="009E2894">
        <w:rPr>
          <w:lang w:val="en-US"/>
        </w:rPr>
        <w:t>. Hence, consider Figure 6, which illustrates the means of participants’ ratings of fragmentary answers, comparing stimuli with and without emphasis.</w:t>
      </w:r>
      <w:r w:rsidR="00E23971">
        <w:rPr>
          <w:lang w:val="en-US"/>
        </w:rPr>
        <w:t xml:space="preserve"> Participants’ ratings of stimuli with emphasis are shown in red, while those lacking emphasis are depicted in blue.</w:t>
      </w:r>
    </w:p>
    <w:p w14:paraId="23A6557E" w14:textId="77777777" w:rsidR="009E2894" w:rsidRDefault="00B55A63" w:rsidP="009E2894">
      <w:pPr>
        <w:keepNext/>
        <w:suppressLineNumbers/>
        <w:spacing w:after="0" w:line="360" w:lineRule="auto"/>
        <w:jc w:val="both"/>
      </w:pPr>
      <w:r>
        <w:rPr>
          <w:rFonts w:cs="Arial"/>
          <w:noProof/>
          <w:szCs w:val="24"/>
          <w:lang w:val="en-US"/>
        </w:rPr>
        <w:lastRenderedPageBreak/>
        <w:drawing>
          <wp:inline distT="0" distB="0" distL="0" distR="0" wp14:anchorId="65F55AD4" wp14:editId="55B96E84">
            <wp:extent cx="5039995" cy="2559685"/>
            <wp:effectExtent l="0" t="0" r="8255" b="0"/>
            <wp:docPr id="1277395963" name="Grafik 1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5963" name="Grafik 11" descr="Ein Bild, das Text, Screenshot, Diagramm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5A496672" w14:textId="795EB5C5" w:rsidR="00B55A63" w:rsidRDefault="009E2894" w:rsidP="009E2894">
      <w:pPr>
        <w:pStyle w:val="Beschriftung"/>
        <w:framePr w:wrap="around"/>
        <w:rPr>
          <w:rFonts w:cs="Arial"/>
          <w:szCs w:val="24"/>
          <w:lang w:val="en-US"/>
        </w:rPr>
      </w:pPr>
      <w:bookmarkStart w:id="49" w:name="_Toc142902775"/>
      <w:r w:rsidRPr="009E2894">
        <w:rPr>
          <w:lang w:val="en-US"/>
        </w:rPr>
        <w:t xml:space="preserve">Figure </w:t>
      </w:r>
      <w:r>
        <w:fldChar w:fldCharType="begin"/>
      </w:r>
      <w:r w:rsidRPr="009E2894">
        <w:rPr>
          <w:lang w:val="en-US"/>
        </w:rPr>
        <w:instrText xml:space="preserve"> SEQ Figure \* ARABIC </w:instrText>
      </w:r>
      <w:r>
        <w:fldChar w:fldCharType="separate"/>
      </w:r>
      <w:r w:rsidR="009D533E">
        <w:rPr>
          <w:noProof/>
          <w:lang w:val="en-US"/>
        </w:rPr>
        <w:t>6</w:t>
      </w:r>
      <w:r>
        <w:fldChar w:fldCharType="end"/>
      </w:r>
      <w:r w:rsidRPr="009E2894">
        <w:rPr>
          <w:lang w:val="en-US"/>
        </w:rPr>
        <w:t>: Comparison of participants' ratings of stimuli with and without emphasis</w:t>
      </w:r>
      <w:bookmarkEnd w:id="49"/>
    </w:p>
    <w:p w14:paraId="50485A35" w14:textId="77777777" w:rsidR="00AA0CE6" w:rsidRDefault="00AA0CE6" w:rsidP="00D95680">
      <w:pPr>
        <w:suppressLineNumbers/>
        <w:spacing w:after="0" w:line="360" w:lineRule="auto"/>
        <w:jc w:val="both"/>
        <w:rPr>
          <w:rFonts w:cs="Arial"/>
          <w:szCs w:val="24"/>
          <w:lang w:val="en-US"/>
        </w:rPr>
      </w:pPr>
    </w:p>
    <w:p w14:paraId="02D18DEE" w14:textId="77777777" w:rsidR="009E2894" w:rsidRDefault="009E2894" w:rsidP="00D95680">
      <w:pPr>
        <w:suppressLineNumbers/>
        <w:spacing w:after="0" w:line="360" w:lineRule="auto"/>
        <w:jc w:val="both"/>
        <w:rPr>
          <w:rFonts w:cs="Arial"/>
          <w:szCs w:val="24"/>
          <w:lang w:val="en-US"/>
        </w:rPr>
      </w:pPr>
    </w:p>
    <w:p w14:paraId="49117CC6" w14:textId="643E31BF" w:rsidR="009E2894" w:rsidRDefault="009E2894" w:rsidP="00746153">
      <w:pPr>
        <w:suppressLineNumbers/>
        <w:spacing w:after="0" w:line="360" w:lineRule="auto"/>
        <w:ind w:firstLine="567"/>
        <w:jc w:val="both"/>
        <w:rPr>
          <w:rFonts w:cs="Arial"/>
          <w:szCs w:val="24"/>
          <w:lang w:val="en-US"/>
        </w:rPr>
      </w:pPr>
      <w:r>
        <w:rPr>
          <w:rFonts w:cs="Arial"/>
          <w:szCs w:val="24"/>
          <w:lang w:val="en-US"/>
        </w:rPr>
        <w:t xml:space="preserve">The first hypothesis </w:t>
      </w:r>
      <w:r w:rsidR="00746153">
        <w:rPr>
          <w:rFonts w:cs="Arial"/>
          <w:szCs w:val="24"/>
          <w:lang w:val="en-US"/>
        </w:rPr>
        <w:t xml:space="preserve">examines </w:t>
      </w:r>
      <w:r>
        <w:rPr>
          <w:rFonts w:cs="Arial"/>
          <w:szCs w:val="24"/>
          <w:lang w:val="en-US"/>
        </w:rPr>
        <w:t>whether</w:t>
      </w:r>
      <w:r w:rsidR="00746153">
        <w:rPr>
          <w:rFonts w:cs="Arial"/>
          <w:szCs w:val="24"/>
          <w:lang w:val="en-US"/>
        </w:rPr>
        <w:t xml:space="preserve"> the inclusion of</w:t>
      </w:r>
      <w:r>
        <w:rPr>
          <w:rFonts w:cs="Arial"/>
          <w:szCs w:val="24"/>
          <w:lang w:val="en-US"/>
        </w:rPr>
        <w:t xml:space="preserve"> emphasis </w:t>
      </w:r>
      <w:r w:rsidR="00746153">
        <w:rPr>
          <w:rFonts w:cs="Arial"/>
          <w:szCs w:val="24"/>
          <w:lang w:val="en-US"/>
        </w:rPr>
        <w:t>on</w:t>
      </w:r>
      <w:r>
        <w:rPr>
          <w:rFonts w:cs="Arial"/>
          <w:szCs w:val="24"/>
          <w:lang w:val="en-US"/>
        </w:rPr>
        <w:t xml:space="preserve"> contrasting words </w:t>
      </w:r>
      <w:r w:rsidR="00746153">
        <w:rPr>
          <w:rFonts w:cs="Arial"/>
          <w:szCs w:val="24"/>
          <w:lang w:val="en-US"/>
        </w:rPr>
        <w:t>impacts</w:t>
      </w:r>
      <w:r>
        <w:rPr>
          <w:rFonts w:cs="Arial"/>
          <w:szCs w:val="24"/>
          <w:lang w:val="en-US"/>
        </w:rPr>
        <w:t xml:space="preserve"> </w:t>
      </w:r>
      <w:r w:rsidR="00746153">
        <w:rPr>
          <w:rFonts w:cs="Arial"/>
          <w:szCs w:val="24"/>
          <w:lang w:val="en-US"/>
        </w:rPr>
        <w:t>the perceived naturalness of</w:t>
      </w:r>
      <w:r>
        <w:rPr>
          <w:rFonts w:cs="Arial"/>
          <w:szCs w:val="24"/>
          <w:lang w:val="en-US"/>
        </w:rPr>
        <w:t xml:space="preserve"> contrastive, fragmentary answers. As </w:t>
      </w:r>
      <w:r w:rsidR="00746153">
        <w:rPr>
          <w:rFonts w:cs="Arial"/>
          <w:szCs w:val="24"/>
          <w:lang w:val="en-US"/>
        </w:rPr>
        <w:t>depicted</w:t>
      </w:r>
      <w:r>
        <w:rPr>
          <w:rFonts w:cs="Arial"/>
          <w:szCs w:val="24"/>
          <w:lang w:val="en-US"/>
        </w:rPr>
        <w:t xml:space="preserve"> in Figure 6, </w:t>
      </w:r>
      <w:r w:rsidR="00746153" w:rsidRPr="00746153">
        <w:rPr>
          <w:lang w:val="en-US"/>
        </w:rPr>
        <w:t xml:space="preserve">a subtle distinction </w:t>
      </w:r>
      <w:r w:rsidR="00746153">
        <w:rPr>
          <w:lang w:val="en-US"/>
        </w:rPr>
        <w:t>emerges</w:t>
      </w:r>
      <w:r w:rsidR="00746153" w:rsidRPr="00746153">
        <w:rPr>
          <w:lang w:val="en-US"/>
        </w:rPr>
        <w:t xml:space="preserve"> in the ratings </w:t>
      </w:r>
      <w:r w:rsidR="00746153">
        <w:rPr>
          <w:lang w:val="en-US"/>
        </w:rPr>
        <w:t>given</w:t>
      </w:r>
      <w:r w:rsidR="00746153" w:rsidRPr="00746153">
        <w:rPr>
          <w:lang w:val="en-US"/>
        </w:rPr>
        <w:t xml:space="preserve"> to fragmentary responses</w:t>
      </w:r>
      <w:r>
        <w:rPr>
          <w:rFonts w:cs="Arial"/>
          <w:szCs w:val="24"/>
          <w:lang w:val="en-US"/>
        </w:rPr>
        <w:t xml:space="preserve">. </w:t>
      </w:r>
      <w:r w:rsidR="00026837">
        <w:rPr>
          <w:rFonts w:cs="Arial"/>
          <w:szCs w:val="24"/>
          <w:lang w:val="en-US"/>
        </w:rPr>
        <w:t xml:space="preserve">In fact, participants </w:t>
      </w:r>
      <w:r w:rsidR="00746153">
        <w:rPr>
          <w:rFonts w:cs="Arial"/>
          <w:szCs w:val="24"/>
          <w:lang w:val="en-US"/>
        </w:rPr>
        <w:t xml:space="preserve">assigned a rating of 6.60 on the 7-point Likert scale to </w:t>
      </w:r>
      <w:r w:rsidR="00026837">
        <w:rPr>
          <w:rFonts w:cs="Arial"/>
          <w:szCs w:val="24"/>
          <w:lang w:val="en-US"/>
        </w:rPr>
        <w:t xml:space="preserve">fragmentary answers </w:t>
      </w:r>
      <w:r w:rsidR="00746153">
        <w:rPr>
          <w:rFonts w:cs="Arial"/>
          <w:szCs w:val="24"/>
          <w:lang w:val="en-US"/>
        </w:rPr>
        <w:t>with emphasis</w:t>
      </w:r>
      <w:r w:rsidR="00026837">
        <w:rPr>
          <w:rFonts w:cs="Arial"/>
          <w:szCs w:val="24"/>
          <w:lang w:val="en-US"/>
        </w:rPr>
        <w:t xml:space="preserve">, </w:t>
      </w:r>
      <w:r w:rsidR="00746153">
        <w:rPr>
          <w:rFonts w:cs="Arial"/>
          <w:szCs w:val="24"/>
          <w:lang w:val="en-US"/>
        </w:rPr>
        <w:t>whereas</w:t>
      </w:r>
      <w:r w:rsidR="00026837">
        <w:rPr>
          <w:rFonts w:cs="Arial"/>
          <w:szCs w:val="24"/>
          <w:lang w:val="en-US"/>
        </w:rPr>
        <w:t xml:space="preserve"> fragmentary answers </w:t>
      </w:r>
      <w:r w:rsidR="00746153">
        <w:rPr>
          <w:rFonts w:cs="Arial"/>
          <w:szCs w:val="24"/>
          <w:lang w:val="en-US"/>
        </w:rPr>
        <w:t>lacking emphasis</w:t>
      </w:r>
      <w:r w:rsidR="00026837">
        <w:rPr>
          <w:rFonts w:cs="Arial"/>
          <w:szCs w:val="24"/>
          <w:lang w:val="en-US"/>
        </w:rPr>
        <w:t xml:space="preserve"> </w:t>
      </w:r>
      <w:r w:rsidR="00746153">
        <w:rPr>
          <w:rFonts w:cs="Arial"/>
          <w:szCs w:val="24"/>
          <w:lang w:val="en-US"/>
        </w:rPr>
        <w:t>received a slightly lower rating of 6.55</w:t>
      </w:r>
      <w:r w:rsidR="00026837">
        <w:rPr>
          <w:rFonts w:cs="Arial"/>
          <w:szCs w:val="24"/>
          <w:lang w:val="en-US"/>
        </w:rPr>
        <w:t xml:space="preserve">. </w:t>
      </w:r>
    </w:p>
    <w:p w14:paraId="531A62D5" w14:textId="08491C0D" w:rsidR="00746153" w:rsidRDefault="00746153" w:rsidP="00D95680">
      <w:pPr>
        <w:suppressLineNumbers/>
        <w:spacing w:after="0" w:line="360" w:lineRule="auto"/>
        <w:jc w:val="both"/>
        <w:rPr>
          <w:lang w:val="en-US"/>
        </w:rPr>
      </w:pPr>
      <w:r>
        <w:rPr>
          <w:rFonts w:cs="Arial"/>
          <w:szCs w:val="24"/>
          <w:lang w:val="en-US"/>
        </w:rPr>
        <w:tab/>
      </w:r>
      <w:r w:rsidRPr="00746153">
        <w:rPr>
          <w:lang w:val="en-US"/>
        </w:rPr>
        <w:t xml:space="preserve">This </w:t>
      </w:r>
      <w:r w:rsidR="00095753">
        <w:rPr>
          <w:lang w:val="en-US"/>
        </w:rPr>
        <w:t>difference</w:t>
      </w:r>
      <w:r w:rsidRPr="00746153">
        <w:rPr>
          <w:lang w:val="en-US"/>
        </w:rPr>
        <w:t xml:space="preserve"> aligns with the predictions of the first hypothesis, suggesting that acceptability ratings are higher for stimuli with emphasis compared to those without. Employing a CLMM, which accommodates potential variations among different participants and items within a given condition, the observed difference </w:t>
      </w:r>
      <w:r w:rsidR="00DA7167">
        <w:rPr>
          <w:lang w:val="en-US"/>
        </w:rPr>
        <w:t xml:space="preserve">of emphasis </w:t>
      </w:r>
      <w:r w:rsidRPr="00746153">
        <w:rPr>
          <w:lang w:val="en-US"/>
        </w:rPr>
        <w:t>is statistically significant with a p-value of 0.0268, adhering to the predetermined alpha level of 0.05.</w:t>
      </w:r>
      <w:r w:rsidR="0047291E">
        <w:rPr>
          <w:lang w:val="en-US"/>
        </w:rPr>
        <w:t xml:space="preserve"> Therefore, the present data presents evidence in favor of the first hypothesis.</w:t>
      </w:r>
    </w:p>
    <w:p w14:paraId="4EA74F7B" w14:textId="433D70F3" w:rsidR="00AA0CE6" w:rsidRDefault="00746153" w:rsidP="00D95680">
      <w:pPr>
        <w:suppressLineNumbers/>
        <w:spacing w:after="0" w:line="360" w:lineRule="auto"/>
        <w:jc w:val="both"/>
        <w:rPr>
          <w:rFonts w:cs="Arial"/>
          <w:szCs w:val="24"/>
          <w:lang w:val="en-US"/>
        </w:rPr>
      </w:pPr>
      <w:r>
        <w:rPr>
          <w:lang w:val="en-US"/>
        </w:rPr>
        <w:tab/>
        <w:t xml:space="preserve">Next, consider Figure 7, which shows the mean ratings of auditive and written stimuli. </w:t>
      </w:r>
      <w:r w:rsidR="00093BA2">
        <w:rPr>
          <w:lang w:val="en-US"/>
        </w:rPr>
        <w:t>Participants’ ratings of auditory stimuli are illustrated in red, whereas those of written stimuli are colored in blue.</w:t>
      </w:r>
    </w:p>
    <w:p w14:paraId="55ADD93F" w14:textId="77777777" w:rsidR="00746153" w:rsidRDefault="00B55A63" w:rsidP="00746153">
      <w:pPr>
        <w:keepNext/>
        <w:suppressLineNumbers/>
        <w:spacing w:after="0" w:line="360" w:lineRule="auto"/>
        <w:jc w:val="both"/>
      </w:pPr>
      <w:r>
        <w:rPr>
          <w:rFonts w:cs="Arial"/>
          <w:noProof/>
          <w:szCs w:val="24"/>
          <w:lang w:val="en-US"/>
        </w:rPr>
        <w:lastRenderedPageBreak/>
        <w:drawing>
          <wp:inline distT="0" distB="0" distL="0" distR="0" wp14:anchorId="5262AF1E" wp14:editId="1B6ADEB8">
            <wp:extent cx="5039995" cy="2559685"/>
            <wp:effectExtent l="0" t="0" r="8255" b="0"/>
            <wp:docPr id="2023296101" name="Grafik 1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96101" name="Grafik 12" descr="Ein Bild, das Text, Screenshot, Diagramm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E1F2ED0" w14:textId="34828BF7" w:rsidR="00AA0CE6" w:rsidRDefault="00746153" w:rsidP="003410A2">
      <w:pPr>
        <w:pStyle w:val="Beschriftung"/>
        <w:framePr w:w="7141" w:wrap="around" w:y="4"/>
        <w:rPr>
          <w:rFonts w:cs="Arial"/>
          <w:szCs w:val="24"/>
          <w:lang w:val="en-US"/>
        </w:rPr>
      </w:pPr>
      <w:bookmarkStart w:id="50" w:name="_Toc142902776"/>
      <w:r w:rsidRPr="00746153">
        <w:rPr>
          <w:lang w:val="en-US"/>
        </w:rPr>
        <w:t xml:space="preserve">Figure </w:t>
      </w:r>
      <w:r>
        <w:fldChar w:fldCharType="begin"/>
      </w:r>
      <w:r w:rsidRPr="00746153">
        <w:rPr>
          <w:lang w:val="en-US"/>
        </w:rPr>
        <w:instrText xml:space="preserve"> SEQ Figure \* ARABIC </w:instrText>
      </w:r>
      <w:r>
        <w:fldChar w:fldCharType="separate"/>
      </w:r>
      <w:r w:rsidR="009D533E">
        <w:rPr>
          <w:noProof/>
          <w:lang w:val="en-US"/>
        </w:rPr>
        <w:t>7</w:t>
      </w:r>
      <w:r>
        <w:fldChar w:fldCharType="end"/>
      </w:r>
      <w:r w:rsidRPr="00746153">
        <w:rPr>
          <w:lang w:val="en-US"/>
        </w:rPr>
        <w:t xml:space="preserve">: Comparison of participants' ratings of </w:t>
      </w:r>
      <w:r w:rsidR="0016617B">
        <w:rPr>
          <w:lang w:val="en-US"/>
        </w:rPr>
        <w:t xml:space="preserve">auditory and written </w:t>
      </w:r>
      <w:r w:rsidRPr="00746153">
        <w:rPr>
          <w:lang w:val="en-US"/>
        </w:rPr>
        <w:t>stimuli</w:t>
      </w:r>
      <w:bookmarkEnd w:id="50"/>
      <w:r w:rsidRPr="00746153">
        <w:rPr>
          <w:lang w:val="en-US"/>
        </w:rPr>
        <w:t xml:space="preserve"> </w:t>
      </w:r>
    </w:p>
    <w:p w14:paraId="1F132693" w14:textId="23147A2C" w:rsidR="003410A2" w:rsidRDefault="003410A2" w:rsidP="003410A2">
      <w:pPr>
        <w:suppressLineNumbers/>
        <w:spacing w:after="0" w:line="360" w:lineRule="auto"/>
        <w:jc w:val="both"/>
        <w:rPr>
          <w:rFonts w:cs="Arial"/>
          <w:szCs w:val="24"/>
          <w:lang w:val="en-US"/>
        </w:rPr>
      </w:pPr>
    </w:p>
    <w:p w14:paraId="0153D35B" w14:textId="77777777" w:rsidR="003410A2" w:rsidRDefault="003410A2" w:rsidP="003410A2">
      <w:pPr>
        <w:suppressLineNumbers/>
        <w:spacing w:after="0" w:line="360" w:lineRule="auto"/>
        <w:jc w:val="both"/>
        <w:rPr>
          <w:rFonts w:cs="Arial"/>
          <w:szCs w:val="24"/>
          <w:lang w:val="en-US"/>
        </w:rPr>
      </w:pPr>
    </w:p>
    <w:p w14:paraId="5CFF2C20" w14:textId="7E31C157" w:rsidR="003410A2" w:rsidRDefault="003410A2" w:rsidP="003410A2">
      <w:pPr>
        <w:suppressLineNumbers/>
        <w:spacing w:after="0" w:line="360" w:lineRule="auto"/>
        <w:ind w:firstLine="567"/>
        <w:jc w:val="both"/>
        <w:rPr>
          <w:rFonts w:cs="Arial"/>
          <w:szCs w:val="24"/>
          <w:lang w:val="en-US"/>
        </w:rPr>
      </w:pPr>
      <w:r>
        <w:rPr>
          <w:rFonts w:cs="Arial"/>
          <w:szCs w:val="24"/>
          <w:lang w:val="en-US"/>
        </w:rPr>
        <w:t>In the present experiment, contrasting words were emphasized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64C4C928" w14:textId="32E85ECA" w:rsidR="00746153" w:rsidRDefault="00095753" w:rsidP="00095753">
      <w:pPr>
        <w:suppressLineNumbers/>
        <w:spacing w:after="0" w:line="360" w:lineRule="auto"/>
        <w:ind w:firstLine="567"/>
        <w:jc w:val="both"/>
        <w:rPr>
          <w:rFonts w:cs="Arial"/>
          <w:szCs w:val="24"/>
          <w:lang w:val="en-US"/>
        </w:rPr>
      </w:pPr>
      <w:r>
        <w:rPr>
          <w:rFonts w:cs="Arial"/>
          <w:szCs w:val="24"/>
          <w:lang w:val="en-US"/>
        </w:rPr>
        <w:t>Hence</w:t>
      </w:r>
      <w:r w:rsidR="003410A2">
        <w:rPr>
          <w:rFonts w:cs="Arial"/>
          <w:szCs w:val="24"/>
          <w:lang w:val="en-US"/>
        </w:rPr>
        <w:t>, t</w:t>
      </w:r>
      <w:r w:rsidR="00746153">
        <w:rPr>
          <w:rFonts w:cs="Arial"/>
          <w:szCs w:val="24"/>
          <w:lang w:val="en-US"/>
        </w:rPr>
        <w:t xml:space="preserve">he second hypothesis </w:t>
      </w:r>
      <w:r>
        <w:rPr>
          <w:rFonts w:cs="Arial"/>
          <w:szCs w:val="24"/>
          <w:lang w:val="en-US"/>
        </w:rPr>
        <w:t>analyses</w:t>
      </w:r>
      <w:r w:rsidR="00746153">
        <w:rPr>
          <w:rFonts w:cs="Arial"/>
          <w:szCs w:val="24"/>
          <w:lang w:val="en-US"/>
        </w:rPr>
        <w:t xml:space="preserve"> whether modality </w:t>
      </w:r>
      <w:r>
        <w:rPr>
          <w:rFonts w:cs="Arial"/>
          <w:szCs w:val="24"/>
          <w:lang w:val="en-US"/>
        </w:rPr>
        <w:t>has an impact on</w:t>
      </w:r>
      <w:r w:rsidR="00746153">
        <w:rPr>
          <w:rFonts w:cs="Arial"/>
          <w:szCs w:val="24"/>
          <w:lang w:val="en-US"/>
        </w:rPr>
        <w:t xml:space="preserve"> how natural fragmentary answers are perceived. As depicted in Figure 7, </w:t>
      </w:r>
      <w:r>
        <w:rPr>
          <w:rFonts w:cs="Arial"/>
          <w:szCs w:val="24"/>
          <w:lang w:val="en-US"/>
        </w:rPr>
        <w:t xml:space="preserve">a notable </w:t>
      </w:r>
      <w:r w:rsidR="00044FD5">
        <w:rPr>
          <w:rFonts w:cs="Arial"/>
          <w:szCs w:val="24"/>
          <w:lang w:val="en-US"/>
        </w:rPr>
        <w:t>contrast can be observed</w:t>
      </w:r>
      <w:r>
        <w:rPr>
          <w:rFonts w:cs="Arial"/>
          <w:szCs w:val="24"/>
          <w:lang w:val="en-US"/>
        </w:rPr>
        <w:t xml:space="preserve"> between the rating</w:t>
      </w:r>
      <w:r w:rsidR="00044FD5">
        <w:rPr>
          <w:rFonts w:cs="Arial"/>
          <w:szCs w:val="24"/>
          <w:lang w:val="en-US"/>
        </w:rPr>
        <w:t>s</w:t>
      </w:r>
      <w:r>
        <w:rPr>
          <w:rFonts w:cs="Arial"/>
          <w:szCs w:val="24"/>
          <w:lang w:val="en-US"/>
        </w:rPr>
        <w:t xml:space="preserve"> in the auditory condition </w:t>
      </w:r>
      <w:r w:rsidR="00044FD5">
        <w:rPr>
          <w:rFonts w:cs="Arial"/>
          <w:szCs w:val="24"/>
          <w:lang w:val="en-US"/>
        </w:rPr>
        <w:t xml:space="preserve">as opposed to those in </w:t>
      </w:r>
      <w:r>
        <w:rPr>
          <w:rFonts w:cs="Arial"/>
          <w:szCs w:val="24"/>
          <w:lang w:val="en-US"/>
        </w:rPr>
        <w:t xml:space="preserve">the written condition. </w:t>
      </w:r>
      <w:r>
        <w:rPr>
          <w:lang w:val="en-US"/>
        </w:rPr>
        <w:t>That is</w:t>
      </w:r>
      <w:r w:rsidR="00746153">
        <w:rPr>
          <w:rFonts w:cs="Arial"/>
          <w:szCs w:val="24"/>
          <w:lang w:val="en-US"/>
        </w:rPr>
        <w:t xml:space="preserve">, </w:t>
      </w:r>
      <w:r>
        <w:rPr>
          <w:rFonts w:cs="Arial"/>
          <w:szCs w:val="24"/>
          <w:lang w:val="en-US"/>
        </w:rPr>
        <w:t>fragmentary answers in the auditory condition received a rating of</w:t>
      </w:r>
      <w:r w:rsidR="00746153">
        <w:rPr>
          <w:rFonts w:cs="Arial"/>
          <w:szCs w:val="24"/>
          <w:lang w:val="en-US"/>
        </w:rPr>
        <w:t xml:space="preserve"> 6.76 on the 7-point Likert scale, whereas fragmentary answers in the written condition received a slightly lower rating of 6.34. </w:t>
      </w:r>
    </w:p>
    <w:p w14:paraId="6C65E529" w14:textId="39CCBC6A" w:rsidR="00746153" w:rsidRDefault="00746153" w:rsidP="00746153">
      <w:pPr>
        <w:suppressLineNumbers/>
        <w:spacing w:after="0" w:line="360" w:lineRule="auto"/>
        <w:jc w:val="both"/>
        <w:rPr>
          <w:lang w:val="en-US"/>
        </w:rPr>
      </w:pPr>
      <w:r>
        <w:rPr>
          <w:rFonts w:cs="Arial"/>
          <w:szCs w:val="24"/>
          <w:lang w:val="en-US"/>
        </w:rPr>
        <w:tab/>
      </w:r>
      <w:r w:rsidR="002F56BD">
        <w:rPr>
          <w:rFonts w:cs="Arial"/>
          <w:szCs w:val="24"/>
          <w:lang w:val="en-US"/>
        </w:rPr>
        <w:t>As predicted by</w:t>
      </w:r>
      <w:r w:rsidRPr="00746153">
        <w:rPr>
          <w:lang w:val="en-US"/>
        </w:rPr>
        <w:t xml:space="preserve"> the </w:t>
      </w:r>
      <w:r>
        <w:rPr>
          <w:lang w:val="en-US"/>
        </w:rPr>
        <w:t>second</w:t>
      </w:r>
      <w:r w:rsidRPr="00746153">
        <w:rPr>
          <w:lang w:val="en-US"/>
        </w:rPr>
        <w:t xml:space="preserve"> hypothesis, acceptability ratings are higher for </w:t>
      </w:r>
      <w:r>
        <w:rPr>
          <w:lang w:val="en-US"/>
        </w:rPr>
        <w:t xml:space="preserve">auditory </w:t>
      </w:r>
      <w:r w:rsidRPr="00746153">
        <w:rPr>
          <w:lang w:val="en-US"/>
        </w:rPr>
        <w:t xml:space="preserve">stimuli compared to </w:t>
      </w:r>
      <w:r>
        <w:rPr>
          <w:lang w:val="en-US"/>
        </w:rPr>
        <w:t>their written counterparts</w:t>
      </w:r>
      <w:r w:rsidRPr="00746153">
        <w:rPr>
          <w:lang w:val="en-US"/>
        </w:rPr>
        <w:t xml:space="preserve">. </w:t>
      </w:r>
      <w:r w:rsidR="002F56BD">
        <w:rPr>
          <w:lang w:val="en-US"/>
        </w:rPr>
        <w:t>In the</w:t>
      </w:r>
      <w:r w:rsidRPr="00746153">
        <w:rPr>
          <w:lang w:val="en-US"/>
        </w:rPr>
        <w:t xml:space="preserve"> CLMM, the observed difference </w:t>
      </w:r>
      <w:r w:rsidR="00DA7167">
        <w:rPr>
          <w:lang w:val="en-US"/>
        </w:rPr>
        <w:t xml:space="preserve">of modality </w:t>
      </w:r>
      <w:r w:rsidR="002F56BD">
        <w:rPr>
          <w:lang w:val="en-US"/>
        </w:rPr>
        <w:t>holds statistical significance</w:t>
      </w:r>
      <w:r w:rsidRPr="00746153">
        <w:rPr>
          <w:lang w:val="en-US"/>
        </w:rPr>
        <w:t xml:space="preserve"> with a p-value of 0.0</w:t>
      </w:r>
      <w:r>
        <w:rPr>
          <w:lang w:val="en-US"/>
        </w:rPr>
        <w:t>158</w:t>
      </w:r>
      <w:r w:rsidRPr="00746153">
        <w:rPr>
          <w:lang w:val="en-US"/>
        </w:rPr>
        <w:t>, adhering to the predetermined alpha level of 0.05.</w:t>
      </w:r>
      <w:r w:rsidR="0047291E" w:rsidRPr="0047291E">
        <w:rPr>
          <w:lang w:val="en-US"/>
        </w:rPr>
        <w:t xml:space="preserve"> </w:t>
      </w:r>
      <w:r w:rsidR="0047291E">
        <w:rPr>
          <w:lang w:val="en-US"/>
        </w:rPr>
        <w:t xml:space="preserve">Therefore, the present data </w:t>
      </w:r>
      <w:r w:rsidR="002F56BD">
        <w:rPr>
          <w:lang w:val="en-US"/>
        </w:rPr>
        <w:t>provides evidence to reject the null hypothesis and accept</w:t>
      </w:r>
      <w:r w:rsidR="0047291E">
        <w:rPr>
          <w:lang w:val="en-US"/>
        </w:rPr>
        <w:t xml:space="preserve"> second hypothesis</w:t>
      </w:r>
      <w:r w:rsidR="002F56BD">
        <w:rPr>
          <w:lang w:val="en-US"/>
        </w:rPr>
        <w:t xml:space="preserve"> that modality influences the perceived naturalness of fragmentary answers</w:t>
      </w:r>
      <w:r w:rsidR="0047291E">
        <w:rPr>
          <w:lang w:val="en-US"/>
        </w:rPr>
        <w:t>.</w:t>
      </w:r>
    </w:p>
    <w:p w14:paraId="186BFA72" w14:textId="0004BAED" w:rsidR="00746153" w:rsidRDefault="00746153" w:rsidP="00D95680">
      <w:pPr>
        <w:suppressLineNumbers/>
        <w:spacing w:after="0" w:line="360" w:lineRule="auto"/>
        <w:jc w:val="both"/>
        <w:rPr>
          <w:rFonts w:cs="Arial"/>
          <w:szCs w:val="24"/>
          <w:lang w:val="en-US"/>
        </w:rPr>
      </w:pPr>
      <w:r>
        <w:rPr>
          <w:lang w:val="en-US"/>
        </w:rPr>
        <w:lastRenderedPageBreak/>
        <w:tab/>
        <w:t xml:space="preserve">Next, consider Figure 8, which shows the mean ratings of </w:t>
      </w:r>
      <w:r w:rsidR="00093BA2">
        <w:rPr>
          <w:lang w:val="en-US"/>
        </w:rPr>
        <w:t>stimuli with lexical and functional fragments.</w:t>
      </w:r>
      <w:r>
        <w:rPr>
          <w:lang w:val="en-US"/>
        </w:rPr>
        <w:t xml:space="preserve"> </w:t>
      </w:r>
      <w:r w:rsidR="00093BA2">
        <w:rPr>
          <w:lang w:val="en-US"/>
        </w:rPr>
        <w:t>Participants’ ratings of stimuli with functional fragments are colored in red, while those of stimuli with lexical fragments are depicted in blue.</w:t>
      </w:r>
    </w:p>
    <w:p w14:paraId="4D77F188" w14:textId="77777777" w:rsidR="00093BA2" w:rsidRDefault="00B55A63" w:rsidP="00093BA2">
      <w:pPr>
        <w:keepNext/>
        <w:suppressLineNumbers/>
        <w:spacing w:after="0" w:line="360" w:lineRule="auto"/>
        <w:jc w:val="both"/>
      </w:pPr>
      <w:r>
        <w:rPr>
          <w:rFonts w:cs="Arial"/>
          <w:noProof/>
          <w:szCs w:val="24"/>
          <w:lang w:val="en-US"/>
        </w:rPr>
        <w:drawing>
          <wp:inline distT="0" distB="0" distL="0" distR="0" wp14:anchorId="3FB184BE" wp14:editId="37F73F01">
            <wp:extent cx="5039995" cy="2559685"/>
            <wp:effectExtent l="0" t="0" r="8255" b="0"/>
            <wp:docPr id="1882567504" name="Grafik 13"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7504" name="Grafik 13" descr="Ein Bild, das Text, Screenshot, Display, Software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0206B64D" w14:textId="2C8FD2FC" w:rsidR="00B55A63" w:rsidRDefault="00093BA2" w:rsidP="00093BA2">
      <w:pPr>
        <w:pStyle w:val="Beschriftung"/>
        <w:framePr w:wrap="around"/>
        <w:rPr>
          <w:rFonts w:cs="Arial"/>
          <w:szCs w:val="24"/>
          <w:lang w:val="en-US"/>
        </w:rPr>
      </w:pPr>
      <w:bookmarkStart w:id="51" w:name="_Toc142902777"/>
      <w:r w:rsidRPr="00093BA2">
        <w:rPr>
          <w:lang w:val="en-US"/>
        </w:rPr>
        <w:t xml:space="preserve">Figure </w:t>
      </w:r>
      <w:r>
        <w:fldChar w:fldCharType="begin"/>
      </w:r>
      <w:r w:rsidRPr="00093BA2">
        <w:rPr>
          <w:lang w:val="en-US"/>
        </w:rPr>
        <w:instrText xml:space="preserve"> SEQ Figure \* ARABIC </w:instrText>
      </w:r>
      <w:r>
        <w:fldChar w:fldCharType="separate"/>
      </w:r>
      <w:r w:rsidR="009D533E">
        <w:rPr>
          <w:noProof/>
          <w:lang w:val="en-US"/>
        </w:rPr>
        <w:t>8</w:t>
      </w:r>
      <w:r>
        <w:fldChar w:fldCharType="end"/>
      </w:r>
      <w:r w:rsidRPr="00093BA2">
        <w:rPr>
          <w:lang w:val="en-US"/>
        </w:rPr>
        <w:t>: Comparison of participants' ratings of stimuli with functional and lexical fragments.</w:t>
      </w:r>
      <w:bookmarkEnd w:id="51"/>
    </w:p>
    <w:p w14:paraId="041731D1" w14:textId="47711788" w:rsidR="00093BA2" w:rsidRDefault="00093BA2" w:rsidP="00093BA2">
      <w:pPr>
        <w:suppressLineNumbers/>
        <w:spacing w:after="0" w:line="360" w:lineRule="auto"/>
        <w:ind w:firstLine="567"/>
        <w:jc w:val="both"/>
        <w:rPr>
          <w:rFonts w:cs="Arial"/>
          <w:szCs w:val="24"/>
          <w:lang w:val="en-US"/>
        </w:rPr>
      </w:pPr>
      <w:r>
        <w:rPr>
          <w:rFonts w:cs="Arial"/>
          <w:szCs w:val="24"/>
          <w:lang w:val="en-US"/>
        </w:rPr>
        <w:t xml:space="preserve">The </w:t>
      </w:r>
      <w:r w:rsidR="005A43CF">
        <w:rPr>
          <w:rFonts w:cs="Arial"/>
          <w:szCs w:val="24"/>
          <w:lang w:val="en-US"/>
        </w:rPr>
        <w:t>third</w:t>
      </w:r>
      <w:r>
        <w:rPr>
          <w:rFonts w:cs="Arial"/>
          <w:szCs w:val="24"/>
          <w:lang w:val="en-US"/>
        </w:rPr>
        <w:t xml:space="preserve"> hypothesis </w:t>
      </w:r>
      <w:r w:rsidR="00DA7167">
        <w:rPr>
          <w:rFonts w:cs="Arial"/>
          <w:szCs w:val="24"/>
          <w:lang w:val="en-US"/>
        </w:rPr>
        <w:t>explores</w:t>
      </w:r>
      <w:r>
        <w:rPr>
          <w:rFonts w:cs="Arial"/>
          <w:szCs w:val="24"/>
          <w:lang w:val="en-US"/>
        </w:rPr>
        <w:t xml:space="preserve"> whether </w:t>
      </w:r>
      <w:r w:rsidR="005A43CF">
        <w:rPr>
          <w:rFonts w:cs="Arial"/>
          <w:szCs w:val="24"/>
          <w:lang w:val="en-US"/>
        </w:rPr>
        <w:t>fragment type</w:t>
      </w:r>
      <w:r>
        <w:rPr>
          <w:rFonts w:cs="Arial"/>
          <w:szCs w:val="24"/>
          <w:lang w:val="en-US"/>
        </w:rPr>
        <w:t xml:space="preserve"> influences </w:t>
      </w:r>
      <w:r w:rsidR="00DA7167">
        <w:rPr>
          <w:rFonts w:cs="Arial"/>
          <w:szCs w:val="24"/>
          <w:lang w:val="en-US"/>
        </w:rPr>
        <w:t>the perception of naturalness in fragmentary answers</w:t>
      </w:r>
      <w:r>
        <w:rPr>
          <w:rFonts w:cs="Arial"/>
          <w:szCs w:val="24"/>
          <w:lang w:val="en-US"/>
        </w:rPr>
        <w:t xml:space="preserve">. As </w:t>
      </w:r>
      <w:r w:rsidR="00DA7167">
        <w:rPr>
          <w:rFonts w:cs="Arial"/>
          <w:szCs w:val="24"/>
          <w:lang w:val="en-US"/>
        </w:rPr>
        <w:t>illustrated</w:t>
      </w:r>
      <w:r>
        <w:rPr>
          <w:rFonts w:cs="Arial"/>
          <w:szCs w:val="24"/>
          <w:lang w:val="en-US"/>
        </w:rPr>
        <w:t xml:space="preserve"> in Figure </w:t>
      </w:r>
      <w:r w:rsidR="005A43CF">
        <w:rPr>
          <w:rFonts w:cs="Arial"/>
          <w:szCs w:val="24"/>
          <w:lang w:val="en-US"/>
        </w:rPr>
        <w:t>8</w:t>
      </w:r>
      <w:r>
        <w:rPr>
          <w:rFonts w:cs="Arial"/>
          <w:szCs w:val="24"/>
          <w:lang w:val="en-US"/>
        </w:rPr>
        <w:t xml:space="preserve">, </w:t>
      </w:r>
      <w:r w:rsidR="00DA7167">
        <w:rPr>
          <w:lang w:val="en-US"/>
        </w:rPr>
        <w:t>there is a subtle contrast in acceptability ratings between functional and lexical fragments</w:t>
      </w:r>
      <w:r>
        <w:rPr>
          <w:rFonts w:cs="Arial"/>
          <w:szCs w:val="24"/>
          <w:lang w:val="en-US"/>
        </w:rPr>
        <w:t xml:space="preserve">. In fact, participants assigned a rating of </w:t>
      </w:r>
      <w:r w:rsidR="005A43CF">
        <w:rPr>
          <w:rFonts w:cs="Arial"/>
          <w:szCs w:val="24"/>
          <w:lang w:val="en-US"/>
        </w:rPr>
        <w:t>6.61</w:t>
      </w:r>
      <w:r>
        <w:rPr>
          <w:rFonts w:cs="Arial"/>
          <w:szCs w:val="24"/>
          <w:lang w:val="en-US"/>
        </w:rPr>
        <w:t xml:space="preserve"> on the 7-point Likert scale to answers </w:t>
      </w:r>
      <w:r w:rsidR="005A43CF">
        <w:rPr>
          <w:rFonts w:cs="Arial"/>
          <w:szCs w:val="24"/>
          <w:lang w:val="en-US"/>
        </w:rPr>
        <w:t>incorporating functional fragments</w:t>
      </w:r>
      <w:r>
        <w:rPr>
          <w:rFonts w:cs="Arial"/>
          <w:szCs w:val="24"/>
          <w:lang w:val="en-US"/>
        </w:rPr>
        <w:t xml:space="preserve">, whereas </w:t>
      </w:r>
      <w:r w:rsidR="005A43CF">
        <w:rPr>
          <w:rFonts w:cs="Arial"/>
          <w:szCs w:val="24"/>
          <w:lang w:val="en-US"/>
        </w:rPr>
        <w:t>those with lexical fragments</w:t>
      </w:r>
      <w:r>
        <w:rPr>
          <w:rFonts w:cs="Arial"/>
          <w:szCs w:val="24"/>
          <w:lang w:val="en-US"/>
        </w:rPr>
        <w:t xml:space="preserve"> received a slightly lower rating of 6.</w:t>
      </w:r>
      <w:r w:rsidR="005A43CF">
        <w:rPr>
          <w:rFonts w:cs="Arial"/>
          <w:szCs w:val="24"/>
          <w:lang w:val="en-US"/>
        </w:rPr>
        <w:t>55</w:t>
      </w:r>
      <w:r>
        <w:rPr>
          <w:rFonts w:cs="Arial"/>
          <w:szCs w:val="24"/>
          <w:lang w:val="en-US"/>
        </w:rPr>
        <w:t xml:space="preserve">. </w:t>
      </w:r>
    </w:p>
    <w:p w14:paraId="3D8E429D" w14:textId="77777777" w:rsidR="00DA7167" w:rsidRDefault="00093BA2" w:rsidP="00093BA2">
      <w:pPr>
        <w:suppressLineNumbers/>
        <w:spacing w:after="0" w:line="360" w:lineRule="auto"/>
        <w:jc w:val="both"/>
        <w:rPr>
          <w:lang w:val="en-US"/>
        </w:rPr>
      </w:pPr>
      <w:r>
        <w:rPr>
          <w:rFonts w:cs="Arial"/>
          <w:szCs w:val="24"/>
          <w:lang w:val="en-US"/>
        </w:rPr>
        <w:tab/>
      </w:r>
      <w:r w:rsidR="00DA7167">
        <w:rPr>
          <w:rFonts w:cs="Arial"/>
          <w:szCs w:val="24"/>
          <w:lang w:val="en-US"/>
        </w:rPr>
        <w:t>Surprisingly, t</w:t>
      </w:r>
      <w:r w:rsidRPr="00746153">
        <w:rPr>
          <w:lang w:val="en-US"/>
        </w:rPr>
        <w:t xml:space="preserve">his </w:t>
      </w:r>
      <w:r w:rsidR="00DA7167">
        <w:rPr>
          <w:lang w:val="en-US"/>
        </w:rPr>
        <w:t>difference in acceptability ratings</w:t>
      </w:r>
      <w:r w:rsidRPr="00746153">
        <w:rPr>
          <w:lang w:val="en-US"/>
        </w:rPr>
        <w:t xml:space="preserve"> </w:t>
      </w:r>
      <w:r w:rsidR="005A43CF">
        <w:rPr>
          <w:lang w:val="en-US"/>
        </w:rPr>
        <w:t xml:space="preserve">does not </w:t>
      </w:r>
      <w:r w:rsidR="00DA7167">
        <w:rPr>
          <w:lang w:val="en-US"/>
        </w:rPr>
        <w:t>coincide</w:t>
      </w:r>
      <w:r w:rsidRPr="00746153">
        <w:rPr>
          <w:lang w:val="en-US"/>
        </w:rPr>
        <w:t xml:space="preserve"> with the </w:t>
      </w:r>
      <w:r w:rsidR="00DA7167">
        <w:rPr>
          <w:lang w:val="en-US"/>
        </w:rPr>
        <w:t>predictions</w:t>
      </w:r>
      <w:r w:rsidRPr="00746153">
        <w:rPr>
          <w:lang w:val="en-US"/>
        </w:rPr>
        <w:t xml:space="preserve"> of the </w:t>
      </w:r>
      <w:r w:rsidR="00057E01">
        <w:rPr>
          <w:lang w:val="en-US"/>
        </w:rPr>
        <w:t>third</w:t>
      </w:r>
      <w:r w:rsidRPr="00746153">
        <w:rPr>
          <w:lang w:val="en-US"/>
        </w:rPr>
        <w:t xml:space="preserve"> hypothesis, </w:t>
      </w:r>
      <w:r w:rsidR="00DA7167">
        <w:rPr>
          <w:lang w:val="en-US"/>
        </w:rPr>
        <w:t>indicating</w:t>
      </w:r>
      <w:r w:rsidRPr="00746153">
        <w:rPr>
          <w:lang w:val="en-US"/>
        </w:rPr>
        <w:t xml:space="preserve"> that acceptability ratings </w:t>
      </w:r>
      <w:r w:rsidR="00DA7167">
        <w:rPr>
          <w:lang w:val="en-US"/>
        </w:rPr>
        <w:t>tend to be</w:t>
      </w:r>
      <w:r w:rsidRPr="00746153">
        <w:rPr>
          <w:lang w:val="en-US"/>
        </w:rPr>
        <w:t xml:space="preserve"> higher for </w:t>
      </w:r>
      <w:r w:rsidR="00057E01">
        <w:rPr>
          <w:lang w:val="en-US"/>
        </w:rPr>
        <w:t>stimuli with lexical fragments than for stimuli with functional fragments</w:t>
      </w:r>
      <w:r w:rsidRPr="00746153">
        <w:rPr>
          <w:lang w:val="en-US"/>
        </w:rPr>
        <w:t xml:space="preserve">. </w:t>
      </w:r>
      <w:r w:rsidR="00DA7167">
        <w:rPr>
          <w:lang w:val="en-US"/>
        </w:rPr>
        <w:t xml:space="preserve">Instead, as shown in the present data, the ratings exhibit an inverse trend. </w:t>
      </w:r>
    </w:p>
    <w:p w14:paraId="08DEDED8" w14:textId="77C5CF59" w:rsidR="00093BA2" w:rsidRDefault="00DA7167" w:rsidP="00DA7167">
      <w:pPr>
        <w:suppressLineNumbers/>
        <w:spacing w:after="0" w:line="360" w:lineRule="auto"/>
        <w:ind w:firstLine="567"/>
        <w:jc w:val="both"/>
        <w:rPr>
          <w:lang w:val="en-US"/>
        </w:rPr>
      </w:pPr>
      <w:r>
        <w:rPr>
          <w:lang w:val="en-US"/>
        </w:rPr>
        <w:t>In the CLMM,</w:t>
      </w:r>
      <w:r w:rsidR="00093BA2" w:rsidRPr="00746153">
        <w:rPr>
          <w:lang w:val="en-US"/>
        </w:rPr>
        <w:t xml:space="preserve"> the observed </w:t>
      </w:r>
      <w:r>
        <w:rPr>
          <w:lang w:val="en-US"/>
        </w:rPr>
        <w:t xml:space="preserve">contrast in </w:t>
      </w:r>
      <w:r w:rsidR="00057E01">
        <w:rPr>
          <w:lang w:val="en-US"/>
        </w:rPr>
        <w:t>fragment type</w:t>
      </w:r>
      <w:r w:rsidR="00093BA2" w:rsidRPr="00746153">
        <w:rPr>
          <w:lang w:val="en-US"/>
        </w:rPr>
        <w:t xml:space="preserve"> is statistically significant with a p-value of </w:t>
      </w:r>
      <w:r w:rsidR="00057E01">
        <w:rPr>
          <w:lang w:val="en-US"/>
        </w:rPr>
        <w:t>&gt;0.01</w:t>
      </w:r>
      <w:r w:rsidR="00093BA2" w:rsidRPr="00746153">
        <w:rPr>
          <w:lang w:val="en-US"/>
        </w:rPr>
        <w:t>, adhering to the predetermined alpha level of 0.05.</w:t>
      </w:r>
      <w:r w:rsidR="0047291E">
        <w:rPr>
          <w:lang w:val="en-US"/>
        </w:rPr>
        <w:t xml:space="preserve"> </w:t>
      </w:r>
      <w:r w:rsidR="00057E01">
        <w:rPr>
          <w:lang w:val="en-US"/>
        </w:rPr>
        <w:t>While</w:t>
      </w:r>
      <w:r w:rsidR="0047291E">
        <w:rPr>
          <w:lang w:val="en-US"/>
        </w:rPr>
        <w:t xml:space="preserve"> the present data </w:t>
      </w:r>
      <w:r w:rsidR="00057E01">
        <w:rPr>
          <w:lang w:val="en-US"/>
        </w:rPr>
        <w:t>does not provide</w:t>
      </w:r>
      <w:r w:rsidR="0047291E">
        <w:rPr>
          <w:lang w:val="en-US"/>
        </w:rPr>
        <w:t xml:space="preserve"> evidence in favor of the third hypothesis</w:t>
      </w:r>
      <w:r w:rsidR="00057E01">
        <w:rPr>
          <w:lang w:val="en-US"/>
        </w:rPr>
        <w:t>, it indicates that the difference in fragment type is statistically significant.</w:t>
      </w:r>
    </w:p>
    <w:p w14:paraId="251CF9BD" w14:textId="77777777" w:rsidR="00AA0CE6" w:rsidRPr="007D080B" w:rsidRDefault="00AA0CE6"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2" w:name="_Toc143168593"/>
      <w:r w:rsidRPr="007D080B">
        <w:rPr>
          <w:rFonts w:cs="Arial"/>
          <w:szCs w:val="24"/>
          <w:lang w:val="en-US"/>
        </w:rPr>
        <w:lastRenderedPageBreak/>
        <w:t>5</w:t>
      </w:r>
      <w:r w:rsidR="00544B49" w:rsidRPr="007D080B">
        <w:rPr>
          <w:rFonts w:cs="Arial"/>
          <w:szCs w:val="24"/>
          <w:lang w:val="en-US"/>
        </w:rPr>
        <w:t xml:space="preserve">. </w:t>
      </w:r>
      <w:r w:rsidR="006F7494" w:rsidRPr="007D080B">
        <w:rPr>
          <w:rFonts w:cs="Arial"/>
          <w:szCs w:val="24"/>
          <w:lang w:val="en-US"/>
        </w:rPr>
        <w:t>Discussion</w:t>
      </w:r>
      <w:bookmarkEnd w:id="52"/>
    </w:p>
    <w:p w14:paraId="0AD43EA8" w14:textId="1D3665A3" w:rsidR="00391529" w:rsidRDefault="00096F1C" w:rsidP="00D95680">
      <w:pPr>
        <w:suppressLineNumbers/>
        <w:spacing w:after="0" w:line="360" w:lineRule="auto"/>
        <w:jc w:val="both"/>
        <w:rPr>
          <w:rFonts w:cs="Arial"/>
          <w:szCs w:val="24"/>
          <w:lang w:val="en-US"/>
        </w:rPr>
      </w:pPr>
      <w:r>
        <w:rPr>
          <w:rFonts w:cs="Arial"/>
          <w:szCs w:val="24"/>
          <w:lang w:val="en-US"/>
        </w:rPr>
        <w:t>In the following chapter, the key findings of the two studies are presented</w:t>
      </w:r>
      <w:r w:rsidR="00140EE2">
        <w:rPr>
          <w:rFonts w:cs="Arial"/>
          <w:szCs w:val="24"/>
          <w:lang w:val="en-US"/>
        </w:rPr>
        <w:t xml:space="preserve">, </w:t>
      </w:r>
      <w:r>
        <w:rPr>
          <w:rFonts w:cs="Arial"/>
          <w:szCs w:val="24"/>
          <w:lang w:val="en-US"/>
        </w:rPr>
        <w:t>the hypotheses are re-visited</w:t>
      </w:r>
      <w:r w:rsidR="00140EE2">
        <w:rPr>
          <w:rFonts w:cs="Arial"/>
          <w:szCs w:val="24"/>
          <w:lang w:val="en-US"/>
        </w:rPr>
        <w:t>, and the reliability of the data analysis is discussed</w:t>
      </w:r>
      <w:r w:rsidR="007E20E6">
        <w:rPr>
          <w:rFonts w:cs="Arial"/>
          <w:szCs w:val="24"/>
          <w:lang w:val="en-US"/>
        </w:rPr>
        <w:t>. In addition,</w:t>
      </w:r>
      <w:r>
        <w:rPr>
          <w:rFonts w:cs="Arial"/>
          <w:szCs w:val="24"/>
          <w:lang w:val="en-US"/>
        </w:rPr>
        <w:t xml:space="preserve"> unexpected results</w:t>
      </w:r>
      <w:r w:rsidR="007E20E6">
        <w:rPr>
          <w:rFonts w:cs="Arial"/>
          <w:szCs w:val="24"/>
          <w:lang w:val="en-US"/>
        </w:rPr>
        <w:t>, confounding factors, and biases</w:t>
      </w:r>
      <w:r>
        <w:rPr>
          <w:rFonts w:cs="Arial"/>
          <w:szCs w:val="24"/>
          <w:lang w:val="en-US"/>
        </w:rPr>
        <w:t xml:space="preserve"> are discussed and </w:t>
      </w:r>
      <w:r w:rsidR="003770EF">
        <w:rPr>
          <w:rFonts w:cs="Arial"/>
          <w:szCs w:val="24"/>
          <w:lang w:val="en-US"/>
        </w:rPr>
        <w:t>comparisons</w:t>
      </w:r>
      <w:r>
        <w:rPr>
          <w:rFonts w:cs="Arial"/>
          <w:szCs w:val="24"/>
          <w:lang w:val="en-US"/>
        </w:rPr>
        <w:t xml:space="preserve"> to previous research in this field</w:t>
      </w:r>
      <w:r w:rsidR="003770EF">
        <w:rPr>
          <w:rFonts w:cs="Arial"/>
          <w:szCs w:val="24"/>
          <w:lang w:val="en-US"/>
        </w:rPr>
        <w:t xml:space="preserve"> are drawn</w:t>
      </w:r>
      <w:r>
        <w:rPr>
          <w:rFonts w:cs="Arial"/>
          <w:szCs w:val="24"/>
          <w:lang w:val="en-US"/>
        </w:rPr>
        <w:t xml:space="preserve">. Moreover, the implications </w:t>
      </w:r>
      <w:r w:rsidR="003770EF">
        <w:rPr>
          <w:rFonts w:cs="Arial"/>
          <w:szCs w:val="24"/>
          <w:lang w:val="en-US"/>
        </w:rPr>
        <w:t>for the future understanding of fragments in German</w:t>
      </w:r>
      <w:r>
        <w:rPr>
          <w:rFonts w:cs="Arial"/>
          <w:szCs w:val="24"/>
          <w:lang w:val="en-US"/>
        </w:rPr>
        <w:t xml:space="preserve"> are </w:t>
      </w:r>
      <w:r w:rsidR="003770EF">
        <w:rPr>
          <w:rFonts w:cs="Arial"/>
          <w:szCs w:val="24"/>
          <w:lang w:val="en-US"/>
        </w:rPr>
        <w:t>debated</w:t>
      </w:r>
      <w:r>
        <w:rPr>
          <w:rFonts w:cs="Arial"/>
          <w:szCs w:val="24"/>
          <w:lang w:val="en-US"/>
        </w:rPr>
        <w:t>.</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3" w:name="_Toc143168594"/>
      <w:r>
        <w:t>5.1 Interpretation of the findings</w:t>
      </w:r>
      <w:bookmarkEnd w:id="53"/>
    </w:p>
    <w:p w14:paraId="10DD8976" w14:textId="5A3D28D8" w:rsidR="002F3950" w:rsidRDefault="00244A6F" w:rsidP="002F3950">
      <w:pPr>
        <w:suppressLineNumbers/>
        <w:spacing w:after="0" w:line="360" w:lineRule="auto"/>
        <w:jc w:val="both"/>
        <w:rPr>
          <w:rFonts w:cs="Arial"/>
          <w:szCs w:val="24"/>
          <w:lang w:val="en-US"/>
        </w:rPr>
      </w:pPr>
      <w:r>
        <w:rPr>
          <w:rFonts w:cs="Arial"/>
          <w:szCs w:val="24"/>
          <w:lang w:val="en-US"/>
        </w:rPr>
        <w:t>The results of the study reveal that</w:t>
      </w:r>
      <w:r w:rsidR="002F3950">
        <w:rPr>
          <w:rFonts w:cs="Arial"/>
          <w:szCs w:val="24"/>
          <w:lang w:val="en-US"/>
        </w:rPr>
        <w:t xml:space="preserve"> overall, the vast majority </w:t>
      </w:r>
      <w:r w:rsidR="002F56FC" w:rsidRPr="002F3950">
        <w:rPr>
          <w:rFonts w:cs="Arial"/>
          <w:szCs w:val="24"/>
          <w:lang w:val="en-US"/>
        </w:rPr>
        <w:t xml:space="preserve">of fragmentary answers were rated as </w:t>
      </w:r>
      <w:r w:rsidR="002F3950">
        <w:rPr>
          <w:rFonts w:cs="Arial"/>
          <w:szCs w:val="24"/>
          <w:lang w:val="en-US"/>
        </w:rPr>
        <w:t>7 (</w:t>
      </w:r>
      <w:r w:rsidR="002F56FC" w:rsidRPr="002F3950">
        <w:rPr>
          <w:rFonts w:cs="Arial"/>
          <w:szCs w:val="24"/>
          <w:lang w:val="en-US"/>
        </w:rPr>
        <w:t>fully natural</w:t>
      </w:r>
      <w:r w:rsidR="002F3950">
        <w:rPr>
          <w:rFonts w:cs="Arial"/>
          <w:szCs w:val="24"/>
          <w:lang w:val="en-US"/>
        </w:rPr>
        <w:t>). This was somewhat une</w:t>
      </w:r>
      <w:r w:rsidR="007678F8">
        <w:rPr>
          <w:rFonts w:cs="Arial"/>
          <w:szCs w:val="24"/>
          <w:lang w:val="en-US"/>
        </w:rPr>
        <w:t>xpected because as explained in chapter 2, contrastive, fragmentary answers naturally occur with pitch accent and in spoken language more than written language. Therefore, it was expected that contrastive, fragmentary answers in situations that do not resemble their natural environment would be rated far lower than what they have in the present study.</w:t>
      </w:r>
    </w:p>
    <w:p w14:paraId="69FCE61A" w14:textId="77777777" w:rsidR="006500A3" w:rsidRDefault="007678F8" w:rsidP="008A3F31">
      <w:pPr>
        <w:suppressLineNumbers/>
        <w:spacing w:after="0" w:line="360" w:lineRule="auto"/>
        <w:jc w:val="both"/>
        <w:rPr>
          <w:rFonts w:cs="Arial"/>
          <w:szCs w:val="24"/>
          <w:lang w:val="en-US"/>
        </w:rPr>
      </w:pPr>
      <w:r>
        <w:rPr>
          <w:rFonts w:cs="Arial"/>
          <w:szCs w:val="24"/>
          <w:lang w:val="en-US"/>
        </w:rPr>
        <w:tab/>
        <w:t xml:space="preserve">Nevertheless, the present research indicated that emphasis, modality, and fragment type significantly impact the perceived naturalness of fragmentary answers. Emphasis and modality influences participants’ ratings in the expected way, even though with less of an impact as predicted. </w:t>
      </w:r>
    </w:p>
    <w:p w14:paraId="71BCE48A" w14:textId="32781AC1" w:rsidR="008A3F31" w:rsidRDefault="006500A3" w:rsidP="006500A3">
      <w:pPr>
        <w:suppressLineNumbers/>
        <w:spacing w:after="0" w:line="360" w:lineRule="auto"/>
        <w:ind w:firstLine="567"/>
        <w:jc w:val="both"/>
        <w:rPr>
          <w:rFonts w:cs="Arial"/>
          <w:szCs w:val="24"/>
          <w:lang w:val="en-US"/>
        </w:rPr>
      </w:pPr>
      <w:r>
        <w:rPr>
          <w:rFonts w:cs="Arial"/>
          <w:szCs w:val="24"/>
          <w:lang w:val="en-US"/>
        </w:rPr>
        <w:t>Regarding emphasis, the present study showed that</w:t>
      </w:r>
      <w:r w:rsidR="00205D2D">
        <w:rPr>
          <w:rFonts w:cs="Arial"/>
          <w:szCs w:val="24"/>
          <w:lang w:val="en-US"/>
        </w:rPr>
        <w:t xml:space="preserve"> </w:t>
      </w:r>
      <w:r w:rsidR="008A3F31">
        <w:rPr>
          <w:rFonts w:cs="Arial"/>
          <w:szCs w:val="24"/>
          <w:lang w:val="en-US"/>
        </w:rPr>
        <w:t xml:space="preserve">dialogues in which the contrasting words are either orthographically or prosodically emphasized are perceived as more natural than if they are not. This allows the conclusion that </w:t>
      </w:r>
      <w:r>
        <w:rPr>
          <w:rFonts w:cs="Arial"/>
          <w:szCs w:val="24"/>
          <w:lang w:val="en-US"/>
        </w:rPr>
        <w:t xml:space="preserve">emphasis positively influences recipient’s ability to create a focus-based anaphoric relation. </w:t>
      </w:r>
    </w:p>
    <w:p w14:paraId="7660FE9B" w14:textId="09CF03F6" w:rsidR="006500A3" w:rsidRDefault="006500A3" w:rsidP="006500A3">
      <w:pPr>
        <w:suppressLineNumbers/>
        <w:spacing w:after="0" w:line="360" w:lineRule="auto"/>
        <w:ind w:firstLine="567"/>
        <w:jc w:val="both"/>
        <w:rPr>
          <w:rFonts w:cs="Arial"/>
          <w:szCs w:val="24"/>
          <w:lang w:val="en-US"/>
        </w:rPr>
      </w:pPr>
      <w:r>
        <w:rPr>
          <w:rFonts w:cs="Arial"/>
          <w:szCs w:val="24"/>
          <w:lang w:val="en-US"/>
        </w:rPr>
        <w:t xml:space="preserve">Furthermore, modality is a significant factor for how fragmentary answers are perceived. That is, fragmentary answers receive higher acceptability ratings if presented in auditory form instead of written form. One can draw the conclusion that this is due to the fact that elliptical utterances occur more often in spoken language than written language and that language structures are rated more natural if they occur in their natural circumstances. </w:t>
      </w:r>
    </w:p>
    <w:p w14:paraId="4DBE1992" w14:textId="4308EBC2" w:rsidR="00205D2D" w:rsidRDefault="006500A3" w:rsidP="00140EE2">
      <w:pPr>
        <w:suppressLineNumbers/>
        <w:spacing w:after="0" w:line="360" w:lineRule="auto"/>
        <w:ind w:firstLine="567"/>
        <w:jc w:val="both"/>
        <w:rPr>
          <w:rFonts w:cs="Arial"/>
          <w:szCs w:val="24"/>
          <w:lang w:val="en-US"/>
        </w:rPr>
      </w:pPr>
      <w:r>
        <w:rPr>
          <w:rFonts w:cs="Arial"/>
          <w:szCs w:val="24"/>
          <w:lang w:val="en-US"/>
        </w:rPr>
        <w:t>Regarding the</w:t>
      </w:r>
      <w:r w:rsidR="007678F8">
        <w:rPr>
          <w:rFonts w:cs="Arial"/>
          <w:szCs w:val="24"/>
          <w:lang w:val="en-US"/>
        </w:rPr>
        <w:t xml:space="preserve"> fragment type, while a statistically significant distinction between functional and lexical fragments was found, it was the other way around than expected. Lexical fragments were assumed to be receive </w:t>
      </w:r>
      <w:r w:rsidR="007678F8">
        <w:rPr>
          <w:rFonts w:cs="Arial"/>
          <w:szCs w:val="24"/>
          <w:lang w:val="en-US"/>
        </w:rPr>
        <w:lastRenderedPageBreak/>
        <w:t>higher acceptability ratings but in fact, functional fragments were got higher ratings. This could be explained b</w:t>
      </w:r>
      <w:r w:rsidR="008F4832">
        <w:rPr>
          <w:rFonts w:cs="Arial"/>
          <w:szCs w:val="24"/>
          <w:lang w:val="en-US"/>
        </w:rPr>
        <w:t xml:space="preserve">y the choice of fragment types. In the present study, prepositions were used to represent functional fragments and </w:t>
      </w:r>
      <w:r w:rsidR="007E20E6">
        <w:rPr>
          <w:rFonts w:cs="Arial"/>
          <w:szCs w:val="24"/>
          <w:lang w:val="en-US"/>
        </w:rPr>
        <w:t xml:space="preserve">nouns denoting human referents are used as an example for lexical fragments. Perhaps, one can assume that a different choice of words may result in different ratings. However, considering the limited number of </w:t>
      </w:r>
      <w:r w:rsidR="00841C0C">
        <w:rPr>
          <w:rFonts w:cs="Arial"/>
          <w:szCs w:val="24"/>
          <w:lang w:val="en-US"/>
        </w:rPr>
        <w:t>function word</w:t>
      </w:r>
      <w:r w:rsidR="007E20E6">
        <w:rPr>
          <w:rFonts w:cs="Arial"/>
          <w:szCs w:val="24"/>
          <w:lang w:val="en-US"/>
        </w:rPr>
        <w:t xml:space="preserve">s in German, in particular the ones that can be contrasted, prepositions seem to be the most appropriate ones to use. Similarly, nouns denoting human referents are probably the most used fragmentary answers in everyday speech and therefore, a suitable example to use in comparison to functional fragmentary answers. </w:t>
      </w:r>
    </w:p>
    <w:p w14:paraId="443236CA" w14:textId="6E0BC3E5" w:rsidR="00140EE2" w:rsidRPr="00140EE2" w:rsidRDefault="00371649" w:rsidP="00205D2D">
      <w:pPr>
        <w:suppressLineNumbers/>
        <w:spacing w:after="0" w:line="360" w:lineRule="auto"/>
        <w:ind w:firstLine="567"/>
        <w:jc w:val="both"/>
        <w:rPr>
          <w:lang w:val="en-US"/>
        </w:rPr>
      </w:pPr>
      <w:r>
        <w:rPr>
          <w:rFonts w:cs="Arial"/>
          <w:szCs w:val="24"/>
          <w:lang w:val="en-US"/>
        </w:rPr>
        <w:t xml:space="preserve">To ensure a reliable data analysis, it was assessed </w:t>
      </w:r>
      <w:r w:rsidR="00205D2D">
        <w:rPr>
          <w:rFonts w:cs="Arial"/>
          <w:szCs w:val="24"/>
          <w:lang w:val="en-US"/>
        </w:rPr>
        <w:t xml:space="preserve">whether adding predictors to the model significantly improves the fit compared to a simpler </w:t>
      </w:r>
      <w:r w:rsidR="00D8687A">
        <w:rPr>
          <w:rFonts w:cs="Arial"/>
          <w:szCs w:val="24"/>
          <w:lang w:val="en-US"/>
        </w:rPr>
        <w:t xml:space="preserve">CLMM </w:t>
      </w:r>
      <w:r w:rsidR="00205D2D">
        <w:rPr>
          <w:rFonts w:cs="Arial"/>
          <w:szCs w:val="24"/>
          <w:lang w:val="en-US"/>
        </w:rPr>
        <w:t>model with only r</w:t>
      </w:r>
      <w:r w:rsidR="00D8687A">
        <w:rPr>
          <w:rFonts w:cs="Arial"/>
          <w:szCs w:val="24"/>
          <w:lang w:val="en-US"/>
        </w:rPr>
        <w:t xml:space="preserve">andom intercepts for each participant. That is, the simpler model, so-called null model, was fit to the data and the Akaike Information Criterion (AIC) of this model was computed. AIC is a measure of the model’s quality of fit while penalizing for the number of parameters. Lower AIC values suggest better model fit. </w:t>
      </w:r>
      <w:r w:rsidR="00140EE2" w:rsidRPr="00140EE2">
        <w:rPr>
          <w:lang w:val="en-US"/>
        </w:rPr>
        <w:t>AIC takes into account both how well the model fits the data and the number of parameters in the model. The goal is to find a model that adequately explains the data while avoiding overfitting, which occurs when a model is too complex and captures noise in the data rather than genuine patterns</w:t>
      </w:r>
      <w:r w:rsidR="00140EE2">
        <w:rPr>
          <w:lang w:val="en-US"/>
        </w:rPr>
        <w:t xml:space="preserve"> (cf. Cavanaugh &amp; Neath 2018)</w:t>
      </w:r>
      <w:r w:rsidR="00140EE2" w:rsidRPr="00140EE2">
        <w:rPr>
          <w:lang w:val="en-US"/>
        </w:rPr>
        <w:t>.</w:t>
      </w:r>
    </w:p>
    <w:p w14:paraId="27A0421A" w14:textId="19DCBC58" w:rsidR="00205D2D" w:rsidRDefault="00D8687A" w:rsidP="00205D2D">
      <w:pPr>
        <w:suppressLineNumbers/>
        <w:spacing w:after="0" w:line="360" w:lineRule="auto"/>
        <w:ind w:firstLine="567"/>
        <w:jc w:val="both"/>
        <w:rPr>
          <w:rFonts w:cs="Arial"/>
          <w:szCs w:val="24"/>
          <w:lang w:val="en-US"/>
        </w:rPr>
      </w:pPr>
      <w:r>
        <w:rPr>
          <w:rFonts w:cs="Arial"/>
          <w:szCs w:val="24"/>
          <w:lang w:val="en-US"/>
        </w:rPr>
        <w:t xml:space="preserve">Next, an analysis of variance (ANOVA) between the null model and the CLMM model used in the data analysis above was conducted to test whether adding predictors to the model significantly improves the fit. The result indicates that using emphasis, modality, and fragment type as predictors significantly improves the model fit. The difference between the two models </w:t>
      </w:r>
      <w:r>
        <w:rPr>
          <w:lang w:val="en-US"/>
        </w:rPr>
        <w:t>holds statistical significance</w:t>
      </w:r>
      <w:r w:rsidRPr="00746153">
        <w:rPr>
          <w:lang w:val="en-US"/>
        </w:rPr>
        <w:t xml:space="preserve"> with a p-value of </w:t>
      </w:r>
      <w:r w:rsidR="009E76A9">
        <w:rPr>
          <w:lang w:val="en-US"/>
        </w:rPr>
        <w:t>&gt;0.01</w:t>
      </w:r>
      <w:r w:rsidRPr="00746153">
        <w:rPr>
          <w:lang w:val="en-US"/>
        </w:rPr>
        <w:t>, adhering to the predetermined alpha level of 0.05</w:t>
      </w:r>
    </w:p>
    <w:p w14:paraId="2A506C59" w14:textId="7DB25674" w:rsidR="00D8687A" w:rsidRPr="002D1760" w:rsidRDefault="00D8687A" w:rsidP="00205D2D">
      <w:pPr>
        <w:suppressLineNumbers/>
        <w:spacing w:after="0" w:line="360" w:lineRule="auto"/>
        <w:ind w:firstLine="567"/>
        <w:jc w:val="both"/>
        <w:rPr>
          <w:rFonts w:cs="Arial"/>
          <w:szCs w:val="24"/>
          <w:lang w:val="en-US"/>
        </w:rPr>
      </w:pPr>
      <w:r>
        <w:rPr>
          <w:rFonts w:cs="Arial"/>
          <w:szCs w:val="24"/>
          <w:lang w:val="en-US"/>
        </w:rPr>
        <w:t xml:space="preserve">The lower AIC and significant likelihood ratio test suggest that the more complex model </w:t>
      </w:r>
      <w:r w:rsidR="002D1760">
        <w:rPr>
          <w:rFonts w:cs="Arial"/>
          <w:szCs w:val="24"/>
          <w:lang w:val="en-US"/>
        </w:rPr>
        <w:t>incorporating predictors such as</w:t>
      </w:r>
      <w:r>
        <w:rPr>
          <w:rFonts w:cs="Arial"/>
          <w:szCs w:val="24"/>
          <w:lang w:val="en-US"/>
        </w:rPr>
        <w:t xml:space="preserve"> emphasis, modality, and fragment type</w:t>
      </w:r>
      <w:r w:rsidR="002D1760">
        <w:rPr>
          <w:rFonts w:cs="Arial"/>
          <w:szCs w:val="24"/>
          <w:lang w:val="en-US"/>
        </w:rPr>
        <w:t>,</w:t>
      </w:r>
      <w:r>
        <w:rPr>
          <w:rFonts w:cs="Arial"/>
          <w:szCs w:val="24"/>
          <w:lang w:val="en-US"/>
        </w:rPr>
        <w:t xml:space="preserve"> provides a better fit to the dat</w:t>
      </w:r>
      <w:r w:rsidR="002D1760">
        <w:rPr>
          <w:rFonts w:cs="Arial"/>
          <w:szCs w:val="24"/>
          <w:lang w:val="en-US"/>
        </w:rPr>
        <w:t xml:space="preserve">a. Furthermore, </w:t>
      </w:r>
      <w:r>
        <w:rPr>
          <w:rFonts w:cs="Arial"/>
          <w:szCs w:val="24"/>
          <w:lang w:val="en-US"/>
        </w:rPr>
        <w:t>the</w:t>
      </w:r>
      <w:r w:rsidR="002D1760">
        <w:rPr>
          <w:rFonts w:cs="Arial"/>
          <w:szCs w:val="24"/>
          <w:lang w:val="en-US"/>
        </w:rPr>
        <w:t>se</w:t>
      </w:r>
      <w:r>
        <w:rPr>
          <w:rFonts w:cs="Arial"/>
          <w:szCs w:val="24"/>
          <w:lang w:val="en-US"/>
        </w:rPr>
        <w:t xml:space="preserve"> predictors </w:t>
      </w:r>
      <w:r w:rsidR="002D1760">
        <w:rPr>
          <w:rFonts w:cs="Arial"/>
          <w:szCs w:val="24"/>
          <w:lang w:val="en-US"/>
        </w:rPr>
        <w:t>exert a notable</w:t>
      </w:r>
      <w:r>
        <w:rPr>
          <w:rFonts w:cs="Arial"/>
          <w:szCs w:val="24"/>
          <w:lang w:val="en-US"/>
        </w:rPr>
        <w:t xml:space="preserve"> impact on the model’s performance.</w:t>
      </w:r>
      <w:r w:rsidR="00140EE2">
        <w:rPr>
          <w:rFonts w:cs="Arial"/>
          <w:szCs w:val="24"/>
          <w:lang w:val="en-US"/>
        </w:rPr>
        <w:t xml:space="preserve"> </w:t>
      </w:r>
      <w:r w:rsidR="002D1760" w:rsidRPr="002D1760">
        <w:rPr>
          <w:lang w:val="en-US"/>
        </w:rPr>
        <w:t xml:space="preserve">Despite the statistically significant distinction between the AIC of the null model and the </w:t>
      </w:r>
      <w:r w:rsidR="002D1760" w:rsidRPr="002D1760">
        <w:rPr>
          <w:lang w:val="en-US"/>
        </w:rPr>
        <w:lastRenderedPageBreak/>
        <w:t>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1D3B40EF" w:rsidR="00756AED" w:rsidRDefault="007678F8" w:rsidP="00371649">
      <w:pPr>
        <w:suppressLineNumbers/>
        <w:spacing w:after="0" w:line="360" w:lineRule="auto"/>
        <w:jc w:val="both"/>
        <w:rPr>
          <w:lang w:val="en-US"/>
        </w:rPr>
      </w:pPr>
      <w:r>
        <w:rPr>
          <w:rFonts w:cs="Arial"/>
          <w:szCs w:val="24"/>
          <w:lang w:val="en-US"/>
        </w:rPr>
        <w:tab/>
      </w:r>
      <w:r w:rsidR="00756AED" w:rsidRPr="004F662F">
        <w:rPr>
          <w:lang w:val="en-US"/>
        </w:rPr>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Pr>
          <w:lang w:val="en-US"/>
        </w:rPr>
        <w:t xml:space="preserve"> (cf. Delbar 2019)</w:t>
      </w:r>
      <w:r w:rsidR="00756AED" w:rsidRPr="004F662F">
        <w:rPr>
          <w:lang w:val="en-US"/>
        </w:rPr>
        <w:t xml:space="preserve">. </w:t>
      </w:r>
      <w:r w:rsidR="004F662F">
        <w:rPr>
          <w:lang w:val="en-US"/>
        </w:rPr>
        <w:t xml:space="preserve">However, as participants for the present study were crowdsourced from Prolific which has a limited number of potential participants, a pre-screening for age and geography was not possible, as the pool of participants would not been sufficient then. Nevertheless, the data shows that the differences in age are </w:t>
      </w:r>
      <w:r w:rsidR="004F662F" w:rsidRPr="004F662F">
        <w:rPr>
          <w:lang w:val="en-US"/>
        </w:rPr>
        <w:t>negligible</w:t>
      </w:r>
      <w:r w:rsidR="004F662F">
        <w:rPr>
          <w:lang w:val="en-US"/>
        </w:rPr>
        <w:t>.</w:t>
      </w:r>
    </w:p>
    <w:p w14:paraId="3276A036" w14:textId="0CC2FBCE" w:rsidR="004F662F" w:rsidRDefault="00AF0DDD" w:rsidP="004F662F">
      <w:pPr>
        <w:keepNext/>
        <w:suppressLineNumbers/>
        <w:spacing w:after="0" w:line="360" w:lineRule="auto"/>
        <w:jc w:val="both"/>
      </w:pPr>
      <w:r>
        <w:rPr>
          <w:noProof/>
        </w:rPr>
        <w:lastRenderedPageBreak/>
        <w:drawing>
          <wp:inline distT="0" distB="0" distL="0" distR="0" wp14:anchorId="2F42B71F" wp14:editId="5E28E6D3">
            <wp:extent cx="5039995" cy="5363210"/>
            <wp:effectExtent l="0" t="0" r="8255" b="8890"/>
            <wp:docPr id="32452974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29741" name="Grafik 32452974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2CD19B9A" w14:textId="2007F4B3" w:rsidR="004F662F" w:rsidRPr="004F662F" w:rsidRDefault="004F662F" w:rsidP="004F662F">
      <w:pPr>
        <w:pStyle w:val="Beschriftung"/>
        <w:framePr w:w="7952" w:wrap="around" w:y="3"/>
        <w:rPr>
          <w:lang w:val="en-US"/>
        </w:rPr>
      </w:pPr>
      <w:bookmarkStart w:id="54" w:name="_Toc142902778"/>
      <w:r w:rsidRPr="004F662F">
        <w:rPr>
          <w:lang w:val="en-US"/>
        </w:rPr>
        <w:t xml:space="preserve">Figure </w:t>
      </w:r>
      <w:r>
        <w:fldChar w:fldCharType="begin"/>
      </w:r>
      <w:r w:rsidRPr="004F662F">
        <w:rPr>
          <w:lang w:val="en-US"/>
        </w:rPr>
        <w:instrText xml:space="preserve"> SEQ Figure \* ARABIC </w:instrText>
      </w:r>
      <w:r>
        <w:fldChar w:fldCharType="separate"/>
      </w:r>
      <w:r w:rsidR="009D533E">
        <w:rPr>
          <w:noProof/>
          <w:lang w:val="en-US"/>
        </w:rPr>
        <w:t>9</w:t>
      </w:r>
      <w:r>
        <w:fldChar w:fldCharType="end"/>
      </w:r>
      <w:r w:rsidRPr="004F662F">
        <w:rPr>
          <w:lang w:val="en-US"/>
        </w:rPr>
        <w:t xml:space="preserve">: </w:t>
      </w:r>
      <w:r w:rsidR="00C248E5">
        <w:rPr>
          <w:lang w:val="en-US"/>
        </w:rPr>
        <w:t>Scatter</w:t>
      </w:r>
      <w:r w:rsidR="006042A0">
        <w:rPr>
          <w:lang w:val="en-US"/>
        </w:rPr>
        <w:t xml:space="preserve"> </w:t>
      </w:r>
      <w:r w:rsidR="00C248E5">
        <w:rPr>
          <w:lang w:val="en-US"/>
        </w:rPr>
        <w:t>plot of p</w:t>
      </w:r>
      <w:r w:rsidR="00DC47AB" w:rsidRPr="004F662F">
        <w:rPr>
          <w:lang w:val="en-US"/>
        </w:rPr>
        <w:t>articipants' ratings by age group</w:t>
      </w:r>
      <w:bookmarkEnd w:id="54"/>
    </w:p>
    <w:p w14:paraId="183B0875" w14:textId="723AF2A5" w:rsidR="00DC47AB" w:rsidRDefault="004F662F" w:rsidP="004F662F">
      <w:pPr>
        <w:suppressLineNumbers/>
        <w:spacing w:after="0" w:line="360" w:lineRule="auto"/>
        <w:jc w:val="both"/>
        <w:rPr>
          <w:lang w:val="en-US"/>
        </w:rPr>
      </w:pPr>
      <w:r>
        <w:rPr>
          <w:lang w:val="en-US"/>
        </w:rPr>
        <w:t xml:space="preserve">As </w:t>
      </w:r>
      <w:r w:rsidR="00FF7069">
        <w:rPr>
          <w:lang w:val="en-US"/>
        </w:rPr>
        <w:t>becomes apparent in Figure 9</w:t>
      </w:r>
      <w:r>
        <w:rPr>
          <w:lang w:val="en-US"/>
        </w:rPr>
        <w:t xml:space="preserve">, there are only slight differences between younger and older participants. </w:t>
      </w:r>
      <w:r w:rsidR="00095EF8">
        <w:rPr>
          <w:lang w:val="en-US"/>
        </w:rPr>
        <w:t>Much like the findings of</w:t>
      </w:r>
      <w:r w:rsidR="00DC47AB">
        <w:rPr>
          <w:lang w:val="en-US"/>
        </w:rPr>
        <w:t xml:space="preserve"> Delbar’s (2019), </w:t>
      </w:r>
      <w:r w:rsidR="00AF0DDD">
        <w:rPr>
          <w:lang w:val="en-US"/>
        </w:rPr>
        <w:t xml:space="preserve">only </w:t>
      </w:r>
      <w:r w:rsidR="00095EF8">
        <w:rPr>
          <w:lang w:val="en-US"/>
        </w:rPr>
        <w:t>minor</w:t>
      </w:r>
      <w:r w:rsidR="00DC47AB">
        <w:rPr>
          <w:lang w:val="en-US"/>
        </w:rPr>
        <w:t xml:space="preserve"> age-related difference</w:t>
      </w:r>
      <w:r w:rsidR="00AF0DDD">
        <w:rPr>
          <w:lang w:val="en-US"/>
        </w:rPr>
        <w:t>s</w:t>
      </w:r>
      <w:r w:rsidR="00DC47AB">
        <w:rPr>
          <w:lang w:val="en-US"/>
        </w:rPr>
        <w:t xml:space="preserve"> can be observed. </w:t>
      </w:r>
      <w:r w:rsidR="00AF0DDD">
        <w:rPr>
          <w:lang w:val="en-US"/>
        </w:rPr>
        <w:t>Overall, there seems to be a subtle tendency for participants to give lower acceptability ratings as age increases.</w:t>
      </w:r>
      <w:r w:rsidR="00A33903">
        <w:rPr>
          <w:lang w:val="en-US"/>
        </w:rPr>
        <w:t xml:space="preserve"> </w:t>
      </w:r>
      <w:r w:rsidR="00DC47AB">
        <w:rPr>
          <w:lang w:val="en-US"/>
        </w:rPr>
        <w:t xml:space="preserve">That is, participants </w:t>
      </w:r>
      <w:r w:rsidR="00A33903">
        <w:rPr>
          <w:lang w:val="en-US"/>
        </w:rPr>
        <w:t>under the age 30</w:t>
      </w:r>
      <w:r w:rsidR="00DC47AB">
        <w:rPr>
          <w:lang w:val="en-US"/>
        </w:rPr>
        <w:t xml:space="preserve"> </w:t>
      </w:r>
      <w:r w:rsidR="00A33903">
        <w:rPr>
          <w:lang w:val="en-US"/>
        </w:rPr>
        <w:t xml:space="preserve">provided an average rating of 6.66. Meanwhile, participants aged between 30 and 49 assigned slightly lower average ratings of 6.54. Similarly, participants aged 50 years or more gave the lowest average rating of 6.43. Nonetheless, </w:t>
      </w:r>
      <w:r w:rsidR="00A33903" w:rsidRPr="00A33903">
        <w:rPr>
          <w:lang w:val="en-US"/>
        </w:rPr>
        <w:t>the data also indicates a noticeable increase in variability within each age group</w:t>
      </w:r>
      <w:r w:rsidR="00D00688">
        <w:rPr>
          <w:lang w:val="en-US"/>
        </w:rPr>
        <w:t>, as age advances</w:t>
      </w:r>
      <w:r w:rsidR="00A33903" w:rsidRPr="00A33903">
        <w:rPr>
          <w:lang w:val="en-US"/>
        </w:rPr>
        <w:t>. This, in turn, adds a layer of complexity to making comparisons between these groups.</w:t>
      </w:r>
      <w:r w:rsidR="00A33903">
        <w:rPr>
          <w:lang w:val="en-US"/>
        </w:rPr>
        <w:t xml:space="preserve"> </w:t>
      </w:r>
      <w:r w:rsidR="000C3F1A">
        <w:rPr>
          <w:lang w:val="en-US"/>
        </w:rPr>
        <w:t xml:space="preserve">Furthermore, the uneven distribution of participants </w:t>
      </w:r>
      <w:r w:rsidR="00D00688">
        <w:rPr>
          <w:lang w:val="en-US"/>
        </w:rPr>
        <w:lastRenderedPageBreak/>
        <w:t>across</w:t>
      </w:r>
      <w:r w:rsidR="000C3F1A">
        <w:rPr>
          <w:lang w:val="en-US"/>
        </w:rPr>
        <w:t xml:space="preserve"> age group</w:t>
      </w:r>
      <w:r w:rsidR="00D00688">
        <w:rPr>
          <w:lang w:val="en-US"/>
        </w:rPr>
        <w:t>s</w:t>
      </w:r>
      <w:r w:rsidR="000C3F1A">
        <w:rPr>
          <w:lang w:val="en-US"/>
        </w:rPr>
        <w:t xml:space="preserve"> </w:t>
      </w:r>
      <w:r w:rsidR="00D00688">
        <w:rPr>
          <w:lang w:val="en-US"/>
        </w:rPr>
        <w:t>further compounds the complexity of intergroup comparisons</w:t>
      </w:r>
      <w:r w:rsidR="000C3F1A">
        <w:rPr>
          <w:lang w:val="en-US"/>
        </w:rPr>
        <w:t xml:space="preserve">. </w:t>
      </w:r>
      <w:r w:rsidR="00D00688">
        <w:rPr>
          <w:lang w:val="en-US"/>
        </w:rPr>
        <w:t>The age breakdown is as follows:</w:t>
      </w:r>
      <w:r w:rsidR="000C3F1A">
        <w:rPr>
          <w:lang w:val="en-US"/>
        </w:rPr>
        <w:t xml:space="preserve"> </w:t>
      </w:r>
      <w:r w:rsidR="00D00688">
        <w:rPr>
          <w:lang w:val="en-US"/>
        </w:rPr>
        <w:t>T</w:t>
      </w:r>
      <w:r w:rsidR="000C3F1A">
        <w:rPr>
          <w:lang w:val="en-US"/>
        </w:rPr>
        <w:t xml:space="preserve">here are 42 participants in the </w:t>
      </w:r>
      <w:r w:rsidR="00D00688">
        <w:rPr>
          <w:lang w:val="en-US"/>
        </w:rPr>
        <w:t xml:space="preserve">group aged </w:t>
      </w:r>
      <w:r w:rsidR="000C3F1A">
        <w:rPr>
          <w:lang w:val="en-US"/>
        </w:rPr>
        <w:t xml:space="preserve">below 30, 41 participants </w:t>
      </w:r>
      <w:r w:rsidR="00D00688">
        <w:rPr>
          <w:lang w:val="en-US"/>
        </w:rPr>
        <w:t>aged between 30 and</w:t>
      </w:r>
      <w:r w:rsidR="000C3F1A">
        <w:rPr>
          <w:lang w:val="en-US"/>
        </w:rPr>
        <w:t xml:space="preserve"> 49, and only 16 participants aged 50 or older.</w:t>
      </w:r>
    </w:p>
    <w:p w14:paraId="5DE26130" w14:textId="1EDFE93D" w:rsidR="00EF3C19" w:rsidRPr="00EF3C19" w:rsidRDefault="00EF3C19" w:rsidP="00B91E24">
      <w:pPr>
        <w:spacing w:after="0" w:line="360" w:lineRule="auto"/>
        <w:ind w:firstLine="567"/>
        <w:jc w:val="both"/>
        <w:rPr>
          <w:rFonts w:eastAsia="Times New Roman" w:cs="Arial"/>
          <w:szCs w:val="24"/>
          <w:lang w:val="en-US"/>
        </w:rPr>
      </w:pPr>
      <w:r w:rsidRPr="00EF3C19">
        <w:rPr>
          <w:rFonts w:eastAsia="Times New Roman" w:cs="Arial"/>
          <w:szCs w:val="24"/>
          <w:lang w:val="en-US"/>
        </w:rPr>
        <w:t>While the primary focus of this study centers on German native speakers, it's noteworthy that a subset of participants indicated proficiency in languages beyond German. When contrasting the acceptability ratings between monolingual and bilingual German speakers, a notable pattern emerges</w:t>
      </w:r>
      <w:r>
        <w:rPr>
          <w:rFonts w:eastAsia="Times New Roman" w:cs="Arial"/>
          <w:szCs w:val="24"/>
          <w:lang w:val="en-US"/>
        </w:rPr>
        <w:t>. That is,</w:t>
      </w:r>
      <w:r w:rsidRPr="00EF3C19">
        <w:rPr>
          <w:rFonts w:eastAsia="Times New Roman" w:cs="Arial"/>
          <w:szCs w:val="24"/>
          <w:lang w:val="en-US"/>
        </w:rPr>
        <w:t xml:space="preserve"> </w:t>
      </w:r>
      <w:r>
        <w:rPr>
          <w:rFonts w:eastAsia="Times New Roman" w:cs="Arial"/>
          <w:szCs w:val="24"/>
          <w:lang w:val="en-US"/>
        </w:rPr>
        <w:t>overall</w:t>
      </w:r>
      <w:r w:rsidRPr="00EF3C19">
        <w:rPr>
          <w:rFonts w:eastAsia="Times New Roman" w:cs="Arial"/>
          <w:szCs w:val="24"/>
          <w:lang w:val="en-US"/>
        </w:rPr>
        <w:t>, bilingual participants tend to provide lower ratings. Specifically, bilingual participants yielded an average rating of 6.43, whereas monolinguals exhibited slightly higher ratings at 6.59.</w:t>
      </w:r>
      <w:r w:rsidR="00B91E24">
        <w:rPr>
          <w:rFonts w:eastAsia="Times New Roman" w:cs="Arial"/>
          <w:szCs w:val="24"/>
          <w:lang w:val="en-US"/>
        </w:rPr>
        <w:t xml:space="preserve"> </w:t>
      </w:r>
    </w:p>
    <w:p w14:paraId="12CFAA45" w14:textId="77777777" w:rsidR="00EF3C19" w:rsidRDefault="00EF3C19" w:rsidP="00B53099">
      <w:pPr>
        <w:suppressLineNumbers/>
        <w:spacing w:after="0" w:line="360" w:lineRule="auto"/>
        <w:ind w:firstLine="567"/>
        <w:jc w:val="both"/>
        <w:rPr>
          <w:lang w:val="en-US"/>
        </w:rPr>
      </w:pPr>
    </w:p>
    <w:p w14:paraId="1ED01D23" w14:textId="77777777" w:rsidR="00B53099" w:rsidRDefault="00B53099" w:rsidP="004F662F">
      <w:pPr>
        <w:suppressLineNumbers/>
        <w:spacing w:after="0" w:line="360" w:lineRule="auto"/>
        <w:jc w:val="both"/>
        <w:rPr>
          <w:lang w:val="en-US"/>
        </w:rPr>
      </w:pPr>
    </w:p>
    <w:p w14:paraId="7C6F3045" w14:textId="17A95D07" w:rsidR="00B53099" w:rsidRDefault="00BC0CAD" w:rsidP="00B53099">
      <w:pPr>
        <w:keepNext/>
        <w:suppressLineNumbers/>
        <w:spacing w:after="0" w:line="360" w:lineRule="auto"/>
        <w:jc w:val="both"/>
      </w:pPr>
      <w:r>
        <w:rPr>
          <w:noProof/>
        </w:rPr>
        <w:lastRenderedPageBreak/>
        <w:drawing>
          <wp:inline distT="0" distB="0" distL="0" distR="0" wp14:anchorId="57629C93" wp14:editId="7A0881E7">
            <wp:extent cx="5039995" cy="5363210"/>
            <wp:effectExtent l="0" t="0" r="8255" b="8890"/>
            <wp:docPr id="1813587364" name="Grafik 2"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87364" name="Grafik 2" descr="Ein Bild, das Text, Screenshot, Schrift, Zahl enthält.&#10;&#10;Automatisch generierte Beschreibu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7922CA5F" w14:textId="1CA5373F" w:rsidR="00B53099" w:rsidRDefault="00B53099" w:rsidP="00B53099">
      <w:pPr>
        <w:pStyle w:val="Beschriftung"/>
        <w:framePr w:w="7601" w:wrap="around" w:y="5"/>
        <w:rPr>
          <w:lang w:val="en-US"/>
        </w:rPr>
      </w:pPr>
      <w:bookmarkStart w:id="55" w:name="_Toc142902779"/>
      <w:r w:rsidRPr="000C3F1A">
        <w:rPr>
          <w:lang w:val="en-US"/>
        </w:rPr>
        <w:t xml:space="preserve">Figure </w:t>
      </w:r>
      <w:r>
        <w:fldChar w:fldCharType="begin"/>
      </w:r>
      <w:r w:rsidRPr="000C3F1A">
        <w:rPr>
          <w:lang w:val="en-US"/>
        </w:rPr>
        <w:instrText xml:space="preserve"> SEQ Figure \* ARABIC </w:instrText>
      </w:r>
      <w:r>
        <w:fldChar w:fldCharType="separate"/>
      </w:r>
      <w:r w:rsidR="009D533E">
        <w:rPr>
          <w:noProof/>
          <w:lang w:val="en-US"/>
        </w:rPr>
        <w:t>10</w:t>
      </w:r>
      <w:r>
        <w:fldChar w:fldCharType="end"/>
      </w:r>
      <w:r w:rsidRPr="000C3F1A">
        <w:rPr>
          <w:lang w:val="en-US"/>
        </w:rPr>
        <w:t xml:space="preserve">: </w:t>
      </w:r>
      <w:r w:rsidR="00C248E5">
        <w:rPr>
          <w:lang w:val="en-US"/>
        </w:rPr>
        <w:t>Scatter</w:t>
      </w:r>
      <w:r w:rsidR="006042A0">
        <w:rPr>
          <w:lang w:val="en-US"/>
        </w:rPr>
        <w:t xml:space="preserve"> </w:t>
      </w:r>
      <w:r w:rsidR="00C248E5">
        <w:rPr>
          <w:lang w:val="en-US"/>
        </w:rPr>
        <w:t>plot of p</w:t>
      </w:r>
      <w:r w:rsidRPr="000C3F1A">
        <w:rPr>
          <w:lang w:val="en-US"/>
        </w:rPr>
        <w:t>articipants' ratings by linguistic profile</w:t>
      </w:r>
      <w:bookmarkEnd w:id="55"/>
    </w:p>
    <w:p w14:paraId="15716BAC" w14:textId="0F0389FA" w:rsidR="00B53099" w:rsidRDefault="00B91E24" w:rsidP="004F662F">
      <w:pPr>
        <w:suppressLineNumbers/>
        <w:spacing w:after="0" w:line="360" w:lineRule="auto"/>
        <w:jc w:val="both"/>
        <w:rPr>
          <w:rFonts w:eastAsia="Times New Roman" w:cs="Arial"/>
          <w:szCs w:val="24"/>
          <w:lang w:val="en-US"/>
        </w:rPr>
      </w:pPr>
      <w:r w:rsidRPr="00EF3C19">
        <w:rPr>
          <w:rFonts w:eastAsia="Times New Roman" w:cs="Arial"/>
          <w:szCs w:val="24"/>
          <w:lang w:val="en-US"/>
        </w:rPr>
        <w:t>However, it's crucial to exercise caution when drawing broad conclusions from these findings. The higher variability observed in the ratings provided by bilinguals, coupled with their smaller representation in the study</w:t>
      </w:r>
      <w:r>
        <w:rPr>
          <w:rFonts w:eastAsia="Times New Roman" w:cs="Arial"/>
          <w:szCs w:val="24"/>
          <w:lang w:val="en-US"/>
        </w:rPr>
        <w:t xml:space="preserve"> </w:t>
      </w:r>
      <w:r w:rsidRPr="00EF3C19">
        <w:rPr>
          <w:rFonts w:eastAsia="Times New Roman" w:cs="Arial"/>
          <w:szCs w:val="24"/>
          <w:lang w:val="en-US"/>
        </w:rPr>
        <w:t>necessitates careful consideration</w:t>
      </w:r>
      <w:r>
        <w:rPr>
          <w:rFonts w:eastAsia="Times New Roman" w:cs="Arial"/>
          <w:szCs w:val="24"/>
          <w:lang w:val="en-US"/>
        </w:rPr>
        <w:t xml:space="preserve">. That is, the data set includes only </w:t>
      </w:r>
      <w:r w:rsidRPr="00EF3C19">
        <w:rPr>
          <w:rFonts w:eastAsia="Times New Roman" w:cs="Arial"/>
          <w:szCs w:val="24"/>
          <w:lang w:val="en-US"/>
        </w:rPr>
        <w:t xml:space="preserve">9 participants compared to the significantly larger group of 91 monolinguals. Further investigation is warranted to explore whether bilingualism truly impacts </w:t>
      </w:r>
      <w:r>
        <w:rPr>
          <w:rFonts w:eastAsia="Times New Roman" w:cs="Arial"/>
          <w:szCs w:val="24"/>
          <w:lang w:val="en-US"/>
        </w:rPr>
        <w:t>the</w:t>
      </w:r>
      <w:r w:rsidRPr="00EF3C19">
        <w:rPr>
          <w:rFonts w:eastAsia="Times New Roman" w:cs="Arial"/>
          <w:szCs w:val="24"/>
          <w:lang w:val="en-US"/>
        </w:rPr>
        <w:t xml:space="preserve"> perception of fragmentary </w:t>
      </w:r>
      <w:r>
        <w:rPr>
          <w:rFonts w:eastAsia="Times New Roman" w:cs="Arial"/>
          <w:szCs w:val="24"/>
          <w:lang w:val="en-US"/>
        </w:rPr>
        <w:t>answers</w:t>
      </w:r>
      <w:r w:rsidRPr="00EF3C19">
        <w:rPr>
          <w:rFonts w:eastAsia="Times New Roman" w:cs="Arial"/>
          <w:szCs w:val="24"/>
          <w:lang w:val="en-US"/>
        </w:rPr>
        <w:t xml:space="preserve"> involving contrastive focus.</w:t>
      </w:r>
    </w:p>
    <w:p w14:paraId="13086475" w14:textId="77777777" w:rsidR="00B91E24" w:rsidRDefault="00B91E24" w:rsidP="004F662F">
      <w:pPr>
        <w:suppressLineNumbers/>
        <w:spacing w:after="0" w:line="360" w:lineRule="auto"/>
        <w:jc w:val="both"/>
        <w:rPr>
          <w:rFonts w:eastAsia="Times New Roman" w:cs="Arial"/>
          <w:szCs w:val="24"/>
          <w:lang w:val="en-US"/>
        </w:rPr>
      </w:pPr>
    </w:p>
    <w:p w14:paraId="318B3FA8" w14:textId="4615F017" w:rsidR="00B91E24" w:rsidRDefault="00B91E24">
      <w:pPr>
        <w:rPr>
          <w:rFonts w:eastAsia="Times New Roman" w:cs="Arial"/>
          <w:szCs w:val="24"/>
          <w:lang w:val="en-US"/>
        </w:rPr>
      </w:pPr>
      <w:r>
        <w:rPr>
          <w:rFonts w:eastAsia="Times New Roman" w:cs="Arial"/>
          <w:szCs w:val="24"/>
          <w:lang w:val="en-US"/>
        </w:rPr>
        <w:br w:type="page"/>
      </w:r>
    </w:p>
    <w:p w14:paraId="23E824E4" w14:textId="60D8B96E" w:rsidR="00B91E24" w:rsidRDefault="00B91E24" w:rsidP="00B91E24">
      <w:pPr>
        <w:suppressLineNumbers/>
        <w:spacing w:after="0" w:line="360" w:lineRule="auto"/>
        <w:ind w:firstLine="567"/>
        <w:jc w:val="both"/>
        <w:rPr>
          <w:lang w:val="en-US"/>
        </w:rPr>
      </w:pPr>
      <w:r w:rsidRPr="004E07A3">
        <w:rPr>
          <w:lang w:val="en-US"/>
        </w:rPr>
        <w:lastRenderedPageBreak/>
        <w:t>In terms of regional variations in the acceptance of fragments</w:t>
      </w:r>
      <w:r>
        <w:rPr>
          <w:lang w:val="en-US"/>
        </w:rPr>
        <w:t>, t</w:t>
      </w:r>
      <w:r w:rsidRPr="005B09E9">
        <w:rPr>
          <w:lang w:val="en-US"/>
        </w:rPr>
        <w:t>he findings of this study should be interpreted within the context of the study's limitations, which restrict the ability to draw comparisons across different regions.</w:t>
      </w:r>
      <w:r>
        <w:rPr>
          <w:lang w:val="en-US"/>
        </w:rPr>
        <w:t xml:space="preserve"> </w:t>
      </w:r>
      <w:commentRangeStart w:id="56"/>
      <w:r w:rsidRPr="005B09E9">
        <w:rPr>
          <w:lang w:val="en-US"/>
        </w:rPr>
        <w:t xml:space="preserve">The limited number of potential participants available </w:t>
      </w:r>
      <w:commentRangeEnd w:id="56"/>
      <w:r>
        <w:rPr>
          <w:rStyle w:val="Kommentarzeichen"/>
        </w:rPr>
        <w:commentReference w:id="56"/>
      </w:r>
      <w:r>
        <w:rPr>
          <w:lang w:val="en-US"/>
        </w:rPr>
        <w:t>on Prolific</w:t>
      </w:r>
      <w:r w:rsidRPr="005B09E9">
        <w:rPr>
          <w:lang w:val="en-US"/>
        </w:rPr>
        <w:t xml:space="preserve"> </w:t>
      </w:r>
      <w:r>
        <w:rPr>
          <w:lang w:val="en-US"/>
        </w:rPr>
        <w:t xml:space="preserve">has </w:t>
      </w:r>
      <w:r w:rsidRPr="005B09E9">
        <w:rPr>
          <w:lang w:val="en-US"/>
        </w:rPr>
        <w:t xml:space="preserve">hindered the exploration of potential regional differences. Additionally, the specific </w:t>
      </w:r>
      <w:r w:rsidR="00E41DCC">
        <w:rPr>
          <w:lang w:val="en-US"/>
        </w:rPr>
        <w:t>setup</w:t>
      </w:r>
      <w:r w:rsidRPr="005B09E9">
        <w:rPr>
          <w:lang w:val="en-US"/>
        </w:rPr>
        <w:t xml:space="preserve"> and methodology employed in this study were designed to assess the effectiveness of conducting acceptability judgment tasks, with a specific focus on factors </w:t>
      </w:r>
      <w:r>
        <w:rPr>
          <w:lang w:val="en-US"/>
        </w:rPr>
        <w:t>such as</w:t>
      </w:r>
      <w:r w:rsidRPr="005B09E9">
        <w:rPr>
          <w:lang w:val="en-US"/>
        </w:rPr>
        <w:t xml:space="preserve"> modality, emphasis, and fragment type</w:t>
      </w:r>
      <w:r>
        <w:rPr>
          <w:lang w:val="en-US"/>
        </w:rPr>
        <w:t xml:space="preserve"> </w:t>
      </w:r>
      <w:r w:rsidRPr="005B09E9">
        <w:rPr>
          <w:lang w:val="en-US"/>
        </w:rPr>
        <w:t>and have</w:t>
      </w:r>
      <w:r>
        <w:rPr>
          <w:lang w:val="en-US"/>
        </w:rPr>
        <w:t xml:space="preserve"> not</w:t>
      </w:r>
      <w:r w:rsidRPr="005B09E9">
        <w:rPr>
          <w:lang w:val="en-US"/>
        </w:rPr>
        <w:t xml:space="preserve"> been </w:t>
      </w:r>
      <w:r>
        <w:rPr>
          <w:lang w:val="en-US"/>
        </w:rPr>
        <w:t>configured</w:t>
      </w:r>
      <w:r w:rsidRPr="005B09E9">
        <w:rPr>
          <w:lang w:val="en-US"/>
        </w:rPr>
        <w:t xml:space="preserve"> for capturing nuanced regional variations. </w:t>
      </w:r>
    </w:p>
    <w:p w14:paraId="3003E007" w14:textId="0107B884" w:rsidR="005E5A03" w:rsidRPr="005E5A03" w:rsidRDefault="005E5A03" w:rsidP="005E5A03">
      <w:pPr>
        <w:pStyle w:val="Listenabsatz"/>
        <w:numPr>
          <w:ilvl w:val="3"/>
          <w:numId w:val="39"/>
        </w:numPr>
        <w:suppressLineNumbers/>
        <w:spacing w:after="0" w:line="360" w:lineRule="auto"/>
        <w:jc w:val="both"/>
        <w:rPr>
          <w:lang w:val="en-US"/>
        </w:rPr>
      </w:pPr>
      <w:r>
        <w:rPr>
          <w:lang w:val="en-US"/>
        </w:rPr>
        <w:t xml:space="preserve">Regional differences in how acceptable fragments are and regional differences in intonation patterns, see </w:t>
      </w:r>
      <w:r w:rsidRPr="005E5A03">
        <w:rPr>
          <w:lang w:val="en-US"/>
        </w:rPr>
        <w:t xml:space="preserve">(Barker, 2002; Gilles, 2005; </w:t>
      </w:r>
      <w:proofErr w:type="spellStart"/>
      <w:r w:rsidRPr="005E5A03">
        <w:rPr>
          <w:lang w:val="en-US"/>
        </w:rPr>
        <w:t>Ku¨gler</w:t>
      </w:r>
      <w:proofErr w:type="spellEnd"/>
      <w:r w:rsidRPr="005E5A03">
        <w:rPr>
          <w:lang w:val="en-US"/>
        </w:rPr>
        <w:t>, 2007; Peters, 2006</w:t>
      </w:r>
      <w:r>
        <w:rPr>
          <w:lang w:val="en-US"/>
        </w:rPr>
        <w:t xml:space="preserve">) as cited in </w:t>
      </w:r>
      <w:proofErr w:type="spellStart"/>
      <w:r>
        <w:rPr>
          <w:lang w:val="en-US"/>
        </w:rPr>
        <w:t>FeryKügler</w:t>
      </w:r>
      <w:proofErr w:type="spellEnd"/>
    </w:p>
    <w:p w14:paraId="5D512CE0" w14:textId="77777777" w:rsid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Addressing biases inherent in the study's methodology, it's crucial to recognize several factors that might have influenced participants' responses</w:t>
      </w:r>
      <w:r>
        <w:rPr>
          <w:rFonts w:eastAsia="Times New Roman" w:cs="Arial"/>
          <w:szCs w:val="24"/>
          <w:lang w:val="en-US"/>
        </w:rPr>
        <w:t xml:space="preserve">. </w:t>
      </w:r>
      <w:r w:rsidRPr="00A538C1">
        <w:rPr>
          <w:rFonts w:eastAsia="Times New Roman" w:cs="Arial"/>
          <w:szCs w:val="24"/>
          <w:lang w:val="en-US"/>
        </w:rPr>
        <w:t>Firstly, participants were well aware that their task involved assessing language structures based on their perceived naturalness. While this awareness aligns with the study's objectives, such explicit evaluation might lead to a heightened sensitivity, potentially affecting the participants' judgments.</w:t>
      </w:r>
      <w:r>
        <w:rPr>
          <w:rFonts w:eastAsia="Times New Roman" w:cs="Arial"/>
          <w:szCs w:val="24"/>
          <w:lang w:val="en-US"/>
        </w:rPr>
        <w:t xml:space="preserve"> </w:t>
      </w:r>
    </w:p>
    <w:p w14:paraId="1CA243F2" w14:textId="0C2AB43D" w:rsidR="00A538C1" w:rsidRP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Furthermore, it</w:t>
      </w:r>
      <w:r>
        <w:rPr>
          <w:rFonts w:eastAsia="Times New Roman" w:cs="Arial"/>
          <w:szCs w:val="24"/>
          <w:lang w:val="en-US"/>
        </w:rPr>
        <w:t xml:space="preserve"> i</w:t>
      </w:r>
      <w:r w:rsidRPr="00A538C1">
        <w:rPr>
          <w:rFonts w:eastAsia="Times New Roman" w:cs="Arial"/>
          <w:szCs w:val="24"/>
          <w:lang w:val="en-US"/>
        </w:rPr>
        <w:t xml:space="preserve">s worth noting that participating in a research study inherently deviates from the spontaneous communication that characterizes everyday interactions. The </w:t>
      </w:r>
      <w:r>
        <w:rPr>
          <w:rFonts w:eastAsia="Times New Roman" w:cs="Arial"/>
          <w:szCs w:val="24"/>
          <w:lang w:val="en-US"/>
        </w:rPr>
        <w:t xml:space="preserve">conditions inherent to the research </w:t>
      </w:r>
      <w:r w:rsidRPr="00A538C1">
        <w:rPr>
          <w:rFonts w:eastAsia="Times New Roman" w:cs="Arial"/>
          <w:szCs w:val="24"/>
          <w:lang w:val="en-US"/>
        </w:rPr>
        <w:t xml:space="preserve">setting may </w:t>
      </w:r>
      <w:r>
        <w:rPr>
          <w:rFonts w:eastAsia="Times New Roman" w:cs="Arial"/>
          <w:szCs w:val="24"/>
          <w:lang w:val="en-US"/>
        </w:rPr>
        <w:t xml:space="preserve">potentially trigger different reactions and alter participants’ perception of such linguistic phenomena. This alternation might </w:t>
      </w:r>
      <w:r w:rsidRPr="00A538C1">
        <w:rPr>
          <w:rFonts w:eastAsia="Times New Roman" w:cs="Arial"/>
          <w:szCs w:val="24"/>
          <w:lang w:val="en-US"/>
        </w:rPr>
        <w:t>introduce a level of artificiality that contrasts with natural language use.</w:t>
      </w:r>
      <w:r>
        <w:rPr>
          <w:rFonts w:eastAsia="Times New Roman" w:cs="Arial"/>
          <w:szCs w:val="24"/>
          <w:lang w:val="en-US"/>
        </w:rPr>
        <w:t xml:space="preserve"> However, the </w:t>
      </w:r>
      <w:r w:rsidRPr="00A538C1">
        <w:rPr>
          <w:lang w:val="en-US"/>
        </w:rPr>
        <w:t xml:space="preserve">prominence of ratings assigned with a value of 7, indicative of complete naturalness, lends credence to the inference that, despite the study's </w:t>
      </w:r>
      <w:r>
        <w:rPr>
          <w:lang w:val="en-US"/>
        </w:rPr>
        <w:t xml:space="preserve">controlled </w:t>
      </w:r>
      <w:r w:rsidRPr="00A538C1">
        <w:rPr>
          <w:lang w:val="en-US"/>
        </w:rPr>
        <w:t>framework, participants did not perceive the provided dialogues as inherently unnatural.</w:t>
      </w:r>
    </w:p>
    <w:p w14:paraId="13BD0123" w14:textId="30CBD01F" w:rsidR="00756AED" w:rsidRPr="00C248E5" w:rsidRDefault="00A538C1" w:rsidP="00C248E5">
      <w:pPr>
        <w:spacing w:after="0" w:line="360" w:lineRule="auto"/>
        <w:ind w:firstLine="567"/>
        <w:jc w:val="both"/>
        <w:rPr>
          <w:rFonts w:eastAsia="Times New Roman" w:cs="Arial"/>
          <w:szCs w:val="24"/>
          <w:lang w:val="en-US"/>
        </w:rPr>
      </w:pPr>
      <w:r>
        <w:rPr>
          <w:rFonts w:eastAsia="Times New Roman" w:cs="Arial"/>
          <w:szCs w:val="24"/>
          <w:lang w:val="en-US"/>
        </w:rPr>
        <w:t xml:space="preserve">This high </w:t>
      </w:r>
      <w:r w:rsidRPr="00A538C1">
        <w:rPr>
          <w:rFonts w:eastAsia="Times New Roman" w:cs="Arial"/>
          <w:szCs w:val="24"/>
          <w:lang w:val="en-US"/>
        </w:rPr>
        <w:t>frequency of ratings indicating a complete naturalness could be attributed to a plausible linguistic phenomenon</w:t>
      </w:r>
      <w:r>
        <w:rPr>
          <w:rFonts w:eastAsia="Times New Roman" w:cs="Arial"/>
          <w:szCs w:val="24"/>
          <w:lang w:val="en-US"/>
        </w:rPr>
        <w:t>. That is,</w:t>
      </w:r>
      <w:r w:rsidRPr="00A538C1">
        <w:rPr>
          <w:rFonts w:eastAsia="Times New Roman" w:cs="Arial"/>
          <w:szCs w:val="24"/>
          <w:lang w:val="en-US"/>
        </w:rPr>
        <w:t xml:space="preserve"> the prevalence of occasional linguistic errors in real-life conversations. Native speakers, </w:t>
      </w:r>
      <w:r w:rsidRPr="00A538C1">
        <w:rPr>
          <w:rFonts w:eastAsia="Times New Roman" w:cs="Arial"/>
          <w:szCs w:val="24"/>
          <w:lang w:val="en-US"/>
        </w:rPr>
        <w:lastRenderedPageBreak/>
        <w:t>despite their proficiency, may inadvertently use ungrammatical or unconventional structures in their speech, suggesting that such structures, though not adhering to formal grammar, are still recognizable and accepted as part of natural language use.</w:t>
      </w: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57" w:name="_Toc143168595"/>
      <w:r>
        <w:t>5.2 Comparison with previous studies and theoretical predictions</w:t>
      </w:r>
      <w:bookmarkEnd w:id="57"/>
    </w:p>
    <w:p w14:paraId="0A00414B" w14:textId="1B4DFE60" w:rsidR="00DF6C1D" w:rsidRDefault="00DF6C1D" w:rsidP="00D95680">
      <w:pPr>
        <w:suppressLineNumbers/>
        <w:spacing w:after="0" w:line="360" w:lineRule="auto"/>
        <w:jc w:val="both"/>
        <w:rPr>
          <w:rFonts w:cs="Arial"/>
          <w:szCs w:val="24"/>
          <w:lang w:val="en-US"/>
        </w:rPr>
      </w:pPr>
    </w:p>
    <w:p w14:paraId="04A94450" w14:textId="77777777" w:rsidR="00933BA1" w:rsidRDefault="00933BA1" w:rsidP="00D95680">
      <w:pPr>
        <w:suppressLineNumbers/>
        <w:spacing w:after="0" w:line="360" w:lineRule="auto"/>
        <w:jc w:val="both"/>
        <w:rPr>
          <w:rFonts w:cs="Arial"/>
          <w:szCs w:val="24"/>
          <w:lang w:val="en-US"/>
        </w:rPr>
      </w:pPr>
    </w:p>
    <w:p w14:paraId="646F362A" w14:textId="5D1EEF08"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r w:rsidR="00631E0A">
        <w:rPr>
          <w:rFonts w:cs="Arial"/>
          <w:szCs w:val="24"/>
          <w:lang w:val="en-US"/>
        </w:rPr>
        <w:t xml:space="preserve"> between previous studies and theoretical predictions on the one hand and the study’s findings on the other hand</w:t>
      </w:r>
    </w:p>
    <w:p w14:paraId="12C0D9BE" w14:textId="755651D4" w:rsidR="005B5127" w:rsidRDefault="005B5127" w:rsidP="005B5127">
      <w:pPr>
        <w:pStyle w:val="Listenabsatz"/>
        <w:numPr>
          <w:ilvl w:val="0"/>
          <w:numId w:val="49"/>
        </w:numPr>
        <w:suppressLineNumbers/>
        <w:spacing w:after="0" w:line="360" w:lineRule="auto"/>
        <w:jc w:val="both"/>
        <w:rPr>
          <w:rFonts w:cs="Arial"/>
          <w:szCs w:val="24"/>
          <w:lang w:val="en-US"/>
        </w:rPr>
      </w:pPr>
      <w:r>
        <w:rPr>
          <w:rFonts w:cs="Arial"/>
          <w:szCs w:val="24"/>
          <w:lang w:val="en-US"/>
        </w:rPr>
        <w:t>Read literature again</w:t>
      </w:r>
    </w:p>
    <w:p w14:paraId="4594D099" w14:textId="4674C815" w:rsidR="00631E0A" w:rsidRDefault="00631E0A" w:rsidP="005B5127">
      <w:pPr>
        <w:pStyle w:val="Listenabsatz"/>
        <w:numPr>
          <w:ilvl w:val="0"/>
          <w:numId w:val="49"/>
        </w:numPr>
        <w:suppressLineNumbers/>
        <w:spacing w:after="0" w:line="360" w:lineRule="auto"/>
        <w:jc w:val="both"/>
        <w:rPr>
          <w:rFonts w:cs="Arial"/>
          <w:szCs w:val="24"/>
          <w:lang w:val="en-US"/>
        </w:rPr>
      </w:pPr>
      <w:r>
        <w:rPr>
          <w:rFonts w:cs="Arial"/>
          <w:szCs w:val="24"/>
          <w:lang w:val="en-US"/>
        </w:rPr>
        <w:t>Read hypotheses and claims again</w:t>
      </w:r>
    </w:p>
    <w:p w14:paraId="07E39623" w14:textId="219A6C28" w:rsidR="002F3950" w:rsidRDefault="002F3950" w:rsidP="005B5127">
      <w:pPr>
        <w:pStyle w:val="Listenabsatz"/>
        <w:numPr>
          <w:ilvl w:val="0"/>
          <w:numId w:val="49"/>
        </w:numPr>
        <w:suppressLineNumbers/>
        <w:spacing w:after="0" w:line="360" w:lineRule="auto"/>
        <w:jc w:val="both"/>
        <w:rPr>
          <w:rFonts w:cs="Arial"/>
          <w:szCs w:val="24"/>
          <w:lang w:val="en-US"/>
        </w:rPr>
      </w:pPr>
      <w:r>
        <w:rPr>
          <w:rFonts w:cs="Arial"/>
          <w:szCs w:val="24"/>
          <w:lang w:val="en-US"/>
        </w:rPr>
        <w:t>Comparison of literature and present study’s findings</w:t>
      </w:r>
    </w:p>
    <w:p w14:paraId="0D52B0E3" w14:textId="6B6B0189"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Contrastive focus is associated with pitch accent</w:t>
      </w:r>
    </w:p>
    <w:p w14:paraId="03BE1224" w14:textId="4DFB29BD"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Therefore, in theory, contrastive focus in speech that lacks such prosodic marking should be rated as less natural</w:t>
      </w:r>
    </w:p>
    <w:p w14:paraId="564B73B2" w14:textId="7DDB2462"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And in fact, it was rated less natural and the difference hold statistical significance</w:t>
      </w:r>
    </w:p>
    <w:p w14:paraId="08D170D3" w14:textId="7E2DB0B5"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However, the ratings of the stimuli lacking emphasis were thought to be even lower</w:t>
      </w:r>
    </w:p>
    <w:p w14:paraId="09D1CFA8" w14:textId="6F7E707D" w:rsidR="003D76B1" w:rsidRDefault="003D76B1" w:rsidP="002A4C99">
      <w:pPr>
        <w:pStyle w:val="Listenabsatz"/>
        <w:numPr>
          <w:ilvl w:val="1"/>
          <w:numId w:val="49"/>
        </w:numPr>
        <w:suppressLineNumbers/>
        <w:spacing w:after="0" w:line="360" w:lineRule="auto"/>
        <w:jc w:val="both"/>
        <w:rPr>
          <w:rFonts w:cs="Arial"/>
          <w:szCs w:val="24"/>
          <w:lang w:val="en-US"/>
        </w:rPr>
      </w:pPr>
      <w:r w:rsidRPr="003D76B1">
        <w:rPr>
          <w:rFonts w:cs="Arial"/>
          <w:szCs w:val="24"/>
          <w:lang w:val="en-US"/>
        </w:rPr>
        <w:t xml:space="preserve">Might be because participants still understood it as somewhat emphasized. In the written stimuli, the dialogue did not include any emphasizing of the contrasting words but maybe participants still read it as emphasized because they envisioned a scenario and the way the dialogue would have been spoken in that scenario. In the auditory stimuli, the recordings without emphasis incorporated the natural intonation. That is, not the contrasting words but the preverbal position is pronounced, as exemplified in chapter 3.3. </w:t>
      </w:r>
      <w:r w:rsidR="00FB0BA1">
        <w:rPr>
          <w:rFonts w:cs="Arial"/>
          <w:szCs w:val="24"/>
          <w:lang w:val="en-US"/>
        </w:rPr>
        <w:t>It</w:t>
      </w:r>
      <w:r w:rsidRPr="003D76B1">
        <w:rPr>
          <w:rFonts w:cs="Arial"/>
          <w:szCs w:val="24"/>
          <w:lang w:val="en-US"/>
        </w:rPr>
        <w:t xml:space="preserve"> might be that the stimuli sentences were short enough to be understood. That is, participants could understand what the contrastive focus relates to, without needing the emphasis on the contrasting words. That could explain why the ratings of the stimuli without emphasis </w:t>
      </w:r>
      <w:r w:rsidRPr="003D76B1">
        <w:rPr>
          <w:rFonts w:cs="Arial"/>
          <w:szCs w:val="24"/>
          <w:lang w:val="en-US"/>
        </w:rPr>
        <w:lastRenderedPageBreak/>
        <w:t>are not that much lower than the rating of stimuli with emphasis.</w:t>
      </w:r>
      <w:r>
        <w:rPr>
          <w:rFonts w:cs="Arial"/>
          <w:szCs w:val="24"/>
          <w:lang w:val="en-US"/>
        </w:rPr>
        <w:t xml:space="preserve"> </w:t>
      </w:r>
    </w:p>
    <w:p w14:paraId="79D24E1C" w14:textId="0F2C9D8A" w:rsidR="00933BA1" w:rsidRDefault="00933BA1" w:rsidP="002A4C99">
      <w:pPr>
        <w:pStyle w:val="Listenabsatz"/>
        <w:numPr>
          <w:ilvl w:val="1"/>
          <w:numId w:val="49"/>
        </w:numPr>
        <w:suppressLineNumbers/>
        <w:spacing w:after="0" w:line="360" w:lineRule="auto"/>
        <w:jc w:val="both"/>
        <w:rPr>
          <w:rFonts w:cs="Arial"/>
          <w:szCs w:val="24"/>
          <w:lang w:val="en-US"/>
        </w:rPr>
      </w:pPr>
      <w:r>
        <w:rPr>
          <w:rFonts w:cs="Arial"/>
          <w:szCs w:val="24"/>
          <w:lang w:val="en-US"/>
        </w:rPr>
        <w:t>Comparing the times that participants needed to give a rating might be helpful to find out if it took them longer to understand the sentences without emphasis. However, results of studies using reaction times are less intuitive to interpret, since a longer reaction time could be for a bunch of reasons and one never knows what the cognitive processes look like (</w:t>
      </w:r>
      <w:commentRangeStart w:id="58"/>
      <w:r>
        <w:rPr>
          <w:rFonts w:cs="Arial"/>
          <w:szCs w:val="24"/>
          <w:lang w:val="en-US"/>
        </w:rPr>
        <w:t>Quelle</w:t>
      </w:r>
      <w:commentRangeEnd w:id="58"/>
      <w:r>
        <w:rPr>
          <w:rStyle w:val="Kommentarzeichen"/>
        </w:rPr>
        <w:commentReference w:id="58"/>
      </w:r>
      <w:r>
        <w:rPr>
          <w:rFonts w:cs="Arial"/>
          <w:szCs w:val="24"/>
          <w:lang w:val="en-US"/>
        </w:rPr>
        <w:t>)</w:t>
      </w:r>
    </w:p>
    <w:p w14:paraId="41CC5C4E" w14:textId="77777777" w:rsidR="00933BA1" w:rsidRDefault="00933BA1" w:rsidP="00933BA1">
      <w:pPr>
        <w:suppressLineNumbers/>
        <w:spacing w:after="0" w:line="360" w:lineRule="auto"/>
        <w:jc w:val="both"/>
        <w:rPr>
          <w:rFonts w:cs="Arial"/>
          <w:szCs w:val="24"/>
          <w:lang w:val="en-US"/>
        </w:rPr>
      </w:pPr>
    </w:p>
    <w:p w14:paraId="7B2E39CE" w14:textId="77777777" w:rsidR="00933BA1" w:rsidRDefault="00933BA1" w:rsidP="00933BA1">
      <w:pPr>
        <w:suppressLineNumbers/>
        <w:spacing w:after="0" w:line="360" w:lineRule="auto"/>
        <w:jc w:val="both"/>
        <w:rPr>
          <w:rFonts w:cs="Arial"/>
          <w:szCs w:val="24"/>
          <w:lang w:val="en-US"/>
        </w:rPr>
      </w:pPr>
    </w:p>
    <w:p w14:paraId="1B0C59B9" w14:textId="77777777" w:rsidR="00933BA1" w:rsidRDefault="00933BA1" w:rsidP="00933BA1">
      <w:pPr>
        <w:suppressLineNumbers/>
        <w:spacing w:after="0" w:line="360" w:lineRule="auto"/>
        <w:jc w:val="both"/>
        <w:rPr>
          <w:rFonts w:cs="Arial"/>
          <w:szCs w:val="24"/>
          <w:lang w:val="en-US"/>
        </w:rPr>
      </w:pPr>
    </w:p>
    <w:p w14:paraId="43DADB4F" w14:textId="77777777" w:rsidR="00933BA1" w:rsidRDefault="00933BA1" w:rsidP="00933BA1">
      <w:pPr>
        <w:suppressLineNumbers/>
        <w:spacing w:after="0" w:line="360" w:lineRule="auto"/>
        <w:jc w:val="both"/>
        <w:rPr>
          <w:rFonts w:cs="Arial"/>
          <w:szCs w:val="24"/>
          <w:lang w:val="en-US"/>
        </w:rPr>
      </w:pPr>
      <w:r>
        <w:rPr>
          <w:rFonts w:cs="Arial"/>
          <w:szCs w:val="24"/>
          <w:lang w:val="en-US"/>
        </w:rPr>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3E1C3C04" w14:textId="77777777" w:rsidR="00933BA1" w:rsidRPr="002D5EEE" w:rsidRDefault="00933BA1" w:rsidP="00933BA1">
      <w:pPr>
        <w:pStyle w:val="Listenabsatz"/>
        <w:numPr>
          <w:ilvl w:val="0"/>
          <w:numId w:val="51"/>
        </w:numPr>
        <w:suppressLineNumbers/>
        <w:spacing w:after="0" w:line="240" w:lineRule="auto"/>
        <w:jc w:val="both"/>
        <w:rPr>
          <w:rFonts w:cs="Arial"/>
          <w:iCs/>
          <w:szCs w:val="24"/>
        </w:rPr>
      </w:pPr>
      <w:r w:rsidRPr="002D5EEE">
        <w:rPr>
          <w:rFonts w:cs="Arial"/>
          <w:iCs/>
          <w:szCs w:val="24"/>
        </w:rPr>
        <w:t xml:space="preserve">A: </w:t>
      </w:r>
      <w:r w:rsidRPr="002D5EEE">
        <w:rPr>
          <w:rFonts w:cs="Arial"/>
          <w:iCs/>
          <w:szCs w:val="24"/>
        </w:rPr>
        <w:tab/>
        <w:t>Peter hat AB 18 Uhr im Kino gearbeitet.</w:t>
      </w:r>
    </w:p>
    <w:p w14:paraId="5C3748E2" w14:textId="77777777" w:rsidR="00933BA1" w:rsidRPr="00D93285" w:rsidRDefault="00933BA1" w:rsidP="00933BA1">
      <w:pPr>
        <w:pStyle w:val="Listenabsatz"/>
        <w:suppressLineNumbers/>
        <w:spacing w:after="0" w:line="240" w:lineRule="auto"/>
        <w:ind w:left="1134"/>
        <w:jc w:val="both"/>
        <w:rPr>
          <w:rFonts w:cs="Arial"/>
          <w:iCs/>
          <w:szCs w:val="24"/>
          <w:lang w:val="en-US"/>
        </w:rPr>
      </w:pPr>
      <w:r w:rsidRPr="007D7772">
        <w:rPr>
          <w:rFonts w:cs="Arial"/>
          <w:iCs/>
          <w:szCs w:val="24"/>
        </w:rPr>
        <w:t xml:space="preserve"> </w:t>
      </w:r>
      <w:r w:rsidRPr="007D7772">
        <w:rPr>
          <w:rFonts w:cs="Arial"/>
          <w:iCs/>
          <w:szCs w:val="24"/>
        </w:rPr>
        <w:tab/>
      </w:r>
      <w:r w:rsidRPr="00D93285">
        <w:rPr>
          <w:rFonts w:cs="Arial"/>
          <w:iCs/>
          <w:szCs w:val="24"/>
          <w:lang w:val="en-US"/>
        </w:rPr>
        <w:t>‘Peter worked at the cinema FROM 6pm.’</w:t>
      </w:r>
    </w:p>
    <w:p w14:paraId="4FF3E15D" w14:textId="77777777" w:rsidR="00933BA1" w:rsidRPr="007D7772" w:rsidRDefault="00933BA1" w:rsidP="00933BA1">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r>
      <w:r w:rsidRPr="007D7772">
        <w:rPr>
          <w:rFonts w:cs="Arial"/>
          <w:iCs/>
          <w:szCs w:val="24"/>
          <w:lang w:val="en-US"/>
        </w:rPr>
        <w:t xml:space="preserve">B: </w:t>
      </w:r>
      <w:r w:rsidRPr="007D7772">
        <w:rPr>
          <w:rFonts w:cs="Arial"/>
          <w:iCs/>
          <w:szCs w:val="24"/>
          <w:lang w:val="en-US"/>
        </w:rPr>
        <w:tab/>
        <w:t>Nein, BIS.</w:t>
      </w:r>
    </w:p>
    <w:p w14:paraId="5A198FC4" w14:textId="77777777" w:rsidR="00933BA1" w:rsidRPr="007D7772" w:rsidRDefault="00933BA1" w:rsidP="00933BA1">
      <w:pPr>
        <w:pStyle w:val="Listenabsatz"/>
        <w:suppressLineNumbers/>
        <w:spacing w:after="0" w:line="240" w:lineRule="auto"/>
        <w:jc w:val="both"/>
        <w:rPr>
          <w:rFonts w:cs="Arial"/>
          <w:iCs/>
          <w:szCs w:val="24"/>
          <w:lang w:val="en-US"/>
        </w:rPr>
      </w:pPr>
      <w:r w:rsidRPr="007D7772">
        <w:rPr>
          <w:rFonts w:cs="Arial"/>
          <w:iCs/>
          <w:szCs w:val="24"/>
          <w:lang w:val="en-US"/>
        </w:rPr>
        <w:tab/>
        <w:t xml:space="preserve"> </w:t>
      </w:r>
      <w:r w:rsidRPr="007D7772">
        <w:rPr>
          <w:rFonts w:cs="Arial"/>
          <w:iCs/>
          <w:szCs w:val="24"/>
          <w:lang w:val="en-US"/>
        </w:rPr>
        <w:tab/>
        <w:t>‘No, UNTIL.’</w:t>
      </w:r>
    </w:p>
    <w:p w14:paraId="21AD2A05" w14:textId="77777777" w:rsidR="00933BA1" w:rsidRPr="00D93285" w:rsidRDefault="00933BA1" w:rsidP="00933BA1">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B31D72A" w14:textId="77777777" w:rsidR="00933BA1" w:rsidRPr="002D5EEE" w:rsidRDefault="00933BA1" w:rsidP="00933BA1">
      <w:pPr>
        <w:pStyle w:val="Listenabsatz"/>
        <w:numPr>
          <w:ilvl w:val="0"/>
          <w:numId w:val="51"/>
        </w:numPr>
        <w:suppressLineNumbers/>
        <w:spacing w:after="0" w:line="240" w:lineRule="auto"/>
        <w:jc w:val="both"/>
        <w:rPr>
          <w:rFonts w:cs="Arial"/>
          <w:iCs/>
          <w:szCs w:val="24"/>
        </w:rPr>
      </w:pPr>
      <w:r w:rsidRPr="002D5EEE">
        <w:rPr>
          <w:rFonts w:cs="Arial"/>
          <w:iCs/>
          <w:szCs w:val="24"/>
        </w:rPr>
        <w:t xml:space="preserve">A: </w:t>
      </w:r>
      <w:r w:rsidRPr="002D5EEE">
        <w:rPr>
          <w:rFonts w:cs="Arial"/>
          <w:iCs/>
          <w:szCs w:val="24"/>
        </w:rPr>
        <w:tab/>
        <w:t xml:space="preserve">Peter hat </w:t>
      </w:r>
      <w:r>
        <w:rPr>
          <w:rFonts w:cs="Arial"/>
          <w:iCs/>
          <w:szCs w:val="24"/>
        </w:rPr>
        <w:t>ab</w:t>
      </w:r>
      <w:r w:rsidRPr="002D5EEE">
        <w:rPr>
          <w:rFonts w:cs="Arial"/>
          <w:iCs/>
          <w:szCs w:val="24"/>
        </w:rPr>
        <w:t xml:space="preserve"> 18 Uhr im Kino gearbeitet.</w:t>
      </w:r>
    </w:p>
    <w:p w14:paraId="12181577" w14:textId="77777777" w:rsidR="00933BA1" w:rsidRPr="00D93285" w:rsidRDefault="00933BA1" w:rsidP="00933BA1">
      <w:pPr>
        <w:pStyle w:val="Listenabsatz"/>
        <w:suppressLineNumbers/>
        <w:spacing w:after="0" w:line="240" w:lineRule="auto"/>
        <w:ind w:left="1134"/>
        <w:jc w:val="both"/>
        <w:rPr>
          <w:rFonts w:cs="Arial"/>
          <w:iCs/>
          <w:szCs w:val="24"/>
          <w:lang w:val="en-US"/>
        </w:rPr>
      </w:pPr>
      <w:r w:rsidRPr="002D5EEE">
        <w:rPr>
          <w:rFonts w:cs="Arial"/>
          <w:iCs/>
          <w:szCs w:val="24"/>
        </w:rPr>
        <w:t xml:space="preserve"> </w:t>
      </w:r>
      <w:r w:rsidRPr="002D5EEE">
        <w:rPr>
          <w:rFonts w:cs="Arial"/>
          <w:iCs/>
          <w:szCs w:val="24"/>
        </w:rPr>
        <w:tab/>
      </w:r>
      <w:r w:rsidRPr="00D93285">
        <w:rPr>
          <w:rFonts w:cs="Arial"/>
          <w:iCs/>
          <w:szCs w:val="24"/>
          <w:lang w:val="en-US"/>
        </w:rPr>
        <w:t xml:space="preserve">‘Peter worked at the cinema </w:t>
      </w:r>
      <w:r>
        <w:rPr>
          <w:rFonts w:cs="Arial"/>
          <w:iCs/>
          <w:szCs w:val="24"/>
          <w:lang w:val="en-US"/>
        </w:rPr>
        <w:t>from</w:t>
      </w:r>
      <w:r w:rsidRPr="00D93285">
        <w:rPr>
          <w:rFonts w:cs="Arial"/>
          <w:iCs/>
          <w:szCs w:val="24"/>
          <w:lang w:val="en-US"/>
        </w:rPr>
        <w:t xml:space="preserve"> 6pm.’</w:t>
      </w:r>
    </w:p>
    <w:p w14:paraId="40FC3A57" w14:textId="77777777" w:rsidR="00933BA1" w:rsidRPr="002D5EEE" w:rsidRDefault="00933BA1" w:rsidP="00933BA1">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t xml:space="preserve">B: </w:t>
      </w:r>
      <w:r w:rsidRPr="002D5EEE">
        <w:rPr>
          <w:rFonts w:cs="Arial"/>
          <w:iCs/>
          <w:szCs w:val="24"/>
          <w:lang w:val="en-US"/>
        </w:rPr>
        <w:tab/>
        <w:t xml:space="preserve">Nein, </w:t>
      </w:r>
      <w:r>
        <w:rPr>
          <w:rFonts w:cs="Arial"/>
          <w:iCs/>
          <w:szCs w:val="24"/>
          <w:lang w:val="en-US"/>
        </w:rPr>
        <w:t>bis</w:t>
      </w:r>
      <w:r w:rsidRPr="002D5EEE">
        <w:rPr>
          <w:rFonts w:cs="Arial"/>
          <w:iCs/>
          <w:szCs w:val="24"/>
          <w:lang w:val="en-US"/>
        </w:rPr>
        <w:t>.</w:t>
      </w:r>
    </w:p>
    <w:p w14:paraId="2756F9B8" w14:textId="77777777" w:rsidR="00933BA1" w:rsidRPr="002D5EEE" w:rsidRDefault="00933BA1" w:rsidP="00933BA1">
      <w:pPr>
        <w:pStyle w:val="Listenabsatz"/>
        <w:suppressLineNumbers/>
        <w:spacing w:after="0" w:line="240" w:lineRule="auto"/>
        <w:jc w:val="both"/>
        <w:rPr>
          <w:rFonts w:cs="Arial"/>
          <w:iCs/>
          <w:szCs w:val="24"/>
          <w:lang w:val="en-US"/>
        </w:rPr>
      </w:pPr>
      <w:r w:rsidRPr="002D5EEE">
        <w:rPr>
          <w:rFonts w:cs="Arial"/>
          <w:iCs/>
          <w:szCs w:val="24"/>
          <w:lang w:val="en-US"/>
        </w:rPr>
        <w:tab/>
        <w:t xml:space="preserve"> </w:t>
      </w:r>
      <w:r w:rsidRPr="002D5EEE">
        <w:rPr>
          <w:rFonts w:cs="Arial"/>
          <w:iCs/>
          <w:szCs w:val="24"/>
          <w:lang w:val="en-US"/>
        </w:rPr>
        <w:tab/>
        <w:t xml:space="preserve">‘No, </w:t>
      </w:r>
      <w:r>
        <w:rPr>
          <w:rFonts w:cs="Arial"/>
          <w:iCs/>
          <w:szCs w:val="24"/>
          <w:lang w:val="en-US"/>
        </w:rPr>
        <w:t>until</w:t>
      </w:r>
      <w:r w:rsidRPr="002D5EEE">
        <w:rPr>
          <w:rFonts w:cs="Arial"/>
          <w:iCs/>
          <w:szCs w:val="24"/>
          <w:lang w:val="en-US"/>
        </w:rPr>
        <w:t>.’</w:t>
      </w:r>
    </w:p>
    <w:p w14:paraId="4EB6C0B7" w14:textId="77777777" w:rsidR="00933BA1" w:rsidRPr="00963453" w:rsidRDefault="00933BA1" w:rsidP="00933BA1">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540C0126" w14:textId="77777777" w:rsidR="00933BA1" w:rsidRDefault="00933BA1" w:rsidP="00933BA1">
      <w:pPr>
        <w:suppressLineNumbers/>
        <w:spacing w:after="0" w:line="360" w:lineRule="auto"/>
        <w:jc w:val="both"/>
        <w:rPr>
          <w:rFonts w:cs="Arial"/>
          <w:szCs w:val="24"/>
          <w:lang w:val="en-US"/>
        </w:rPr>
      </w:pPr>
      <w:r w:rsidRPr="002D5EEE">
        <w:rPr>
          <w:rFonts w:cs="Arial"/>
          <w:szCs w:val="24"/>
          <w:lang w:val="en-US"/>
        </w:rPr>
        <w:t>A</w:t>
      </w:r>
      <w:r>
        <w:rPr>
          <w:rFonts w:cs="Arial"/>
          <w:szCs w:val="24"/>
          <w:lang w:val="en-US"/>
        </w:rPr>
        <w:t xml:space="preserve">s illustrated in (28-29), fragmentary answers can be reduced in such a way that they only incorporate the contrastive words. The dialogues in (28) and (29) differ in whether the contrasting words are emphasized or not. The present study has already shown that contrastive dialogues involving fragmentary answers receive lower ratings in terms of naturalness if the contrasting words are not either orthographically or prosodically emphasized. In such cases, the reader or hearer struggles more to understand the dialogue (29) </w:t>
      </w:r>
      <w:r>
        <w:rPr>
          <w:rFonts w:cs="Arial"/>
          <w:szCs w:val="24"/>
          <w:lang w:val="en-US"/>
        </w:rPr>
        <w:lastRenderedPageBreak/>
        <w:t xml:space="preserve">because they are not primed for the contrast and it is difficult to understand what speaker B tries to convey with their message. Not only is the hearer required to figure out based on the preceding sentence what the preposition </w:t>
      </w:r>
      <w:r>
        <w:rPr>
          <w:rFonts w:cs="Arial"/>
          <w:i/>
          <w:szCs w:val="24"/>
          <w:lang w:val="en-US"/>
        </w:rPr>
        <w:t xml:space="preserve">until </w:t>
      </w:r>
      <w:r>
        <w:rPr>
          <w:rFonts w:cs="Arial"/>
          <w:szCs w:val="24"/>
          <w:lang w:val="en-US"/>
        </w:rPr>
        <w:t xml:space="preserve">refers to, e.g., until 6pm, but also, they must find the contrast and adjust the phrase accordingly, e.g., Peter worked at the cinema until 6pm instead of from 6pm. In cases such as (28), in which the contrastive words are emphasized, one can assume that is much easier for the hearer to understand what the preposition refers to, what it contrasts with and what the propositional content of speaker B’s utterance is. Therefore, it can be assumed that fragmentary answers with a complete prepositional or noun phrase and emphasized contrastive words receive the highest acceptability ratings. Acceptability ratings lower if the contrastive words lack emphasis. Fragmentary answers without complete phrases and without emphasis receive the lowest acceptability ratings. </w:t>
      </w:r>
    </w:p>
    <w:p w14:paraId="6B94F262" w14:textId="77777777" w:rsidR="00933BA1" w:rsidRDefault="00933BA1" w:rsidP="00933BA1">
      <w:pPr>
        <w:suppressLineNumbers/>
        <w:spacing w:after="0" w:line="360" w:lineRule="auto"/>
        <w:ind w:firstLine="567"/>
        <w:jc w:val="both"/>
        <w:rPr>
          <w:rFonts w:cs="Arial"/>
          <w:szCs w:val="24"/>
          <w:lang w:val="en-US"/>
        </w:rPr>
      </w:pPr>
      <w:r>
        <w:rPr>
          <w:rFonts w:cs="Arial"/>
          <w:szCs w:val="24"/>
          <w:lang w:val="en-US"/>
        </w:rPr>
        <w:t xml:space="preserve">Next, issueness might also influence how contrastive, fragmentary answers are perceived. If not-at-issue content is contrasted, it may be more difficult for the hearer or reader to understand the meaning of speaker’s B utterance. Since all dialogues in the present </w:t>
      </w:r>
    </w:p>
    <w:p w14:paraId="14B1116F" w14:textId="1FAEB864" w:rsidR="00933BA1" w:rsidRDefault="00933BA1" w:rsidP="00933BA1">
      <w:pPr>
        <w:pStyle w:val="Listenabsatz"/>
        <w:numPr>
          <w:ilvl w:val="0"/>
          <w:numId w:val="48"/>
        </w:numPr>
        <w:suppressLineNumbers/>
        <w:spacing w:after="0" w:line="360" w:lineRule="auto"/>
        <w:jc w:val="both"/>
        <w:rPr>
          <w:rFonts w:cs="Arial"/>
          <w:szCs w:val="24"/>
        </w:rPr>
      </w:pPr>
      <w:r w:rsidRPr="00933BA1">
        <w:rPr>
          <w:rFonts w:cs="Arial"/>
          <w:szCs w:val="24"/>
        </w:rPr>
        <w:t xml:space="preserve">Oftmals in </w:t>
      </w:r>
      <w:proofErr w:type="spellStart"/>
      <w:r w:rsidRPr="00933BA1">
        <w:rPr>
          <w:rFonts w:cs="Arial"/>
          <w:szCs w:val="24"/>
        </w:rPr>
        <w:t>stimuli</w:t>
      </w:r>
      <w:proofErr w:type="spellEnd"/>
      <w:r w:rsidRPr="00933BA1">
        <w:rPr>
          <w:rFonts w:cs="Arial"/>
          <w:szCs w:val="24"/>
        </w:rPr>
        <w:t xml:space="preserve"> waren e</w:t>
      </w:r>
      <w:r>
        <w:rPr>
          <w:rFonts w:cs="Arial"/>
          <w:szCs w:val="24"/>
        </w:rPr>
        <w:t xml:space="preserve">s Zeit und Raumangaben. Alles andere (Person, Handlung) könnte bereits im Diskurs sein, aber Zeit und Raumangaben wirkten in den Dialogen am </w:t>
      </w:r>
      <w:proofErr w:type="spellStart"/>
      <w:r>
        <w:rPr>
          <w:rFonts w:cs="Arial"/>
          <w:szCs w:val="24"/>
        </w:rPr>
        <w:t>wichstigsten</w:t>
      </w:r>
      <w:proofErr w:type="spellEnd"/>
    </w:p>
    <w:p w14:paraId="121EC0AF" w14:textId="04025392" w:rsidR="00855A40" w:rsidRDefault="00855A40" w:rsidP="00933BA1">
      <w:pPr>
        <w:pStyle w:val="Listenabsatz"/>
        <w:numPr>
          <w:ilvl w:val="0"/>
          <w:numId w:val="48"/>
        </w:numPr>
        <w:suppressLineNumbers/>
        <w:spacing w:after="0" w:line="360" w:lineRule="auto"/>
        <w:jc w:val="both"/>
        <w:rPr>
          <w:rFonts w:cs="Arial"/>
          <w:szCs w:val="24"/>
        </w:rPr>
      </w:pPr>
      <w:r>
        <w:rPr>
          <w:rFonts w:cs="Arial"/>
          <w:szCs w:val="24"/>
        </w:rPr>
        <w:t xml:space="preserve">Stress on </w:t>
      </w:r>
      <w:proofErr w:type="spellStart"/>
      <w:r>
        <w:rPr>
          <w:rFonts w:cs="Arial"/>
          <w:szCs w:val="24"/>
        </w:rPr>
        <w:t>lexical</w:t>
      </w:r>
      <w:proofErr w:type="spellEnd"/>
      <w:r>
        <w:rPr>
          <w:rFonts w:cs="Arial"/>
          <w:szCs w:val="24"/>
        </w:rPr>
        <w:t xml:space="preserve"> </w:t>
      </w:r>
      <w:proofErr w:type="spellStart"/>
      <w:r>
        <w:rPr>
          <w:rFonts w:cs="Arial"/>
          <w:szCs w:val="24"/>
        </w:rPr>
        <w:t>words</w:t>
      </w:r>
      <w:proofErr w:type="spellEnd"/>
    </w:p>
    <w:p w14:paraId="4BBE71CC" w14:textId="77777777" w:rsidR="00855A40" w:rsidRDefault="00855A40" w:rsidP="00855A40">
      <w:pPr>
        <w:suppressLineNumbers/>
        <w:spacing w:after="0" w:line="360" w:lineRule="auto"/>
        <w:jc w:val="both"/>
        <w:rPr>
          <w:rFonts w:cs="Arial"/>
          <w:szCs w:val="24"/>
        </w:rPr>
      </w:pPr>
    </w:p>
    <w:p w14:paraId="7B236E7D" w14:textId="77777777" w:rsidR="00855A40" w:rsidRPr="00855A40" w:rsidRDefault="00855A40" w:rsidP="00855A40">
      <w:pPr>
        <w:suppressLineNumbers/>
        <w:spacing w:after="0" w:line="360" w:lineRule="auto"/>
        <w:jc w:val="both"/>
        <w:rPr>
          <w:rFonts w:cs="Arial"/>
          <w:szCs w:val="24"/>
        </w:rPr>
      </w:pPr>
    </w:p>
    <w:p w14:paraId="4C2382CD" w14:textId="77777777" w:rsidR="00933BA1" w:rsidRPr="00933BA1" w:rsidRDefault="00933BA1" w:rsidP="00933BA1">
      <w:pPr>
        <w:suppressLineNumbers/>
        <w:spacing w:after="0" w:line="360" w:lineRule="auto"/>
        <w:jc w:val="both"/>
        <w:rPr>
          <w:rFonts w:cs="Arial"/>
          <w:szCs w:val="24"/>
        </w:rPr>
      </w:pPr>
    </w:p>
    <w:p w14:paraId="5B8F1458" w14:textId="77777777" w:rsidR="00933BA1" w:rsidRPr="00933BA1" w:rsidRDefault="00933BA1" w:rsidP="00933BA1">
      <w:pPr>
        <w:suppressLineNumbers/>
        <w:spacing w:after="0" w:line="360" w:lineRule="auto"/>
        <w:jc w:val="both"/>
        <w:rPr>
          <w:rFonts w:cs="Arial"/>
          <w:szCs w:val="24"/>
        </w:rPr>
      </w:pPr>
    </w:p>
    <w:p w14:paraId="6D276255" w14:textId="77777777" w:rsidR="00A43966" w:rsidRPr="005B5127" w:rsidRDefault="00A43966" w:rsidP="005B5127">
      <w:pPr>
        <w:suppressLineNumbers/>
        <w:spacing w:after="0" w:line="360" w:lineRule="auto"/>
        <w:jc w:val="both"/>
        <w:rPr>
          <w:rFonts w:eastAsiaTheme="majorEastAsia" w:cs="Arial"/>
          <w:szCs w:val="24"/>
        </w:rPr>
      </w:pPr>
    </w:p>
    <w:p w14:paraId="4205B625" w14:textId="73CEA555" w:rsidR="00BA120B" w:rsidRPr="007D080B" w:rsidRDefault="0092438A" w:rsidP="00D95680">
      <w:pPr>
        <w:pStyle w:val="berschrift1"/>
        <w:suppressLineNumbers/>
        <w:rPr>
          <w:rFonts w:cs="Arial"/>
          <w:szCs w:val="24"/>
          <w:lang w:val="en-US"/>
        </w:rPr>
      </w:pPr>
      <w:bookmarkStart w:id="59" w:name="_Toc143168596"/>
      <w:r w:rsidRPr="007D080B">
        <w:rPr>
          <w:rFonts w:cs="Arial"/>
          <w:szCs w:val="24"/>
          <w:lang w:val="en-US"/>
        </w:rPr>
        <w:t>6</w:t>
      </w:r>
      <w:r w:rsidR="00BA120B" w:rsidRPr="007D080B">
        <w:rPr>
          <w:rFonts w:cs="Arial"/>
          <w:szCs w:val="24"/>
          <w:lang w:val="en-US"/>
        </w:rPr>
        <w:t>. Conclusions</w:t>
      </w:r>
      <w:bookmarkEnd w:id="59"/>
    </w:p>
    <w:p w14:paraId="550253BC" w14:textId="583DBD62" w:rsidR="00516247" w:rsidRDefault="00096F1C" w:rsidP="00D95680">
      <w:pPr>
        <w:suppressLineNumbers/>
        <w:spacing w:after="0" w:line="360" w:lineRule="auto"/>
        <w:jc w:val="both"/>
        <w:rPr>
          <w:rFonts w:cs="Arial"/>
          <w:szCs w:val="24"/>
          <w:lang w:val="en-US"/>
        </w:rPr>
      </w:pPr>
      <w:r>
        <w:rPr>
          <w:rFonts w:cs="Arial"/>
          <w:szCs w:val="24"/>
          <w:lang w:val="en-US"/>
        </w:rPr>
        <w:t xml:space="preserve">The </w:t>
      </w:r>
      <w:r w:rsidR="0046709B">
        <w:rPr>
          <w:rFonts w:cs="Arial"/>
          <w:szCs w:val="24"/>
          <w:lang w:val="en-US"/>
        </w:rPr>
        <w:t>final</w:t>
      </w:r>
      <w:r>
        <w:rPr>
          <w:rFonts w:cs="Arial"/>
          <w:szCs w:val="24"/>
          <w:lang w:val="en-US"/>
        </w:rPr>
        <w:t xml:space="preserve"> chapter </w:t>
      </w:r>
      <w:r w:rsidR="00AA31C9">
        <w:rPr>
          <w:rFonts w:cs="Arial"/>
          <w:szCs w:val="24"/>
          <w:lang w:val="en-US"/>
        </w:rPr>
        <w:t>provides</w:t>
      </w:r>
      <w:r w:rsidR="0046709B">
        <w:rPr>
          <w:rFonts w:cs="Arial"/>
          <w:szCs w:val="24"/>
          <w:lang w:val="en-US"/>
        </w:rPr>
        <w:t xml:space="preserve"> an overview of</w:t>
      </w:r>
      <w:r>
        <w:rPr>
          <w:rFonts w:cs="Arial"/>
          <w:szCs w:val="24"/>
          <w:lang w:val="en-US"/>
        </w:rPr>
        <w:t xml:space="preserve"> the findings </w:t>
      </w:r>
      <w:r w:rsidR="0046709B">
        <w:rPr>
          <w:rFonts w:cs="Arial"/>
          <w:szCs w:val="24"/>
          <w:lang w:val="en-US"/>
        </w:rPr>
        <w:t>from</w:t>
      </w:r>
      <w:r>
        <w:rPr>
          <w:rFonts w:cs="Arial"/>
          <w:szCs w:val="24"/>
          <w:lang w:val="en-US"/>
        </w:rPr>
        <w:t xml:space="preserve"> the present study</w:t>
      </w:r>
      <w:r w:rsidR="00AA31C9">
        <w:rPr>
          <w:rFonts w:cs="Arial"/>
          <w:szCs w:val="24"/>
          <w:lang w:val="en-US"/>
        </w:rPr>
        <w:t xml:space="preserve">, </w:t>
      </w:r>
      <w:r w:rsidR="00AA31C9" w:rsidRPr="00AA31C9">
        <w:rPr>
          <w:lang w:val="en-US"/>
        </w:rPr>
        <w:t>accompanied by an examination of its contributions to the realm of fragments</w:t>
      </w:r>
      <w:r>
        <w:rPr>
          <w:rFonts w:cs="Arial"/>
          <w:szCs w:val="24"/>
          <w:lang w:val="en-US"/>
        </w:rPr>
        <w:t xml:space="preserve">. </w:t>
      </w:r>
      <w:r w:rsidR="00AA31C9">
        <w:rPr>
          <w:rFonts w:cs="Arial"/>
          <w:szCs w:val="24"/>
          <w:lang w:val="en-US"/>
        </w:rPr>
        <w:t>In addition</w:t>
      </w:r>
      <w:r>
        <w:rPr>
          <w:rFonts w:cs="Arial"/>
          <w:szCs w:val="24"/>
          <w:lang w:val="en-US"/>
        </w:rPr>
        <w:t>, the</w:t>
      </w:r>
      <w:r w:rsidR="00AA31C9">
        <w:rPr>
          <w:rFonts w:cs="Arial"/>
          <w:szCs w:val="24"/>
          <w:lang w:val="en-US"/>
        </w:rPr>
        <w:t xml:space="preserve"> study’s</w:t>
      </w:r>
      <w:r>
        <w:rPr>
          <w:rFonts w:cs="Arial"/>
          <w:szCs w:val="24"/>
          <w:lang w:val="en-US"/>
        </w:rPr>
        <w:t xml:space="preserve"> limitations are discussed and an outlook to future research is gi</w:t>
      </w:r>
      <w:r w:rsidR="00956F4F">
        <w:rPr>
          <w:rFonts w:cs="Arial"/>
          <w:szCs w:val="24"/>
          <w:lang w:val="en-US"/>
        </w:rPr>
        <w:t>ve</w:t>
      </w:r>
      <w:r>
        <w:rPr>
          <w:rFonts w:cs="Arial"/>
          <w:szCs w:val="24"/>
          <w:lang w:val="en-US"/>
        </w:rPr>
        <w:t>n.</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60" w:name="_Toc143168597"/>
      <w:r>
        <w:lastRenderedPageBreak/>
        <w:t>6.1 Summary of findings</w:t>
      </w:r>
      <w:bookmarkEnd w:id="60"/>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61" w:name="_Toc143168598"/>
      <w:r>
        <w:t>6.2 Contributions to the field</w:t>
      </w:r>
      <w:bookmarkEnd w:id="61"/>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2B075546" w14:textId="77777777" w:rsidR="005B5127" w:rsidRDefault="005B5127" w:rsidP="00D95680">
      <w:pPr>
        <w:suppressLineNumbers/>
        <w:spacing w:after="0" w:line="360" w:lineRule="auto"/>
        <w:jc w:val="both"/>
        <w:rPr>
          <w:rFonts w:cs="Arial"/>
          <w:szCs w:val="24"/>
          <w:lang w:val="en-US"/>
        </w:rPr>
      </w:pPr>
    </w:p>
    <w:p w14:paraId="453D9A99" w14:textId="77777777" w:rsidR="005B5127" w:rsidRDefault="005B5127" w:rsidP="005B5127">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06F02164" w14:textId="77777777" w:rsidR="005B5127" w:rsidRDefault="005B5127" w:rsidP="00D95680">
      <w:pPr>
        <w:suppressLineNumbers/>
        <w:spacing w:after="0" w:line="360" w:lineRule="auto"/>
        <w:jc w:val="both"/>
        <w:rPr>
          <w:rFonts w:cs="Arial"/>
          <w:szCs w:val="24"/>
          <w:lang w:val="en-US"/>
        </w:rPr>
      </w:pPr>
    </w:p>
    <w:p w14:paraId="02B0CD30" w14:textId="30DA28FF" w:rsidR="005B5127" w:rsidRDefault="005B5127" w:rsidP="00D95680">
      <w:pPr>
        <w:suppressLineNumbers/>
        <w:spacing w:after="0" w:line="360" w:lineRule="auto"/>
        <w:jc w:val="both"/>
        <w:rPr>
          <w:rFonts w:cs="Arial"/>
          <w:szCs w:val="24"/>
          <w:lang w:val="en-US"/>
        </w:rPr>
      </w:pPr>
      <w:r>
        <w:rPr>
          <w:rFonts w:cs="Arial"/>
          <w:szCs w:val="24"/>
          <w:lang w:val="en-US"/>
        </w:rPr>
        <w:t>Discuss the value of this pilot study for future research</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62" w:name="_Toc143168599"/>
      <w:r>
        <w:t>6.3 Limitations of the study</w:t>
      </w:r>
      <w:bookmarkEnd w:id="62"/>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0B9CB2EE" w14:textId="77777777" w:rsidR="00244A6F" w:rsidRDefault="00244A6F" w:rsidP="00D95680">
      <w:pPr>
        <w:suppressLineNumbers/>
        <w:spacing w:after="0" w:line="360" w:lineRule="auto"/>
        <w:jc w:val="both"/>
        <w:rPr>
          <w:rFonts w:cs="Arial"/>
          <w:szCs w:val="24"/>
          <w:lang w:val="en-US"/>
        </w:rPr>
      </w:pPr>
    </w:p>
    <w:p w14:paraId="458F2D86" w14:textId="66EE1779" w:rsidR="00244A6F" w:rsidRPr="00244A6F" w:rsidRDefault="00244A6F" w:rsidP="00244A6F">
      <w:pPr>
        <w:pStyle w:val="Listenabsatz"/>
        <w:numPr>
          <w:ilvl w:val="0"/>
          <w:numId w:val="49"/>
        </w:numPr>
        <w:suppressLineNumbers/>
        <w:spacing w:after="0" w:line="360" w:lineRule="auto"/>
        <w:jc w:val="both"/>
        <w:rPr>
          <w:rFonts w:cs="Arial"/>
          <w:szCs w:val="24"/>
          <w:lang w:val="en-US"/>
        </w:rPr>
      </w:pPr>
      <w:r w:rsidRPr="00244A6F">
        <w:rPr>
          <w:lang w:val="en-US"/>
        </w:rPr>
        <w:t>First, in the present study, recruitment is conducted via the Internet, which is associated with certain biases. For instance, only people who have access to the Internet, who have the required time to fill in the survey, and who are interested in participation are recruited. As a result, certain groups of people may be underrepresented, while others may be overrepresented in the sample. However, conducting the study online perhaps reduced the risk of participants changing their responses because they are being observed by the researchers. This is less likely to be the case in the present study since participants’ responses were collected anonymously online.</w:t>
      </w:r>
    </w:p>
    <w:p w14:paraId="76FAC675" w14:textId="09438649" w:rsidR="00244A6F" w:rsidRPr="00244A6F" w:rsidRDefault="00244A6F" w:rsidP="00244A6F">
      <w:pPr>
        <w:pStyle w:val="Listenabsatz"/>
        <w:numPr>
          <w:ilvl w:val="0"/>
          <w:numId w:val="49"/>
        </w:numPr>
        <w:suppressLineNumbers/>
        <w:spacing w:after="0" w:line="360" w:lineRule="auto"/>
        <w:jc w:val="both"/>
        <w:rPr>
          <w:rFonts w:cs="Arial"/>
          <w:szCs w:val="24"/>
          <w:lang w:val="en-US"/>
        </w:rPr>
      </w:pPr>
      <w:r>
        <w:rPr>
          <w:lang w:val="en-US"/>
        </w:rPr>
        <w:t>Only German</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63" w:name="_Toc143168600"/>
      <w:r>
        <w:t>6.4 Suggestions for future research</w:t>
      </w:r>
      <w:bookmarkEnd w:id="63"/>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64" w:name="_Toc143168601"/>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64"/>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65" w:name="_Toc143168602"/>
      <w:r w:rsidRPr="007D080B">
        <w:rPr>
          <w:rFonts w:cs="Arial"/>
          <w:szCs w:val="24"/>
          <w:lang w:val="en-US"/>
        </w:rPr>
        <w:lastRenderedPageBreak/>
        <w:t>8. Appendix</w:t>
      </w:r>
      <w:bookmarkEnd w:id="65"/>
    </w:p>
    <w:p w14:paraId="01F8F347" w14:textId="2FE58D83" w:rsidR="00B53A17" w:rsidRPr="007D080B" w:rsidRDefault="00B53A17" w:rsidP="00B53A17">
      <w:pPr>
        <w:pStyle w:val="berschrift2"/>
        <w:rPr>
          <w:rFonts w:cs="Arial"/>
        </w:rPr>
      </w:pPr>
      <w:bookmarkStart w:id="66" w:name="_Toc143168603"/>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66"/>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questionable/marginal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05D4BDF8" w:rsidR="005E10C6" w:rsidRPr="005E10C6" w:rsidRDefault="003410A2" w:rsidP="001B128C">
      <w:pPr>
        <w:spacing w:after="0" w:line="360" w:lineRule="auto"/>
        <w:rPr>
          <w:rFonts w:cs="Arial"/>
          <w:bCs/>
          <w:szCs w:val="24"/>
          <w:lang w:val="en-US"/>
        </w:rPr>
      </w:pPr>
      <w:r>
        <w:rPr>
          <w:rFonts w:cs="Arial"/>
          <w:bCs/>
          <w:smallCaps/>
          <w:szCs w:val="24"/>
          <w:lang w:val="en-US"/>
        </w:rPr>
        <w:t>UPPERCASE</w:t>
      </w:r>
      <w:r>
        <w:rPr>
          <w:rFonts w:cs="Arial"/>
          <w:bCs/>
          <w:smallCaps/>
          <w:szCs w:val="24"/>
          <w:lang w:val="en-US"/>
        </w:rPr>
        <w:tab/>
      </w:r>
      <w:r w:rsidR="0011756F">
        <w:rPr>
          <w:rFonts w:cs="Arial"/>
          <w:bCs/>
          <w:smallCaps/>
          <w:szCs w:val="24"/>
          <w:lang w:val="en-US"/>
        </w:rPr>
        <w:tab/>
      </w:r>
      <w:r w:rsidR="004C790F" w:rsidRPr="004C790F">
        <w:rPr>
          <w:rFonts w:cs="Arial"/>
          <w:bCs/>
          <w:szCs w:val="24"/>
          <w:lang w:val="en-US"/>
        </w:rPr>
        <w:t>emphasis (</w:t>
      </w:r>
      <w:r w:rsidR="005B4A73"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240B7A13" w:rsidR="008228FF" w:rsidRDefault="008228FF" w:rsidP="001B128C">
      <w:pPr>
        <w:spacing w:after="0" w:line="360" w:lineRule="auto"/>
        <w:rPr>
          <w:rFonts w:cs="Arial"/>
          <w:szCs w:val="24"/>
          <w:lang w:val="en-US"/>
        </w:rPr>
      </w:pPr>
      <w:r>
        <w:rPr>
          <w:rFonts w:cs="Arial"/>
          <w:szCs w:val="24"/>
          <w:lang w:val="en-US"/>
        </w:rPr>
        <w:t>A, B</w:t>
      </w:r>
      <w:r w:rsidR="0074418E">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668EE08F" w14:textId="46D16CD3"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sidR="00A3212B">
        <w:rPr>
          <w:rFonts w:cs="Arial"/>
          <w:szCs w:val="24"/>
          <w:lang w:val="en-US"/>
        </w:rPr>
        <w:t>C</w:t>
      </w:r>
      <w:r>
        <w:rPr>
          <w:rFonts w:cs="Arial"/>
          <w:szCs w:val="24"/>
          <w:lang w:val="en-US"/>
        </w:rPr>
        <w:t xml:space="preserve">umulative </w:t>
      </w:r>
      <w:r w:rsidR="00A3212B">
        <w:rPr>
          <w:rFonts w:cs="Arial"/>
          <w:szCs w:val="24"/>
          <w:lang w:val="en-US"/>
        </w:rPr>
        <w:t>Link</w:t>
      </w:r>
      <w:r>
        <w:rPr>
          <w:rFonts w:cs="Arial"/>
          <w:szCs w:val="24"/>
          <w:lang w:val="en-US"/>
        </w:rPr>
        <w:t xml:space="preserve"> </w:t>
      </w:r>
      <w:r w:rsidR="00A3212B">
        <w:rPr>
          <w:rFonts w:cs="Arial"/>
          <w:szCs w:val="24"/>
          <w:lang w:val="en-US"/>
        </w:rPr>
        <w:t>M</w:t>
      </w:r>
      <w:r>
        <w:rPr>
          <w:rFonts w:cs="Arial"/>
          <w:szCs w:val="24"/>
          <w:lang w:val="en-US"/>
        </w:rPr>
        <w:t xml:space="preserve">ixed </w:t>
      </w:r>
      <w:r w:rsidR="00A3212B">
        <w:rPr>
          <w:rFonts w:cs="Arial"/>
          <w:szCs w:val="24"/>
          <w:lang w:val="en-US"/>
        </w:rPr>
        <w:t>M</w:t>
      </w:r>
      <w:r>
        <w:rPr>
          <w:rFonts w:cs="Arial"/>
          <w:szCs w:val="24"/>
          <w:lang w:val="en-US"/>
        </w:rPr>
        <w:t>odel</w:t>
      </w:r>
      <w:r w:rsidR="00A3212B">
        <w:rPr>
          <w:rFonts w:cs="Arial"/>
          <w:szCs w:val="24"/>
          <w:lang w:val="en-US"/>
        </w:rPr>
        <w:t>s</w:t>
      </w:r>
    </w:p>
    <w:p w14:paraId="5B5F08FB" w14:textId="69C41DAB" w:rsidR="002436E1" w:rsidRDefault="002436E1" w:rsidP="001B128C">
      <w:pPr>
        <w:spacing w:after="0" w:line="360" w:lineRule="auto"/>
        <w:rPr>
          <w:rFonts w:cs="Arial"/>
          <w:szCs w:val="24"/>
          <w:lang w:val="en-US"/>
        </w:rPr>
      </w:pPr>
      <w:r>
        <w:rPr>
          <w:rFonts w:cs="Arial"/>
          <w:szCs w:val="24"/>
          <w:lang w:val="en-US"/>
        </w:rPr>
        <w:t>CRC</w:t>
      </w:r>
      <w:r>
        <w:rPr>
          <w:rFonts w:cs="Arial"/>
          <w:szCs w:val="24"/>
          <w:lang w:val="en-US"/>
        </w:rPr>
        <w:tab/>
      </w:r>
      <w:r>
        <w:rPr>
          <w:rFonts w:cs="Arial"/>
          <w:szCs w:val="24"/>
          <w:lang w:val="en-US"/>
        </w:rPr>
        <w:tab/>
      </w:r>
      <w:r>
        <w:rPr>
          <w:rFonts w:cs="Arial"/>
          <w:szCs w:val="24"/>
          <w:lang w:val="en-US"/>
        </w:rPr>
        <w:tab/>
      </w:r>
      <w:r>
        <w:rPr>
          <w:rFonts w:cs="Arial"/>
          <w:szCs w:val="24"/>
          <w:lang w:val="en-US"/>
        </w:rPr>
        <w:tab/>
        <w:t>Contrastive Remnant Condition</w:t>
      </w:r>
    </w:p>
    <w:p w14:paraId="4BF8C82B" w14:textId="5B39E12F" w:rsidR="00307F11" w:rsidRDefault="00307F11" w:rsidP="001B128C">
      <w:pPr>
        <w:spacing w:after="0" w:line="360" w:lineRule="auto"/>
        <w:rPr>
          <w:rFonts w:cs="Arial"/>
          <w:szCs w:val="24"/>
          <w:lang w:val="en-US"/>
        </w:rPr>
      </w:pPr>
      <w:proofErr w:type="spellStart"/>
      <w:r w:rsidRPr="00307F11">
        <w:rPr>
          <w:rFonts w:cs="Arial"/>
          <w:smallCaps/>
          <w:szCs w:val="24"/>
          <w:lang w:val="en-US"/>
        </w:rPr>
        <w:t>dat</w:t>
      </w:r>
      <w:proofErr w:type="spellEnd"/>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540B2D1E" w14:textId="20FB3FE6" w:rsidR="00842437" w:rsidRDefault="00842437" w:rsidP="001B128C">
      <w:pPr>
        <w:spacing w:after="0" w:line="360" w:lineRule="auto"/>
        <w:rPr>
          <w:rFonts w:cs="Arial"/>
          <w:szCs w:val="24"/>
          <w:lang w:val="en-US"/>
        </w:rPr>
      </w:pPr>
      <w:r>
        <w:rPr>
          <w:rFonts w:cs="Arial"/>
          <w:szCs w:val="24"/>
          <w:lang w:val="en-US"/>
        </w:rPr>
        <w:t>DP</w:t>
      </w:r>
      <w:r>
        <w:rPr>
          <w:rFonts w:cs="Arial"/>
          <w:szCs w:val="24"/>
          <w:lang w:val="en-US"/>
        </w:rPr>
        <w:tab/>
      </w:r>
      <w:r>
        <w:rPr>
          <w:rFonts w:cs="Arial"/>
          <w:szCs w:val="24"/>
          <w:lang w:val="en-US"/>
        </w:rPr>
        <w:tab/>
      </w:r>
      <w:r>
        <w:rPr>
          <w:rFonts w:cs="Arial"/>
          <w:szCs w:val="24"/>
          <w:lang w:val="en-US"/>
        </w:rPr>
        <w:tab/>
      </w:r>
      <w:r>
        <w:rPr>
          <w:rFonts w:cs="Arial"/>
          <w:szCs w:val="24"/>
          <w:lang w:val="en-US"/>
        </w:rPr>
        <w:tab/>
        <w:t>determiner phrase</w:t>
      </w:r>
    </w:p>
    <w:p w14:paraId="70AA68BC" w14:textId="5680A775" w:rsidR="00656470"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4AC57C8F" w14:textId="76C8690F" w:rsidR="008D58CF" w:rsidRDefault="008D58CF" w:rsidP="001B128C">
      <w:pPr>
        <w:spacing w:after="0" w:line="360" w:lineRule="auto"/>
        <w:rPr>
          <w:rFonts w:cs="Arial"/>
          <w:szCs w:val="24"/>
          <w:lang w:val="en-US"/>
        </w:rPr>
      </w:pPr>
      <w:r>
        <w:rPr>
          <w:rFonts w:cs="Arial"/>
          <w:szCs w:val="24"/>
          <w:lang w:val="en-US"/>
        </w:rPr>
        <w:t>MaxQUD</w:t>
      </w:r>
      <w:r>
        <w:rPr>
          <w:rFonts w:cs="Arial"/>
          <w:szCs w:val="24"/>
          <w:lang w:val="en-US"/>
        </w:rPr>
        <w:tab/>
      </w:r>
      <w:r>
        <w:rPr>
          <w:rFonts w:cs="Arial"/>
          <w:szCs w:val="24"/>
          <w:lang w:val="en-US"/>
        </w:rPr>
        <w:tab/>
      </w:r>
      <w:r>
        <w:rPr>
          <w:rFonts w:cs="Arial"/>
          <w:szCs w:val="24"/>
          <w:lang w:val="en-US"/>
        </w:rPr>
        <w:tab/>
        <w:t>maximal QUD</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50C20EDF" w14:textId="15FEFE13" w:rsidR="008D58CF" w:rsidRDefault="008D58CF" w:rsidP="001B128C">
      <w:pPr>
        <w:spacing w:after="0" w:line="360" w:lineRule="auto"/>
        <w:rPr>
          <w:rFonts w:cs="Arial"/>
          <w:szCs w:val="24"/>
          <w:lang w:val="en-US"/>
        </w:rPr>
      </w:pPr>
      <w:r>
        <w:rPr>
          <w:rFonts w:cs="Arial"/>
          <w:szCs w:val="24"/>
          <w:lang w:val="en-US"/>
        </w:rPr>
        <w:t>QUD</w:t>
      </w:r>
      <w:r>
        <w:rPr>
          <w:rFonts w:cs="Arial"/>
          <w:szCs w:val="24"/>
          <w:lang w:val="en-US"/>
        </w:rPr>
        <w:tab/>
      </w:r>
      <w:r>
        <w:rPr>
          <w:rFonts w:cs="Arial"/>
          <w:szCs w:val="24"/>
          <w:lang w:val="en-US"/>
        </w:rPr>
        <w:tab/>
      </w:r>
      <w:r>
        <w:rPr>
          <w:rFonts w:cs="Arial"/>
          <w:szCs w:val="24"/>
          <w:lang w:val="en-US"/>
        </w:rPr>
        <w:tab/>
      </w:r>
      <w:r>
        <w:rPr>
          <w:rFonts w:cs="Arial"/>
          <w:szCs w:val="24"/>
          <w:lang w:val="en-US"/>
        </w:rPr>
        <w:tab/>
        <w:t>Question Under Discussion</w:t>
      </w:r>
    </w:p>
    <w:p w14:paraId="78320B7A" w14:textId="1A468381" w:rsidR="000C3450" w:rsidRDefault="000C3450" w:rsidP="001B128C">
      <w:pPr>
        <w:spacing w:after="0" w:line="360" w:lineRule="auto"/>
        <w:rPr>
          <w:rFonts w:cs="Arial"/>
          <w:szCs w:val="24"/>
          <w:lang w:val="en-US"/>
        </w:rPr>
      </w:pPr>
      <w:r>
        <w:rPr>
          <w:rFonts w:cs="Arial"/>
          <w:szCs w:val="24"/>
          <w:lang w:val="en-US"/>
        </w:rPr>
        <w:t>SVO</w:t>
      </w:r>
      <w:r>
        <w:rPr>
          <w:rFonts w:cs="Arial"/>
          <w:szCs w:val="24"/>
          <w:lang w:val="en-US"/>
        </w:rPr>
        <w:tab/>
      </w:r>
      <w:r>
        <w:rPr>
          <w:rFonts w:cs="Arial"/>
          <w:szCs w:val="24"/>
          <w:lang w:val="en-US"/>
        </w:rPr>
        <w:tab/>
      </w:r>
      <w:r>
        <w:rPr>
          <w:rFonts w:cs="Arial"/>
          <w:szCs w:val="24"/>
          <w:lang w:val="en-US"/>
        </w:rPr>
        <w:tab/>
      </w:r>
      <w:r>
        <w:rPr>
          <w:rFonts w:cs="Arial"/>
          <w:szCs w:val="24"/>
          <w:lang w:val="en-US"/>
        </w:rPr>
        <w:tab/>
        <w:t>subject-verb-object</w:t>
      </w:r>
      <w:r w:rsidR="00196E47">
        <w:rPr>
          <w:rFonts w:cs="Arial"/>
          <w:szCs w:val="24"/>
          <w:lang w:val="en-US"/>
        </w:rPr>
        <w:t xml:space="preserve"> </w:t>
      </w:r>
    </w:p>
    <w:p w14:paraId="3329D420" w14:textId="290F574F" w:rsidR="008906B7"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65A2E7F0" w14:textId="6AC05D1D" w:rsidR="008D58CF" w:rsidRPr="007D080B" w:rsidRDefault="008D58CF" w:rsidP="001B128C">
      <w:pPr>
        <w:spacing w:after="0" w:line="360" w:lineRule="auto"/>
        <w:rPr>
          <w:rFonts w:cs="Arial"/>
          <w:szCs w:val="24"/>
          <w:lang w:val="en-US"/>
        </w:rPr>
      </w:pPr>
      <w:r>
        <w:rPr>
          <w:rFonts w:cs="Arial"/>
          <w:szCs w:val="24"/>
          <w:lang w:val="en-US"/>
        </w:rPr>
        <w:t xml:space="preserve"> </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67" w:name="_Toc143168604"/>
      <w:r w:rsidRPr="007D080B">
        <w:rPr>
          <w:rFonts w:cs="Arial"/>
        </w:rPr>
        <w:lastRenderedPageBreak/>
        <w:t xml:space="preserve">8.2 List of </w:t>
      </w:r>
      <w:r w:rsidR="005C23B6">
        <w:rPr>
          <w:rFonts w:cs="Arial"/>
        </w:rPr>
        <w:t>critical items</w:t>
      </w:r>
      <w:bookmarkEnd w:id="67"/>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68"/>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68"/>
      <w:r>
        <w:rPr>
          <w:rStyle w:val="Kommentarzeichen"/>
        </w:rPr>
        <w:commentReference w:id="68"/>
      </w:r>
      <w:r>
        <w:rPr>
          <w:lang w:val="en-US"/>
        </w:rPr>
        <w:t>.</w:t>
      </w:r>
    </w:p>
    <w:p w14:paraId="5BC57684" w14:textId="7D01AA6F" w:rsidR="005C23B6" w:rsidRPr="00D53C8C"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w:t>
      </w:r>
      <w:proofErr w:type="spellStart"/>
      <w:r w:rsidRPr="00D53C8C">
        <w:rPr>
          <w:rFonts w:cs="Arial"/>
          <w:szCs w:val="24"/>
        </w:rPr>
        <w:t>vorge</w:t>
      </w:r>
      <w:proofErr w:type="spellEnd"/>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rsidP="00FD353B">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rsidP="0073660E">
      <w:pPr>
        <w:pStyle w:val="Listenabsatz"/>
        <w:numPr>
          <w:ilvl w:val="0"/>
          <w:numId w:val="28"/>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69" w:name="_Toc143168605"/>
      <w:r w:rsidRPr="00D53C8C">
        <w:t>8.3 List of filler items</w:t>
      </w:r>
      <w:bookmarkEnd w:id="69"/>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70"/>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70"/>
      <w:r w:rsidRPr="00D53C8C">
        <w:rPr>
          <w:rStyle w:val="Kommentarzeichen"/>
        </w:rPr>
        <w:commentReference w:id="70"/>
      </w:r>
      <w:r w:rsidRPr="00D53C8C">
        <w:rPr>
          <w:lang w:val="en-US"/>
        </w:rPr>
        <w:t>.</w:t>
      </w:r>
      <w:r w:rsidR="00DC597F" w:rsidRPr="00D53C8C">
        <w:rPr>
          <w:lang w:val="en-US"/>
        </w:rPr>
        <w:t xml:space="preserve"> The acceptability of the fillers varied, with </w:t>
      </w:r>
      <w:commentRangeStart w:id="71"/>
      <w:r w:rsidR="00DC597F" w:rsidRPr="00D53C8C">
        <w:rPr>
          <w:lang w:val="en-US"/>
        </w:rPr>
        <w:t>A representing full acceptability, B indicating some acceptability, C denoting neutrality in terms of acceptability, D implying partial unacceptability, and E signifying complete unacceptability</w:t>
      </w:r>
      <w:commentRangeEnd w:id="71"/>
      <w:r w:rsidR="00234F01">
        <w:rPr>
          <w:rStyle w:val="Kommentarzeichen"/>
        </w:rPr>
        <w:commentReference w:id="71"/>
      </w:r>
      <w:r w:rsidR="00DC597F" w:rsidRPr="00D53C8C">
        <w:rPr>
          <w:lang w:val="en-US"/>
        </w:rPr>
        <w:t>.</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der Franz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26"/>
      <w:headerReference w:type="default" r:id="rId27"/>
      <w:footerReference w:type="even" r:id="rId28"/>
      <w:footerReference w:type="default" r:id="rId29"/>
      <w:headerReference w:type="first" r:id="rId30"/>
      <w:footerReference w:type="first" r:id="rId31"/>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CC61B8" w:rsidRDefault="00440AF9" w:rsidP="00081369">
      <w:pPr>
        <w:pStyle w:val="Kommentartext"/>
      </w:pPr>
      <w:r>
        <w:rPr>
          <w:rStyle w:val="Kommentarzeichen"/>
        </w:rPr>
        <w:annotationRef/>
      </w:r>
      <w:r w:rsidR="00CC61B8">
        <w:t>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[check if I included all papers that James sent to me in May(?)] 7. acceptable/natural in text (perceived as more natural instead of "acceptable" because I changed it in the study), einmal erwähnen noch, dass naturalness rating tasks and acceptability judgement tasks im Text synonym verwendet werden. 8. judgement oder judgment, 9l. Find out if I understood correlate and remnant correctly and if I used it correctly in the text, 9. schauen, dass bei allen direkten Zitaten kein ":" ist, sondern ", p. 12)" 10. include "henceforth" for all abbreviations, 11. double-check list of abbreviations and whether they are complete and all used</w:t>
      </w:r>
    </w:p>
  </w:comment>
  <w:comment w:id="1" w:author="Miriam Schiele" w:date="2023-06-27T12:50:00Z" w:initials="MS">
    <w:p w14:paraId="50FBE864" w14:textId="175E8389"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2" w:author="Miriam Schiele" w:date="2023-08-09T10:01:00Z" w:initials="MS">
    <w:p w14:paraId="6330F09C" w14:textId="77777777" w:rsidR="0016617B" w:rsidRDefault="0016617B" w:rsidP="001F5583">
      <w:pPr>
        <w:pStyle w:val="Kommentartext"/>
      </w:pPr>
      <w:r>
        <w:rPr>
          <w:rStyle w:val="Kommentarzeichen"/>
        </w:rPr>
        <w:annotationRef/>
      </w:r>
      <w:r>
        <w:t>Aktualisieren, Blocksatz, Zeilenabstand 1,5, hängender Einzug mit 1cm Abstand</w:t>
      </w:r>
    </w:p>
  </w:comment>
  <w:comment w:id="5" w:author="Miriam Schiele" w:date="2023-07-12T10:36:00Z" w:initials="MS">
    <w:p w14:paraId="3B353504" w14:textId="43A55510" w:rsidR="000D7FD3" w:rsidRDefault="000D7FD3" w:rsidP="001010A2">
      <w:pPr>
        <w:pStyle w:val="Kommentartext"/>
      </w:pPr>
      <w:r>
        <w:rPr>
          <w:rStyle w:val="Kommentarzeichen"/>
        </w:rPr>
        <w:annotationRef/>
      </w:r>
      <w:r>
        <w:t>Update once MA is done</w:t>
      </w:r>
    </w:p>
  </w:comment>
  <w:comment w:id="8" w:author="Miriam Schiele" w:date="2023-07-08T12:08:00Z" w:initials="MS">
    <w:p w14:paraId="635A0965" w14:textId="18497B81" w:rsidR="009B4265" w:rsidRDefault="009B4265" w:rsidP="00AD7E18">
      <w:pPr>
        <w:pStyle w:val="Kommentartext"/>
      </w:pPr>
      <w:r>
        <w:rPr>
          <w:rStyle w:val="Kommentarzeichen"/>
        </w:rPr>
        <w:annotationRef/>
      </w:r>
      <w:r>
        <w:t>Alles noch überprüfen, ob wirklich keine Studien dazu gemacht wurden und nochmal umformulieren</w:t>
      </w:r>
    </w:p>
  </w:comment>
  <w:comment w:id="11" w:author="Miriam Schiele" w:date="2023-07-07T13:40:00Z" w:initials="MS">
    <w:p w14:paraId="74105FD8" w14:textId="427B964B" w:rsidR="00B37C44" w:rsidRDefault="00B37C44" w:rsidP="00293C32">
      <w:pPr>
        <w:pStyle w:val="Kommentartext"/>
      </w:pPr>
      <w:r>
        <w:rPr>
          <w:rStyle w:val="Kommentarzeichen"/>
        </w:rPr>
        <w:annotationRef/>
      </w:r>
      <w:r>
        <w:t>Nochmal überprüfen, ob Reihenfolge stimmt</w:t>
      </w:r>
    </w:p>
  </w:comment>
  <w:comment w:id="15" w:author="Miriam Schiele" w:date="2023-08-16T12:45:00Z" w:initials="MS">
    <w:p w14:paraId="26B7B953" w14:textId="77777777" w:rsidR="00672F4A" w:rsidRDefault="00672F4A" w:rsidP="00B2591B">
      <w:pPr>
        <w:pStyle w:val="Kommentartext"/>
      </w:pPr>
      <w:r>
        <w:rPr>
          <w:rStyle w:val="Kommentarzeichen"/>
        </w:rPr>
        <w:annotationRef/>
      </w:r>
      <w:r>
        <w:t>Siehe UB (The psychology of reading)</w:t>
      </w:r>
      <w:r>
        <w:br/>
      </w:r>
      <w:r>
        <w:br/>
        <w:t xml:space="preserve">Black, Maria, Max Coltheart &amp; Sally Byng. 1985. Forms of coding in sentence comprehension during reading. In Max Coltheart (ed.), Attention and performance XII: The psychology of reading, 655–672. Hillsdale, NJ: Lawrence Erlbaum Associates. </w:t>
      </w:r>
    </w:p>
  </w:comment>
  <w:comment w:id="16" w:author="Miriam Schiele" w:date="2023-08-17T10:23:00Z" w:initials="MS">
    <w:p w14:paraId="43D4AF0C" w14:textId="77777777" w:rsidR="00CF4B2A" w:rsidRDefault="00CF4B2A" w:rsidP="006E6568">
      <w:pPr>
        <w:pStyle w:val="Kommentartext"/>
      </w:pPr>
      <w:r>
        <w:rPr>
          <w:rStyle w:val="Kommentarzeichen"/>
        </w:rPr>
        <w:annotationRef/>
      </w:r>
      <w:r>
        <w:t>Double-check</w:t>
      </w:r>
    </w:p>
  </w:comment>
  <w:comment w:id="17" w:author="Miriam Schiele" w:date="2023-08-17T11:17:00Z" w:initials="MS">
    <w:p w14:paraId="1CE75813" w14:textId="77777777" w:rsidR="00C20302" w:rsidRDefault="00C20302" w:rsidP="00581443">
      <w:pPr>
        <w:pStyle w:val="Kommentartext"/>
      </w:pPr>
      <w:r>
        <w:rPr>
          <w:rStyle w:val="Kommentarzeichen"/>
        </w:rPr>
        <w:annotationRef/>
      </w:r>
      <w:r>
        <w:t xml:space="preserve">No PDF, Not in Zotero: </w:t>
      </w:r>
      <w:hyperlink r:id="rId1" w:anchor="v=onepage&amp;q&amp;f=false" w:history="1">
        <w:r w:rsidRPr="00581443">
          <w:rPr>
            <w:rStyle w:val="Hyperlink"/>
          </w:rPr>
          <w:t>https://books.google.de/books?hl=de&amp;lr=&amp;id=qSlHEAAAQBAJ&amp;oi=fnd&amp;pg=PR1&amp;ots=gnf3qRG_lw&amp;sig=LpL847POM0JoRNOdwyGE7IS8kgk&amp;redir_esc=y#v=onepage&amp;q&amp;f=false</w:t>
        </w:r>
      </w:hyperlink>
    </w:p>
  </w:comment>
  <w:comment w:id="19" w:author="Miriam Schiele" w:date="2023-08-10T09:55:00Z" w:initials="MS">
    <w:p w14:paraId="69931874" w14:textId="61093C87" w:rsidR="005F5B97" w:rsidRDefault="005F5B97" w:rsidP="00BD41A9">
      <w:pPr>
        <w:pStyle w:val="Kommentartext"/>
      </w:pPr>
      <w:r>
        <w:rPr>
          <w:rStyle w:val="Kommentarzeichen"/>
        </w:rPr>
        <w:annotationRef/>
      </w:r>
      <w:r>
        <w:t>Include: (adopted from James)</w:t>
      </w:r>
      <w:r>
        <w:br/>
        <w:t xml:space="preserve">These are introspective judgments provided by native speakers about the acceptability of a particular linguistic expression in a prescribed context. In this project, we adopt the neutral position that introspective judgments reflect one’s unconscious knowledge of how their native language can be used within and across sentences. Putting aside cases of language attrition,[63] we also assume that an adult’s knowledge of their native language is complete.[64] To exhaustively test the predictions in (21) and (22) from §1.2, we need to know which fragments can and cannot be expressed in a particular language. Only judgment tasks can provide us with negative data, as other data sources, such as printed texts or electronic corpora of naturally-occurring speech, are composed solely of permissible linguistic expressions (i.e., positive data) or disfluencies. Also, the few fragments that appear in corpora show insufficient grammatical variation for our purposes. For instance, [65]’s study of 14,000 utterances from the British National Corpus of English returned only 1,300 fragments, 50% were plain acknowledgements, i.e., “yes” or “no” </w:t>
      </w:r>
    </w:p>
  </w:comment>
  <w:comment w:id="20" w:author="Miriam Schiele" w:date="2023-07-01T10:46:00Z" w:initials="MS">
    <w:p w14:paraId="3227CB06" w14:textId="5482AA08" w:rsidR="000C531E" w:rsidRDefault="000C531E" w:rsidP="000C531E">
      <w:pPr>
        <w:pStyle w:val="Kommentartext"/>
      </w:pPr>
      <w:r>
        <w:rPr>
          <w:rStyle w:val="Kommentarzeichen"/>
        </w:rPr>
        <w:annotationRef/>
      </w:r>
      <w:r>
        <w:t>No pdf found online, Cite in Zotero according to details on Uni TÜ Bib katalog</w:t>
      </w:r>
    </w:p>
  </w:comment>
  <w:comment w:id="21"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2" w:author="Miriam Schiele" w:date="2023-07-01T10:50:00Z" w:initials="MS">
    <w:p w14:paraId="2DAD16E4" w14:textId="77777777" w:rsidR="000C531E" w:rsidRDefault="000C531E" w:rsidP="000C531E">
      <w:pPr>
        <w:pStyle w:val="Kommentartext"/>
      </w:pPr>
      <w:r>
        <w:rPr>
          <w:rStyle w:val="Kommentarzeichen"/>
        </w:rPr>
        <w:annotationRef/>
      </w:r>
      <w:hyperlink r:id="rId2" w:history="1">
        <w:r w:rsidRPr="00CD436D">
          <w:rPr>
            <w:rStyle w:val="Hyperlink"/>
          </w:rPr>
          <w:t>https://rds-tue.ibs-bw.de/opac/RDSIndex/Search?join=AND&amp;bool0%5B%5D=AND&amp;lookfor0%5B%5D=chomsky&amp;lookfor0%5B%5D=Syntactic+Structures&amp;type0%5B%5D=au&amp;type0%5B%5D=ti&amp;page=2</w:t>
        </w:r>
      </w:hyperlink>
    </w:p>
  </w:comment>
  <w:comment w:id="25"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26" w:author="Miriam Schiele" w:date="2023-07-10T10:49:00Z" w:initials="MS">
    <w:p w14:paraId="46176111" w14:textId="77777777" w:rsidR="00DE53D4" w:rsidRDefault="00DE53D4" w:rsidP="00311CA5">
      <w:pPr>
        <w:pStyle w:val="Kommentartext"/>
      </w:pPr>
      <w:r>
        <w:rPr>
          <w:rStyle w:val="Kommentarzeichen"/>
        </w:rPr>
        <w:annotationRef/>
      </w:r>
      <w:r>
        <w:t>Did it?</w:t>
      </w:r>
    </w:p>
  </w:comment>
  <w:comment w:id="28" w:author="Miriam Schiele" w:date="2023-08-16T11:58:00Z" w:initials="MS">
    <w:p w14:paraId="35FB1EC1" w14:textId="77777777" w:rsidR="006630A9" w:rsidRDefault="006630A9" w:rsidP="00AE13C1">
      <w:pPr>
        <w:pStyle w:val="Kommentartext"/>
      </w:pPr>
      <w:r>
        <w:rPr>
          <w:rStyle w:val="Kommentarzeichen"/>
        </w:rPr>
        <w:annotationRef/>
      </w:r>
      <w:r>
        <w:rPr>
          <w:lang w:val="en-US"/>
        </w:rPr>
        <w:t>For discussion: all stimuli were adjusted to have definite remnant and disambiguated with dative marked etc. Therefore, parallelism hypothesis cannot be checked in the present stud</w:t>
      </w:r>
    </w:p>
  </w:comment>
  <w:comment w:id="29" w:author="Miriam Schiele" w:date="2023-06-30T10:05:00Z" w:initials="MS">
    <w:p w14:paraId="294162A9" w14:textId="18E8E464" w:rsidR="009F2128" w:rsidRDefault="00B8072C">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55D2316E" w14:textId="77777777" w:rsidR="009F2128" w:rsidRDefault="009F2128" w:rsidP="007C00F0">
      <w:pPr>
        <w:pStyle w:val="Kommentartext"/>
      </w:pPr>
      <w:r>
        <w:t>Update: siehe Mail von James</w:t>
      </w:r>
    </w:p>
  </w:comment>
  <w:comment w:id="30" w:author="Miriam Schiele" w:date="2023-06-27T16:43:00Z" w:initials="MS">
    <w:p w14:paraId="1FB60A37"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63B6CA65" w14:textId="77777777" w:rsidR="009F2128" w:rsidRDefault="009F2128" w:rsidP="000E1683">
      <w:pPr>
        <w:pStyle w:val="Kommentartext"/>
      </w:pPr>
      <w:r>
        <w:t>Update: Siehe Mail von James</w:t>
      </w:r>
    </w:p>
  </w:comment>
  <w:comment w:id="31" w:author="Miriam Schiele" w:date="2023-06-27T16:43:00Z" w:initials="MS">
    <w:p w14:paraId="4705B7EB"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4E40AA19" w14:textId="77777777" w:rsidR="009F2128" w:rsidRDefault="009F2128" w:rsidP="00672D98">
      <w:pPr>
        <w:pStyle w:val="Kommentartext"/>
      </w:pPr>
      <w:r>
        <w:t>Update: Siehe Mail von James</w:t>
      </w:r>
    </w:p>
  </w:comment>
  <w:comment w:id="40" w:author="Miriam Schiele" w:date="2023-08-10T11:30:00Z" w:initials="MS">
    <w:p w14:paraId="2C758EE4" w14:textId="77777777" w:rsidR="00B8455D" w:rsidRDefault="00B8455D" w:rsidP="008542B3">
      <w:pPr>
        <w:pStyle w:val="Kommentartext"/>
      </w:pPr>
      <w:r>
        <w:rPr>
          <w:rStyle w:val="Kommentarzeichen"/>
        </w:rPr>
        <w:annotationRef/>
      </w:r>
      <w:r>
        <w:t>Cited in other papers as:</w:t>
      </w:r>
      <w:r>
        <w:br/>
        <w:t xml:space="preserve">Prolific Academic, 2019. Available from: https://prolific.ac/ </w:t>
      </w:r>
    </w:p>
  </w:comment>
  <w:comment w:id="46" w:author="Miriam Schiele" w:date="2023-07-05T11:36:00Z" w:initials="MS">
    <w:p w14:paraId="33B88FF9" w14:textId="77777777" w:rsidR="00F05839" w:rsidRDefault="00F05839" w:rsidP="00F05839">
      <w:pPr>
        <w:pStyle w:val="Kommentartext"/>
      </w:pPr>
      <w:r>
        <w:rPr>
          <w:rStyle w:val="Kommentarzeichen"/>
        </w:rPr>
        <w:annotationRef/>
      </w:r>
      <w:r>
        <w:t>See Harris &amp; Carlson 2018 references for how to cite them</w:t>
      </w:r>
    </w:p>
  </w:comment>
  <w:comment w:id="47" w:author="Miriam Schiele" w:date="2023-08-17T13:08:00Z" w:initials="MS">
    <w:p w14:paraId="64BDB582" w14:textId="77777777" w:rsidR="000F3E0E" w:rsidRDefault="000F3E0E" w:rsidP="00307D5D">
      <w:pPr>
        <w:pStyle w:val="Kommentartext"/>
      </w:pPr>
      <w:r>
        <w:rPr>
          <w:rStyle w:val="Kommentarzeichen"/>
        </w:rPr>
        <w:annotationRef/>
      </w:r>
      <w:r>
        <w:t xml:space="preserve">R. H. Christensen. 2019. ordinal – Regression models for ordinal data. R package version 2019.12-10 </w:t>
      </w:r>
    </w:p>
  </w:comment>
  <w:comment w:id="48" w:author="Miriam Schiele" w:date="2023-08-17T13:09:00Z" w:initials="MS">
    <w:p w14:paraId="41E9433E" w14:textId="77777777" w:rsidR="000F3E0E" w:rsidRDefault="000F3E0E" w:rsidP="00B840E8">
      <w:pPr>
        <w:pStyle w:val="Kommentartext"/>
      </w:pPr>
      <w:r>
        <w:rPr>
          <w:rStyle w:val="Kommentarzeichen"/>
        </w:rPr>
        <w:annotationRef/>
      </w:r>
      <w:r>
        <w:t xml:space="preserve">Christensen, R. H. B. (2020). ordinal: Regression Models for Ordinal Data. R package version 2019.12-10. https://cran.r-project.org/ package=ordinal </w:t>
      </w:r>
    </w:p>
  </w:comment>
  <w:comment w:id="56" w:author="Miriam Schiele" w:date="2023-08-14T10:37:00Z" w:initials="MS">
    <w:p w14:paraId="768E40D7" w14:textId="4C692581" w:rsidR="00B91E24" w:rsidRDefault="00B91E24">
      <w:pPr>
        <w:pStyle w:val="Kommentartext"/>
      </w:pPr>
      <w:r>
        <w:rPr>
          <w:rStyle w:val="Kommentarzeichen"/>
        </w:rPr>
        <w:annotationRef/>
      </w:r>
      <w:r>
        <w:t>Ggfs. Absatz zu sample size</w:t>
      </w:r>
    </w:p>
    <w:p w14:paraId="18113D94" w14:textId="77777777" w:rsidR="00B91E24" w:rsidRDefault="00B91E24" w:rsidP="00960EBC">
      <w:pPr>
        <w:pStyle w:val="Kommentartext"/>
      </w:pPr>
      <w:r>
        <w:t>Siehe Kommentar von James:</w:t>
      </w:r>
      <w:r>
        <w:br/>
      </w:r>
      <w:r>
        <w:rPr>
          <w:lang w:val="en-US"/>
        </w:rPr>
        <w:t>Such sample sizes are much larger than necessary to obtain 80% statistical power for repeated-measures judgment tasks on ‘standard’ syntactic data with 2 to 4 factors because contrasts between syntactic stimuli generate large effect sizes.[68][69] [Quellen in project summary]</w:t>
      </w:r>
    </w:p>
  </w:comment>
  <w:comment w:id="58" w:author="Miriam Schiele" w:date="2023-08-14T12:12:00Z" w:initials="MS">
    <w:p w14:paraId="3DA47014" w14:textId="77777777" w:rsidR="00933BA1" w:rsidRDefault="00933BA1" w:rsidP="00D1640D">
      <w:pPr>
        <w:pStyle w:val="Kommentartext"/>
      </w:pPr>
      <w:r>
        <w:rPr>
          <w:rStyle w:val="Kommentarzeichen"/>
        </w:rPr>
        <w:annotationRef/>
      </w:r>
      <w:r>
        <w:t>Ein Paper in Lit Review hat das gesagt</w:t>
      </w:r>
    </w:p>
  </w:comment>
  <w:comment w:id="68"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70"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 w:id="71" w:author="Miriam Schiele" w:date="2023-07-14T10:14:00Z" w:initials="MS">
    <w:p w14:paraId="24734DB9" w14:textId="77777777" w:rsidR="002F7F31" w:rsidRDefault="00234F01" w:rsidP="00FC46F4">
      <w:pPr>
        <w:pStyle w:val="Kommentartext"/>
      </w:pPr>
      <w:r>
        <w:rPr>
          <w:rStyle w:val="Kommentarzeichen"/>
        </w:rPr>
        <w:annotationRef/>
      </w:r>
      <w:r w:rsidR="002F7F31">
        <w:t>In fillers reden wir über acceptability, aber bei critical von naturalness, weil acceptability = was erwartet wird vs naturalness = was PP wirklich angeben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6330F09C" w15:done="0"/>
  <w15:commentEx w15:paraId="3B353504" w15:done="0"/>
  <w15:commentEx w15:paraId="635A0965" w15:done="0"/>
  <w15:commentEx w15:paraId="74105FD8" w15:done="0"/>
  <w15:commentEx w15:paraId="26B7B953" w15:done="0"/>
  <w15:commentEx w15:paraId="43D4AF0C" w15:done="0"/>
  <w15:commentEx w15:paraId="1CE75813" w15:done="0"/>
  <w15:commentEx w15:paraId="69931874" w15:done="0"/>
  <w15:commentEx w15:paraId="3227CB06" w15:done="0"/>
  <w15:commentEx w15:paraId="3BA46B17" w15:paraIdParent="3227CB06" w15:done="0"/>
  <w15:commentEx w15:paraId="2DAD16E4" w15:paraIdParent="3227CB06" w15:done="0"/>
  <w15:commentEx w15:paraId="41B772D9" w15:done="0"/>
  <w15:commentEx w15:paraId="46176111" w15:done="0"/>
  <w15:commentEx w15:paraId="35FB1EC1" w15:done="0"/>
  <w15:commentEx w15:paraId="55D2316E" w15:done="0"/>
  <w15:commentEx w15:paraId="63B6CA65" w15:done="0"/>
  <w15:commentEx w15:paraId="4E40AA19" w15:done="0"/>
  <w15:commentEx w15:paraId="2C758EE4" w15:done="0"/>
  <w15:commentEx w15:paraId="33B88FF9" w15:done="0"/>
  <w15:commentEx w15:paraId="64BDB582" w15:done="0"/>
  <w15:commentEx w15:paraId="41E9433E" w15:paraIdParent="64BDB582" w15:done="0"/>
  <w15:commentEx w15:paraId="18113D94" w15:done="0"/>
  <w15:commentEx w15:paraId="3DA47014" w15:done="0"/>
  <w15:commentEx w15:paraId="7F0B1CDA" w15:done="0"/>
  <w15:commentEx w15:paraId="007548BC" w15:done="0"/>
  <w15:commentEx w15:paraId="24734D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7E51D" w16cex:dateUtc="2023-06-29T09:10:00Z"/>
  <w16cex:commentExtensible w16cex:durableId="284559AD" w16cex:dateUtc="2023-06-27T10:50:00Z"/>
  <w16cex:commentExtensible w16cex:durableId="287DE261" w16cex:dateUtc="2023-08-09T08:01:00Z"/>
  <w16cex:commentExtensible w16cex:durableId="285900B5" w16cex:dateUtc="2023-07-12T08:36:00Z"/>
  <w16cex:commentExtensible w16cex:durableId="2853D04F" w16cex:dateUtc="2023-07-08T10:08:00Z"/>
  <w16cex:commentExtensible w16cex:durableId="28529440" w16cex:dateUtc="2023-07-07T11:40:00Z"/>
  <w16cex:commentExtensible w16cex:durableId="28874362" w16cex:dateUtc="2023-08-16T10:45:00Z"/>
  <w16cex:commentExtensible w16cex:durableId="288873AD" w16cex:dateUtc="2023-08-17T08:23:00Z"/>
  <w16cex:commentExtensible w16cex:durableId="28888066" w16cex:dateUtc="2023-08-17T09:17:00Z"/>
  <w16cex:commentExtensible w16cex:durableId="287F329A" w16cex:dateUtc="2023-08-10T07:55:00Z"/>
  <w16cex:commentExtensible w16cex:durableId="284A8290" w16cex:dateUtc="2023-07-01T08:46:00Z"/>
  <w16cex:commentExtensible w16cex:durableId="284A82C9" w16cex:dateUtc="2023-07-01T08:47:00Z"/>
  <w16cex:commentExtensible w16cex:durableId="284A8386" w16cex:dateUtc="2023-07-01T08:50:00Z"/>
  <w16cex:commentExtensible w16cex:durableId="28458E49" w16cex:dateUtc="2023-06-27T14:35:00Z"/>
  <w16cex:commentExtensible w16cex:durableId="285660CB" w16cex:dateUtc="2023-07-10T08:49:00Z"/>
  <w16cex:commentExtensible w16cex:durableId="2887385F" w16cex:dateUtc="2023-08-16T09:58:00Z"/>
  <w16cex:commentExtensible w16cex:durableId="28492769" w16cex:dateUtc="2023-06-30T08:05:00Z"/>
  <w16cex:commentExtensible w16cex:durableId="28492533" w16cex:dateUtc="2023-06-27T14:43:00Z"/>
  <w16cex:commentExtensible w16cex:durableId="2849252C" w16cex:dateUtc="2023-06-27T14:43:00Z"/>
  <w16cex:commentExtensible w16cex:durableId="287F48DB" w16cex:dateUtc="2023-08-10T09:30:00Z"/>
  <w16cex:commentExtensible w16cex:durableId="284FD439" w16cex:dateUtc="2023-07-05T09:36:00Z"/>
  <w16cex:commentExtensible w16cex:durableId="28889A4B" w16cex:dateUtc="2023-08-17T11:08:00Z"/>
  <w16cex:commentExtensible w16cex:durableId="28889A71" w16cex:dateUtc="2023-08-17T11:09:00Z"/>
  <w16cex:commentExtensible w16cex:durableId="28848264" w16cex:dateUtc="2023-08-14T08:37:00Z"/>
  <w16cex:commentExtensible w16cex:durableId="28849897" w16cex:dateUtc="2023-08-14T10:12:00Z"/>
  <w16cex:commentExtensible w16cex:durableId="28491F54" w16cex:dateUtc="2023-06-30T07:31:00Z"/>
  <w16cex:commentExtensible w16cex:durableId="28491EFF" w16cex:dateUtc="2023-06-30T07:29:00Z"/>
  <w16cex:commentExtensible w16cex:durableId="285B9E73" w16cex:dateUtc="2023-07-1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6330F09C" w16cid:durableId="287DE261"/>
  <w16cid:commentId w16cid:paraId="3B353504" w16cid:durableId="285900B5"/>
  <w16cid:commentId w16cid:paraId="635A0965" w16cid:durableId="2853D04F"/>
  <w16cid:commentId w16cid:paraId="74105FD8" w16cid:durableId="28529440"/>
  <w16cid:commentId w16cid:paraId="26B7B953" w16cid:durableId="28874362"/>
  <w16cid:commentId w16cid:paraId="43D4AF0C" w16cid:durableId="288873AD"/>
  <w16cid:commentId w16cid:paraId="1CE75813" w16cid:durableId="28888066"/>
  <w16cid:commentId w16cid:paraId="69931874" w16cid:durableId="287F329A"/>
  <w16cid:commentId w16cid:paraId="3227CB06" w16cid:durableId="284A8290"/>
  <w16cid:commentId w16cid:paraId="3BA46B17" w16cid:durableId="284A82C9"/>
  <w16cid:commentId w16cid:paraId="2DAD16E4" w16cid:durableId="284A8386"/>
  <w16cid:commentId w16cid:paraId="41B772D9" w16cid:durableId="28458E49"/>
  <w16cid:commentId w16cid:paraId="46176111" w16cid:durableId="285660CB"/>
  <w16cid:commentId w16cid:paraId="35FB1EC1" w16cid:durableId="2887385F"/>
  <w16cid:commentId w16cid:paraId="55D2316E" w16cid:durableId="28492769"/>
  <w16cid:commentId w16cid:paraId="63B6CA65" w16cid:durableId="28492533"/>
  <w16cid:commentId w16cid:paraId="4E40AA19" w16cid:durableId="2849252C"/>
  <w16cid:commentId w16cid:paraId="2C758EE4" w16cid:durableId="287F48DB"/>
  <w16cid:commentId w16cid:paraId="33B88FF9" w16cid:durableId="284FD439"/>
  <w16cid:commentId w16cid:paraId="64BDB582" w16cid:durableId="28889A4B"/>
  <w16cid:commentId w16cid:paraId="41E9433E" w16cid:durableId="28889A71"/>
  <w16cid:commentId w16cid:paraId="18113D94" w16cid:durableId="28848264"/>
  <w16cid:commentId w16cid:paraId="3DA47014" w16cid:durableId="28849897"/>
  <w16cid:commentId w16cid:paraId="7F0B1CDA" w16cid:durableId="28491F54"/>
  <w16cid:commentId w16cid:paraId="007548BC" w16cid:durableId="28491EFF"/>
  <w16cid:commentId w16cid:paraId="24734DB9" w16cid:durableId="285B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28658" w14:textId="77777777" w:rsidR="00E836B2" w:rsidRDefault="00E836B2" w:rsidP="00D0261B">
      <w:pPr>
        <w:spacing w:after="0" w:line="240" w:lineRule="auto"/>
      </w:pPr>
      <w:r>
        <w:separator/>
      </w:r>
    </w:p>
  </w:endnote>
  <w:endnote w:type="continuationSeparator" w:id="0">
    <w:p w14:paraId="0C4E879E" w14:textId="77777777" w:rsidR="00E836B2" w:rsidRDefault="00E836B2"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0C2C9" w14:textId="77777777" w:rsidR="00E836B2" w:rsidRDefault="00E836B2" w:rsidP="00D0261B">
      <w:pPr>
        <w:spacing w:after="0" w:line="240" w:lineRule="auto"/>
      </w:pPr>
      <w:r>
        <w:separator/>
      </w:r>
    </w:p>
  </w:footnote>
  <w:footnote w:type="continuationSeparator" w:id="0">
    <w:p w14:paraId="2E38D318" w14:textId="77777777" w:rsidR="00E836B2" w:rsidRDefault="00E836B2"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2816BF"/>
    <w:multiLevelType w:val="multilevel"/>
    <w:tmpl w:val="8670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444633"/>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4E245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96934F6"/>
    <w:multiLevelType w:val="multilevel"/>
    <w:tmpl w:val="E558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9B72A4"/>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74D17DF"/>
    <w:multiLevelType w:val="hybridMultilevel"/>
    <w:tmpl w:val="9DF66C66"/>
    <w:lvl w:ilvl="0" w:tplc="1E5E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9" w15:restartNumberingAfterBreak="0">
    <w:nsid w:val="176065D8"/>
    <w:multiLevelType w:val="multilevel"/>
    <w:tmpl w:val="A826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1"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0411459"/>
    <w:multiLevelType w:val="hybridMultilevel"/>
    <w:tmpl w:val="CE0C4BA8"/>
    <w:lvl w:ilvl="0" w:tplc="B38EE8F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49C33C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7" w15:restartNumberingAfterBreak="0">
    <w:nsid w:val="299038FF"/>
    <w:multiLevelType w:val="multilevel"/>
    <w:tmpl w:val="A34E6E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3"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68B4071"/>
    <w:multiLevelType w:val="hybridMultilevel"/>
    <w:tmpl w:val="FF6EA260"/>
    <w:lvl w:ilvl="0" w:tplc="5388FF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416E40"/>
    <w:multiLevelType w:val="multilevel"/>
    <w:tmpl w:val="C9D2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1437008"/>
    <w:multiLevelType w:val="multilevel"/>
    <w:tmpl w:val="55B2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E17FCB"/>
    <w:multiLevelType w:val="multilevel"/>
    <w:tmpl w:val="AB86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1"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47A010CB"/>
    <w:multiLevelType w:val="hybridMultilevel"/>
    <w:tmpl w:val="CE6ECEB2"/>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F8CCD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47"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FB43EF5"/>
    <w:multiLevelType w:val="hybridMultilevel"/>
    <w:tmpl w:val="D772BBD6"/>
    <w:lvl w:ilvl="0" w:tplc="F05C951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15C6092"/>
    <w:multiLevelType w:val="multilevel"/>
    <w:tmpl w:val="076E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4E03D81"/>
    <w:multiLevelType w:val="hybridMultilevel"/>
    <w:tmpl w:val="4E9C191C"/>
    <w:lvl w:ilvl="0" w:tplc="A78C1C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C52B5D"/>
    <w:multiLevelType w:val="hybridMultilevel"/>
    <w:tmpl w:val="3D1CB614"/>
    <w:lvl w:ilvl="0" w:tplc="586459AA">
      <w:start w:val="1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59"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21"/>
  </w:num>
  <w:num w:numId="3" w16cid:durableId="861044305">
    <w:abstractNumId w:val="18"/>
  </w:num>
  <w:num w:numId="4" w16cid:durableId="211887855">
    <w:abstractNumId w:val="46"/>
  </w:num>
  <w:num w:numId="5" w16cid:durableId="1977565791">
    <w:abstractNumId w:val="57"/>
  </w:num>
  <w:num w:numId="6" w16cid:durableId="51737859">
    <w:abstractNumId w:val="58"/>
  </w:num>
  <w:num w:numId="7" w16cid:durableId="1039359316">
    <w:abstractNumId w:val="20"/>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32"/>
  </w:num>
  <w:num w:numId="18" w16cid:durableId="1439713338">
    <w:abstractNumId w:val="33"/>
  </w:num>
  <w:num w:numId="19" w16cid:durableId="180320406">
    <w:abstractNumId w:val="16"/>
  </w:num>
  <w:num w:numId="20" w16cid:durableId="2069450739">
    <w:abstractNumId w:val="31"/>
  </w:num>
  <w:num w:numId="21" w16cid:durableId="116684880">
    <w:abstractNumId w:val="60"/>
  </w:num>
  <w:num w:numId="22" w16cid:durableId="45495444">
    <w:abstractNumId w:val="24"/>
  </w:num>
  <w:num w:numId="23" w16cid:durableId="391932631">
    <w:abstractNumId w:val="26"/>
  </w:num>
  <w:num w:numId="24" w16cid:durableId="76707138">
    <w:abstractNumId w:val="43"/>
  </w:num>
  <w:num w:numId="25" w16cid:durableId="2108957919">
    <w:abstractNumId w:val="37"/>
  </w:num>
  <w:num w:numId="26" w16cid:durableId="367871763">
    <w:abstractNumId w:val="52"/>
  </w:num>
  <w:num w:numId="27" w16cid:durableId="844444956">
    <w:abstractNumId w:val="30"/>
  </w:num>
  <w:num w:numId="28" w16cid:durableId="1488589972">
    <w:abstractNumId w:val="36"/>
  </w:num>
  <w:num w:numId="29" w16cid:durableId="378434516">
    <w:abstractNumId w:val="12"/>
  </w:num>
  <w:num w:numId="30" w16cid:durableId="1134063227">
    <w:abstractNumId w:val="45"/>
  </w:num>
  <w:num w:numId="31" w16cid:durableId="1262495258">
    <w:abstractNumId w:val="47"/>
  </w:num>
  <w:num w:numId="32" w16cid:durableId="968781194">
    <w:abstractNumId w:val="22"/>
  </w:num>
  <w:num w:numId="33" w16cid:durableId="431434060">
    <w:abstractNumId w:val="59"/>
  </w:num>
  <w:num w:numId="34" w16cid:durableId="1046948074">
    <w:abstractNumId w:val="41"/>
  </w:num>
  <w:num w:numId="35" w16cid:durableId="21128094">
    <w:abstractNumId w:val="40"/>
  </w:num>
  <w:num w:numId="36" w16cid:durableId="1772318518">
    <w:abstractNumId w:val="44"/>
  </w:num>
  <w:num w:numId="37" w16cid:durableId="916283588">
    <w:abstractNumId w:val="53"/>
  </w:num>
  <w:num w:numId="38" w16cid:durableId="1263416619">
    <w:abstractNumId w:val="56"/>
  </w:num>
  <w:num w:numId="39" w16cid:durableId="788164667">
    <w:abstractNumId w:val="42"/>
  </w:num>
  <w:num w:numId="40" w16cid:durableId="485784662">
    <w:abstractNumId w:val="29"/>
  </w:num>
  <w:num w:numId="41" w16cid:durableId="2039767929">
    <w:abstractNumId w:val="54"/>
  </w:num>
  <w:num w:numId="42" w16cid:durableId="1036663482">
    <w:abstractNumId w:val="34"/>
  </w:num>
  <w:num w:numId="43" w16cid:durableId="1334408288">
    <w:abstractNumId w:val="27"/>
  </w:num>
  <w:num w:numId="44" w16cid:durableId="826215150">
    <w:abstractNumId w:val="13"/>
  </w:num>
  <w:num w:numId="45" w16cid:durableId="1072048045">
    <w:abstractNumId w:val="15"/>
  </w:num>
  <w:num w:numId="46" w16cid:durableId="1144813466">
    <w:abstractNumId w:val="55"/>
  </w:num>
  <w:num w:numId="47" w16cid:durableId="1872304687">
    <w:abstractNumId w:val="25"/>
  </w:num>
  <w:num w:numId="48" w16cid:durableId="998119562">
    <w:abstractNumId w:val="28"/>
  </w:num>
  <w:num w:numId="49" w16cid:durableId="2102558231">
    <w:abstractNumId w:val="48"/>
  </w:num>
  <w:num w:numId="50" w16cid:durableId="1515875872">
    <w:abstractNumId w:val="11"/>
  </w:num>
  <w:num w:numId="51" w16cid:durableId="1610892058">
    <w:abstractNumId w:val="49"/>
  </w:num>
  <w:num w:numId="52" w16cid:durableId="1262957954">
    <w:abstractNumId w:val="50"/>
  </w:num>
  <w:num w:numId="53" w16cid:durableId="1910921494">
    <w:abstractNumId w:val="23"/>
  </w:num>
  <w:num w:numId="54" w16cid:durableId="509493542">
    <w:abstractNumId w:val="17"/>
  </w:num>
  <w:num w:numId="55" w16cid:durableId="989595033">
    <w:abstractNumId w:val="10"/>
  </w:num>
  <w:num w:numId="56" w16cid:durableId="1799685532">
    <w:abstractNumId w:val="38"/>
  </w:num>
  <w:num w:numId="57" w16cid:durableId="1613629574">
    <w:abstractNumId w:val="39"/>
  </w:num>
  <w:num w:numId="58" w16cid:durableId="620959558">
    <w:abstractNumId w:val="51"/>
  </w:num>
  <w:num w:numId="59" w16cid:durableId="203756276">
    <w:abstractNumId w:val="19"/>
  </w:num>
  <w:num w:numId="60" w16cid:durableId="1021663148">
    <w:abstractNumId w:val="14"/>
  </w:num>
  <w:num w:numId="61" w16cid:durableId="883567808">
    <w:abstractNumId w:val="35"/>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5C1F"/>
    <w:rsid w:val="0000677C"/>
    <w:rsid w:val="000070AC"/>
    <w:rsid w:val="00011B43"/>
    <w:rsid w:val="00011EDC"/>
    <w:rsid w:val="00013548"/>
    <w:rsid w:val="00014059"/>
    <w:rsid w:val="00021087"/>
    <w:rsid w:val="0002194F"/>
    <w:rsid w:val="0002289B"/>
    <w:rsid w:val="000239E7"/>
    <w:rsid w:val="00023C58"/>
    <w:rsid w:val="00024002"/>
    <w:rsid w:val="00026837"/>
    <w:rsid w:val="000269BC"/>
    <w:rsid w:val="00026F8F"/>
    <w:rsid w:val="000307A5"/>
    <w:rsid w:val="00031B95"/>
    <w:rsid w:val="0003343B"/>
    <w:rsid w:val="00033C2F"/>
    <w:rsid w:val="000360A0"/>
    <w:rsid w:val="000427A8"/>
    <w:rsid w:val="00044FD5"/>
    <w:rsid w:val="00045E0E"/>
    <w:rsid w:val="00047865"/>
    <w:rsid w:val="00047E73"/>
    <w:rsid w:val="00050A5F"/>
    <w:rsid w:val="00051871"/>
    <w:rsid w:val="00052C7B"/>
    <w:rsid w:val="00053252"/>
    <w:rsid w:val="00053DD4"/>
    <w:rsid w:val="00054A3D"/>
    <w:rsid w:val="00055E7A"/>
    <w:rsid w:val="00056E10"/>
    <w:rsid w:val="00057406"/>
    <w:rsid w:val="00057E01"/>
    <w:rsid w:val="00061659"/>
    <w:rsid w:val="00064C3B"/>
    <w:rsid w:val="00065ED9"/>
    <w:rsid w:val="00066164"/>
    <w:rsid w:val="00067B9E"/>
    <w:rsid w:val="00070A1D"/>
    <w:rsid w:val="00071965"/>
    <w:rsid w:val="0007489A"/>
    <w:rsid w:val="000768A8"/>
    <w:rsid w:val="000813E2"/>
    <w:rsid w:val="00084902"/>
    <w:rsid w:val="00084D69"/>
    <w:rsid w:val="00087F50"/>
    <w:rsid w:val="00090BA0"/>
    <w:rsid w:val="00090D63"/>
    <w:rsid w:val="00091212"/>
    <w:rsid w:val="00091C67"/>
    <w:rsid w:val="0009265E"/>
    <w:rsid w:val="00092C59"/>
    <w:rsid w:val="00093BA2"/>
    <w:rsid w:val="00093D22"/>
    <w:rsid w:val="00094068"/>
    <w:rsid w:val="0009484B"/>
    <w:rsid w:val="000954CA"/>
    <w:rsid w:val="00095753"/>
    <w:rsid w:val="00095EF8"/>
    <w:rsid w:val="000963D5"/>
    <w:rsid w:val="00096F1C"/>
    <w:rsid w:val="000A1BF9"/>
    <w:rsid w:val="000A2630"/>
    <w:rsid w:val="000A529A"/>
    <w:rsid w:val="000A532D"/>
    <w:rsid w:val="000B05B5"/>
    <w:rsid w:val="000B1AED"/>
    <w:rsid w:val="000B26D5"/>
    <w:rsid w:val="000B3354"/>
    <w:rsid w:val="000B4C1B"/>
    <w:rsid w:val="000B6AD6"/>
    <w:rsid w:val="000B7BA0"/>
    <w:rsid w:val="000C1DC0"/>
    <w:rsid w:val="000C1F75"/>
    <w:rsid w:val="000C25D9"/>
    <w:rsid w:val="000C3450"/>
    <w:rsid w:val="000C37F0"/>
    <w:rsid w:val="000C3F1A"/>
    <w:rsid w:val="000C515B"/>
    <w:rsid w:val="000C531E"/>
    <w:rsid w:val="000C6863"/>
    <w:rsid w:val="000C74FB"/>
    <w:rsid w:val="000D06BF"/>
    <w:rsid w:val="000D0930"/>
    <w:rsid w:val="000D2297"/>
    <w:rsid w:val="000D3026"/>
    <w:rsid w:val="000D354F"/>
    <w:rsid w:val="000D4033"/>
    <w:rsid w:val="000D4954"/>
    <w:rsid w:val="000D4D46"/>
    <w:rsid w:val="000D4FAB"/>
    <w:rsid w:val="000D52E1"/>
    <w:rsid w:val="000D5716"/>
    <w:rsid w:val="000D7FD3"/>
    <w:rsid w:val="000E10B2"/>
    <w:rsid w:val="000E1F82"/>
    <w:rsid w:val="000E23A0"/>
    <w:rsid w:val="000E266E"/>
    <w:rsid w:val="000E4129"/>
    <w:rsid w:val="000E4929"/>
    <w:rsid w:val="000E5CBF"/>
    <w:rsid w:val="000E613C"/>
    <w:rsid w:val="000E67CD"/>
    <w:rsid w:val="000F0A4F"/>
    <w:rsid w:val="000F3E0E"/>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0DE"/>
    <w:rsid w:val="001205AB"/>
    <w:rsid w:val="00120EB1"/>
    <w:rsid w:val="001214FF"/>
    <w:rsid w:val="0012165D"/>
    <w:rsid w:val="00122E65"/>
    <w:rsid w:val="00125B5E"/>
    <w:rsid w:val="0012739C"/>
    <w:rsid w:val="00127704"/>
    <w:rsid w:val="00127F66"/>
    <w:rsid w:val="001307FC"/>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0BDA"/>
    <w:rsid w:val="00140EE2"/>
    <w:rsid w:val="00143C86"/>
    <w:rsid w:val="00143D00"/>
    <w:rsid w:val="00145C5D"/>
    <w:rsid w:val="00145E1B"/>
    <w:rsid w:val="001475EE"/>
    <w:rsid w:val="001478C9"/>
    <w:rsid w:val="0015090F"/>
    <w:rsid w:val="00152B30"/>
    <w:rsid w:val="00154373"/>
    <w:rsid w:val="001574BE"/>
    <w:rsid w:val="00163015"/>
    <w:rsid w:val="00163037"/>
    <w:rsid w:val="00163935"/>
    <w:rsid w:val="0016617B"/>
    <w:rsid w:val="001669E8"/>
    <w:rsid w:val="001678CC"/>
    <w:rsid w:val="00171017"/>
    <w:rsid w:val="0017347C"/>
    <w:rsid w:val="00174F00"/>
    <w:rsid w:val="0017577A"/>
    <w:rsid w:val="00181102"/>
    <w:rsid w:val="00181216"/>
    <w:rsid w:val="00181E8E"/>
    <w:rsid w:val="001831DB"/>
    <w:rsid w:val="001849E0"/>
    <w:rsid w:val="00190463"/>
    <w:rsid w:val="0019068D"/>
    <w:rsid w:val="00192229"/>
    <w:rsid w:val="0019675E"/>
    <w:rsid w:val="00196E47"/>
    <w:rsid w:val="001A2A65"/>
    <w:rsid w:val="001A2AF5"/>
    <w:rsid w:val="001A2E48"/>
    <w:rsid w:val="001A3479"/>
    <w:rsid w:val="001A3E95"/>
    <w:rsid w:val="001A4B90"/>
    <w:rsid w:val="001A7EB4"/>
    <w:rsid w:val="001B002F"/>
    <w:rsid w:val="001B02F1"/>
    <w:rsid w:val="001B128C"/>
    <w:rsid w:val="001B1315"/>
    <w:rsid w:val="001B2897"/>
    <w:rsid w:val="001B2C06"/>
    <w:rsid w:val="001B2C2D"/>
    <w:rsid w:val="001B31D3"/>
    <w:rsid w:val="001B3331"/>
    <w:rsid w:val="001B46DB"/>
    <w:rsid w:val="001B70E2"/>
    <w:rsid w:val="001C04B3"/>
    <w:rsid w:val="001C29E0"/>
    <w:rsid w:val="001C4AD1"/>
    <w:rsid w:val="001C4B3A"/>
    <w:rsid w:val="001C7395"/>
    <w:rsid w:val="001D19B6"/>
    <w:rsid w:val="001D2440"/>
    <w:rsid w:val="001D3248"/>
    <w:rsid w:val="001D328D"/>
    <w:rsid w:val="001D620F"/>
    <w:rsid w:val="001D678A"/>
    <w:rsid w:val="001D7505"/>
    <w:rsid w:val="001D7E64"/>
    <w:rsid w:val="001D7E89"/>
    <w:rsid w:val="001E0AAE"/>
    <w:rsid w:val="001E101C"/>
    <w:rsid w:val="001E158A"/>
    <w:rsid w:val="001E1B46"/>
    <w:rsid w:val="001E21A4"/>
    <w:rsid w:val="001E2A2E"/>
    <w:rsid w:val="001E2AFE"/>
    <w:rsid w:val="001F1C1B"/>
    <w:rsid w:val="001F25ED"/>
    <w:rsid w:val="001F3D91"/>
    <w:rsid w:val="001F5AFB"/>
    <w:rsid w:val="001F6CDF"/>
    <w:rsid w:val="00200099"/>
    <w:rsid w:val="00200436"/>
    <w:rsid w:val="0020100C"/>
    <w:rsid w:val="00202973"/>
    <w:rsid w:val="00203DA9"/>
    <w:rsid w:val="00205D2D"/>
    <w:rsid w:val="00205D3D"/>
    <w:rsid w:val="002063BC"/>
    <w:rsid w:val="00206CD8"/>
    <w:rsid w:val="00213895"/>
    <w:rsid w:val="002209C0"/>
    <w:rsid w:val="00222312"/>
    <w:rsid w:val="00223AC7"/>
    <w:rsid w:val="00224DF0"/>
    <w:rsid w:val="0022563B"/>
    <w:rsid w:val="0022622B"/>
    <w:rsid w:val="0022625F"/>
    <w:rsid w:val="002277A2"/>
    <w:rsid w:val="002309E6"/>
    <w:rsid w:val="00230A2E"/>
    <w:rsid w:val="00231D58"/>
    <w:rsid w:val="002333B2"/>
    <w:rsid w:val="0023394F"/>
    <w:rsid w:val="00233E4C"/>
    <w:rsid w:val="00234F01"/>
    <w:rsid w:val="002355B1"/>
    <w:rsid w:val="0023763D"/>
    <w:rsid w:val="00237D20"/>
    <w:rsid w:val="00237D8A"/>
    <w:rsid w:val="002404CE"/>
    <w:rsid w:val="002436E1"/>
    <w:rsid w:val="00244338"/>
    <w:rsid w:val="002443B9"/>
    <w:rsid w:val="002449FD"/>
    <w:rsid w:val="00244A6F"/>
    <w:rsid w:val="00245432"/>
    <w:rsid w:val="0024607C"/>
    <w:rsid w:val="00247AAD"/>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849F1"/>
    <w:rsid w:val="00285352"/>
    <w:rsid w:val="00291B1C"/>
    <w:rsid w:val="00291EF0"/>
    <w:rsid w:val="0029283E"/>
    <w:rsid w:val="002928A0"/>
    <w:rsid w:val="00292B6D"/>
    <w:rsid w:val="002942EC"/>
    <w:rsid w:val="00294E0B"/>
    <w:rsid w:val="00295D46"/>
    <w:rsid w:val="002965DC"/>
    <w:rsid w:val="00297E2F"/>
    <w:rsid w:val="002A024F"/>
    <w:rsid w:val="002A0548"/>
    <w:rsid w:val="002A3BF2"/>
    <w:rsid w:val="002B1C47"/>
    <w:rsid w:val="002B2882"/>
    <w:rsid w:val="002B2AB6"/>
    <w:rsid w:val="002B46EB"/>
    <w:rsid w:val="002B5385"/>
    <w:rsid w:val="002B5DB6"/>
    <w:rsid w:val="002B7DA9"/>
    <w:rsid w:val="002C096E"/>
    <w:rsid w:val="002C2F95"/>
    <w:rsid w:val="002C3326"/>
    <w:rsid w:val="002C3943"/>
    <w:rsid w:val="002C3C00"/>
    <w:rsid w:val="002C5756"/>
    <w:rsid w:val="002C6CD8"/>
    <w:rsid w:val="002D1760"/>
    <w:rsid w:val="002D3EE3"/>
    <w:rsid w:val="002D3F80"/>
    <w:rsid w:val="002D3FCE"/>
    <w:rsid w:val="002D59BC"/>
    <w:rsid w:val="002D5BCA"/>
    <w:rsid w:val="002D5EEE"/>
    <w:rsid w:val="002D6FED"/>
    <w:rsid w:val="002E02E2"/>
    <w:rsid w:val="002E1E94"/>
    <w:rsid w:val="002E426C"/>
    <w:rsid w:val="002E4459"/>
    <w:rsid w:val="002E4955"/>
    <w:rsid w:val="002E4BC1"/>
    <w:rsid w:val="002F0AE6"/>
    <w:rsid w:val="002F119B"/>
    <w:rsid w:val="002F3681"/>
    <w:rsid w:val="002F3950"/>
    <w:rsid w:val="002F56BD"/>
    <w:rsid w:val="002F56FC"/>
    <w:rsid w:val="002F59BB"/>
    <w:rsid w:val="002F7D31"/>
    <w:rsid w:val="002F7F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17389"/>
    <w:rsid w:val="00320182"/>
    <w:rsid w:val="00320FD8"/>
    <w:rsid w:val="00324002"/>
    <w:rsid w:val="00324080"/>
    <w:rsid w:val="0032527F"/>
    <w:rsid w:val="00325766"/>
    <w:rsid w:val="00327296"/>
    <w:rsid w:val="00330E63"/>
    <w:rsid w:val="00332698"/>
    <w:rsid w:val="00332C48"/>
    <w:rsid w:val="00334081"/>
    <w:rsid w:val="00334824"/>
    <w:rsid w:val="00334DDE"/>
    <w:rsid w:val="0033563B"/>
    <w:rsid w:val="003358A2"/>
    <w:rsid w:val="00335ACE"/>
    <w:rsid w:val="00336A97"/>
    <w:rsid w:val="003410A2"/>
    <w:rsid w:val="00341971"/>
    <w:rsid w:val="003423EE"/>
    <w:rsid w:val="00342C9C"/>
    <w:rsid w:val="00343FC1"/>
    <w:rsid w:val="003443A7"/>
    <w:rsid w:val="00346437"/>
    <w:rsid w:val="00350934"/>
    <w:rsid w:val="00351368"/>
    <w:rsid w:val="0035288A"/>
    <w:rsid w:val="00352AC9"/>
    <w:rsid w:val="00354577"/>
    <w:rsid w:val="00355068"/>
    <w:rsid w:val="00356824"/>
    <w:rsid w:val="003573FE"/>
    <w:rsid w:val="0036051F"/>
    <w:rsid w:val="00361B94"/>
    <w:rsid w:val="00362452"/>
    <w:rsid w:val="00363274"/>
    <w:rsid w:val="00367419"/>
    <w:rsid w:val="00367F35"/>
    <w:rsid w:val="003709C7"/>
    <w:rsid w:val="00370EC7"/>
    <w:rsid w:val="00371649"/>
    <w:rsid w:val="00372096"/>
    <w:rsid w:val="00372145"/>
    <w:rsid w:val="003746D8"/>
    <w:rsid w:val="003770EF"/>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12A8"/>
    <w:rsid w:val="003A2E2A"/>
    <w:rsid w:val="003A37E3"/>
    <w:rsid w:val="003A388F"/>
    <w:rsid w:val="003A4376"/>
    <w:rsid w:val="003A43B7"/>
    <w:rsid w:val="003A588F"/>
    <w:rsid w:val="003A5CE6"/>
    <w:rsid w:val="003A627A"/>
    <w:rsid w:val="003A6611"/>
    <w:rsid w:val="003A7A75"/>
    <w:rsid w:val="003A7EB1"/>
    <w:rsid w:val="003B037D"/>
    <w:rsid w:val="003B1388"/>
    <w:rsid w:val="003B17BE"/>
    <w:rsid w:val="003B1D98"/>
    <w:rsid w:val="003B2155"/>
    <w:rsid w:val="003B2668"/>
    <w:rsid w:val="003B286B"/>
    <w:rsid w:val="003B2EF8"/>
    <w:rsid w:val="003B3B71"/>
    <w:rsid w:val="003B5A39"/>
    <w:rsid w:val="003C159D"/>
    <w:rsid w:val="003C1EA0"/>
    <w:rsid w:val="003C26D4"/>
    <w:rsid w:val="003C2A53"/>
    <w:rsid w:val="003C5833"/>
    <w:rsid w:val="003C5D3C"/>
    <w:rsid w:val="003D0AB2"/>
    <w:rsid w:val="003D36CB"/>
    <w:rsid w:val="003D383C"/>
    <w:rsid w:val="003D3FCA"/>
    <w:rsid w:val="003D49B0"/>
    <w:rsid w:val="003D4DBC"/>
    <w:rsid w:val="003D4FCE"/>
    <w:rsid w:val="003D6DFE"/>
    <w:rsid w:val="003D6EA8"/>
    <w:rsid w:val="003D76B1"/>
    <w:rsid w:val="003D7EB1"/>
    <w:rsid w:val="003E134B"/>
    <w:rsid w:val="003E1D87"/>
    <w:rsid w:val="003E2738"/>
    <w:rsid w:val="003E3336"/>
    <w:rsid w:val="003E59E2"/>
    <w:rsid w:val="003E620C"/>
    <w:rsid w:val="003F0123"/>
    <w:rsid w:val="003F0EB8"/>
    <w:rsid w:val="003F17F0"/>
    <w:rsid w:val="003F2935"/>
    <w:rsid w:val="003F2C9B"/>
    <w:rsid w:val="003F3E89"/>
    <w:rsid w:val="003F7187"/>
    <w:rsid w:val="00400355"/>
    <w:rsid w:val="00401B6D"/>
    <w:rsid w:val="004056F1"/>
    <w:rsid w:val="00406B51"/>
    <w:rsid w:val="00410658"/>
    <w:rsid w:val="00412204"/>
    <w:rsid w:val="004123B5"/>
    <w:rsid w:val="004133CB"/>
    <w:rsid w:val="0041555B"/>
    <w:rsid w:val="004155BD"/>
    <w:rsid w:val="00415CCE"/>
    <w:rsid w:val="00416F4E"/>
    <w:rsid w:val="00417858"/>
    <w:rsid w:val="0042330B"/>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5A9"/>
    <w:rsid w:val="00440AF9"/>
    <w:rsid w:val="0044140D"/>
    <w:rsid w:val="00444BC8"/>
    <w:rsid w:val="0044500E"/>
    <w:rsid w:val="00445041"/>
    <w:rsid w:val="004457E9"/>
    <w:rsid w:val="00445E88"/>
    <w:rsid w:val="00446469"/>
    <w:rsid w:val="00451181"/>
    <w:rsid w:val="004545A0"/>
    <w:rsid w:val="0045486C"/>
    <w:rsid w:val="00456806"/>
    <w:rsid w:val="00456869"/>
    <w:rsid w:val="0046008D"/>
    <w:rsid w:val="00460209"/>
    <w:rsid w:val="0046082C"/>
    <w:rsid w:val="00461A45"/>
    <w:rsid w:val="00461F0B"/>
    <w:rsid w:val="00461FC0"/>
    <w:rsid w:val="004628EB"/>
    <w:rsid w:val="0046709B"/>
    <w:rsid w:val="0046778C"/>
    <w:rsid w:val="0047212D"/>
    <w:rsid w:val="00472733"/>
    <w:rsid w:val="00472776"/>
    <w:rsid w:val="0047291E"/>
    <w:rsid w:val="004736EA"/>
    <w:rsid w:val="0047391C"/>
    <w:rsid w:val="00473FB5"/>
    <w:rsid w:val="004749FE"/>
    <w:rsid w:val="0047662D"/>
    <w:rsid w:val="00476958"/>
    <w:rsid w:val="00476DD2"/>
    <w:rsid w:val="00477465"/>
    <w:rsid w:val="004810D1"/>
    <w:rsid w:val="00481A55"/>
    <w:rsid w:val="0048286F"/>
    <w:rsid w:val="0048317F"/>
    <w:rsid w:val="004839FB"/>
    <w:rsid w:val="00483AB4"/>
    <w:rsid w:val="00483F7C"/>
    <w:rsid w:val="004841C4"/>
    <w:rsid w:val="00484F99"/>
    <w:rsid w:val="0048506D"/>
    <w:rsid w:val="00485EF4"/>
    <w:rsid w:val="004876BD"/>
    <w:rsid w:val="004876D4"/>
    <w:rsid w:val="00491CCD"/>
    <w:rsid w:val="00493D00"/>
    <w:rsid w:val="00495BE3"/>
    <w:rsid w:val="0049627B"/>
    <w:rsid w:val="00496F6D"/>
    <w:rsid w:val="004977F2"/>
    <w:rsid w:val="004A0B88"/>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233B"/>
    <w:rsid w:val="004D394D"/>
    <w:rsid w:val="004D77DD"/>
    <w:rsid w:val="004E00AE"/>
    <w:rsid w:val="004E07A3"/>
    <w:rsid w:val="004E1314"/>
    <w:rsid w:val="004E6024"/>
    <w:rsid w:val="004F04EB"/>
    <w:rsid w:val="004F0A7E"/>
    <w:rsid w:val="004F0BFC"/>
    <w:rsid w:val="004F213D"/>
    <w:rsid w:val="004F2174"/>
    <w:rsid w:val="004F4EDE"/>
    <w:rsid w:val="004F6281"/>
    <w:rsid w:val="004F662F"/>
    <w:rsid w:val="004F7B3A"/>
    <w:rsid w:val="005019A6"/>
    <w:rsid w:val="00501D15"/>
    <w:rsid w:val="005026FD"/>
    <w:rsid w:val="00502CDC"/>
    <w:rsid w:val="005031B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5064"/>
    <w:rsid w:val="005268F4"/>
    <w:rsid w:val="005274C0"/>
    <w:rsid w:val="00530C6F"/>
    <w:rsid w:val="00530D90"/>
    <w:rsid w:val="00531FC8"/>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512D"/>
    <w:rsid w:val="00565EBD"/>
    <w:rsid w:val="00566959"/>
    <w:rsid w:val="00567528"/>
    <w:rsid w:val="00567A63"/>
    <w:rsid w:val="0057362A"/>
    <w:rsid w:val="00573890"/>
    <w:rsid w:val="00573E4C"/>
    <w:rsid w:val="005745D0"/>
    <w:rsid w:val="005777AF"/>
    <w:rsid w:val="00577C4F"/>
    <w:rsid w:val="00577E37"/>
    <w:rsid w:val="005814D6"/>
    <w:rsid w:val="00582370"/>
    <w:rsid w:val="00582E50"/>
    <w:rsid w:val="00585FD2"/>
    <w:rsid w:val="005873A6"/>
    <w:rsid w:val="00590C70"/>
    <w:rsid w:val="00590F3C"/>
    <w:rsid w:val="00591CC3"/>
    <w:rsid w:val="005935D7"/>
    <w:rsid w:val="00594590"/>
    <w:rsid w:val="0059543A"/>
    <w:rsid w:val="005A23C5"/>
    <w:rsid w:val="005A2DA3"/>
    <w:rsid w:val="005A3E32"/>
    <w:rsid w:val="005A43CF"/>
    <w:rsid w:val="005A45E4"/>
    <w:rsid w:val="005A515C"/>
    <w:rsid w:val="005A7CD1"/>
    <w:rsid w:val="005B09E9"/>
    <w:rsid w:val="005B2686"/>
    <w:rsid w:val="005B31DB"/>
    <w:rsid w:val="005B427A"/>
    <w:rsid w:val="005B4A73"/>
    <w:rsid w:val="005B5127"/>
    <w:rsid w:val="005B6236"/>
    <w:rsid w:val="005B7F76"/>
    <w:rsid w:val="005C000A"/>
    <w:rsid w:val="005C0625"/>
    <w:rsid w:val="005C0DEE"/>
    <w:rsid w:val="005C20A7"/>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E5A03"/>
    <w:rsid w:val="005F2592"/>
    <w:rsid w:val="005F2A11"/>
    <w:rsid w:val="005F2E81"/>
    <w:rsid w:val="005F337A"/>
    <w:rsid w:val="005F3980"/>
    <w:rsid w:val="005F4914"/>
    <w:rsid w:val="005F4A98"/>
    <w:rsid w:val="005F5248"/>
    <w:rsid w:val="005F5384"/>
    <w:rsid w:val="005F5B97"/>
    <w:rsid w:val="005F6E64"/>
    <w:rsid w:val="005F7299"/>
    <w:rsid w:val="005F7B8A"/>
    <w:rsid w:val="006010BB"/>
    <w:rsid w:val="00601839"/>
    <w:rsid w:val="006020BA"/>
    <w:rsid w:val="0060348D"/>
    <w:rsid w:val="006042A0"/>
    <w:rsid w:val="0060444A"/>
    <w:rsid w:val="006047B5"/>
    <w:rsid w:val="006051C2"/>
    <w:rsid w:val="00605D87"/>
    <w:rsid w:val="006066EA"/>
    <w:rsid w:val="00607813"/>
    <w:rsid w:val="00607AD1"/>
    <w:rsid w:val="00611D6E"/>
    <w:rsid w:val="006129CA"/>
    <w:rsid w:val="00612FBC"/>
    <w:rsid w:val="00614248"/>
    <w:rsid w:val="006177EB"/>
    <w:rsid w:val="00620406"/>
    <w:rsid w:val="00620A8A"/>
    <w:rsid w:val="00621BDD"/>
    <w:rsid w:val="00622F11"/>
    <w:rsid w:val="0062437B"/>
    <w:rsid w:val="00624E0F"/>
    <w:rsid w:val="00626C49"/>
    <w:rsid w:val="00631331"/>
    <w:rsid w:val="00631BCB"/>
    <w:rsid w:val="00631E0A"/>
    <w:rsid w:val="006321DC"/>
    <w:rsid w:val="00633821"/>
    <w:rsid w:val="00634236"/>
    <w:rsid w:val="006342B2"/>
    <w:rsid w:val="00637EB0"/>
    <w:rsid w:val="006409D3"/>
    <w:rsid w:val="00641FDE"/>
    <w:rsid w:val="00642E06"/>
    <w:rsid w:val="00643426"/>
    <w:rsid w:val="00643A06"/>
    <w:rsid w:val="00643BD0"/>
    <w:rsid w:val="006500A3"/>
    <w:rsid w:val="00651FE5"/>
    <w:rsid w:val="006537D7"/>
    <w:rsid w:val="00654F9F"/>
    <w:rsid w:val="006561DB"/>
    <w:rsid w:val="006562EC"/>
    <w:rsid w:val="00656470"/>
    <w:rsid w:val="006565C7"/>
    <w:rsid w:val="00656C8B"/>
    <w:rsid w:val="00656E6F"/>
    <w:rsid w:val="006605CF"/>
    <w:rsid w:val="00661562"/>
    <w:rsid w:val="006630A9"/>
    <w:rsid w:val="00663C4B"/>
    <w:rsid w:val="0066411A"/>
    <w:rsid w:val="00665A8D"/>
    <w:rsid w:val="00665D6B"/>
    <w:rsid w:val="00667035"/>
    <w:rsid w:val="00672F4A"/>
    <w:rsid w:val="006743A1"/>
    <w:rsid w:val="0067466F"/>
    <w:rsid w:val="00675863"/>
    <w:rsid w:val="00675B66"/>
    <w:rsid w:val="00677248"/>
    <w:rsid w:val="0068072E"/>
    <w:rsid w:val="006822D3"/>
    <w:rsid w:val="006824F0"/>
    <w:rsid w:val="00683EF6"/>
    <w:rsid w:val="00685261"/>
    <w:rsid w:val="006862E4"/>
    <w:rsid w:val="00686D31"/>
    <w:rsid w:val="006871E1"/>
    <w:rsid w:val="0069006F"/>
    <w:rsid w:val="00690405"/>
    <w:rsid w:val="006908F2"/>
    <w:rsid w:val="006911DB"/>
    <w:rsid w:val="00692DB8"/>
    <w:rsid w:val="006947B8"/>
    <w:rsid w:val="00695459"/>
    <w:rsid w:val="00695FCF"/>
    <w:rsid w:val="00696733"/>
    <w:rsid w:val="00696847"/>
    <w:rsid w:val="00697F68"/>
    <w:rsid w:val="006A0ABB"/>
    <w:rsid w:val="006A29EA"/>
    <w:rsid w:val="006A4CEE"/>
    <w:rsid w:val="006A61C1"/>
    <w:rsid w:val="006B0CC5"/>
    <w:rsid w:val="006B2D57"/>
    <w:rsid w:val="006B324F"/>
    <w:rsid w:val="006B4237"/>
    <w:rsid w:val="006B4909"/>
    <w:rsid w:val="006B4D39"/>
    <w:rsid w:val="006B521E"/>
    <w:rsid w:val="006B566A"/>
    <w:rsid w:val="006B72B4"/>
    <w:rsid w:val="006C045E"/>
    <w:rsid w:val="006C1521"/>
    <w:rsid w:val="006C170E"/>
    <w:rsid w:val="006C2242"/>
    <w:rsid w:val="006C34BB"/>
    <w:rsid w:val="006C5771"/>
    <w:rsid w:val="006D1D15"/>
    <w:rsid w:val="006D3417"/>
    <w:rsid w:val="006D3DB8"/>
    <w:rsid w:val="006D4B7B"/>
    <w:rsid w:val="006D4DFE"/>
    <w:rsid w:val="006D523E"/>
    <w:rsid w:val="006D68F2"/>
    <w:rsid w:val="006E0491"/>
    <w:rsid w:val="006E07A7"/>
    <w:rsid w:val="006E1417"/>
    <w:rsid w:val="006E162A"/>
    <w:rsid w:val="006E1C01"/>
    <w:rsid w:val="006E222A"/>
    <w:rsid w:val="006F1278"/>
    <w:rsid w:val="006F13C2"/>
    <w:rsid w:val="006F253C"/>
    <w:rsid w:val="006F33FF"/>
    <w:rsid w:val="006F5A42"/>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4079"/>
    <w:rsid w:val="00714E27"/>
    <w:rsid w:val="007154B6"/>
    <w:rsid w:val="007160AE"/>
    <w:rsid w:val="0071727F"/>
    <w:rsid w:val="00720068"/>
    <w:rsid w:val="007225AA"/>
    <w:rsid w:val="0072283C"/>
    <w:rsid w:val="00722F82"/>
    <w:rsid w:val="00724461"/>
    <w:rsid w:val="0072655F"/>
    <w:rsid w:val="00726DED"/>
    <w:rsid w:val="00727003"/>
    <w:rsid w:val="00730D32"/>
    <w:rsid w:val="0073229A"/>
    <w:rsid w:val="007335AB"/>
    <w:rsid w:val="00735869"/>
    <w:rsid w:val="00735988"/>
    <w:rsid w:val="0073769D"/>
    <w:rsid w:val="0074264F"/>
    <w:rsid w:val="00742C19"/>
    <w:rsid w:val="00743329"/>
    <w:rsid w:val="007435C2"/>
    <w:rsid w:val="007439EB"/>
    <w:rsid w:val="0074418E"/>
    <w:rsid w:val="00744D9C"/>
    <w:rsid w:val="00746153"/>
    <w:rsid w:val="00753780"/>
    <w:rsid w:val="007549BB"/>
    <w:rsid w:val="0075601A"/>
    <w:rsid w:val="00756AED"/>
    <w:rsid w:val="00757406"/>
    <w:rsid w:val="0075796E"/>
    <w:rsid w:val="00760F4E"/>
    <w:rsid w:val="00761E93"/>
    <w:rsid w:val="00762F2B"/>
    <w:rsid w:val="007648C1"/>
    <w:rsid w:val="007658CF"/>
    <w:rsid w:val="00765BD6"/>
    <w:rsid w:val="007666FB"/>
    <w:rsid w:val="00766E1C"/>
    <w:rsid w:val="00766E2B"/>
    <w:rsid w:val="0076782E"/>
    <w:rsid w:val="007678F8"/>
    <w:rsid w:val="007701C2"/>
    <w:rsid w:val="007708FA"/>
    <w:rsid w:val="00770F18"/>
    <w:rsid w:val="00776280"/>
    <w:rsid w:val="00784F72"/>
    <w:rsid w:val="00785DCC"/>
    <w:rsid w:val="00786DD1"/>
    <w:rsid w:val="00792A42"/>
    <w:rsid w:val="00793059"/>
    <w:rsid w:val="007936E9"/>
    <w:rsid w:val="007953EB"/>
    <w:rsid w:val="00797E46"/>
    <w:rsid w:val="007A07E8"/>
    <w:rsid w:val="007A33A4"/>
    <w:rsid w:val="007A441E"/>
    <w:rsid w:val="007A5BAB"/>
    <w:rsid w:val="007B63DC"/>
    <w:rsid w:val="007B68A1"/>
    <w:rsid w:val="007C0973"/>
    <w:rsid w:val="007C0DCB"/>
    <w:rsid w:val="007C1499"/>
    <w:rsid w:val="007C2DDC"/>
    <w:rsid w:val="007C38D0"/>
    <w:rsid w:val="007C4549"/>
    <w:rsid w:val="007C50EC"/>
    <w:rsid w:val="007D080B"/>
    <w:rsid w:val="007D51CC"/>
    <w:rsid w:val="007D6A68"/>
    <w:rsid w:val="007D7772"/>
    <w:rsid w:val="007D7778"/>
    <w:rsid w:val="007E20E6"/>
    <w:rsid w:val="007E26B7"/>
    <w:rsid w:val="007E35B3"/>
    <w:rsid w:val="007E47EB"/>
    <w:rsid w:val="007E5663"/>
    <w:rsid w:val="007E6DFD"/>
    <w:rsid w:val="007E7445"/>
    <w:rsid w:val="007E7A65"/>
    <w:rsid w:val="007F17C5"/>
    <w:rsid w:val="007F1D8E"/>
    <w:rsid w:val="007F2B0C"/>
    <w:rsid w:val="007F358C"/>
    <w:rsid w:val="007F3711"/>
    <w:rsid w:val="007F6920"/>
    <w:rsid w:val="007F6FB4"/>
    <w:rsid w:val="0080297F"/>
    <w:rsid w:val="0080437E"/>
    <w:rsid w:val="00806048"/>
    <w:rsid w:val="008068C1"/>
    <w:rsid w:val="00807D5F"/>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5EF3"/>
    <w:rsid w:val="00836167"/>
    <w:rsid w:val="00841C0C"/>
    <w:rsid w:val="00842437"/>
    <w:rsid w:val="00842E95"/>
    <w:rsid w:val="00843794"/>
    <w:rsid w:val="00843E18"/>
    <w:rsid w:val="00845557"/>
    <w:rsid w:val="00845594"/>
    <w:rsid w:val="00847718"/>
    <w:rsid w:val="0085155F"/>
    <w:rsid w:val="00851BDF"/>
    <w:rsid w:val="00851D8A"/>
    <w:rsid w:val="0085556C"/>
    <w:rsid w:val="00855A40"/>
    <w:rsid w:val="00855B9B"/>
    <w:rsid w:val="00856579"/>
    <w:rsid w:val="00861302"/>
    <w:rsid w:val="00861950"/>
    <w:rsid w:val="008622B5"/>
    <w:rsid w:val="00863765"/>
    <w:rsid w:val="00864541"/>
    <w:rsid w:val="0086478F"/>
    <w:rsid w:val="00865212"/>
    <w:rsid w:val="00865D85"/>
    <w:rsid w:val="00871507"/>
    <w:rsid w:val="00871ACC"/>
    <w:rsid w:val="008720A1"/>
    <w:rsid w:val="0087212E"/>
    <w:rsid w:val="008722B8"/>
    <w:rsid w:val="00874194"/>
    <w:rsid w:val="00874AF6"/>
    <w:rsid w:val="008764CA"/>
    <w:rsid w:val="00876D08"/>
    <w:rsid w:val="0088071D"/>
    <w:rsid w:val="0088143E"/>
    <w:rsid w:val="00881CD2"/>
    <w:rsid w:val="008853A4"/>
    <w:rsid w:val="00885C05"/>
    <w:rsid w:val="00885C0E"/>
    <w:rsid w:val="00886650"/>
    <w:rsid w:val="00887BFC"/>
    <w:rsid w:val="008906B7"/>
    <w:rsid w:val="008916BE"/>
    <w:rsid w:val="00894677"/>
    <w:rsid w:val="00897AE0"/>
    <w:rsid w:val="008A1317"/>
    <w:rsid w:val="008A2820"/>
    <w:rsid w:val="008A31A4"/>
    <w:rsid w:val="008A3A6F"/>
    <w:rsid w:val="008A3DD6"/>
    <w:rsid w:val="008A3F31"/>
    <w:rsid w:val="008A44B1"/>
    <w:rsid w:val="008A6248"/>
    <w:rsid w:val="008A6330"/>
    <w:rsid w:val="008A69E6"/>
    <w:rsid w:val="008A6DCE"/>
    <w:rsid w:val="008A718A"/>
    <w:rsid w:val="008A76CF"/>
    <w:rsid w:val="008A78B7"/>
    <w:rsid w:val="008B0211"/>
    <w:rsid w:val="008B4E54"/>
    <w:rsid w:val="008B4F7B"/>
    <w:rsid w:val="008C0716"/>
    <w:rsid w:val="008C0BBF"/>
    <w:rsid w:val="008C367A"/>
    <w:rsid w:val="008C5E9E"/>
    <w:rsid w:val="008D0C77"/>
    <w:rsid w:val="008D10AA"/>
    <w:rsid w:val="008D1434"/>
    <w:rsid w:val="008D1EE2"/>
    <w:rsid w:val="008D45CF"/>
    <w:rsid w:val="008D468A"/>
    <w:rsid w:val="008D4736"/>
    <w:rsid w:val="008D4F1C"/>
    <w:rsid w:val="008D5657"/>
    <w:rsid w:val="008D581F"/>
    <w:rsid w:val="008D58CF"/>
    <w:rsid w:val="008D721B"/>
    <w:rsid w:val="008D756D"/>
    <w:rsid w:val="008E536D"/>
    <w:rsid w:val="008E5576"/>
    <w:rsid w:val="008E606B"/>
    <w:rsid w:val="008E6FD4"/>
    <w:rsid w:val="008F05CC"/>
    <w:rsid w:val="008F1E27"/>
    <w:rsid w:val="008F202C"/>
    <w:rsid w:val="008F2720"/>
    <w:rsid w:val="008F4832"/>
    <w:rsid w:val="008F4B9D"/>
    <w:rsid w:val="008F64F6"/>
    <w:rsid w:val="008F768F"/>
    <w:rsid w:val="00900BCE"/>
    <w:rsid w:val="0090191F"/>
    <w:rsid w:val="009025F1"/>
    <w:rsid w:val="00902636"/>
    <w:rsid w:val="00903168"/>
    <w:rsid w:val="00904206"/>
    <w:rsid w:val="009043E1"/>
    <w:rsid w:val="0090486F"/>
    <w:rsid w:val="00906E77"/>
    <w:rsid w:val="0091025A"/>
    <w:rsid w:val="00911CB2"/>
    <w:rsid w:val="00912324"/>
    <w:rsid w:val="0091270B"/>
    <w:rsid w:val="00913290"/>
    <w:rsid w:val="00914334"/>
    <w:rsid w:val="0091460C"/>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3BA1"/>
    <w:rsid w:val="00934229"/>
    <w:rsid w:val="009375DE"/>
    <w:rsid w:val="00937870"/>
    <w:rsid w:val="009401A4"/>
    <w:rsid w:val="00940809"/>
    <w:rsid w:val="00941540"/>
    <w:rsid w:val="0094461D"/>
    <w:rsid w:val="00945882"/>
    <w:rsid w:val="009479BC"/>
    <w:rsid w:val="0095087A"/>
    <w:rsid w:val="009516F4"/>
    <w:rsid w:val="00952BF3"/>
    <w:rsid w:val="00952C3A"/>
    <w:rsid w:val="0095406B"/>
    <w:rsid w:val="00954625"/>
    <w:rsid w:val="00954C72"/>
    <w:rsid w:val="00956F4F"/>
    <w:rsid w:val="00957CD6"/>
    <w:rsid w:val="00961CFB"/>
    <w:rsid w:val="00961D24"/>
    <w:rsid w:val="0096212B"/>
    <w:rsid w:val="00963453"/>
    <w:rsid w:val="00963BCD"/>
    <w:rsid w:val="00964033"/>
    <w:rsid w:val="00965492"/>
    <w:rsid w:val="00966F0F"/>
    <w:rsid w:val="0097031B"/>
    <w:rsid w:val="009719AA"/>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505E"/>
    <w:rsid w:val="009960AD"/>
    <w:rsid w:val="00996917"/>
    <w:rsid w:val="0099716C"/>
    <w:rsid w:val="00997816"/>
    <w:rsid w:val="00997AD0"/>
    <w:rsid w:val="009A1232"/>
    <w:rsid w:val="009A1DA2"/>
    <w:rsid w:val="009A34FB"/>
    <w:rsid w:val="009A3DD7"/>
    <w:rsid w:val="009A5116"/>
    <w:rsid w:val="009A6007"/>
    <w:rsid w:val="009A6653"/>
    <w:rsid w:val="009A750A"/>
    <w:rsid w:val="009A7A12"/>
    <w:rsid w:val="009B12CA"/>
    <w:rsid w:val="009B1ADB"/>
    <w:rsid w:val="009B1DC4"/>
    <w:rsid w:val="009B319E"/>
    <w:rsid w:val="009B3587"/>
    <w:rsid w:val="009B4265"/>
    <w:rsid w:val="009B448C"/>
    <w:rsid w:val="009B4D0E"/>
    <w:rsid w:val="009B6F8C"/>
    <w:rsid w:val="009C0E34"/>
    <w:rsid w:val="009C16D6"/>
    <w:rsid w:val="009C1E8A"/>
    <w:rsid w:val="009C3EE7"/>
    <w:rsid w:val="009C4ABC"/>
    <w:rsid w:val="009C7453"/>
    <w:rsid w:val="009C7C54"/>
    <w:rsid w:val="009D05DF"/>
    <w:rsid w:val="009D1502"/>
    <w:rsid w:val="009D1ABA"/>
    <w:rsid w:val="009D1F7C"/>
    <w:rsid w:val="009D24FA"/>
    <w:rsid w:val="009D30AA"/>
    <w:rsid w:val="009D3613"/>
    <w:rsid w:val="009D533E"/>
    <w:rsid w:val="009D577F"/>
    <w:rsid w:val="009E0B16"/>
    <w:rsid w:val="009E1258"/>
    <w:rsid w:val="009E1BB4"/>
    <w:rsid w:val="009E2477"/>
    <w:rsid w:val="009E2894"/>
    <w:rsid w:val="009E2DA2"/>
    <w:rsid w:val="009E76A9"/>
    <w:rsid w:val="009F094A"/>
    <w:rsid w:val="009F0E34"/>
    <w:rsid w:val="009F1960"/>
    <w:rsid w:val="009F2128"/>
    <w:rsid w:val="009F4331"/>
    <w:rsid w:val="009F6D42"/>
    <w:rsid w:val="009F7AAB"/>
    <w:rsid w:val="00A0060F"/>
    <w:rsid w:val="00A006CD"/>
    <w:rsid w:val="00A00710"/>
    <w:rsid w:val="00A02C1C"/>
    <w:rsid w:val="00A04591"/>
    <w:rsid w:val="00A05DBB"/>
    <w:rsid w:val="00A07D22"/>
    <w:rsid w:val="00A103CB"/>
    <w:rsid w:val="00A11021"/>
    <w:rsid w:val="00A11235"/>
    <w:rsid w:val="00A11F43"/>
    <w:rsid w:val="00A1295F"/>
    <w:rsid w:val="00A14087"/>
    <w:rsid w:val="00A1458F"/>
    <w:rsid w:val="00A166FA"/>
    <w:rsid w:val="00A16992"/>
    <w:rsid w:val="00A2095B"/>
    <w:rsid w:val="00A214E0"/>
    <w:rsid w:val="00A215CB"/>
    <w:rsid w:val="00A216B5"/>
    <w:rsid w:val="00A23220"/>
    <w:rsid w:val="00A23241"/>
    <w:rsid w:val="00A240C9"/>
    <w:rsid w:val="00A24A80"/>
    <w:rsid w:val="00A25109"/>
    <w:rsid w:val="00A2533A"/>
    <w:rsid w:val="00A25FD0"/>
    <w:rsid w:val="00A2712B"/>
    <w:rsid w:val="00A2761B"/>
    <w:rsid w:val="00A300B9"/>
    <w:rsid w:val="00A30A4C"/>
    <w:rsid w:val="00A31256"/>
    <w:rsid w:val="00A3212B"/>
    <w:rsid w:val="00A33433"/>
    <w:rsid w:val="00A334A4"/>
    <w:rsid w:val="00A33903"/>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E8A"/>
    <w:rsid w:val="00A60F4B"/>
    <w:rsid w:val="00A61CE4"/>
    <w:rsid w:val="00A62CD7"/>
    <w:rsid w:val="00A630BF"/>
    <w:rsid w:val="00A65C55"/>
    <w:rsid w:val="00A70642"/>
    <w:rsid w:val="00A72C89"/>
    <w:rsid w:val="00A72CE4"/>
    <w:rsid w:val="00A73129"/>
    <w:rsid w:val="00A73CEA"/>
    <w:rsid w:val="00A74031"/>
    <w:rsid w:val="00A7575E"/>
    <w:rsid w:val="00A801FA"/>
    <w:rsid w:val="00A83015"/>
    <w:rsid w:val="00A83239"/>
    <w:rsid w:val="00A840AD"/>
    <w:rsid w:val="00A8548C"/>
    <w:rsid w:val="00A856CF"/>
    <w:rsid w:val="00A86711"/>
    <w:rsid w:val="00A92125"/>
    <w:rsid w:val="00A93A1A"/>
    <w:rsid w:val="00A9416D"/>
    <w:rsid w:val="00A94310"/>
    <w:rsid w:val="00A965FA"/>
    <w:rsid w:val="00A96686"/>
    <w:rsid w:val="00A96829"/>
    <w:rsid w:val="00A96D5E"/>
    <w:rsid w:val="00A9702A"/>
    <w:rsid w:val="00A97185"/>
    <w:rsid w:val="00AA0AB9"/>
    <w:rsid w:val="00AA0CE6"/>
    <w:rsid w:val="00AA1047"/>
    <w:rsid w:val="00AA24B5"/>
    <w:rsid w:val="00AA31C9"/>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0DDD"/>
    <w:rsid w:val="00AF2356"/>
    <w:rsid w:val="00AF2F17"/>
    <w:rsid w:val="00AF66DD"/>
    <w:rsid w:val="00AF672C"/>
    <w:rsid w:val="00AF676C"/>
    <w:rsid w:val="00AF7F3F"/>
    <w:rsid w:val="00B00A8C"/>
    <w:rsid w:val="00B01739"/>
    <w:rsid w:val="00B01798"/>
    <w:rsid w:val="00B0187E"/>
    <w:rsid w:val="00B02C69"/>
    <w:rsid w:val="00B1149C"/>
    <w:rsid w:val="00B1229C"/>
    <w:rsid w:val="00B13AAC"/>
    <w:rsid w:val="00B13EA4"/>
    <w:rsid w:val="00B225D6"/>
    <w:rsid w:val="00B23732"/>
    <w:rsid w:val="00B2543A"/>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50274"/>
    <w:rsid w:val="00B50FB0"/>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7057"/>
    <w:rsid w:val="00B77531"/>
    <w:rsid w:val="00B8072C"/>
    <w:rsid w:val="00B82AD7"/>
    <w:rsid w:val="00B8455D"/>
    <w:rsid w:val="00B84AFE"/>
    <w:rsid w:val="00B85060"/>
    <w:rsid w:val="00B85B8B"/>
    <w:rsid w:val="00B8697E"/>
    <w:rsid w:val="00B87C07"/>
    <w:rsid w:val="00B906FC"/>
    <w:rsid w:val="00B914A8"/>
    <w:rsid w:val="00B91E24"/>
    <w:rsid w:val="00B9238D"/>
    <w:rsid w:val="00B92599"/>
    <w:rsid w:val="00B93777"/>
    <w:rsid w:val="00B9706D"/>
    <w:rsid w:val="00B97974"/>
    <w:rsid w:val="00B97E11"/>
    <w:rsid w:val="00BA0667"/>
    <w:rsid w:val="00BA0F0A"/>
    <w:rsid w:val="00BA120B"/>
    <w:rsid w:val="00BA316A"/>
    <w:rsid w:val="00BA375D"/>
    <w:rsid w:val="00BA39F0"/>
    <w:rsid w:val="00BA4304"/>
    <w:rsid w:val="00BA4368"/>
    <w:rsid w:val="00BA5406"/>
    <w:rsid w:val="00BA73B6"/>
    <w:rsid w:val="00BA7492"/>
    <w:rsid w:val="00BB2210"/>
    <w:rsid w:val="00BB231C"/>
    <w:rsid w:val="00BB60C3"/>
    <w:rsid w:val="00BB66C1"/>
    <w:rsid w:val="00BC0CAD"/>
    <w:rsid w:val="00BC2252"/>
    <w:rsid w:val="00BC4904"/>
    <w:rsid w:val="00BD067E"/>
    <w:rsid w:val="00BD0EC6"/>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6E09"/>
    <w:rsid w:val="00BE76DD"/>
    <w:rsid w:val="00BE7A8C"/>
    <w:rsid w:val="00BF2ED3"/>
    <w:rsid w:val="00BF3E15"/>
    <w:rsid w:val="00BF41AD"/>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302"/>
    <w:rsid w:val="00C20489"/>
    <w:rsid w:val="00C2069D"/>
    <w:rsid w:val="00C2090D"/>
    <w:rsid w:val="00C220A6"/>
    <w:rsid w:val="00C247E7"/>
    <w:rsid w:val="00C248E5"/>
    <w:rsid w:val="00C26BAD"/>
    <w:rsid w:val="00C316DF"/>
    <w:rsid w:val="00C33E4D"/>
    <w:rsid w:val="00C411D0"/>
    <w:rsid w:val="00C414A9"/>
    <w:rsid w:val="00C4150C"/>
    <w:rsid w:val="00C419AA"/>
    <w:rsid w:val="00C420DE"/>
    <w:rsid w:val="00C421A5"/>
    <w:rsid w:val="00C4253A"/>
    <w:rsid w:val="00C42576"/>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772A2"/>
    <w:rsid w:val="00C80E87"/>
    <w:rsid w:val="00C8120D"/>
    <w:rsid w:val="00C8211B"/>
    <w:rsid w:val="00C82A84"/>
    <w:rsid w:val="00C841C4"/>
    <w:rsid w:val="00C8463C"/>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B7BD6"/>
    <w:rsid w:val="00CC125F"/>
    <w:rsid w:val="00CC48A6"/>
    <w:rsid w:val="00CC59A7"/>
    <w:rsid w:val="00CC610B"/>
    <w:rsid w:val="00CC61B8"/>
    <w:rsid w:val="00CC74C6"/>
    <w:rsid w:val="00CD00C2"/>
    <w:rsid w:val="00CD064B"/>
    <w:rsid w:val="00CD3B0C"/>
    <w:rsid w:val="00CD4752"/>
    <w:rsid w:val="00CD6298"/>
    <w:rsid w:val="00CD6DC2"/>
    <w:rsid w:val="00CD7752"/>
    <w:rsid w:val="00CE0868"/>
    <w:rsid w:val="00CE1190"/>
    <w:rsid w:val="00CE1487"/>
    <w:rsid w:val="00CE4418"/>
    <w:rsid w:val="00CE555C"/>
    <w:rsid w:val="00CF40E4"/>
    <w:rsid w:val="00CF4870"/>
    <w:rsid w:val="00CF4A1D"/>
    <w:rsid w:val="00CF4B2A"/>
    <w:rsid w:val="00CF5608"/>
    <w:rsid w:val="00CF662C"/>
    <w:rsid w:val="00CF68EA"/>
    <w:rsid w:val="00CF6AB2"/>
    <w:rsid w:val="00CF779A"/>
    <w:rsid w:val="00CF7E12"/>
    <w:rsid w:val="00D00688"/>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4CA3"/>
    <w:rsid w:val="00D2554E"/>
    <w:rsid w:val="00D27FA1"/>
    <w:rsid w:val="00D30173"/>
    <w:rsid w:val="00D31BEF"/>
    <w:rsid w:val="00D34E9B"/>
    <w:rsid w:val="00D35B6C"/>
    <w:rsid w:val="00D35BBC"/>
    <w:rsid w:val="00D36FCD"/>
    <w:rsid w:val="00D378FA"/>
    <w:rsid w:val="00D4053D"/>
    <w:rsid w:val="00D41E26"/>
    <w:rsid w:val="00D42172"/>
    <w:rsid w:val="00D438B5"/>
    <w:rsid w:val="00D44BAE"/>
    <w:rsid w:val="00D44CBC"/>
    <w:rsid w:val="00D4668B"/>
    <w:rsid w:val="00D46F28"/>
    <w:rsid w:val="00D52096"/>
    <w:rsid w:val="00D52FDC"/>
    <w:rsid w:val="00D53C8C"/>
    <w:rsid w:val="00D54258"/>
    <w:rsid w:val="00D5462F"/>
    <w:rsid w:val="00D54FB3"/>
    <w:rsid w:val="00D550FA"/>
    <w:rsid w:val="00D60867"/>
    <w:rsid w:val="00D6255D"/>
    <w:rsid w:val="00D62AFF"/>
    <w:rsid w:val="00D642BF"/>
    <w:rsid w:val="00D64640"/>
    <w:rsid w:val="00D65714"/>
    <w:rsid w:val="00D65CB9"/>
    <w:rsid w:val="00D70DE4"/>
    <w:rsid w:val="00D71749"/>
    <w:rsid w:val="00D71AE9"/>
    <w:rsid w:val="00D72FD1"/>
    <w:rsid w:val="00D73590"/>
    <w:rsid w:val="00D75288"/>
    <w:rsid w:val="00D75EC0"/>
    <w:rsid w:val="00D808DC"/>
    <w:rsid w:val="00D816B0"/>
    <w:rsid w:val="00D81B30"/>
    <w:rsid w:val="00D823A1"/>
    <w:rsid w:val="00D83313"/>
    <w:rsid w:val="00D84363"/>
    <w:rsid w:val="00D8505F"/>
    <w:rsid w:val="00D85CD8"/>
    <w:rsid w:val="00D8687A"/>
    <w:rsid w:val="00D93285"/>
    <w:rsid w:val="00D95680"/>
    <w:rsid w:val="00D959CD"/>
    <w:rsid w:val="00D95E86"/>
    <w:rsid w:val="00D96B2E"/>
    <w:rsid w:val="00D9702D"/>
    <w:rsid w:val="00DA25D1"/>
    <w:rsid w:val="00DA4821"/>
    <w:rsid w:val="00DA50EF"/>
    <w:rsid w:val="00DA5155"/>
    <w:rsid w:val="00DA6649"/>
    <w:rsid w:val="00DA7167"/>
    <w:rsid w:val="00DA7F7B"/>
    <w:rsid w:val="00DB0225"/>
    <w:rsid w:val="00DB167D"/>
    <w:rsid w:val="00DB1C81"/>
    <w:rsid w:val="00DB1E33"/>
    <w:rsid w:val="00DB210B"/>
    <w:rsid w:val="00DB2931"/>
    <w:rsid w:val="00DB4D12"/>
    <w:rsid w:val="00DB7CEA"/>
    <w:rsid w:val="00DB7FFE"/>
    <w:rsid w:val="00DC1180"/>
    <w:rsid w:val="00DC2DBD"/>
    <w:rsid w:val="00DC44C1"/>
    <w:rsid w:val="00DC47AB"/>
    <w:rsid w:val="00DC4FE9"/>
    <w:rsid w:val="00DC597F"/>
    <w:rsid w:val="00DC5DD1"/>
    <w:rsid w:val="00DC79CA"/>
    <w:rsid w:val="00DC7ED0"/>
    <w:rsid w:val="00DD14F1"/>
    <w:rsid w:val="00DD15F7"/>
    <w:rsid w:val="00DD2FAE"/>
    <w:rsid w:val="00DD3568"/>
    <w:rsid w:val="00DE01A0"/>
    <w:rsid w:val="00DE0B93"/>
    <w:rsid w:val="00DE1090"/>
    <w:rsid w:val="00DE10BE"/>
    <w:rsid w:val="00DE1D11"/>
    <w:rsid w:val="00DE49C9"/>
    <w:rsid w:val="00DE53D4"/>
    <w:rsid w:val="00DE59FA"/>
    <w:rsid w:val="00DF064C"/>
    <w:rsid w:val="00DF0B58"/>
    <w:rsid w:val="00DF1C5F"/>
    <w:rsid w:val="00DF20BA"/>
    <w:rsid w:val="00DF3049"/>
    <w:rsid w:val="00DF4F51"/>
    <w:rsid w:val="00DF6B06"/>
    <w:rsid w:val="00DF6BB5"/>
    <w:rsid w:val="00DF6C1D"/>
    <w:rsid w:val="00DF76D1"/>
    <w:rsid w:val="00E01260"/>
    <w:rsid w:val="00E0402F"/>
    <w:rsid w:val="00E0752F"/>
    <w:rsid w:val="00E07E95"/>
    <w:rsid w:val="00E10B91"/>
    <w:rsid w:val="00E1176D"/>
    <w:rsid w:val="00E12746"/>
    <w:rsid w:val="00E12D41"/>
    <w:rsid w:val="00E1380C"/>
    <w:rsid w:val="00E1431A"/>
    <w:rsid w:val="00E147A5"/>
    <w:rsid w:val="00E16983"/>
    <w:rsid w:val="00E174FE"/>
    <w:rsid w:val="00E17B25"/>
    <w:rsid w:val="00E213D9"/>
    <w:rsid w:val="00E21C1B"/>
    <w:rsid w:val="00E21DFD"/>
    <w:rsid w:val="00E22D6E"/>
    <w:rsid w:val="00E23971"/>
    <w:rsid w:val="00E23A5B"/>
    <w:rsid w:val="00E2418B"/>
    <w:rsid w:val="00E25D5B"/>
    <w:rsid w:val="00E301BA"/>
    <w:rsid w:val="00E310D5"/>
    <w:rsid w:val="00E31BB6"/>
    <w:rsid w:val="00E31DF7"/>
    <w:rsid w:val="00E33806"/>
    <w:rsid w:val="00E343B2"/>
    <w:rsid w:val="00E34C06"/>
    <w:rsid w:val="00E3520C"/>
    <w:rsid w:val="00E35B15"/>
    <w:rsid w:val="00E3663E"/>
    <w:rsid w:val="00E36AA1"/>
    <w:rsid w:val="00E40548"/>
    <w:rsid w:val="00E41DCC"/>
    <w:rsid w:val="00E429A5"/>
    <w:rsid w:val="00E42E98"/>
    <w:rsid w:val="00E43514"/>
    <w:rsid w:val="00E441BD"/>
    <w:rsid w:val="00E44997"/>
    <w:rsid w:val="00E47683"/>
    <w:rsid w:val="00E50602"/>
    <w:rsid w:val="00E5435B"/>
    <w:rsid w:val="00E54CC9"/>
    <w:rsid w:val="00E56873"/>
    <w:rsid w:val="00E60993"/>
    <w:rsid w:val="00E61CAF"/>
    <w:rsid w:val="00E62FE8"/>
    <w:rsid w:val="00E64684"/>
    <w:rsid w:val="00E6570B"/>
    <w:rsid w:val="00E66EB5"/>
    <w:rsid w:val="00E67080"/>
    <w:rsid w:val="00E717FE"/>
    <w:rsid w:val="00E72BFA"/>
    <w:rsid w:val="00E74B57"/>
    <w:rsid w:val="00E75ED2"/>
    <w:rsid w:val="00E823F5"/>
    <w:rsid w:val="00E836B2"/>
    <w:rsid w:val="00E8488E"/>
    <w:rsid w:val="00E85C7B"/>
    <w:rsid w:val="00E932D0"/>
    <w:rsid w:val="00E935DE"/>
    <w:rsid w:val="00E93DF3"/>
    <w:rsid w:val="00E946FC"/>
    <w:rsid w:val="00E9561F"/>
    <w:rsid w:val="00E95982"/>
    <w:rsid w:val="00E95C8B"/>
    <w:rsid w:val="00E96477"/>
    <w:rsid w:val="00E9789C"/>
    <w:rsid w:val="00E97A72"/>
    <w:rsid w:val="00EA0330"/>
    <w:rsid w:val="00EA3363"/>
    <w:rsid w:val="00EA3A97"/>
    <w:rsid w:val="00EA65B2"/>
    <w:rsid w:val="00EA6874"/>
    <w:rsid w:val="00EB04B1"/>
    <w:rsid w:val="00EB12E6"/>
    <w:rsid w:val="00EB21AF"/>
    <w:rsid w:val="00EB2873"/>
    <w:rsid w:val="00EB290C"/>
    <w:rsid w:val="00EB5035"/>
    <w:rsid w:val="00EB50E3"/>
    <w:rsid w:val="00EB5FF8"/>
    <w:rsid w:val="00EB60E7"/>
    <w:rsid w:val="00EB66BF"/>
    <w:rsid w:val="00EB7F53"/>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541"/>
    <w:rsid w:val="00EE47A5"/>
    <w:rsid w:val="00EE56FA"/>
    <w:rsid w:val="00EF25D7"/>
    <w:rsid w:val="00EF27B1"/>
    <w:rsid w:val="00EF3C19"/>
    <w:rsid w:val="00EF4D10"/>
    <w:rsid w:val="00EF51DB"/>
    <w:rsid w:val="00EF5BEB"/>
    <w:rsid w:val="00EF5F88"/>
    <w:rsid w:val="00EF6719"/>
    <w:rsid w:val="00EF7045"/>
    <w:rsid w:val="00EF70F4"/>
    <w:rsid w:val="00F00BD6"/>
    <w:rsid w:val="00F0264B"/>
    <w:rsid w:val="00F026A9"/>
    <w:rsid w:val="00F057C3"/>
    <w:rsid w:val="00F05839"/>
    <w:rsid w:val="00F078DC"/>
    <w:rsid w:val="00F07FE7"/>
    <w:rsid w:val="00F1436A"/>
    <w:rsid w:val="00F15DA2"/>
    <w:rsid w:val="00F21D94"/>
    <w:rsid w:val="00F23364"/>
    <w:rsid w:val="00F23EAF"/>
    <w:rsid w:val="00F24DCB"/>
    <w:rsid w:val="00F257BE"/>
    <w:rsid w:val="00F26C48"/>
    <w:rsid w:val="00F309EB"/>
    <w:rsid w:val="00F3160D"/>
    <w:rsid w:val="00F320BF"/>
    <w:rsid w:val="00F36179"/>
    <w:rsid w:val="00F4067E"/>
    <w:rsid w:val="00F43823"/>
    <w:rsid w:val="00F44234"/>
    <w:rsid w:val="00F449AD"/>
    <w:rsid w:val="00F451A5"/>
    <w:rsid w:val="00F45881"/>
    <w:rsid w:val="00F459DE"/>
    <w:rsid w:val="00F466A2"/>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674DE"/>
    <w:rsid w:val="00F702E6"/>
    <w:rsid w:val="00F730A4"/>
    <w:rsid w:val="00F743ED"/>
    <w:rsid w:val="00F74E4C"/>
    <w:rsid w:val="00F751F8"/>
    <w:rsid w:val="00F75DAC"/>
    <w:rsid w:val="00F76004"/>
    <w:rsid w:val="00F76EE3"/>
    <w:rsid w:val="00F77604"/>
    <w:rsid w:val="00F77CEB"/>
    <w:rsid w:val="00F818EF"/>
    <w:rsid w:val="00F81DBF"/>
    <w:rsid w:val="00F83B37"/>
    <w:rsid w:val="00F84832"/>
    <w:rsid w:val="00F85505"/>
    <w:rsid w:val="00F85DE6"/>
    <w:rsid w:val="00F85FB0"/>
    <w:rsid w:val="00F8640C"/>
    <w:rsid w:val="00F86CF2"/>
    <w:rsid w:val="00F86F80"/>
    <w:rsid w:val="00F87B8C"/>
    <w:rsid w:val="00F94908"/>
    <w:rsid w:val="00F958A0"/>
    <w:rsid w:val="00FA002F"/>
    <w:rsid w:val="00FA028F"/>
    <w:rsid w:val="00FA0BD8"/>
    <w:rsid w:val="00FA0C59"/>
    <w:rsid w:val="00FA1C46"/>
    <w:rsid w:val="00FA3AEB"/>
    <w:rsid w:val="00FA63C9"/>
    <w:rsid w:val="00FA646A"/>
    <w:rsid w:val="00FB04C9"/>
    <w:rsid w:val="00FB0BA1"/>
    <w:rsid w:val="00FB0F5E"/>
    <w:rsid w:val="00FB4AC9"/>
    <w:rsid w:val="00FB5722"/>
    <w:rsid w:val="00FC1159"/>
    <w:rsid w:val="00FC1199"/>
    <w:rsid w:val="00FC3185"/>
    <w:rsid w:val="00FC4D64"/>
    <w:rsid w:val="00FC5BDD"/>
    <w:rsid w:val="00FC624D"/>
    <w:rsid w:val="00FC7902"/>
    <w:rsid w:val="00FD0504"/>
    <w:rsid w:val="00FD08BF"/>
    <w:rsid w:val="00FD0BAE"/>
    <w:rsid w:val="00FD5B8D"/>
    <w:rsid w:val="00FE0470"/>
    <w:rsid w:val="00FE17F5"/>
    <w:rsid w:val="00FE1DCC"/>
    <w:rsid w:val="00FE256B"/>
    <w:rsid w:val="00FE503F"/>
    <w:rsid w:val="00FE6D4F"/>
    <w:rsid w:val="00FE7DFA"/>
    <w:rsid w:val="00FF1A1E"/>
    <w:rsid w:val="00FF1FC5"/>
    <w:rsid w:val="00FF2AC8"/>
    <w:rsid w:val="00FF3A8C"/>
    <w:rsid w:val="00FF4146"/>
    <w:rsid w:val="00FF4D04"/>
    <w:rsid w:val="00FF7069"/>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EB7F53"/>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 w:type="paragraph" w:customStyle="1" w:styleId="pf0">
    <w:name w:val="pf0"/>
    <w:basedOn w:val="Standard"/>
    <w:rsid w:val="00CE148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cf01">
    <w:name w:val="cf01"/>
    <w:basedOn w:val="Absatz-Standardschriftart"/>
    <w:rsid w:val="00CE14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8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1864497">
      <w:bodyDiv w:val="1"/>
      <w:marLeft w:val="0"/>
      <w:marRight w:val="0"/>
      <w:marTop w:val="0"/>
      <w:marBottom w:val="0"/>
      <w:divBdr>
        <w:top w:val="none" w:sz="0" w:space="0" w:color="auto"/>
        <w:left w:val="none" w:sz="0" w:space="0" w:color="auto"/>
        <w:bottom w:val="none" w:sz="0" w:space="0" w:color="auto"/>
        <w:right w:val="none" w:sz="0" w:space="0" w:color="auto"/>
      </w:divBdr>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rds-tue.ibs-bw.de/opac/RDSIndex/Search?join=AND&amp;bool0%5B%5D=AND&amp;lookfor0%5B%5D=chomsky&amp;lookfor0%5B%5D=Syntactic+Structures&amp;type0%5B%5D=au&amp;type0%5B%5D=ti&amp;page=2" TargetMode="External"/><Relationship Id="rId1" Type="http://schemas.openxmlformats.org/officeDocument/2006/relationships/hyperlink" Target="https://books.google.de/books?hl=de&amp;lr=&amp;id=qSlHEAAAQBAJ&amp;oi=fnd&amp;pg=PR1&amp;ots=gnf3qRG_lw&amp;sig=LpL847POM0JoRNOdwyGE7IS8kgk&amp;redir_esc=y"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image" Target="media/image3.png"/><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image" Target="media/image9.png"/><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5.png"/><Relationship Id="rId31"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13715</Words>
  <Characters>78179</Characters>
  <Application>Microsoft Office Word</Application>
  <DocSecurity>0</DocSecurity>
  <Lines>651</Lines>
  <Paragraphs>183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382</cp:revision>
  <cp:lastPrinted>2023-08-17T10:42:00Z</cp:lastPrinted>
  <dcterms:created xsi:type="dcterms:W3CDTF">2023-06-20T09:43:00Z</dcterms:created>
  <dcterms:modified xsi:type="dcterms:W3CDTF">2023-08-17T11:17:00Z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