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133518" w:rsidRDefault="00257634" w:rsidP="006C170E">
      <w:pPr>
        <w:suppressLineNumbers/>
        <w:spacing w:after="0" w:line="360" w:lineRule="auto"/>
        <w:jc w:val="center"/>
        <w:rPr>
          <w:rFonts w:cs="Arial"/>
          <w:szCs w:val="24"/>
          <w:lang w:val="de-DE"/>
        </w:rPr>
      </w:pPr>
      <w:r w:rsidRPr="00133518">
        <w:rPr>
          <w:rFonts w:cs="Arial"/>
          <w:szCs w:val="24"/>
          <w:lang w:val="de-DE"/>
        </w:rPr>
        <w:t>Eberhard Karls Universität Tübingen</w:t>
      </w:r>
    </w:p>
    <w:p w14:paraId="217211A3" w14:textId="1993E413" w:rsidR="0046008D" w:rsidRPr="00133518" w:rsidRDefault="00257634" w:rsidP="006C170E">
      <w:pPr>
        <w:suppressLineNumbers/>
        <w:spacing w:after="0" w:line="360" w:lineRule="auto"/>
        <w:jc w:val="center"/>
        <w:rPr>
          <w:rFonts w:cs="Arial"/>
          <w:szCs w:val="24"/>
          <w:lang w:val="de-DE"/>
        </w:rPr>
      </w:pPr>
      <w:r w:rsidRPr="00133518">
        <w:rPr>
          <w:rFonts w:cs="Arial"/>
          <w:szCs w:val="24"/>
          <w:lang w:val="de-DE"/>
        </w:rPr>
        <w:t>Seminar für Sprachwissenschaft</w:t>
      </w:r>
    </w:p>
    <w:p w14:paraId="1153FCD1" w14:textId="45ABCEF6" w:rsidR="006C170E" w:rsidRPr="00133518" w:rsidRDefault="006C170E" w:rsidP="006C170E">
      <w:pPr>
        <w:suppressLineNumbers/>
        <w:spacing w:after="0" w:line="360" w:lineRule="auto"/>
        <w:jc w:val="center"/>
        <w:rPr>
          <w:rFonts w:cs="Arial"/>
          <w:szCs w:val="24"/>
          <w:lang w:val="de-DE"/>
        </w:rPr>
      </w:pPr>
    </w:p>
    <w:p w14:paraId="0E8064E4" w14:textId="46ACFA66" w:rsidR="008722B8" w:rsidRPr="00133518" w:rsidRDefault="008722B8" w:rsidP="006C170E">
      <w:pPr>
        <w:suppressLineNumbers/>
        <w:spacing w:after="0" w:line="360" w:lineRule="auto"/>
        <w:jc w:val="center"/>
        <w:rPr>
          <w:rFonts w:cs="Arial"/>
          <w:szCs w:val="24"/>
          <w:lang w:val="de-DE"/>
        </w:rPr>
      </w:pPr>
    </w:p>
    <w:p w14:paraId="3BFFE61E" w14:textId="77777777" w:rsidR="008722B8" w:rsidRPr="00133518" w:rsidRDefault="008722B8" w:rsidP="006C170E">
      <w:pPr>
        <w:suppressLineNumbers/>
        <w:spacing w:after="0" w:line="360" w:lineRule="auto"/>
        <w:jc w:val="center"/>
        <w:rPr>
          <w:rFonts w:cs="Arial"/>
          <w:szCs w:val="24"/>
          <w:lang w:val="de-DE"/>
        </w:rPr>
      </w:pPr>
    </w:p>
    <w:p w14:paraId="6BE27DFA" w14:textId="77777777" w:rsidR="00AF2F17" w:rsidRPr="00133518" w:rsidRDefault="00AF2F17" w:rsidP="006C170E">
      <w:pPr>
        <w:suppressLineNumbers/>
        <w:spacing w:after="0" w:line="360" w:lineRule="auto"/>
        <w:jc w:val="center"/>
        <w:rPr>
          <w:rFonts w:cs="Arial"/>
          <w:szCs w:val="24"/>
          <w:lang w:val="de-DE"/>
        </w:rPr>
      </w:pPr>
    </w:p>
    <w:p w14:paraId="2B31F258" w14:textId="77777777" w:rsidR="0082402D" w:rsidRDefault="000D4033" w:rsidP="006C170E">
      <w:pPr>
        <w:suppressLineNumbers/>
        <w:spacing w:after="0" w:line="360" w:lineRule="auto"/>
        <w:jc w:val="center"/>
        <w:rPr>
          <w:rFonts w:cs="Arial"/>
          <w:b/>
          <w:szCs w:val="24"/>
        </w:rPr>
      </w:pPr>
      <w:r w:rsidRPr="003A769C">
        <w:rPr>
          <w:rFonts w:cs="Arial"/>
          <w:b/>
          <w:szCs w:val="24"/>
        </w:rPr>
        <w:t xml:space="preserve">Acceptability </w:t>
      </w:r>
      <w:r w:rsidR="00672CAA" w:rsidRPr="003A769C">
        <w:rPr>
          <w:rFonts w:cs="Arial"/>
          <w:b/>
          <w:szCs w:val="24"/>
        </w:rPr>
        <w:t>Judg</w:t>
      </w:r>
      <w:r w:rsidR="00D63C69" w:rsidRPr="003A769C">
        <w:rPr>
          <w:rFonts w:cs="Arial"/>
          <w:b/>
          <w:szCs w:val="24"/>
        </w:rPr>
        <w:t>e</w:t>
      </w:r>
      <w:r w:rsidR="00672CAA" w:rsidRPr="003A769C">
        <w:rPr>
          <w:rFonts w:cs="Arial"/>
          <w:b/>
          <w:szCs w:val="24"/>
        </w:rPr>
        <w:t>ment</w:t>
      </w:r>
      <w:r w:rsidR="005814D6" w:rsidRPr="003A769C">
        <w:rPr>
          <w:rFonts w:cs="Arial"/>
          <w:b/>
          <w:szCs w:val="24"/>
        </w:rPr>
        <w:t>s</w:t>
      </w:r>
      <w:r w:rsidRPr="003A769C">
        <w:rPr>
          <w:rFonts w:cs="Arial"/>
          <w:b/>
          <w:szCs w:val="24"/>
        </w:rPr>
        <w:t xml:space="preserve"> </w:t>
      </w:r>
    </w:p>
    <w:p w14:paraId="2C7607F1" w14:textId="27D289A4" w:rsidR="00384908" w:rsidRPr="003A769C" w:rsidRDefault="0086478F" w:rsidP="006C170E">
      <w:pPr>
        <w:suppressLineNumbers/>
        <w:spacing w:after="0" w:line="360" w:lineRule="auto"/>
        <w:jc w:val="center"/>
        <w:rPr>
          <w:rFonts w:cs="Arial"/>
          <w:szCs w:val="24"/>
        </w:rPr>
      </w:pPr>
      <w:r w:rsidRPr="003A769C">
        <w:rPr>
          <w:rFonts w:cs="Arial"/>
          <w:b/>
          <w:szCs w:val="24"/>
        </w:rPr>
        <w:t>On</w:t>
      </w:r>
      <w:r w:rsidR="0082402D">
        <w:rPr>
          <w:rFonts w:cs="Arial"/>
          <w:b/>
          <w:szCs w:val="24"/>
        </w:rPr>
        <w:t xml:space="preserve"> </w:t>
      </w:r>
      <w:r w:rsidR="00654F9F" w:rsidRPr="003A769C">
        <w:rPr>
          <w:rFonts w:cs="Arial"/>
          <w:b/>
          <w:szCs w:val="24"/>
        </w:rPr>
        <w:t>Contrastive Dialogues Involving Ellipsis</w:t>
      </w:r>
      <w:r w:rsidR="003128F9" w:rsidRPr="003A769C">
        <w:rPr>
          <w:rFonts w:cs="Arial"/>
          <w:b/>
          <w:szCs w:val="24"/>
        </w:rPr>
        <w:t>:</w:t>
      </w:r>
      <w:r w:rsidR="003128F9" w:rsidRPr="003A769C">
        <w:rPr>
          <w:rFonts w:cs="Arial"/>
          <w:b/>
          <w:szCs w:val="24"/>
        </w:rPr>
        <w:br/>
        <w:t>A Pilot Study</w:t>
      </w:r>
    </w:p>
    <w:p w14:paraId="18D88D2F" w14:textId="580CBB6D" w:rsidR="008722B8" w:rsidRPr="003A769C" w:rsidRDefault="008722B8" w:rsidP="006C170E">
      <w:pPr>
        <w:suppressLineNumbers/>
        <w:spacing w:after="0" w:line="360" w:lineRule="auto"/>
        <w:jc w:val="center"/>
        <w:rPr>
          <w:rFonts w:cs="Arial"/>
          <w:szCs w:val="24"/>
        </w:rPr>
      </w:pPr>
    </w:p>
    <w:p w14:paraId="45EA1DD7" w14:textId="30666A96" w:rsidR="0046008D" w:rsidRPr="003A769C" w:rsidRDefault="00B225D6" w:rsidP="006C170E">
      <w:pPr>
        <w:suppressLineNumbers/>
        <w:spacing w:after="0" w:line="360" w:lineRule="auto"/>
        <w:jc w:val="center"/>
        <w:rPr>
          <w:rFonts w:cs="Arial"/>
          <w:szCs w:val="24"/>
        </w:rPr>
      </w:pPr>
      <w:r w:rsidRPr="003A769C">
        <w:rPr>
          <w:rFonts w:cs="Arial"/>
          <w:szCs w:val="24"/>
        </w:rPr>
        <w:t>Thesis submitted for the degree of Master of Arts</w:t>
      </w:r>
    </w:p>
    <w:p w14:paraId="006401AF" w14:textId="4EB0C8BB" w:rsidR="00384908" w:rsidRPr="003A769C" w:rsidRDefault="00384908" w:rsidP="006C170E">
      <w:pPr>
        <w:suppressLineNumbers/>
        <w:spacing w:after="0" w:line="360" w:lineRule="auto"/>
        <w:jc w:val="center"/>
        <w:rPr>
          <w:rFonts w:cs="Arial"/>
          <w:szCs w:val="24"/>
        </w:rPr>
      </w:pPr>
    </w:p>
    <w:p w14:paraId="0CE91BBF" w14:textId="48614AF3" w:rsidR="006C170E" w:rsidRPr="003A769C" w:rsidRDefault="006C170E" w:rsidP="006C170E">
      <w:pPr>
        <w:suppressLineNumbers/>
        <w:spacing w:after="0" w:line="360" w:lineRule="auto"/>
        <w:jc w:val="center"/>
        <w:rPr>
          <w:rFonts w:cs="Arial"/>
          <w:szCs w:val="24"/>
        </w:rPr>
      </w:pPr>
      <w:r w:rsidRPr="003A769C">
        <w:rPr>
          <w:rFonts w:cs="Arial"/>
          <w:szCs w:val="24"/>
        </w:rPr>
        <w:t>Supervised by</w:t>
      </w:r>
    </w:p>
    <w:p w14:paraId="65DA1DAA" w14:textId="01A85322" w:rsidR="006C170E" w:rsidRPr="003A769C" w:rsidRDefault="006C170E" w:rsidP="006C170E">
      <w:pPr>
        <w:suppressLineNumbers/>
        <w:spacing w:after="0" w:line="360" w:lineRule="auto"/>
        <w:jc w:val="center"/>
        <w:rPr>
          <w:rFonts w:cs="Arial"/>
          <w:szCs w:val="24"/>
        </w:rPr>
      </w:pPr>
      <w:r w:rsidRPr="003A769C">
        <w:rPr>
          <w:rFonts w:cs="Arial"/>
          <w:szCs w:val="24"/>
        </w:rPr>
        <w:t xml:space="preserve">Prof. Dr. </w:t>
      </w:r>
      <w:r w:rsidR="00654F9F" w:rsidRPr="003A769C">
        <w:rPr>
          <w:rFonts w:cs="Arial"/>
          <w:szCs w:val="24"/>
        </w:rPr>
        <w:t>Michael Franke</w:t>
      </w:r>
      <w:r w:rsidR="007C50EC" w:rsidRPr="003A769C">
        <w:rPr>
          <w:rFonts w:cs="Arial"/>
          <w:szCs w:val="24"/>
        </w:rPr>
        <w:t xml:space="preserve"> and</w:t>
      </w:r>
    </w:p>
    <w:p w14:paraId="145B11CE" w14:textId="5BC4615D" w:rsidR="007C50EC" w:rsidRPr="003A769C" w:rsidRDefault="00654F9F" w:rsidP="006C170E">
      <w:pPr>
        <w:suppressLineNumbers/>
        <w:spacing w:after="0" w:line="360" w:lineRule="auto"/>
        <w:jc w:val="center"/>
        <w:rPr>
          <w:rFonts w:cs="Arial"/>
          <w:szCs w:val="24"/>
        </w:rPr>
      </w:pPr>
      <w:r w:rsidRPr="003A769C">
        <w:rPr>
          <w:rFonts w:cs="Arial"/>
          <w:szCs w:val="24"/>
        </w:rPr>
        <w:t>Jun.-Prof. Dr. James Griffiths</w:t>
      </w:r>
    </w:p>
    <w:p w14:paraId="6F117CAE" w14:textId="7BB0F432" w:rsidR="006C170E" w:rsidRPr="003A769C" w:rsidRDefault="006C170E" w:rsidP="006C170E">
      <w:pPr>
        <w:suppressLineNumbers/>
        <w:spacing w:after="0" w:line="360" w:lineRule="auto"/>
        <w:jc w:val="center"/>
        <w:rPr>
          <w:rFonts w:cs="Arial"/>
          <w:szCs w:val="24"/>
        </w:rPr>
      </w:pPr>
    </w:p>
    <w:p w14:paraId="6D37A72C" w14:textId="77777777" w:rsidR="005F2A11" w:rsidRPr="003A769C" w:rsidRDefault="005F2A11" w:rsidP="006C170E">
      <w:pPr>
        <w:suppressLineNumbers/>
        <w:spacing w:after="0" w:line="360" w:lineRule="auto"/>
        <w:jc w:val="center"/>
        <w:rPr>
          <w:rFonts w:cs="Arial"/>
          <w:szCs w:val="24"/>
        </w:rPr>
      </w:pPr>
    </w:p>
    <w:p w14:paraId="09DA2CE4" w14:textId="5F3D2886" w:rsidR="00D0261B" w:rsidRPr="003A769C" w:rsidRDefault="006020BA" w:rsidP="006C170E">
      <w:pPr>
        <w:suppressLineNumbers/>
        <w:spacing w:after="0" w:line="360" w:lineRule="auto"/>
        <w:jc w:val="center"/>
        <w:rPr>
          <w:rFonts w:cs="Arial"/>
          <w:szCs w:val="24"/>
        </w:rPr>
      </w:pPr>
      <w:r w:rsidRPr="003A769C">
        <w:rPr>
          <w:rFonts w:cs="Arial"/>
          <w:szCs w:val="24"/>
        </w:rPr>
        <w:t>S</w:t>
      </w:r>
      <w:r w:rsidR="00C543AE" w:rsidRPr="003A769C">
        <w:rPr>
          <w:rFonts w:cs="Arial"/>
          <w:szCs w:val="24"/>
        </w:rPr>
        <w:t>ummer</w:t>
      </w:r>
      <w:r w:rsidR="00257634" w:rsidRPr="003A769C">
        <w:rPr>
          <w:rFonts w:cs="Arial"/>
          <w:szCs w:val="24"/>
        </w:rPr>
        <w:t xml:space="preserve"> </w:t>
      </w:r>
      <w:r w:rsidRPr="003A769C">
        <w:rPr>
          <w:rFonts w:cs="Arial"/>
          <w:szCs w:val="24"/>
        </w:rPr>
        <w:t>T</w:t>
      </w:r>
      <w:r w:rsidR="00257634" w:rsidRPr="003A769C">
        <w:rPr>
          <w:rFonts w:cs="Arial"/>
          <w:szCs w:val="24"/>
        </w:rPr>
        <w:t>erm</w:t>
      </w:r>
      <w:r w:rsidR="005C7C2A" w:rsidRPr="003A769C">
        <w:rPr>
          <w:rFonts w:cs="Arial"/>
          <w:szCs w:val="24"/>
        </w:rPr>
        <w:t xml:space="preserve"> </w:t>
      </w:r>
      <w:r w:rsidR="00257634" w:rsidRPr="003A769C">
        <w:rPr>
          <w:rFonts w:cs="Arial"/>
          <w:szCs w:val="24"/>
        </w:rPr>
        <w:t>202</w:t>
      </w:r>
      <w:r w:rsidR="00B225D6" w:rsidRPr="003A769C">
        <w:rPr>
          <w:rFonts w:cs="Arial"/>
          <w:szCs w:val="24"/>
        </w:rPr>
        <w:t>3</w:t>
      </w:r>
    </w:p>
    <w:p w14:paraId="1E6B07E0" w14:textId="0B19CD4F" w:rsidR="00257634" w:rsidRPr="003A769C" w:rsidRDefault="00257634" w:rsidP="006C170E">
      <w:pPr>
        <w:suppressLineNumbers/>
        <w:spacing w:after="0" w:line="360" w:lineRule="auto"/>
        <w:jc w:val="center"/>
        <w:rPr>
          <w:rFonts w:cs="Arial"/>
          <w:szCs w:val="24"/>
        </w:rPr>
      </w:pPr>
    </w:p>
    <w:p w14:paraId="46FC3A00" w14:textId="77777777" w:rsidR="005F2A11" w:rsidRPr="003A769C" w:rsidRDefault="005F2A11" w:rsidP="006C170E">
      <w:pPr>
        <w:suppressLineNumbers/>
        <w:spacing w:after="0" w:line="360" w:lineRule="auto"/>
        <w:jc w:val="center"/>
        <w:rPr>
          <w:rFonts w:cs="Arial"/>
          <w:szCs w:val="24"/>
        </w:rPr>
      </w:pPr>
    </w:p>
    <w:p w14:paraId="4BD8A0C1" w14:textId="297888F2" w:rsidR="00257634" w:rsidRPr="00A73D09" w:rsidRDefault="00257634" w:rsidP="006C170E">
      <w:pPr>
        <w:suppressLineNumbers/>
        <w:spacing w:after="0" w:line="360" w:lineRule="auto"/>
        <w:jc w:val="center"/>
        <w:rPr>
          <w:rFonts w:cs="Arial"/>
          <w:szCs w:val="24"/>
          <w:lang w:val="de-DE"/>
        </w:rPr>
      </w:pPr>
      <w:r w:rsidRPr="00A73D09">
        <w:rPr>
          <w:rFonts w:cs="Arial"/>
          <w:szCs w:val="24"/>
          <w:lang w:val="de-DE"/>
        </w:rPr>
        <w:t>Miriam Schiele</w:t>
      </w:r>
    </w:p>
    <w:p w14:paraId="75E54B00" w14:textId="77777777" w:rsidR="00B225D6" w:rsidRPr="00A73D09" w:rsidRDefault="00B225D6" w:rsidP="006C170E">
      <w:pPr>
        <w:suppressLineNumbers/>
        <w:spacing w:after="0" w:line="360" w:lineRule="auto"/>
        <w:jc w:val="center"/>
        <w:rPr>
          <w:rFonts w:cs="Arial"/>
          <w:szCs w:val="24"/>
          <w:lang w:val="de-DE"/>
        </w:rPr>
      </w:pPr>
      <w:r w:rsidRPr="00A73D09">
        <w:rPr>
          <w:rFonts w:cs="Arial"/>
          <w:szCs w:val="24"/>
          <w:lang w:val="de-DE"/>
        </w:rPr>
        <w:t>miriam.schiele@student.uni-tuebingen.de</w:t>
      </w:r>
    </w:p>
    <w:p w14:paraId="102A678F" w14:textId="59A17D73" w:rsidR="00257634" w:rsidRPr="00133518" w:rsidRDefault="00B225D6" w:rsidP="006C170E">
      <w:pPr>
        <w:suppressLineNumbers/>
        <w:spacing w:after="0" w:line="360" w:lineRule="auto"/>
        <w:jc w:val="center"/>
        <w:rPr>
          <w:rFonts w:cs="Arial"/>
          <w:szCs w:val="24"/>
          <w:lang w:val="de-DE"/>
        </w:rPr>
      </w:pPr>
      <w:r w:rsidRPr="006B2CFA">
        <w:rPr>
          <w:rFonts w:cs="Arial"/>
          <w:szCs w:val="24"/>
          <w:lang w:val="de-DE"/>
        </w:rPr>
        <w:t>M</w:t>
      </w:r>
      <w:r w:rsidR="00257634" w:rsidRPr="006B2CFA">
        <w:rPr>
          <w:rFonts w:cs="Arial"/>
          <w:szCs w:val="24"/>
          <w:lang w:val="de-DE"/>
        </w:rPr>
        <w:t xml:space="preserve">atriculation </w:t>
      </w:r>
      <w:r w:rsidRPr="006B2CFA">
        <w:rPr>
          <w:rFonts w:cs="Arial"/>
          <w:szCs w:val="24"/>
          <w:lang w:val="de-DE"/>
        </w:rPr>
        <w:t>N</w:t>
      </w:r>
      <w:r w:rsidR="00257634" w:rsidRPr="006B2CFA">
        <w:rPr>
          <w:rFonts w:cs="Arial"/>
          <w:szCs w:val="24"/>
          <w:lang w:val="de-DE"/>
        </w:rPr>
        <w:t>umber</w:t>
      </w:r>
      <w:r w:rsidR="00257634" w:rsidRPr="00133518">
        <w:rPr>
          <w:rFonts w:cs="Arial"/>
          <w:szCs w:val="24"/>
          <w:lang w:val="de-DE"/>
        </w:rPr>
        <w:t>: 6098290</w:t>
      </w:r>
    </w:p>
    <w:p w14:paraId="235688BC" w14:textId="2A26F133" w:rsidR="006C170E" w:rsidRPr="00133518" w:rsidRDefault="006C170E" w:rsidP="006C170E">
      <w:pPr>
        <w:suppressLineNumbers/>
        <w:spacing w:after="0" w:line="360" w:lineRule="auto"/>
        <w:jc w:val="center"/>
        <w:rPr>
          <w:rFonts w:cs="Arial"/>
          <w:szCs w:val="24"/>
          <w:lang w:val="de-DE"/>
        </w:rPr>
      </w:pPr>
      <w:r w:rsidRPr="00133518">
        <w:rPr>
          <w:rFonts w:cs="Arial"/>
          <w:szCs w:val="24"/>
          <w:lang w:val="de-DE"/>
        </w:rPr>
        <w:t>Käthe-Kollwitz-Straße 15</w:t>
      </w:r>
    </w:p>
    <w:p w14:paraId="41B49930" w14:textId="570CD8CA" w:rsidR="006C170E" w:rsidRPr="003A769C" w:rsidRDefault="006C170E" w:rsidP="006C170E">
      <w:pPr>
        <w:suppressLineNumbers/>
        <w:spacing w:after="0" w:line="360" w:lineRule="auto"/>
        <w:jc w:val="center"/>
        <w:rPr>
          <w:rFonts w:cs="Arial"/>
          <w:szCs w:val="24"/>
        </w:rPr>
      </w:pPr>
      <w:r w:rsidRPr="003A769C">
        <w:rPr>
          <w:rFonts w:cs="Arial"/>
          <w:szCs w:val="24"/>
        </w:rPr>
        <w:t>72074 Tübingen</w:t>
      </w:r>
    </w:p>
    <w:p w14:paraId="22E5A982" w14:textId="77777777" w:rsidR="006C170E" w:rsidRPr="003A769C" w:rsidRDefault="006C170E" w:rsidP="006C170E">
      <w:pPr>
        <w:suppressLineNumbers/>
        <w:spacing w:after="0" w:line="360" w:lineRule="auto"/>
        <w:jc w:val="center"/>
        <w:rPr>
          <w:rFonts w:cs="Arial"/>
          <w:szCs w:val="24"/>
        </w:rPr>
      </w:pPr>
    </w:p>
    <w:p w14:paraId="7BCB8C18" w14:textId="4ACA6CC1" w:rsidR="006C170E" w:rsidRPr="003A769C" w:rsidRDefault="006C170E" w:rsidP="006C170E">
      <w:pPr>
        <w:suppressLineNumbers/>
        <w:spacing w:after="0" w:line="360" w:lineRule="auto"/>
        <w:jc w:val="center"/>
        <w:rPr>
          <w:rFonts w:cs="Arial"/>
          <w:szCs w:val="24"/>
        </w:rPr>
      </w:pPr>
    </w:p>
    <w:p w14:paraId="52BB01A7" w14:textId="6B3B3FD4" w:rsidR="006C170E" w:rsidRPr="003A769C" w:rsidRDefault="006C170E" w:rsidP="006C170E">
      <w:pPr>
        <w:suppressLineNumbers/>
        <w:spacing w:after="0" w:line="360" w:lineRule="auto"/>
        <w:jc w:val="center"/>
        <w:rPr>
          <w:rFonts w:cs="Arial"/>
          <w:szCs w:val="24"/>
        </w:rPr>
      </w:pPr>
    </w:p>
    <w:p w14:paraId="5B0C91E3" w14:textId="0C45A4A2" w:rsidR="006C170E" w:rsidRPr="003A769C" w:rsidRDefault="006C170E" w:rsidP="006C170E">
      <w:pPr>
        <w:suppressLineNumbers/>
        <w:spacing w:after="0" w:line="360" w:lineRule="auto"/>
        <w:jc w:val="center"/>
        <w:rPr>
          <w:rFonts w:cs="Arial"/>
          <w:szCs w:val="24"/>
        </w:rPr>
      </w:pPr>
    </w:p>
    <w:p w14:paraId="66C9954B" w14:textId="5E715229" w:rsidR="006C170E" w:rsidRPr="003A769C" w:rsidRDefault="006C170E" w:rsidP="006C170E">
      <w:pPr>
        <w:suppressLineNumbers/>
        <w:spacing w:after="0" w:line="360" w:lineRule="auto"/>
        <w:jc w:val="center"/>
        <w:rPr>
          <w:rFonts w:cs="Arial"/>
          <w:szCs w:val="24"/>
        </w:rPr>
      </w:pPr>
    </w:p>
    <w:p w14:paraId="3C69C8A9" w14:textId="77777777" w:rsidR="006C170E" w:rsidRPr="003A769C" w:rsidRDefault="006C170E" w:rsidP="006C170E">
      <w:pPr>
        <w:suppressLineNumbers/>
        <w:spacing w:after="0" w:line="360" w:lineRule="auto"/>
        <w:jc w:val="center"/>
        <w:rPr>
          <w:rFonts w:cs="Arial"/>
          <w:szCs w:val="24"/>
        </w:rPr>
      </w:pPr>
    </w:p>
    <w:p w14:paraId="3C530BA1" w14:textId="77777777" w:rsidR="00B225D6" w:rsidRPr="003A769C" w:rsidRDefault="00B225D6" w:rsidP="006C170E">
      <w:pPr>
        <w:suppressLineNumbers/>
        <w:spacing w:after="0" w:line="360" w:lineRule="auto"/>
        <w:jc w:val="center"/>
        <w:rPr>
          <w:rFonts w:cs="Arial"/>
          <w:szCs w:val="24"/>
        </w:rPr>
      </w:pPr>
    </w:p>
    <w:p w14:paraId="4FAAFFAF" w14:textId="77777777" w:rsidR="00257634" w:rsidRPr="003A769C" w:rsidRDefault="00257634" w:rsidP="006C170E">
      <w:pPr>
        <w:suppressLineNumbers/>
        <w:spacing w:after="0" w:line="360" w:lineRule="auto"/>
        <w:rPr>
          <w:rFonts w:cs="Arial"/>
          <w:szCs w:val="24"/>
        </w:rPr>
      </w:pPr>
    </w:p>
    <w:p w14:paraId="7C46DB3E" w14:textId="3CC03D6F" w:rsidR="00D0261B" w:rsidRPr="003A769C" w:rsidRDefault="00257634" w:rsidP="006C170E">
      <w:pPr>
        <w:suppressLineNumbers/>
        <w:spacing w:after="0" w:line="360" w:lineRule="auto"/>
        <w:jc w:val="center"/>
        <w:rPr>
          <w:rFonts w:cs="Arial"/>
          <w:szCs w:val="24"/>
        </w:rPr>
      </w:pPr>
      <w:r w:rsidRPr="003A769C">
        <w:rPr>
          <w:rFonts w:cs="Arial"/>
          <w:szCs w:val="24"/>
        </w:rPr>
        <w:t xml:space="preserve">Date of </w:t>
      </w:r>
      <w:r w:rsidR="00B225D6" w:rsidRPr="003A769C">
        <w:rPr>
          <w:rFonts w:cs="Arial"/>
          <w:szCs w:val="24"/>
        </w:rPr>
        <w:t>S</w:t>
      </w:r>
      <w:r w:rsidRPr="003A769C">
        <w:rPr>
          <w:rFonts w:cs="Arial"/>
          <w:szCs w:val="24"/>
        </w:rPr>
        <w:t xml:space="preserve">ubmission: </w:t>
      </w:r>
      <w:r w:rsidR="00B225D6" w:rsidRPr="003A769C">
        <w:rPr>
          <w:rFonts w:cs="Arial"/>
          <w:szCs w:val="24"/>
        </w:rPr>
        <w:t xml:space="preserve">September </w:t>
      </w:r>
      <w:r w:rsidR="0095106F" w:rsidRPr="003A769C">
        <w:rPr>
          <w:rFonts w:cs="Arial"/>
          <w:szCs w:val="24"/>
        </w:rPr>
        <w:t>2</w:t>
      </w:r>
      <w:r w:rsidR="00E046D9">
        <w:rPr>
          <w:rFonts w:cs="Arial"/>
          <w:szCs w:val="24"/>
        </w:rPr>
        <w:t>1</w:t>
      </w:r>
      <w:r w:rsidR="00E046D9" w:rsidRPr="00E046D9">
        <w:rPr>
          <w:rFonts w:cs="Arial"/>
          <w:szCs w:val="24"/>
          <w:vertAlign w:val="superscript"/>
        </w:rPr>
        <w:t>st</w:t>
      </w:r>
      <w:r w:rsidR="00A9702A" w:rsidRPr="003A769C">
        <w:rPr>
          <w:rFonts w:cs="Arial"/>
          <w:szCs w:val="24"/>
        </w:rPr>
        <w:t>,</w:t>
      </w:r>
      <w:r w:rsidRPr="003A769C">
        <w:rPr>
          <w:rFonts w:cs="Arial"/>
          <w:szCs w:val="24"/>
        </w:rPr>
        <w:t xml:space="preserve"> 202</w:t>
      </w:r>
      <w:r w:rsidR="00B225D6" w:rsidRPr="003A769C">
        <w:rPr>
          <w:rFonts w:cs="Arial"/>
          <w:szCs w:val="24"/>
        </w:rPr>
        <w:t>3</w:t>
      </w:r>
      <w:r w:rsidR="00D0261B" w:rsidRPr="003A769C">
        <w:rPr>
          <w:rFonts w:cs="Arial"/>
          <w:szCs w:val="24"/>
        </w:rPr>
        <w:br w:type="page"/>
      </w:r>
    </w:p>
    <w:p w14:paraId="03397435" w14:textId="214715DF" w:rsidR="00FB04C9" w:rsidRPr="003A769C" w:rsidRDefault="004B2322" w:rsidP="00B56313">
      <w:pPr>
        <w:suppressLineNumbers/>
        <w:spacing w:after="0" w:line="360" w:lineRule="auto"/>
        <w:jc w:val="both"/>
        <w:rPr>
          <w:rFonts w:cs="Arial"/>
          <w:szCs w:val="24"/>
        </w:rPr>
      </w:pPr>
      <w:bookmarkStart w:id="0" w:name="_Hlk143510645"/>
      <w:r w:rsidRPr="003A769C">
        <w:rPr>
          <w:rFonts w:cs="Arial"/>
          <w:szCs w:val="24"/>
        </w:rPr>
        <w:lastRenderedPageBreak/>
        <w:t>Table of c</w:t>
      </w:r>
      <w:r w:rsidR="00257634" w:rsidRPr="003A769C">
        <w:rPr>
          <w:rFonts w:cs="Arial"/>
          <w:szCs w:val="24"/>
        </w:rPr>
        <w:t>ontents</w:t>
      </w:r>
    </w:p>
    <w:p w14:paraId="551217F4" w14:textId="77777777" w:rsidR="004B2322" w:rsidRPr="003A769C" w:rsidRDefault="004B2322" w:rsidP="00367F35">
      <w:pPr>
        <w:suppressLineNumbers/>
        <w:spacing w:after="0" w:line="360" w:lineRule="auto"/>
        <w:jc w:val="both"/>
        <w:rPr>
          <w:rFonts w:cs="Arial"/>
          <w:szCs w:val="24"/>
        </w:rPr>
      </w:pPr>
    </w:p>
    <w:p w14:paraId="47E0A30F" w14:textId="6F1D3168" w:rsidR="00802029" w:rsidRDefault="007D080B">
      <w:pPr>
        <w:pStyle w:val="TOC1"/>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\o \u </w:instrText>
      </w:r>
      <w:r w:rsidRPr="003A769C">
        <w:rPr>
          <w:rFonts w:cs="Arial"/>
          <w:szCs w:val="24"/>
        </w:rPr>
        <w:fldChar w:fldCharType="separate"/>
      </w:r>
      <w:r w:rsidR="00802029" w:rsidRPr="00954BD0">
        <w:rPr>
          <w:rFonts w:cs="Arial"/>
          <w:noProof/>
        </w:rPr>
        <w:t>1. Introduction</w:t>
      </w:r>
      <w:r w:rsidR="00802029">
        <w:rPr>
          <w:noProof/>
        </w:rPr>
        <w:tab/>
      </w:r>
      <w:r w:rsidR="00802029">
        <w:rPr>
          <w:noProof/>
        </w:rPr>
        <w:fldChar w:fldCharType="begin"/>
      </w:r>
      <w:r w:rsidR="00802029">
        <w:rPr>
          <w:noProof/>
        </w:rPr>
        <w:instrText xml:space="preserve"> PAGEREF _Toc146094902 \h </w:instrText>
      </w:r>
      <w:r w:rsidR="00802029">
        <w:rPr>
          <w:noProof/>
        </w:rPr>
      </w:r>
      <w:r w:rsidR="00802029">
        <w:rPr>
          <w:noProof/>
        </w:rPr>
        <w:fldChar w:fldCharType="separate"/>
      </w:r>
      <w:r w:rsidR="00855285">
        <w:rPr>
          <w:noProof/>
        </w:rPr>
        <w:t>5</w:t>
      </w:r>
      <w:r w:rsidR="00802029">
        <w:rPr>
          <w:noProof/>
        </w:rPr>
        <w:fldChar w:fldCharType="end"/>
      </w:r>
    </w:p>
    <w:p w14:paraId="0FDC4CEB" w14:textId="09E590AA"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1.1 Background and motivation</w:t>
      </w:r>
      <w:r>
        <w:rPr>
          <w:noProof/>
        </w:rPr>
        <w:tab/>
      </w:r>
      <w:r>
        <w:rPr>
          <w:noProof/>
        </w:rPr>
        <w:fldChar w:fldCharType="begin"/>
      </w:r>
      <w:r>
        <w:rPr>
          <w:noProof/>
        </w:rPr>
        <w:instrText xml:space="preserve"> PAGEREF _Toc146094903 \h </w:instrText>
      </w:r>
      <w:r>
        <w:rPr>
          <w:noProof/>
        </w:rPr>
      </w:r>
      <w:r>
        <w:rPr>
          <w:noProof/>
        </w:rPr>
        <w:fldChar w:fldCharType="separate"/>
      </w:r>
      <w:r w:rsidR="00855285">
        <w:rPr>
          <w:noProof/>
        </w:rPr>
        <w:t>5</w:t>
      </w:r>
      <w:r>
        <w:rPr>
          <w:noProof/>
        </w:rPr>
        <w:fldChar w:fldCharType="end"/>
      </w:r>
    </w:p>
    <w:p w14:paraId="117F9E61" w14:textId="5286A019"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1.2 Research questions and objectives</w:t>
      </w:r>
      <w:r>
        <w:rPr>
          <w:noProof/>
        </w:rPr>
        <w:tab/>
      </w:r>
      <w:r>
        <w:rPr>
          <w:noProof/>
        </w:rPr>
        <w:fldChar w:fldCharType="begin"/>
      </w:r>
      <w:r>
        <w:rPr>
          <w:noProof/>
        </w:rPr>
        <w:instrText xml:space="preserve"> PAGEREF _Toc146094904 \h </w:instrText>
      </w:r>
      <w:r>
        <w:rPr>
          <w:noProof/>
        </w:rPr>
      </w:r>
      <w:r>
        <w:rPr>
          <w:noProof/>
        </w:rPr>
        <w:fldChar w:fldCharType="separate"/>
      </w:r>
      <w:r w:rsidR="00855285">
        <w:rPr>
          <w:noProof/>
        </w:rPr>
        <w:t>6</w:t>
      </w:r>
      <w:r>
        <w:rPr>
          <w:noProof/>
        </w:rPr>
        <w:fldChar w:fldCharType="end"/>
      </w:r>
    </w:p>
    <w:p w14:paraId="67EB9BE5" w14:textId="787B11CE"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1.3 Significance of the study</w:t>
      </w:r>
      <w:r>
        <w:rPr>
          <w:noProof/>
        </w:rPr>
        <w:tab/>
      </w:r>
      <w:r>
        <w:rPr>
          <w:noProof/>
        </w:rPr>
        <w:fldChar w:fldCharType="begin"/>
      </w:r>
      <w:r>
        <w:rPr>
          <w:noProof/>
        </w:rPr>
        <w:instrText xml:space="preserve"> PAGEREF _Toc146094905 \h </w:instrText>
      </w:r>
      <w:r>
        <w:rPr>
          <w:noProof/>
        </w:rPr>
      </w:r>
      <w:r>
        <w:rPr>
          <w:noProof/>
        </w:rPr>
        <w:fldChar w:fldCharType="separate"/>
      </w:r>
      <w:r w:rsidR="00855285">
        <w:rPr>
          <w:noProof/>
        </w:rPr>
        <w:t>8</w:t>
      </w:r>
      <w:r>
        <w:rPr>
          <w:noProof/>
        </w:rPr>
        <w:fldChar w:fldCharType="end"/>
      </w:r>
    </w:p>
    <w:p w14:paraId="54C883EC" w14:textId="208D8A13"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1.4 Scope and limitations</w:t>
      </w:r>
      <w:r>
        <w:rPr>
          <w:noProof/>
        </w:rPr>
        <w:tab/>
      </w:r>
      <w:r>
        <w:rPr>
          <w:noProof/>
        </w:rPr>
        <w:fldChar w:fldCharType="begin"/>
      </w:r>
      <w:r>
        <w:rPr>
          <w:noProof/>
        </w:rPr>
        <w:instrText xml:space="preserve"> PAGEREF _Toc146094906 \h </w:instrText>
      </w:r>
      <w:r>
        <w:rPr>
          <w:noProof/>
        </w:rPr>
      </w:r>
      <w:r>
        <w:rPr>
          <w:noProof/>
        </w:rPr>
        <w:fldChar w:fldCharType="separate"/>
      </w:r>
      <w:r w:rsidR="00855285">
        <w:rPr>
          <w:noProof/>
        </w:rPr>
        <w:t>9</w:t>
      </w:r>
      <w:r>
        <w:rPr>
          <w:noProof/>
        </w:rPr>
        <w:fldChar w:fldCharType="end"/>
      </w:r>
    </w:p>
    <w:p w14:paraId="2B79C582" w14:textId="444A1CDD"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2. Literature review</w:t>
      </w:r>
      <w:r>
        <w:rPr>
          <w:noProof/>
        </w:rPr>
        <w:tab/>
      </w:r>
      <w:r>
        <w:rPr>
          <w:noProof/>
        </w:rPr>
        <w:fldChar w:fldCharType="begin"/>
      </w:r>
      <w:r>
        <w:rPr>
          <w:noProof/>
        </w:rPr>
        <w:instrText xml:space="preserve"> PAGEREF _Toc146094907 \h </w:instrText>
      </w:r>
      <w:r>
        <w:rPr>
          <w:noProof/>
        </w:rPr>
      </w:r>
      <w:r>
        <w:rPr>
          <w:noProof/>
        </w:rPr>
        <w:fldChar w:fldCharType="separate"/>
      </w:r>
      <w:r w:rsidR="00855285">
        <w:rPr>
          <w:noProof/>
        </w:rPr>
        <w:t>10</w:t>
      </w:r>
      <w:r>
        <w:rPr>
          <w:noProof/>
        </w:rPr>
        <w:fldChar w:fldCharType="end"/>
      </w:r>
    </w:p>
    <w:p w14:paraId="799ADEB8" w14:textId="0864DACC"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2.1 Fragment theory and its linguistic foundations</w:t>
      </w:r>
      <w:r>
        <w:rPr>
          <w:noProof/>
        </w:rPr>
        <w:tab/>
      </w:r>
      <w:r>
        <w:rPr>
          <w:noProof/>
        </w:rPr>
        <w:fldChar w:fldCharType="begin"/>
      </w:r>
      <w:r>
        <w:rPr>
          <w:noProof/>
        </w:rPr>
        <w:instrText xml:space="preserve"> PAGEREF _Toc146094908 \h </w:instrText>
      </w:r>
      <w:r>
        <w:rPr>
          <w:noProof/>
        </w:rPr>
      </w:r>
      <w:r>
        <w:rPr>
          <w:noProof/>
        </w:rPr>
        <w:fldChar w:fldCharType="separate"/>
      </w:r>
      <w:r w:rsidR="00855285">
        <w:rPr>
          <w:noProof/>
        </w:rPr>
        <w:t>11</w:t>
      </w:r>
      <w:r>
        <w:rPr>
          <w:noProof/>
        </w:rPr>
        <w:fldChar w:fldCharType="end"/>
      </w:r>
    </w:p>
    <w:p w14:paraId="455F3886" w14:textId="19EF7382"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2.2 Contrastive focus</w:t>
      </w:r>
      <w:r>
        <w:rPr>
          <w:noProof/>
        </w:rPr>
        <w:tab/>
      </w:r>
      <w:r>
        <w:rPr>
          <w:noProof/>
        </w:rPr>
        <w:fldChar w:fldCharType="begin"/>
      </w:r>
      <w:r>
        <w:rPr>
          <w:noProof/>
        </w:rPr>
        <w:instrText xml:space="preserve"> PAGEREF _Toc146094909 \h </w:instrText>
      </w:r>
      <w:r>
        <w:rPr>
          <w:noProof/>
        </w:rPr>
      </w:r>
      <w:r>
        <w:rPr>
          <w:noProof/>
        </w:rPr>
        <w:fldChar w:fldCharType="separate"/>
      </w:r>
      <w:r w:rsidR="00855285">
        <w:rPr>
          <w:noProof/>
        </w:rPr>
        <w:t>12</w:t>
      </w:r>
      <w:r>
        <w:rPr>
          <w:noProof/>
        </w:rPr>
        <w:fldChar w:fldCharType="end"/>
      </w:r>
    </w:p>
    <w:p w14:paraId="710833EF" w14:textId="3260605A"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2.3 The comprehension of fragmentary answers</w:t>
      </w:r>
      <w:r>
        <w:rPr>
          <w:noProof/>
        </w:rPr>
        <w:tab/>
      </w:r>
      <w:r>
        <w:rPr>
          <w:noProof/>
        </w:rPr>
        <w:fldChar w:fldCharType="begin"/>
      </w:r>
      <w:r>
        <w:rPr>
          <w:noProof/>
        </w:rPr>
        <w:instrText xml:space="preserve"> PAGEREF _Toc146094910 \h </w:instrText>
      </w:r>
      <w:r>
        <w:rPr>
          <w:noProof/>
        </w:rPr>
      </w:r>
      <w:r>
        <w:rPr>
          <w:noProof/>
        </w:rPr>
        <w:fldChar w:fldCharType="separate"/>
      </w:r>
      <w:r w:rsidR="00855285">
        <w:rPr>
          <w:noProof/>
        </w:rPr>
        <w:t>14</w:t>
      </w:r>
      <w:r>
        <w:rPr>
          <w:noProof/>
        </w:rPr>
        <w:fldChar w:fldCharType="end"/>
      </w:r>
    </w:p>
    <w:p w14:paraId="62BD4E0F" w14:textId="2F2A8CA7"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2.4 Acceptability judgement tasks in linguistics</w:t>
      </w:r>
      <w:r>
        <w:rPr>
          <w:noProof/>
        </w:rPr>
        <w:tab/>
      </w:r>
      <w:r>
        <w:rPr>
          <w:noProof/>
        </w:rPr>
        <w:fldChar w:fldCharType="begin"/>
      </w:r>
      <w:r>
        <w:rPr>
          <w:noProof/>
        </w:rPr>
        <w:instrText xml:space="preserve"> PAGEREF _Toc146094911 \h </w:instrText>
      </w:r>
      <w:r>
        <w:rPr>
          <w:noProof/>
        </w:rPr>
      </w:r>
      <w:r>
        <w:rPr>
          <w:noProof/>
        </w:rPr>
        <w:fldChar w:fldCharType="separate"/>
      </w:r>
      <w:r w:rsidR="00855285">
        <w:rPr>
          <w:noProof/>
        </w:rPr>
        <w:t>20</w:t>
      </w:r>
      <w:r>
        <w:rPr>
          <w:noProof/>
        </w:rPr>
        <w:fldChar w:fldCharType="end"/>
      </w:r>
    </w:p>
    <w:p w14:paraId="13688791" w14:textId="7AA1F305" w:rsidR="00802029" w:rsidRDefault="00802029">
      <w:pPr>
        <w:pStyle w:val="TOC1"/>
        <w:rPr>
          <w:rFonts w:asciiTheme="minorHAnsi" w:eastAsiaTheme="minorEastAsia" w:hAnsiTheme="minorHAnsi"/>
          <w:noProof/>
          <w:kern w:val="2"/>
          <w:sz w:val="22"/>
          <w:lang w:eastAsia="en-GB"/>
          <w14:ligatures w14:val="standardContextual"/>
        </w:rPr>
      </w:pPr>
      <w:r>
        <w:rPr>
          <w:noProof/>
        </w:rPr>
        <w:t>3. Data and method</w:t>
      </w:r>
      <w:r>
        <w:rPr>
          <w:noProof/>
        </w:rPr>
        <w:tab/>
      </w:r>
      <w:r>
        <w:rPr>
          <w:noProof/>
        </w:rPr>
        <w:fldChar w:fldCharType="begin"/>
      </w:r>
      <w:r>
        <w:rPr>
          <w:noProof/>
        </w:rPr>
        <w:instrText xml:space="preserve"> PAGEREF _Toc146094912 \h </w:instrText>
      </w:r>
      <w:r>
        <w:rPr>
          <w:noProof/>
        </w:rPr>
      </w:r>
      <w:r>
        <w:rPr>
          <w:noProof/>
        </w:rPr>
        <w:fldChar w:fldCharType="separate"/>
      </w:r>
      <w:r w:rsidR="00855285">
        <w:rPr>
          <w:noProof/>
        </w:rPr>
        <w:t>22</w:t>
      </w:r>
      <w:r>
        <w:rPr>
          <w:noProof/>
        </w:rPr>
        <w:fldChar w:fldCharType="end"/>
      </w:r>
    </w:p>
    <w:p w14:paraId="2C2591A8" w14:textId="1E4F3142"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3.1 Study design</w:t>
      </w:r>
      <w:r>
        <w:rPr>
          <w:noProof/>
        </w:rPr>
        <w:tab/>
      </w:r>
      <w:r>
        <w:rPr>
          <w:noProof/>
        </w:rPr>
        <w:fldChar w:fldCharType="begin"/>
      </w:r>
      <w:r>
        <w:rPr>
          <w:noProof/>
        </w:rPr>
        <w:instrText xml:space="preserve"> PAGEREF _Toc146094913 \h </w:instrText>
      </w:r>
      <w:r>
        <w:rPr>
          <w:noProof/>
        </w:rPr>
      </w:r>
      <w:r>
        <w:rPr>
          <w:noProof/>
        </w:rPr>
        <w:fldChar w:fldCharType="separate"/>
      </w:r>
      <w:r w:rsidR="00855285">
        <w:rPr>
          <w:noProof/>
        </w:rPr>
        <w:t>23</w:t>
      </w:r>
      <w:r>
        <w:rPr>
          <w:noProof/>
        </w:rPr>
        <w:fldChar w:fldCharType="end"/>
      </w:r>
    </w:p>
    <w:p w14:paraId="3851948D" w14:textId="21259026"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3.2 Selection of critical and filler items</w:t>
      </w:r>
      <w:r>
        <w:rPr>
          <w:noProof/>
        </w:rPr>
        <w:tab/>
      </w:r>
      <w:r>
        <w:rPr>
          <w:noProof/>
        </w:rPr>
        <w:fldChar w:fldCharType="begin"/>
      </w:r>
      <w:r>
        <w:rPr>
          <w:noProof/>
        </w:rPr>
        <w:instrText xml:space="preserve"> PAGEREF _Toc146094914 \h </w:instrText>
      </w:r>
      <w:r>
        <w:rPr>
          <w:noProof/>
        </w:rPr>
      </w:r>
      <w:r>
        <w:rPr>
          <w:noProof/>
        </w:rPr>
        <w:fldChar w:fldCharType="separate"/>
      </w:r>
      <w:r w:rsidR="00855285">
        <w:rPr>
          <w:noProof/>
        </w:rPr>
        <w:t>26</w:t>
      </w:r>
      <w:r>
        <w:rPr>
          <w:noProof/>
        </w:rPr>
        <w:fldChar w:fldCharType="end"/>
      </w:r>
    </w:p>
    <w:p w14:paraId="2CBCB9BE" w14:textId="5F7826F8"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3.3 Recording of the stimuli</w:t>
      </w:r>
      <w:r>
        <w:rPr>
          <w:noProof/>
        </w:rPr>
        <w:tab/>
      </w:r>
      <w:r>
        <w:rPr>
          <w:noProof/>
        </w:rPr>
        <w:fldChar w:fldCharType="begin"/>
      </w:r>
      <w:r>
        <w:rPr>
          <w:noProof/>
        </w:rPr>
        <w:instrText xml:space="preserve"> PAGEREF _Toc146094915 \h </w:instrText>
      </w:r>
      <w:r>
        <w:rPr>
          <w:noProof/>
        </w:rPr>
      </w:r>
      <w:r>
        <w:rPr>
          <w:noProof/>
        </w:rPr>
        <w:fldChar w:fldCharType="separate"/>
      </w:r>
      <w:r w:rsidR="00855285">
        <w:rPr>
          <w:noProof/>
        </w:rPr>
        <w:t>29</w:t>
      </w:r>
      <w:r>
        <w:rPr>
          <w:noProof/>
        </w:rPr>
        <w:fldChar w:fldCharType="end"/>
      </w:r>
    </w:p>
    <w:p w14:paraId="5F2E83AA" w14:textId="70FCF845"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3.4 Data collection</w:t>
      </w:r>
      <w:r>
        <w:rPr>
          <w:noProof/>
        </w:rPr>
        <w:tab/>
      </w:r>
      <w:r>
        <w:rPr>
          <w:noProof/>
        </w:rPr>
        <w:fldChar w:fldCharType="begin"/>
      </w:r>
      <w:r>
        <w:rPr>
          <w:noProof/>
        </w:rPr>
        <w:instrText xml:space="preserve"> PAGEREF _Toc146094916 \h </w:instrText>
      </w:r>
      <w:r>
        <w:rPr>
          <w:noProof/>
        </w:rPr>
      </w:r>
      <w:r>
        <w:rPr>
          <w:noProof/>
        </w:rPr>
        <w:fldChar w:fldCharType="separate"/>
      </w:r>
      <w:r w:rsidR="00855285">
        <w:rPr>
          <w:noProof/>
        </w:rPr>
        <w:t>31</w:t>
      </w:r>
      <w:r>
        <w:rPr>
          <w:noProof/>
        </w:rPr>
        <w:fldChar w:fldCharType="end"/>
      </w:r>
    </w:p>
    <w:p w14:paraId="167E0234" w14:textId="6BE1D3D9"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3.5 Participant recruitment and characteristics</w:t>
      </w:r>
      <w:r>
        <w:rPr>
          <w:noProof/>
        </w:rPr>
        <w:tab/>
      </w:r>
      <w:r>
        <w:rPr>
          <w:noProof/>
        </w:rPr>
        <w:fldChar w:fldCharType="begin"/>
      </w:r>
      <w:r>
        <w:rPr>
          <w:noProof/>
        </w:rPr>
        <w:instrText xml:space="preserve"> PAGEREF _Toc146094917 \h </w:instrText>
      </w:r>
      <w:r>
        <w:rPr>
          <w:noProof/>
        </w:rPr>
      </w:r>
      <w:r>
        <w:rPr>
          <w:noProof/>
        </w:rPr>
        <w:fldChar w:fldCharType="separate"/>
      </w:r>
      <w:r w:rsidR="00855285">
        <w:rPr>
          <w:noProof/>
        </w:rPr>
        <w:t>33</w:t>
      </w:r>
      <w:r>
        <w:rPr>
          <w:noProof/>
        </w:rPr>
        <w:fldChar w:fldCharType="end"/>
      </w:r>
    </w:p>
    <w:p w14:paraId="7B273883" w14:textId="132C6C78"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4. Results and analysis</w:t>
      </w:r>
      <w:r>
        <w:rPr>
          <w:noProof/>
        </w:rPr>
        <w:tab/>
      </w:r>
      <w:r>
        <w:rPr>
          <w:noProof/>
        </w:rPr>
        <w:fldChar w:fldCharType="begin"/>
      </w:r>
      <w:r>
        <w:rPr>
          <w:noProof/>
        </w:rPr>
        <w:instrText xml:space="preserve"> PAGEREF _Toc146094918 \h </w:instrText>
      </w:r>
      <w:r>
        <w:rPr>
          <w:noProof/>
        </w:rPr>
      </w:r>
      <w:r>
        <w:rPr>
          <w:noProof/>
        </w:rPr>
        <w:fldChar w:fldCharType="separate"/>
      </w:r>
      <w:r w:rsidR="00855285">
        <w:rPr>
          <w:noProof/>
        </w:rPr>
        <w:t>33</w:t>
      </w:r>
      <w:r>
        <w:rPr>
          <w:noProof/>
        </w:rPr>
        <w:fldChar w:fldCharType="end"/>
      </w:r>
    </w:p>
    <w:p w14:paraId="2AAFFF90" w14:textId="731368F4"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4.1 Descriptive statistics</w:t>
      </w:r>
      <w:r>
        <w:rPr>
          <w:noProof/>
        </w:rPr>
        <w:tab/>
      </w:r>
      <w:r>
        <w:rPr>
          <w:noProof/>
        </w:rPr>
        <w:fldChar w:fldCharType="begin"/>
      </w:r>
      <w:r>
        <w:rPr>
          <w:noProof/>
        </w:rPr>
        <w:instrText xml:space="preserve"> PAGEREF _Toc146094919 \h </w:instrText>
      </w:r>
      <w:r>
        <w:rPr>
          <w:noProof/>
        </w:rPr>
      </w:r>
      <w:r>
        <w:rPr>
          <w:noProof/>
        </w:rPr>
        <w:fldChar w:fldCharType="separate"/>
      </w:r>
      <w:r w:rsidR="00855285">
        <w:rPr>
          <w:noProof/>
        </w:rPr>
        <w:t>34</w:t>
      </w:r>
      <w:r>
        <w:rPr>
          <w:noProof/>
        </w:rPr>
        <w:fldChar w:fldCharType="end"/>
      </w:r>
    </w:p>
    <w:p w14:paraId="3CEC0876" w14:textId="1E9E7C1E"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4.2 Methods of analysis</w:t>
      </w:r>
      <w:r>
        <w:rPr>
          <w:noProof/>
        </w:rPr>
        <w:tab/>
      </w:r>
      <w:r>
        <w:rPr>
          <w:noProof/>
        </w:rPr>
        <w:fldChar w:fldCharType="begin"/>
      </w:r>
      <w:r>
        <w:rPr>
          <w:noProof/>
        </w:rPr>
        <w:instrText xml:space="preserve"> PAGEREF _Toc146094920 \h </w:instrText>
      </w:r>
      <w:r>
        <w:rPr>
          <w:noProof/>
        </w:rPr>
      </w:r>
      <w:r>
        <w:rPr>
          <w:noProof/>
        </w:rPr>
        <w:fldChar w:fldCharType="separate"/>
      </w:r>
      <w:r w:rsidR="00855285">
        <w:rPr>
          <w:noProof/>
        </w:rPr>
        <w:t>44</w:t>
      </w:r>
      <w:r>
        <w:rPr>
          <w:noProof/>
        </w:rPr>
        <w:fldChar w:fldCharType="end"/>
      </w:r>
    </w:p>
    <w:p w14:paraId="460D65D7" w14:textId="0DBEDAAE"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rFonts w:eastAsia="Times New Roman"/>
          <w:noProof/>
        </w:rPr>
        <w:t>4.3 Results and hypotheses examination</w:t>
      </w:r>
      <w:r>
        <w:rPr>
          <w:noProof/>
        </w:rPr>
        <w:tab/>
      </w:r>
      <w:r>
        <w:rPr>
          <w:noProof/>
        </w:rPr>
        <w:fldChar w:fldCharType="begin"/>
      </w:r>
      <w:r>
        <w:rPr>
          <w:noProof/>
        </w:rPr>
        <w:instrText xml:space="preserve"> PAGEREF _Toc146094921 \h </w:instrText>
      </w:r>
      <w:r>
        <w:rPr>
          <w:noProof/>
        </w:rPr>
      </w:r>
      <w:r>
        <w:rPr>
          <w:noProof/>
        </w:rPr>
        <w:fldChar w:fldCharType="separate"/>
      </w:r>
      <w:r w:rsidR="00855285">
        <w:rPr>
          <w:noProof/>
        </w:rPr>
        <w:t>45</w:t>
      </w:r>
      <w:r>
        <w:rPr>
          <w:noProof/>
        </w:rPr>
        <w:fldChar w:fldCharType="end"/>
      </w:r>
    </w:p>
    <w:p w14:paraId="0B08D42E" w14:textId="11F92347"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5. Discussion</w:t>
      </w:r>
      <w:r>
        <w:rPr>
          <w:noProof/>
        </w:rPr>
        <w:tab/>
      </w:r>
      <w:r>
        <w:rPr>
          <w:noProof/>
        </w:rPr>
        <w:fldChar w:fldCharType="begin"/>
      </w:r>
      <w:r>
        <w:rPr>
          <w:noProof/>
        </w:rPr>
        <w:instrText xml:space="preserve"> PAGEREF _Toc146094922 \h </w:instrText>
      </w:r>
      <w:r>
        <w:rPr>
          <w:noProof/>
        </w:rPr>
      </w:r>
      <w:r>
        <w:rPr>
          <w:noProof/>
        </w:rPr>
        <w:fldChar w:fldCharType="separate"/>
      </w:r>
      <w:r w:rsidR="00855285">
        <w:rPr>
          <w:noProof/>
        </w:rPr>
        <w:t>48</w:t>
      </w:r>
      <w:r>
        <w:rPr>
          <w:noProof/>
        </w:rPr>
        <w:fldChar w:fldCharType="end"/>
      </w:r>
    </w:p>
    <w:p w14:paraId="6CC0B1D7" w14:textId="105CD0D9"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5.1 Interpretation of the findings</w:t>
      </w:r>
      <w:r>
        <w:rPr>
          <w:noProof/>
        </w:rPr>
        <w:tab/>
      </w:r>
      <w:r>
        <w:rPr>
          <w:noProof/>
        </w:rPr>
        <w:fldChar w:fldCharType="begin"/>
      </w:r>
      <w:r>
        <w:rPr>
          <w:noProof/>
        </w:rPr>
        <w:instrText xml:space="preserve"> PAGEREF _Toc146094923 \h </w:instrText>
      </w:r>
      <w:r>
        <w:rPr>
          <w:noProof/>
        </w:rPr>
      </w:r>
      <w:r>
        <w:rPr>
          <w:noProof/>
        </w:rPr>
        <w:fldChar w:fldCharType="separate"/>
      </w:r>
      <w:r w:rsidR="00855285">
        <w:rPr>
          <w:noProof/>
        </w:rPr>
        <w:t>48</w:t>
      </w:r>
      <w:r>
        <w:rPr>
          <w:noProof/>
        </w:rPr>
        <w:fldChar w:fldCharType="end"/>
      </w:r>
    </w:p>
    <w:p w14:paraId="377369BC" w14:textId="3F6D8E90"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5.2 Comparison with previous studies and theoretical predictions</w:t>
      </w:r>
      <w:r>
        <w:rPr>
          <w:noProof/>
        </w:rPr>
        <w:tab/>
      </w:r>
      <w:r>
        <w:rPr>
          <w:noProof/>
        </w:rPr>
        <w:fldChar w:fldCharType="begin"/>
      </w:r>
      <w:r>
        <w:rPr>
          <w:noProof/>
        </w:rPr>
        <w:instrText xml:space="preserve"> PAGEREF _Toc146094924 \h </w:instrText>
      </w:r>
      <w:r>
        <w:rPr>
          <w:noProof/>
        </w:rPr>
      </w:r>
      <w:r>
        <w:rPr>
          <w:noProof/>
        </w:rPr>
        <w:fldChar w:fldCharType="separate"/>
      </w:r>
      <w:r w:rsidR="00855285">
        <w:rPr>
          <w:noProof/>
        </w:rPr>
        <w:t>55</w:t>
      </w:r>
      <w:r>
        <w:rPr>
          <w:noProof/>
        </w:rPr>
        <w:fldChar w:fldCharType="end"/>
      </w:r>
    </w:p>
    <w:p w14:paraId="61AC2909" w14:textId="30CC3FFC"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6. Conclusions</w:t>
      </w:r>
      <w:r>
        <w:rPr>
          <w:noProof/>
        </w:rPr>
        <w:tab/>
      </w:r>
      <w:r>
        <w:rPr>
          <w:noProof/>
        </w:rPr>
        <w:fldChar w:fldCharType="begin"/>
      </w:r>
      <w:r>
        <w:rPr>
          <w:noProof/>
        </w:rPr>
        <w:instrText xml:space="preserve"> PAGEREF _Toc146094925 \h </w:instrText>
      </w:r>
      <w:r>
        <w:rPr>
          <w:noProof/>
        </w:rPr>
      </w:r>
      <w:r>
        <w:rPr>
          <w:noProof/>
        </w:rPr>
        <w:fldChar w:fldCharType="separate"/>
      </w:r>
      <w:r w:rsidR="00855285">
        <w:rPr>
          <w:noProof/>
        </w:rPr>
        <w:t>58</w:t>
      </w:r>
      <w:r>
        <w:rPr>
          <w:noProof/>
        </w:rPr>
        <w:fldChar w:fldCharType="end"/>
      </w:r>
    </w:p>
    <w:p w14:paraId="24AF3303" w14:textId="17ED12D6"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6.1 Summary of findings</w:t>
      </w:r>
      <w:r>
        <w:rPr>
          <w:noProof/>
        </w:rPr>
        <w:tab/>
      </w:r>
      <w:r>
        <w:rPr>
          <w:noProof/>
        </w:rPr>
        <w:fldChar w:fldCharType="begin"/>
      </w:r>
      <w:r>
        <w:rPr>
          <w:noProof/>
        </w:rPr>
        <w:instrText xml:space="preserve"> PAGEREF _Toc146094926 \h </w:instrText>
      </w:r>
      <w:r>
        <w:rPr>
          <w:noProof/>
        </w:rPr>
      </w:r>
      <w:r>
        <w:rPr>
          <w:noProof/>
        </w:rPr>
        <w:fldChar w:fldCharType="separate"/>
      </w:r>
      <w:r w:rsidR="00855285">
        <w:rPr>
          <w:noProof/>
        </w:rPr>
        <w:t>58</w:t>
      </w:r>
      <w:r>
        <w:rPr>
          <w:noProof/>
        </w:rPr>
        <w:fldChar w:fldCharType="end"/>
      </w:r>
    </w:p>
    <w:p w14:paraId="7044AD6A" w14:textId="5C4071CF"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6.2 Contributions to the field</w:t>
      </w:r>
      <w:r>
        <w:rPr>
          <w:noProof/>
        </w:rPr>
        <w:tab/>
      </w:r>
      <w:r>
        <w:rPr>
          <w:noProof/>
        </w:rPr>
        <w:fldChar w:fldCharType="begin"/>
      </w:r>
      <w:r>
        <w:rPr>
          <w:noProof/>
        </w:rPr>
        <w:instrText xml:space="preserve"> PAGEREF _Toc146094927 \h </w:instrText>
      </w:r>
      <w:r>
        <w:rPr>
          <w:noProof/>
        </w:rPr>
      </w:r>
      <w:r>
        <w:rPr>
          <w:noProof/>
        </w:rPr>
        <w:fldChar w:fldCharType="separate"/>
      </w:r>
      <w:r w:rsidR="00855285">
        <w:rPr>
          <w:noProof/>
        </w:rPr>
        <w:t>60</w:t>
      </w:r>
      <w:r>
        <w:rPr>
          <w:noProof/>
        </w:rPr>
        <w:fldChar w:fldCharType="end"/>
      </w:r>
    </w:p>
    <w:p w14:paraId="15BDA59C" w14:textId="4FD2F9A5"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6.3 Limitations of the study</w:t>
      </w:r>
      <w:r>
        <w:rPr>
          <w:noProof/>
        </w:rPr>
        <w:tab/>
      </w:r>
      <w:r>
        <w:rPr>
          <w:noProof/>
        </w:rPr>
        <w:fldChar w:fldCharType="begin"/>
      </w:r>
      <w:r>
        <w:rPr>
          <w:noProof/>
        </w:rPr>
        <w:instrText xml:space="preserve"> PAGEREF _Toc146094928 \h </w:instrText>
      </w:r>
      <w:r>
        <w:rPr>
          <w:noProof/>
        </w:rPr>
      </w:r>
      <w:r>
        <w:rPr>
          <w:noProof/>
        </w:rPr>
        <w:fldChar w:fldCharType="separate"/>
      </w:r>
      <w:r w:rsidR="00855285">
        <w:rPr>
          <w:noProof/>
        </w:rPr>
        <w:t>61</w:t>
      </w:r>
      <w:r>
        <w:rPr>
          <w:noProof/>
        </w:rPr>
        <w:fldChar w:fldCharType="end"/>
      </w:r>
    </w:p>
    <w:p w14:paraId="27870CF1" w14:textId="44E9469E"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6.4 Suggestions for future research</w:t>
      </w:r>
      <w:r>
        <w:rPr>
          <w:noProof/>
        </w:rPr>
        <w:tab/>
      </w:r>
      <w:r>
        <w:rPr>
          <w:noProof/>
        </w:rPr>
        <w:fldChar w:fldCharType="begin"/>
      </w:r>
      <w:r>
        <w:rPr>
          <w:noProof/>
        </w:rPr>
        <w:instrText xml:space="preserve"> PAGEREF _Toc146094929 \h </w:instrText>
      </w:r>
      <w:r>
        <w:rPr>
          <w:noProof/>
        </w:rPr>
      </w:r>
      <w:r>
        <w:rPr>
          <w:noProof/>
        </w:rPr>
        <w:fldChar w:fldCharType="separate"/>
      </w:r>
      <w:r w:rsidR="00855285">
        <w:rPr>
          <w:noProof/>
        </w:rPr>
        <w:t>62</w:t>
      </w:r>
      <w:r>
        <w:rPr>
          <w:noProof/>
        </w:rPr>
        <w:fldChar w:fldCharType="end"/>
      </w:r>
    </w:p>
    <w:p w14:paraId="03084708" w14:textId="6F638C0A"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7. References</w:t>
      </w:r>
      <w:r>
        <w:rPr>
          <w:noProof/>
        </w:rPr>
        <w:tab/>
      </w:r>
      <w:r>
        <w:rPr>
          <w:noProof/>
        </w:rPr>
        <w:fldChar w:fldCharType="begin"/>
      </w:r>
      <w:r>
        <w:rPr>
          <w:noProof/>
        </w:rPr>
        <w:instrText xml:space="preserve"> PAGEREF _Toc146094930 \h </w:instrText>
      </w:r>
      <w:r>
        <w:rPr>
          <w:noProof/>
        </w:rPr>
      </w:r>
      <w:r>
        <w:rPr>
          <w:noProof/>
        </w:rPr>
        <w:fldChar w:fldCharType="separate"/>
      </w:r>
      <w:r w:rsidR="00855285">
        <w:rPr>
          <w:noProof/>
        </w:rPr>
        <w:t>64</w:t>
      </w:r>
      <w:r>
        <w:rPr>
          <w:noProof/>
        </w:rPr>
        <w:fldChar w:fldCharType="end"/>
      </w:r>
    </w:p>
    <w:p w14:paraId="6F99AA56" w14:textId="7B8B4C9C" w:rsidR="00802029" w:rsidRDefault="00802029">
      <w:pPr>
        <w:pStyle w:val="TOC1"/>
        <w:rPr>
          <w:rFonts w:asciiTheme="minorHAnsi" w:eastAsiaTheme="minorEastAsia" w:hAnsiTheme="minorHAnsi"/>
          <w:noProof/>
          <w:kern w:val="2"/>
          <w:sz w:val="22"/>
          <w:lang w:eastAsia="en-GB"/>
          <w14:ligatures w14:val="standardContextual"/>
        </w:rPr>
      </w:pPr>
      <w:r w:rsidRPr="00954BD0">
        <w:rPr>
          <w:rFonts w:cs="Arial"/>
          <w:noProof/>
        </w:rPr>
        <w:t>8. Appendix</w:t>
      </w:r>
      <w:r>
        <w:rPr>
          <w:noProof/>
        </w:rPr>
        <w:tab/>
      </w:r>
      <w:r>
        <w:rPr>
          <w:noProof/>
        </w:rPr>
        <w:fldChar w:fldCharType="begin"/>
      </w:r>
      <w:r>
        <w:rPr>
          <w:noProof/>
        </w:rPr>
        <w:instrText xml:space="preserve"> PAGEREF _Toc146094931 \h </w:instrText>
      </w:r>
      <w:r>
        <w:rPr>
          <w:noProof/>
        </w:rPr>
      </w:r>
      <w:r>
        <w:rPr>
          <w:noProof/>
        </w:rPr>
        <w:fldChar w:fldCharType="separate"/>
      </w:r>
      <w:r w:rsidR="00855285">
        <w:rPr>
          <w:noProof/>
        </w:rPr>
        <w:t>71</w:t>
      </w:r>
      <w:r>
        <w:rPr>
          <w:noProof/>
        </w:rPr>
        <w:fldChar w:fldCharType="end"/>
      </w:r>
    </w:p>
    <w:p w14:paraId="75289A6E" w14:textId="685F57B6"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8.1 Abbreviations, symbols, and other notational conventions</w:t>
      </w:r>
      <w:r>
        <w:rPr>
          <w:noProof/>
        </w:rPr>
        <w:tab/>
      </w:r>
      <w:r>
        <w:rPr>
          <w:noProof/>
        </w:rPr>
        <w:fldChar w:fldCharType="begin"/>
      </w:r>
      <w:r>
        <w:rPr>
          <w:noProof/>
        </w:rPr>
        <w:instrText xml:space="preserve"> PAGEREF _Toc146094932 \h </w:instrText>
      </w:r>
      <w:r>
        <w:rPr>
          <w:noProof/>
        </w:rPr>
      </w:r>
      <w:r>
        <w:rPr>
          <w:noProof/>
        </w:rPr>
        <w:fldChar w:fldCharType="separate"/>
      </w:r>
      <w:r w:rsidR="00855285">
        <w:rPr>
          <w:noProof/>
        </w:rPr>
        <w:t>71</w:t>
      </w:r>
      <w:r>
        <w:rPr>
          <w:noProof/>
        </w:rPr>
        <w:fldChar w:fldCharType="end"/>
      </w:r>
    </w:p>
    <w:p w14:paraId="31B9622D" w14:textId="2D862E64"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8.2 List of critical items</w:t>
      </w:r>
      <w:r>
        <w:rPr>
          <w:noProof/>
        </w:rPr>
        <w:tab/>
      </w:r>
      <w:r>
        <w:rPr>
          <w:noProof/>
        </w:rPr>
        <w:fldChar w:fldCharType="begin"/>
      </w:r>
      <w:r>
        <w:rPr>
          <w:noProof/>
        </w:rPr>
        <w:instrText xml:space="preserve"> PAGEREF _Toc146094933 \h </w:instrText>
      </w:r>
      <w:r>
        <w:rPr>
          <w:noProof/>
        </w:rPr>
      </w:r>
      <w:r>
        <w:rPr>
          <w:noProof/>
        </w:rPr>
        <w:fldChar w:fldCharType="separate"/>
      </w:r>
      <w:r w:rsidR="00855285">
        <w:rPr>
          <w:noProof/>
        </w:rPr>
        <w:t>72</w:t>
      </w:r>
      <w:r>
        <w:rPr>
          <w:noProof/>
        </w:rPr>
        <w:fldChar w:fldCharType="end"/>
      </w:r>
    </w:p>
    <w:p w14:paraId="2FF827B3" w14:textId="35050DA6" w:rsidR="00802029" w:rsidRDefault="00802029">
      <w:pPr>
        <w:pStyle w:val="TOC2"/>
        <w:tabs>
          <w:tab w:val="right" w:leader="dot" w:pos="7927"/>
        </w:tabs>
        <w:rPr>
          <w:rFonts w:asciiTheme="minorHAnsi" w:eastAsiaTheme="minorEastAsia" w:hAnsiTheme="minorHAnsi"/>
          <w:noProof/>
          <w:kern w:val="2"/>
          <w:sz w:val="22"/>
          <w:lang w:eastAsia="en-GB"/>
          <w14:ligatures w14:val="standardContextual"/>
        </w:rPr>
      </w:pPr>
      <w:r w:rsidRPr="00954BD0">
        <w:rPr>
          <w:noProof/>
        </w:rPr>
        <w:t>8.3 List of filler items</w:t>
      </w:r>
      <w:r>
        <w:rPr>
          <w:noProof/>
        </w:rPr>
        <w:tab/>
      </w:r>
      <w:r>
        <w:rPr>
          <w:noProof/>
        </w:rPr>
        <w:fldChar w:fldCharType="begin"/>
      </w:r>
      <w:r>
        <w:rPr>
          <w:noProof/>
        </w:rPr>
        <w:instrText xml:space="preserve"> PAGEREF _Toc146094934 \h </w:instrText>
      </w:r>
      <w:r>
        <w:rPr>
          <w:noProof/>
        </w:rPr>
      </w:r>
      <w:r>
        <w:rPr>
          <w:noProof/>
        </w:rPr>
        <w:fldChar w:fldCharType="separate"/>
      </w:r>
      <w:r w:rsidR="00855285">
        <w:rPr>
          <w:noProof/>
        </w:rPr>
        <w:t>73</w:t>
      </w:r>
      <w:r>
        <w:rPr>
          <w:noProof/>
        </w:rPr>
        <w:fldChar w:fldCharType="end"/>
      </w:r>
    </w:p>
    <w:p w14:paraId="24873020" w14:textId="5E17BF37" w:rsidR="00B56313" w:rsidRPr="003A769C" w:rsidRDefault="007D080B" w:rsidP="007C38D0">
      <w:pPr>
        <w:suppressLineNumbers/>
        <w:spacing w:after="0" w:line="360" w:lineRule="auto"/>
        <w:jc w:val="both"/>
        <w:rPr>
          <w:rFonts w:cs="Arial"/>
          <w:szCs w:val="24"/>
        </w:rPr>
      </w:pPr>
      <w:r w:rsidRPr="003A769C">
        <w:rPr>
          <w:rFonts w:cs="Arial"/>
          <w:szCs w:val="24"/>
        </w:rPr>
        <w:lastRenderedPageBreak/>
        <w:fldChar w:fldCharType="end"/>
      </w:r>
      <w:bookmarkEnd w:id="0"/>
      <w:r w:rsidR="00B56313" w:rsidRPr="003A769C">
        <w:rPr>
          <w:rFonts w:cs="Arial"/>
          <w:szCs w:val="24"/>
        </w:rPr>
        <w:t>Table of figures</w:t>
      </w:r>
    </w:p>
    <w:p w14:paraId="272872EE" w14:textId="74D7A73C" w:rsidR="00B56313" w:rsidRPr="003A769C" w:rsidRDefault="00B56313" w:rsidP="006940F1">
      <w:pPr>
        <w:spacing w:after="0" w:line="360" w:lineRule="auto"/>
        <w:ind w:left="567" w:hanging="567"/>
        <w:jc w:val="both"/>
        <w:rPr>
          <w:rFonts w:cs="Arial"/>
          <w:szCs w:val="24"/>
        </w:rPr>
      </w:pPr>
    </w:p>
    <w:p w14:paraId="72B5B800" w14:textId="5CC64A32" w:rsidR="00802029" w:rsidRDefault="00C62781"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\h \z \c "Figure" </w:instrText>
      </w:r>
      <w:r w:rsidRPr="003A769C">
        <w:rPr>
          <w:rFonts w:cs="Arial"/>
          <w:szCs w:val="24"/>
        </w:rPr>
        <w:fldChar w:fldCharType="separate"/>
      </w:r>
      <w:hyperlink w:anchor="_Toc146094885" w:history="1">
        <w:r w:rsidR="00802029" w:rsidRPr="003C1961">
          <w:rPr>
            <w:rStyle w:val="Hyperlink"/>
            <w:noProof/>
          </w:rPr>
          <w:t>Figure 1: Pitch contour of stimulus with emphasis</w:t>
        </w:r>
        <w:r w:rsidR="00802029">
          <w:rPr>
            <w:noProof/>
            <w:webHidden/>
          </w:rPr>
          <w:tab/>
        </w:r>
        <w:r w:rsidR="00802029">
          <w:rPr>
            <w:noProof/>
            <w:webHidden/>
          </w:rPr>
          <w:fldChar w:fldCharType="begin"/>
        </w:r>
        <w:r w:rsidR="00802029">
          <w:rPr>
            <w:noProof/>
            <w:webHidden/>
          </w:rPr>
          <w:instrText xml:space="preserve"> PAGEREF _Toc146094885 \h </w:instrText>
        </w:r>
        <w:r w:rsidR="00802029">
          <w:rPr>
            <w:noProof/>
            <w:webHidden/>
          </w:rPr>
        </w:r>
        <w:r w:rsidR="00802029">
          <w:rPr>
            <w:noProof/>
            <w:webHidden/>
          </w:rPr>
          <w:fldChar w:fldCharType="separate"/>
        </w:r>
        <w:r w:rsidR="00855285">
          <w:rPr>
            <w:noProof/>
            <w:webHidden/>
          </w:rPr>
          <w:t>30</w:t>
        </w:r>
        <w:r w:rsidR="00802029">
          <w:rPr>
            <w:noProof/>
            <w:webHidden/>
          </w:rPr>
          <w:fldChar w:fldCharType="end"/>
        </w:r>
      </w:hyperlink>
    </w:p>
    <w:p w14:paraId="4060D6B4" w14:textId="6D39D756" w:rsidR="00802029" w:rsidRDefault="00000000"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86" w:history="1">
        <w:r w:rsidR="00802029" w:rsidRPr="003C1961">
          <w:rPr>
            <w:rStyle w:val="Hyperlink"/>
            <w:noProof/>
          </w:rPr>
          <w:t>Figure 2: Pitch contour of stimuli without emphasis</w:t>
        </w:r>
        <w:r w:rsidR="00802029">
          <w:rPr>
            <w:noProof/>
            <w:webHidden/>
          </w:rPr>
          <w:tab/>
        </w:r>
        <w:r w:rsidR="00802029">
          <w:rPr>
            <w:noProof/>
            <w:webHidden/>
          </w:rPr>
          <w:fldChar w:fldCharType="begin"/>
        </w:r>
        <w:r w:rsidR="00802029">
          <w:rPr>
            <w:noProof/>
            <w:webHidden/>
          </w:rPr>
          <w:instrText xml:space="preserve"> PAGEREF _Toc146094886 \h </w:instrText>
        </w:r>
        <w:r w:rsidR="00802029">
          <w:rPr>
            <w:noProof/>
            <w:webHidden/>
          </w:rPr>
        </w:r>
        <w:r w:rsidR="00802029">
          <w:rPr>
            <w:noProof/>
            <w:webHidden/>
          </w:rPr>
          <w:fldChar w:fldCharType="separate"/>
        </w:r>
        <w:r w:rsidR="00855285">
          <w:rPr>
            <w:noProof/>
            <w:webHidden/>
          </w:rPr>
          <w:t>30</w:t>
        </w:r>
        <w:r w:rsidR="00802029">
          <w:rPr>
            <w:noProof/>
            <w:webHidden/>
          </w:rPr>
          <w:fldChar w:fldCharType="end"/>
        </w:r>
      </w:hyperlink>
    </w:p>
    <w:p w14:paraId="5E199739" w14:textId="29A9F52E" w:rsidR="00802029" w:rsidRDefault="00000000"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87" w:history="1">
        <w:r w:rsidR="00802029" w:rsidRPr="003C1961">
          <w:rPr>
            <w:rStyle w:val="Hyperlink"/>
            <w:noProof/>
          </w:rPr>
          <w:t>Figure 3: Scatter plot of participants' ratings of all critical items</w:t>
        </w:r>
        <w:r w:rsidR="00802029">
          <w:rPr>
            <w:noProof/>
            <w:webHidden/>
          </w:rPr>
          <w:tab/>
        </w:r>
        <w:r w:rsidR="00802029">
          <w:rPr>
            <w:noProof/>
            <w:webHidden/>
          </w:rPr>
          <w:fldChar w:fldCharType="begin"/>
        </w:r>
        <w:r w:rsidR="00802029">
          <w:rPr>
            <w:noProof/>
            <w:webHidden/>
          </w:rPr>
          <w:instrText xml:space="preserve"> PAGEREF _Toc146094887 \h </w:instrText>
        </w:r>
        <w:r w:rsidR="00802029">
          <w:rPr>
            <w:noProof/>
            <w:webHidden/>
          </w:rPr>
        </w:r>
        <w:r w:rsidR="00802029">
          <w:rPr>
            <w:noProof/>
            <w:webHidden/>
          </w:rPr>
          <w:fldChar w:fldCharType="separate"/>
        </w:r>
        <w:r w:rsidR="00855285">
          <w:rPr>
            <w:noProof/>
            <w:webHidden/>
          </w:rPr>
          <w:t>35</w:t>
        </w:r>
        <w:r w:rsidR="00802029">
          <w:rPr>
            <w:noProof/>
            <w:webHidden/>
          </w:rPr>
          <w:fldChar w:fldCharType="end"/>
        </w:r>
      </w:hyperlink>
    </w:p>
    <w:p w14:paraId="16CB4BC3" w14:textId="59DA4125" w:rsidR="00802029" w:rsidRDefault="00000000"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88" w:history="1">
        <w:r w:rsidR="00802029" w:rsidRPr="003C1961">
          <w:rPr>
            <w:rStyle w:val="Hyperlink"/>
            <w:noProof/>
          </w:rPr>
          <w:t>Figure 4: Mosaic plots of participants' ratings of each factor</w:t>
        </w:r>
        <w:r w:rsidR="00802029">
          <w:rPr>
            <w:noProof/>
            <w:webHidden/>
          </w:rPr>
          <w:tab/>
        </w:r>
        <w:r w:rsidR="00802029">
          <w:rPr>
            <w:noProof/>
            <w:webHidden/>
          </w:rPr>
          <w:fldChar w:fldCharType="begin"/>
        </w:r>
        <w:r w:rsidR="00802029">
          <w:rPr>
            <w:noProof/>
            <w:webHidden/>
          </w:rPr>
          <w:instrText xml:space="preserve"> PAGEREF _Toc146094888 \h </w:instrText>
        </w:r>
        <w:r w:rsidR="00802029">
          <w:rPr>
            <w:noProof/>
            <w:webHidden/>
          </w:rPr>
        </w:r>
        <w:r w:rsidR="00802029">
          <w:rPr>
            <w:noProof/>
            <w:webHidden/>
          </w:rPr>
          <w:fldChar w:fldCharType="separate"/>
        </w:r>
        <w:r w:rsidR="00855285">
          <w:rPr>
            <w:noProof/>
            <w:webHidden/>
          </w:rPr>
          <w:t>37</w:t>
        </w:r>
        <w:r w:rsidR="00802029">
          <w:rPr>
            <w:noProof/>
            <w:webHidden/>
          </w:rPr>
          <w:fldChar w:fldCharType="end"/>
        </w:r>
      </w:hyperlink>
    </w:p>
    <w:p w14:paraId="10263A74" w14:textId="5B0CBF95" w:rsidR="00802029" w:rsidRDefault="00000000"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89" w:history="1">
        <w:r w:rsidR="00802029" w:rsidRPr="003C1961">
          <w:rPr>
            <w:rStyle w:val="Hyperlink"/>
            <w:noProof/>
          </w:rPr>
          <w:t>Figure 5: Comparison of participants' ratings of stimuli with and without emphasis</w:t>
        </w:r>
        <w:r w:rsidR="00802029">
          <w:rPr>
            <w:noProof/>
            <w:webHidden/>
          </w:rPr>
          <w:tab/>
        </w:r>
        <w:r w:rsidR="00802029">
          <w:rPr>
            <w:noProof/>
            <w:webHidden/>
          </w:rPr>
          <w:fldChar w:fldCharType="begin"/>
        </w:r>
        <w:r w:rsidR="00802029">
          <w:rPr>
            <w:noProof/>
            <w:webHidden/>
          </w:rPr>
          <w:instrText xml:space="preserve"> PAGEREF _Toc146094889 \h </w:instrText>
        </w:r>
        <w:r w:rsidR="00802029">
          <w:rPr>
            <w:noProof/>
            <w:webHidden/>
          </w:rPr>
        </w:r>
        <w:r w:rsidR="00802029">
          <w:rPr>
            <w:noProof/>
            <w:webHidden/>
          </w:rPr>
          <w:fldChar w:fldCharType="separate"/>
        </w:r>
        <w:r w:rsidR="00855285">
          <w:rPr>
            <w:noProof/>
            <w:webHidden/>
          </w:rPr>
          <w:t>39</w:t>
        </w:r>
        <w:r w:rsidR="00802029">
          <w:rPr>
            <w:noProof/>
            <w:webHidden/>
          </w:rPr>
          <w:fldChar w:fldCharType="end"/>
        </w:r>
      </w:hyperlink>
    </w:p>
    <w:p w14:paraId="259D39FA" w14:textId="199D69E3" w:rsidR="00802029" w:rsidRDefault="00000000"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90" w:history="1">
        <w:r w:rsidR="00802029" w:rsidRPr="003C1961">
          <w:rPr>
            <w:rStyle w:val="Hyperlink"/>
            <w:noProof/>
          </w:rPr>
          <w:t>Figure 6: Comparison of participants' ratings of auditory and written stimuli</w:t>
        </w:r>
        <w:r w:rsidR="00802029">
          <w:rPr>
            <w:noProof/>
            <w:webHidden/>
          </w:rPr>
          <w:tab/>
        </w:r>
        <w:r w:rsidR="00802029">
          <w:rPr>
            <w:noProof/>
            <w:webHidden/>
          </w:rPr>
          <w:fldChar w:fldCharType="begin"/>
        </w:r>
        <w:r w:rsidR="00802029">
          <w:rPr>
            <w:noProof/>
            <w:webHidden/>
          </w:rPr>
          <w:instrText xml:space="preserve"> PAGEREF _Toc146094890 \h </w:instrText>
        </w:r>
        <w:r w:rsidR="00802029">
          <w:rPr>
            <w:noProof/>
            <w:webHidden/>
          </w:rPr>
        </w:r>
        <w:r w:rsidR="00802029">
          <w:rPr>
            <w:noProof/>
            <w:webHidden/>
          </w:rPr>
          <w:fldChar w:fldCharType="separate"/>
        </w:r>
        <w:r w:rsidR="00855285">
          <w:rPr>
            <w:noProof/>
            <w:webHidden/>
          </w:rPr>
          <w:t>41</w:t>
        </w:r>
        <w:r w:rsidR="00802029">
          <w:rPr>
            <w:noProof/>
            <w:webHidden/>
          </w:rPr>
          <w:fldChar w:fldCharType="end"/>
        </w:r>
      </w:hyperlink>
    </w:p>
    <w:p w14:paraId="1BC5EA63" w14:textId="1389E592" w:rsidR="00802029" w:rsidRDefault="00000000"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91" w:history="1">
        <w:r w:rsidR="00802029" w:rsidRPr="003C1961">
          <w:rPr>
            <w:rStyle w:val="Hyperlink"/>
            <w:noProof/>
          </w:rPr>
          <w:t>Figure 7: Comparison of participants' ratings of stimuli with functional and lexical fragments</w:t>
        </w:r>
        <w:r w:rsidR="00802029">
          <w:rPr>
            <w:noProof/>
            <w:webHidden/>
          </w:rPr>
          <w:tab/>
        </w:r>
        <w:r w:rsidR="00802029">
          <w:rPr>
            <w:noProof/>
            <w:webHidden/>
          </w:rPr>
          <w:fldChar w:fldCharType="begin"/>
        </w:r>
        <w:r w:rsidR="00802029">
          <w:rPr>
            <w:noProof/>
            <w:webHidden/>
          </w:rPr>
          <w:instrText xml:space="preserve"> PAGEREF _Toc146094891 \h </w:instrText>
        </w:r>
        <w:r w:rsidR="00802029">
          <w:rPr>
            <w:noProof/>
            <w:webHidden/>
          </w:rPr>
        </w:r>
        <w:r w:rsidR="00802029">
          <w:rPr>
            <w:noProof/>
            <w:webHidden/>
          </w:rPr>
          <w:fldChar w:fldCharType="separate"/>
        </w:r>
        <w:r w:rsidR="00855285">
          <w:rPr>
            <w:noProof/>
            <w:webHidden/>
          </w:rPr>
          <w:t>43</w:t>
        </w:r>
        <w:r w:rsidR="00802029">
          <w:rPr>
            <w:noProof/>
            <w:webHidden/>
          </w:rPr>
          <w:fldChar w:fldCharType="end"/>
        </w:r>
      </w:hyperlink>
    </w:p>
    <w:p w14:paraId="12BDA525" w14:textId="1C56C417" w:rsidR="00802029" w:rsidRDefault="00000000"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92" w:history="1">
        <w:r w:rsidR="00802029" w:rsidRPr="003C1961">
          <w:rPr>
            <w:rStyle w:val="Hyperlink"/>
            <w:noProof/>
          </w:rPr>
          <w:t>Figure 8: Scatter plot of participants' ratings by age group</w:t>
        </w:r>
        <w:r w:rsidR="00802029">
          <w:rPr>
            <w:noProof/>
            <w:webHidden/>
          </w:rPr>
          <w:tab/>
        </w:r>
        <w:r w:rsidR="00802029">
          <w:rPr>
            <w:noProof/>
            <w:webHidden/>
          </w:rPr>
          <w:fldChar w:fldCharType="begin"/>
        </w:r>
        <w:r w:rsidR="00802029">
          <w:rPr>
            <w:noProof/>
            <w:webHidden/>
          </w:rPr>
          <w:instrText xml:space="preserve"> PAGEREF _Toc146094892 \h </w:instrText>
        </w:r>
        <w:r w:rsidR="00802029">
          <w:rPr>
            <w:noProof/>
            <w:webHidden/>
          </w:rPr>
        </w:r>
        <w:r w:rsidR="00802029">
          <w:rPr>
            <w:noProof/>
            <w:webHidden/>
          </w:rPr>
          <w:fldChar w:fldCharType="separate"/>
        </w:r>
        <w:r w:rsidR="00855285">
          <w:rPr>
            <w:noProof/>
            <w:webHidden/>
          </w:rPr>
          <w:t>50</w:t>
        </w:r>
        <w:r w:rsidR="00802029">
          <w:rPr>
            <w:noProof/>
            <w:webHidden/>
          </w:rPr>
          <w:fldChar w:fldCharType="end"/>
        </w:r>
      </w:hyperlink>
    </w:p>
    <w:p w14:paraId="1075335E" w14:textId="6039939A" w:rsidR="00802029" w:rsidRDefault="00000000" w:rsidP="00802029">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893" w:history="1">
        <w:r w:rsidR="00802029" w:rsidRPr="003C1961">
          <w:rPr>
            <w:rStyle w:val="Hyperlink"/>
            <w:noProof/>
          </w:rPr>
          <w:t>Figure 9: Scatter plot of participants' ratings by linguistic profile</w:t>
        </w:r>
        <w:r w:rsidR="00802029">
          <w:rPr>
            <w:noProof/>
            <w:webHidden/>
          </w:rPr>
          <w:tab/>
        </w:r>
        <w:r w:rsidR="00802029">
          <w:rPr>
            <w:noProof/>
            <w:webHidden/>
          </w:rPr>
          <w:fldChar w:fldCharType="begin"/>
        </w:r>
        <w:r w:rsidR="00802029">
          <w:rPr>
            <w:noProof/>
            <w:webHidden/>
          </w:rPr>
          <w:instrText xml:space="preserve"> PAGEREF _Toc146094893 \h </w:instrText>
        </w:r>
        <w:r w:rsidR="00802029">
          <w:rPr>
            <w:noProof/>
            <w:webHidden/>
          </w:rPr>
        </w:r>
        <w:r w:rsidR="00802029">
          <w:rPr>
            <w:noProof/>
            <w:webHidden/>
          </w:rPr>
          <w:fldChar w:fldCharType="separate"/>
        </w:r>
        <w:r w:rsidR="00855285">
          <w:rPr>
            <w:noProof/>
            <w:webHidden/>
          </w:rPr>
          <w:t>52</w:t>
        </w:r>
        <w:r w:rsidR="00802029">
          <w:rPr>
            <w:noProof/>
            <w:webHidden/>
          </w:rPr>
          <w:fldChar w:fldCharType="end"/>
        </w:r>
      </w:hyperlink>
    </w:p>
    <w:p w14:paraId="464FF0F0" w14:textId="7B405617" w:rsidR="001F5408" w:rsidRPr="003A769C" w:rsidRDefault="00C62781" w:rsidP="00802029">
      <w:pPr>
        <w:spacing w:after="0" w:line="360" w:lineRule="auto"/>
        <w:ind w:left="284" w:hanging="284"/>
        <w:jc w:val="both"/>
        <w:rPr>
          <w:rFonts w:cs="Arial"/>
          <w:szCs w:val="24"/>
        </w:rPr>
      </w:pPr>
      <w:r w:rsidRPr="003A769C">
        <w:rPr>
          <w:rFonts w:cs="Arial"/>
          <w:szCs w:val="24"/>
        </w:rPr>
        <w:fldChar w:fldCharType="end"/>
      </w:r>
    </w:p>
    <w:p w14:paraId="03252255" w14:textId="77777777" w:rsidR="001F5408" w:rsidRPr="003A769C" w:rsidRDefault="001F5408">
      <w:pPr>
        <w:rPr>
          <w:rFonts w:cs="Arial"/>
          <w:szCs w:val="24"/>
        </w:rPr>
      </w:pPr>
      <w:r w:rsidRPr="003A769C">
        <w:rPr>
          <w:rFonts w:cs="Arial"/>
          <w:szCs w:val="24"/>
        </w:rPr>
        <w:br w:type="page"/>
      </w:r>
    </w:p>
    <w:p w14:paraId="19BC4223" w14:textId="03DAFCE9" w:rsidR="00D70DE4" w:rsidRPr="003A769C" w:rsidRDefault="00D70DE4" w:rsidP="001F5408">
      <w:pPr>
        <w:spacing w:after="0" w:line="360" w:lineRule="auto"/>
        <w:ind w:left="567" w:hanging="567"/>
        <w:jc w:val="both"/>
        <w:rPr>
          <w:rFonts w:cs="Arial"/>
          <w:szCs w:val="24"/>
        </w:rPr>
      </w:pPr>
      <w:r w:rsidRPr="003A769C">
        <w:rPr>
          <w:rFonts w:cs="Arial"/>
          <w:szCs w:val="24"/>
        </w:rPr>
        <w:lastRenderedPageBreak/>
        <w:t>Abstract</w:t>
      </w:r>
    </w:p>
    <w:p w14:paraId="6641F388" w14:textId="77777777" w:rsidR="00D70DE4" w:rsidRPr="003A769C" w:rsidRDefault="00D70DE4" w:rsidP="00D70DE4">
      <w:pPr>
        <w:suppressLineNumbers/>
        <w:rPr>
          <w:rFonts w:cs="Arial"/>
          <w:szCs w:val="24"/>
        </w:rPr>
      </w:pPr>
    </w:p>
    <w:p w14:paraId="4811DA5C" w14:textId="35518537" w:rsidR="00122BB0" w:rsidRPr="003A769C" w:rsidRDefault="001F5408" w:rsidP="00122BB0">
      <w:pPr>
        <w:spacing w:after="0" w:line="360" w:lineRule="auto"/>
        <w:jc w:val="both"/>
        <w:rPr>
          <w:rFonts w:cs="Arial"/>
          <w:szCs w:val="24"/>
        </w:rPr>
      </w:pPr>
      <w:r w:rsidRPr="003A769C">
        <w:t>This pioneering</w:t>
      </w:r>
      <w:r w:rsidR="001D7604" w:rsidRPr="003A769C">
        <w:t xml:space="preserve"> study </w:t>
      </w:r>
      <w:r w:rsidR="000420B2" w:rsidRPr="003A769C">
        <w:t>explores</w:t>
      </w:r>
      <w:r w:rsidR="001D7604" w:rsidRPr="003A769C">
        <w:t xml:space="preserve"> the factors that influence how native speakers perceive fragments</w:t>
      </w:r>
      <w:r w:rsidR="00F21166" w:rsidRPr="003A769C">
        <w:t xml:space="preserve"> </w:t>
      </w:r>
      <w:r w:rsidR="00B56CA1" w:rsidRPr="003A769C">
        <w:rPr>
          <w:rFonts w:cs="Arial"/>
          <w:szCs w:val="24"/>
        </w:rPr>
        <w:t xml:space="preserve">in dialogues involving contrastive focus in German. </w:t>
      </w:r>
      <w:r w:rsidR="00E92CCD" w:rsidRPr="003A769C">
        <w:rPr>
          <w:rFonts w:cs="Arial"/>
          <w:szCs w:val="24"/>
        </w:rPr>
        <w:t xml:space="preserve">The auditory and written dialogues differentiated in </w:t>
      </w:r>
      <w:r w:rsidR="00F21166" w:rsidRPr="003A769C">
        <w:rPr>
          <w:rFonts w:cs="Arial"/>
          <w:szCs w:val="24"/>
        </w:rPr>
        <w:t xml:space="preserve">whether the fragmentary answer included lexical </w:t>
      </w:r>
      <w:r w:rsidR="00976088" w:rsidRPr="003A769C">
        <w:rPr>
          <w:rFonts w:cs="Arial"/>
          <w:szCs w:val="24"/>
        </w:rPr>
        <w:t xml:space="preserve">words, namely nouns denoting human referents, </w:t>
      </w:r>
      <w:r w:rsidR="00F21166" w:rsidRPr="003A769C">
        <w:rPr>
          <w:rFonts w:cs="Arial"/>
          <w:szCs w:val="24"/>
        </w:rPr>
        <w:t>or functional words</w:t>
      </w:r>
      <w:r w:rsidR="00976088" w:rsidRPr="003A769C">
        <w:rPr>
          <w:rFonts w:cs="Arial"/>
          <w:szCs w:val="24"/>
        </w:rPr>
        <w:t>, specifically prepositions</w:t>
      </w:r>
      <w:r w:rsidR="00756558">
        <w:rPr>
          <w:rFonts w:cs="Arial"/>
          <w:szCs w:val="24"/>
        </w:rPr>
        <w:t>. They also varied</w:t>
      </w:r>
      <w:r w:rsidR="00976088" w:rsidRPr="003A769C">
        <w:rPr>
          <w:rFonts w:cs="Arial"/>
          <w:szCs w:val="24"/>
        </w:rPr>
        <w:t xml:space="preserve"> </w:t>
      </w:r>
      <w:r w:rsidR="00E92CCD" w:rsidRPr="003A769C">
        <w:rPr>
          <w:rFonts w:cs="Arial"/>
          <w:szCs w:val="24"/>
        </w:rPr>
        <w:t xml:space="preserve">in </w:t>
      </w:r>
      <w:r w:rsidR="0082555A" w:rsidRPr="003A769C">
        <w:rPr>
          <w:rFonts w:cs="Arial"/>
          <w:szCs w:val="24"/>
        </w:rPr>
        <w:t>whether</w:t>
      </w:r>
      <w:r w:rsidR="00E92CCD" w:rsidRPr="003A769C">
        <w:rPr>
          <w:rFonts w:cs="Arial"/>
          <w:szCs w:val="24"/>
        </w:rPr>
        <w:t xml:space="preserve"> contrasting words were emphasi</w:t>
      </w:r>
      <w:r w:rsidR="00D63C69" w:rsidRPr="003A769C">
        <w:rPr>
          <w:rFonts w:cs="Arial"/>
          <w:szCs w:val="24"/>
        </w:rPr>
        <w:t>s</w:t>
      </w:r>
      <w:r w:rsidR="00E92CCD" w:rsidRPr="003A769C">
        <w:rPr>
          <w:rFonts w:cs="Arial"/>
          <w:szCs w:val="24"/>
        </w:rPr>
        <w:t xml:space="preserve">ed </w:t>
      </w:r>
      <w:r w:rsidR="0082555A" w:rsidRPr="003A769C">
        <w:rPr>
          <w:rFonts w:cs="Arial"/>
          <w:szCs w:val="24"/>
        </w:rPr>
        <w:t>or not</w:t>
      </w:r>
      <w:r w:rsidR="00976088" w:rsidRPr="003A769C">
        <w:rPr>
          <w:rFonts w:cs="Arial"/>
          <w:szCs w:val="24"/>
        </w:rPr>
        <w:t>.</w:t>
      </w:r>
      <w:r w:rsidR="00E92CCD" w:rsidRPr="003A769C">
        <w:rPr>
          <w:rFonts w:cs="Arial"/>
          <w:szCs w:val="24"/>
        </w:rPr>
        <w:t xml:space="preserve"> </w:t>
      </w:r>
      <w:r w:rsidR="00976088" w:rsidRPr="003A769C">
        <w:rPr>
          <w:rFonts w:cs="Arial"/>
          <w:szCs w:val="24"/>
        </w:rPr>
        <w:t xml:space="preserve">A </w:t>
      </w:r>
      <w:r w:rsidR="00B56CA1" w:rsidRPr="003A769C">
        <w:rPr>
          <w:rFonts w:cs="Arial"/>
          <w:szCs w:val="24"/>
        </w:rPr>
        <w:t xml:space="preserve">total of </w:t>
      </w:r>
      <w:r w:rsidR="00247AAD" w:rsidRPr="003A769C">
        <w:rPr>
          <w:rFonts w:cs="Arial"/>
          <w:szCs w:val="24"/>
        </w:rPr>
        <w:t>100</w:t>
      </w:r>
      <w:r w:rsidR="00B56CA1" w:rsidRPr="003A769C">
        <w:rPr>
          <w:rFonts w:cs="Arial"/>
          <w:szCs w:val="24"/>
        </w:rPr>
        <w:t xml:space="preserve"> </w:t>
      </w:r>
      <w:r w:rsidR="0041268E" w:rsidRPr="003A769C">
        <w:rPr>
          <w:rFonts w:cs="Arial"/>
          <w:szCs w:val="24"/>
        </w:rPr>
        <w:t>participants</w:t>
      </w:r>
      <w:r w:rsidR="00122BB0" w:rsidRPr="003A769C">
        <w:rPr>
          <w:rFonts w:cs="Arial"/>
          <w:szCs w:val="24"/>
        </w:rPr>
        <w:t xml:space="preserve"> were </w:t>
      </w:r>
      <w:r w:rsidR="00B56CA1" w:rsidRPr="003A769C">
        <w:rPr>
          <w:rFonts w:cs="Arial"/>
          <w:szCs w:val="24"/>
        </w:rPr>
        <w:t xml:space="preserve">asked to </w:t>
      </w:r>
      <w:r w:rsidR="000420B2" w:rsidRPr="003A769C">
        <w:rPr>
          <w:rFonts w:cs="Arial"/>
          <w:szCs w:val="24"/>
        </w:rPr>
        <w:t>rate</w:t>
      </w:r>
      <w:r w:rsidR="00B56CA1" w:rsidRPr="003A769C">
        <w:rPr>
          <w:rFonts w:cs="Arial"/>
          <w:szCs w:val="24"/>
        </w:rPr>
        <w:t xml:space="preserve"> </w:t>
      </w:r>
      <w:r w:rsidR="00122BB0" w:rsidRPr="003A769C">
        <w:rPr>
          <w:rFonts w:cs="Arial"/>
          <w:szCs w:val="24"/>
        </w:rPr>
        <w:t xml:space="preserve">the </w:t>
      </w:r>
      <w:r w:rsidR="00B56CA1" w:rsidRPr="003A769C">
        <w:rPr>
          <w:rFonts w:cs="Arial"/>
          <w:szCs w:val="24"/>
        </w:rPr>
        <w:t xml:space="preserve">fragmentary answers </w:t>
      </w:r>
      <w:r w:rsidR="00122BB0" w:rsidRPr="003A769C">
        <w:rPr>
          <w:rFonts w:cs="Arial"/>
          <w:szCs w:val="24"/>
        </w:rPr>
        <w:t xml:space="preserve">in the dialogues </w:t>
      </w:r>
      <w:r w:rsidR="00041CE2" w:rsidRPr="003A769C">
        <w:rPr>
          <w:rFonts w:cs="Arial"/>
          <w:szCs w:val="24"/>
        </w:rPr>
        <w:t>using</w:t>
      </w:r>
      <w:r w:rsidR="00B56CA1" w:rsidRPr="003A769C">
        <w:rPr>
          <w:rFonts w:cs="Arial"/>
          <w:szCs w:val="24"/>
        </w:rPr>
        <w:t xml:space="preserve"> a 7-point Likert scale</w:t>
      </w:r>
      <w:r w:rsidRPr="003A769C">
        <w:rPr>
          <w:rFonts w:cs="Arial"/>
          <w:szCs w:val="24"/>
        </w:rPr>
        <w:t xml:space="preserve"> </w:t>
      </w:r>
      <w:r w:rsidR="00041CE2" w:rsidRPr="003A769C">
        <w:rPr>
          <w:rFonts w:cs="Arial"/>
          <w:szCs w:val="24"/>
        </w:rPr>
        <w:t>to assess their naturalness</w:t>
      </w:r>
      <w:r w:rsidR="00B56CA1" w:rsidRPr="003A769C">
        <w:rPr>
          <w:rFonts w:cs="Arial"/>
          <w:szCs w:val="24"/>
        </w:rPr>
        <w:t>.</w:t>
      </w:r>
      <w:r w:rsidR="00122BB0" w:rsidRPr="003A769C">
        <w:rPr>
          <w:rFonts w:cs="Arial"/>
          <w:szCs w:val="24"/>
        </w:rPr>
        <w:t xml:space="preserve"> </w:t>
      </w:r>
      <w:r w:rsidR="00041CE2" w:rsidRPr="003A769C">
        <w:rPr>
          <w:rFonts w:cs="Arial"/>
          <w:szCs w:val="24"/>
        </w:rPr>
        <w:t>This study</w:t>
      </w:r>
      <w:r w:rsidRPr="003A769C">
        <w:rPr>
          <w:rFonts w:cs="Arial"/>
          <w:szCs w:val="24"/>
        </w:rPr>
        <w:t xml:space="preserve"> </w:t>
      </w:r>
      <w:r w:rsidR="00D63C69" w:rsidRPr="003A769C">
        <w:rPr>
          <w:rFonts w:cs="Arial"/>
          <w:szCs w:val="24"/>
        </w:rPr>
        <w:t>hypothesise</w:t>
      </w:r>
      <w:r w:rsidRPr="003A769C">
        <w:rPr>
          <w:rFonts w:cs="Arial"/>
          <w:szCs w:val="24"/>
        </w:rPr>
        <w:t xml:space="preserve">d that (1) auditory dialogues </w:t>
      </w:r>
      <w:r w:rsidR="00675BC0">
        <w:rPr>
          <w:rFonts w:cs="Arial"/>
          <w:szCs w:val="24"/>
        </w:rPr>
        <w:t>will</w:t>
      </w:r>
      <w:r w:rsidR="00756558">
        <w:rPr>
          <w:rFonts w:cs="Arial"/>
          <w:szCs w:val="24"/>
        </w:rPr>
        <w:t xml:space="preserve"> be</w:t>
      </w:r>
      <w:r w:rsidRPr="003A769C">
        <w:rPr>
          <w:rFonts w:cs="Arial"/>
          <w:szCs w:val="24"/>
        </w:rPr>
        <w:t xml:space="preserve"> perceived as more natural </w:t>
      </w:r>
      <w:r w:rsidR="00041CE2" w:rsidRPr="003A769C">
        <w:rPr>
          <w:rFonts w:cs="Arial"/>
          <w:szCs w:val="24"/>
        </w:rPr>
        <w:t>compared to</w:t>
      </w:r>
      <w:r w:rsidRPr="003A769C">
        <w:rPr>
          <w:rFonts w:cs="Arial"/>
          <w:szCs w:val="24"/>
        </w:rPr>
        <w:t xml:space="preserve"> their written counterparts, (2) </w:t>
      </w:r>
      <w:r w:rsidR="00480E7E">
        <w:rPr>
          <w:rFonts w:cs="Arial"/>
          <w:szCs w:val="24"/>
        </w:rPr>
        <w:t>dialogues</w:t>
      </w:r>
      <w:r w:rsidRPr="003A769C">
        <w:rPr>
          <w:rFonts w:cs="Arial"/>
          <w:szCs w:val="24"/>
        </w:rPr>
        <w:t xml:space="preserve"> </w:t>
      </w:r>
      <w:r w:rsidR="00041CE2" w:rsidRPr="003A769C">
        <w:rPr>
          <w:rFonts w:cs="Arial"/>
          <w:szCs w:val="24"/>
        </w:rPr>
        <w:t>featuring</w:t>
      </w:r>
      <w:r w:rsidRPr="003A769C">
        <w:rPr>
          <w:rFonts w:cs="Arial"/>
          <w:szCs w:val="24"/>
        </w:rPr>
        <w:t xml:space="preserve"> either prosodically or orthographically </w:t>
      </w:r>
      <w:r w:rsidR="00D63C69" w:rsidRPr="003A769C">
        <w:rPr>
          <w:rFonts w:cs="Arial"/>
          <w:szCs w:val="24"/>
        </w:rPr>
        <w:t>emphasise</w:t>
      </w:r>
      <w:r w:rsidR="00041CE2" w:rsidRPr="003A769C">
        <w:rPr>
          <w:rFonts w:cs="Arial"/>
          <w:szCs w:val="24"/>
        </w:rPr>
        <w:t>d</w:t>
      </w:r>
      <w:r w:rsidRPr="003A769C">
        <w:rPr>
          <w:rFonts w:cs="Arial"/>
          <w:szCs w:val="24"/>
        </w:rPr>
        <w:t xml:space="preserve"> contrasting words </w:t>
      </w:r>
      <w:r w:rsidR="00675BC0">
        <w:rPr>
          <w:rFonts w:cs="Arial"/>
          <w:szCs w:val="24"/>
        </w:rPr>
        <w:t>will</w:t>
      </w:r>
      <w:r w:rsidR="00756558">
        <w:rPr>
          <w:rFonts w:cs="Arial"/>
          <w:szCs w:val="24"/>
        </w:rPr>
        <w:t xml:space="preserve"> </w:t>
      </w:r>
      <w:r w:rsidRPr="003A769C">
        <w:rPr>
          <w:rFonts w:cs="Arial"/>
          <w:szCs w:val="24"/>
        </w:rPr>
        <w:t xml:space="preserve">receive higher ratings </w:t>
      </w:r>
      <w:r w:rsidR="00041CE2" w:rsidRPr="003A769C">
        <w:rPr>
          <w:rFonts w:cs="Arial"/>
          <w:szCs w:val="24"/>
        </w:rPr>
        <w:t>than those</w:t>
      </w:r>
      <w:r w:rsidRPr="003A769C">
        <w:rPr>
          <w:rFonts w:cs="Arial"/>
          <w:szCs w:val="24"/>
        </w:rPr>
        <w:t xml:space="preserve"> </w:t>
      </w:r>
      <w:r w:rsidR="00041CE2" w:rsidRPr="003A769C">
        <w:rPr>
          <w:rFonts w:cs="Arial"/>
          <w:szCs w:val="24"/>
        </w:rPr>
        <w:t>without</w:t>
      </w:r>
      <w:r w:rsidRPr="003A769C">
        <w:rPr>
          <w:rFonts w:cs="Arial"/>
          <w:szCs w:val="24"/>
        </w:rPr>
        <w:t xml:space="preserve"> emphasis, and (3) </w:t>
      </w:r>
      <w:r w:rsidR="00DD65E3">
        <w:rPr>
          <w:rFonts w:cs="Arial"/>
          <w:szCs w:val="24"/>
        </w:rPr>
        <w:t>dialogues</w:t>
      </w:r>
      <w:r w:rsidRPr="003A769C">
        <w:rPr>
          <w:rFonts w:cs="Arial"/>
          <w:szCs w:val="24"/>
        </w:rPr>
        <w:t xml:space="preserve"> incorporating lexical fragments </w:t>
      </w:r>
      <w:r w:rsidR="00675BC0">
        <w:rPr>
          <w:rFonts w:cs="Arial"/>
          <w:szCs w:val="24"/>
        </w:rPr>
        <w:t>will</w:t>
      </w:r>
      <w:r w:rsidR="00041CE2" w:rsidRPr="003A769C">
        <w:rPr>
          <w:rFonts w:cs="Arial"/>
          <w:szCs w:val="24"/>
        </w:rPr>
        <w:t xml:space="preserve"> receive higher naturalness ratings than those </w:t>
      </w:r>
      <w:r w:rsidRPr="003A769C">
        <w:rPr>
          <w:rFonts w:cs="Arial"/>
          <w:szCs w:val="24"/>
        </w:rPr>
        <w:t xml:space="preserve">containing functional fragments. </w:t>
      </w:r>
      <w:r w:rsidR="00041CE2" w:rsidRPr="003A769C">
        <w:t>The results align with the hypotheses</w:t>
      </w:r>
      <w:r w:rsidR="001D7604" w:rsidRPr="003A769C">
        <w:t>,</w:t>
      </w:r>
      <w:r w:rsidR="00E92CCD" w:rsidRPr="003A769C">
        <w:t xml:space="preserve"> </w:t>
      </w:r>
      <w:r w:rsidR="00041CE2" w:rsidRPr="003A769C">
        <w:t xml:space="preserve">as </w:t>
      </w:r>
      <w:r w:rsidRPr="003A769C">
        <w:t xml:space="preserve">auditorily presented </w:t>
      </w:r>
      <w:r w:rsidR="00122BB0" w:rsidRPr="003A769C">
        <w:t xml:space="preserve">dialogues </w:t>
      </w:r>
      <w:r w:rsidR="00041CE2" w:rsidRPr="003A769C">
        <w:t xml:space="preserve">bearing </w:t>
      </w:r>
      <w:r w:rsidR="00122BB0" w:rsidRPr="003A769C">
        <w:t>pitch accent</w:t>
      </w:r>
      <w:r w:rsidR="00E92CCD" w:rsidRPr="003A769C">
        <w:t xml:space="preserve"> on the contrasting words</w:t>
      </w:r>
      <w:r w:rsidRPr="003A769C">
        <w:t xml:space="preserve"> receive the highest ratings.</w:t>
      </w:r>
      <w:r w:rsidR="00E92CCD" w:rsidRPr="003A769C">
        <w:t xml:space="preserve"> However, </w:t>
      </w:r>
      <w:r w:rsidR="00041CE2" w:rsidRPr="003A769C">
        <w:t>in contrast to the final hypothesis</w:t>
      </w:r>
      <w:r w:rsidR="00E92CCD" w:rsidRPr="003A769C">
        <w:t>, dialogues incorporating preposition</w:t>
      </w:r>
      <w:r w:rsidR="00041CE2" w:rsidRPr="003A769C">
        <w:t>s</w:t>
      </w:r>
      <w:r w:rsidR="00E92CCD" w:rsidRPr="003A769C">
        <w:t xml:space="preserve"> as functional fragments were perceived as more natural than </w:t>
      </w:r>
      <w:r w:rsidR="00041CE2" w:rsidRPr="003A769C">
        <w:t>those</w:t>
      </w:r>
      <w:r w:rsidR="00E92CCD" w:rsidRPr="003A769C">
        <w:t xml:space="preserve"> </w:t>
      </w:r>
      <w:r w:rsidR="00041CE2" w:rsidRPr="003A769C">
        <w:t>containing</w:t>
      </w:r>
      <w:r w:rsidR="00E92CCD" w:rsidRPr="003A769C">
        <w:t xml:space="preserve"> lexical contrasting words. </w:t>
      </w:r>
      <w:r w:rsidR="0082555A" w:rsidRPr="003A769C">
        <w:t xml:space="preserve">These findings </w:t>
      </w:r>
      <w:r w:rsidR="00041CE2" w:rsidRPr="003A769C">
        <w:t>shed light on the complex interplay</w:t>
      </w:r>
      <w:r w:rsidR="0082555A" w:rsidRPr="003A769C">
        <w:t xml:space="preserve"> of acceptability ratings, ellipsis processing intricacies, and </w:t>
      </w:r>
      <w:r w:rsidR="00041CE2" w:rsidRPr="003A769C">
        <w:t xml:space="preserve">the identification of </w:t>
      </w:r>
      <w:r w:rsidR="0082555A" w:rsidRPr="003A769C">
        <w:t>correlate-remnant pairing</w:t>
      </w:r>
      <w:r w:rsidR="00041CE2" w:rsidRPr="003A769C">
        <w:t>s</w:t>
      </w:r>
      <w:r w:rsidR="0082555A" w:rsidRPr="003A769C">
        <w:t xml:space="preserve">. </w:t>
      </w:r>
      <w:r w:rsidR="00041CE2" w:rsidRPr="003A769C">
        <w:t xml:space="preserve">In this manner, the study not only lays the groundwork for future research using acceptability </w:t>
      </w:r>
      <w:r w:rsidR="00D63C69" w:rsidRPr="003A769C">
        <w:t>judgement</w:t>
      </w:r>
      <w:r w:rsidR="00041CE2" w:rsidRPr="003A769C">
        <w:t xml:space="preserve"> tasks but also enhances </w:t>
      </w:r>
      <w:r w:rsidR="00FE311F" w:rsidRPr="003A769C">
        <w:t>the</w:t>
      </w:r>
      <w:r w:rsidR="00041CE2" w:rsidRPr="003A769C">
        <w:t xml:space="preserve"> understanding of language comprehension processes.</w:t>
      </w:r>
    </w:p>
    <w:p w14:paraId="4A8E5C34" w14:textId="6FF2C48D" w:rsidR="00122BB0" w:rsidRPr="003A769C" w:rsidRDefault="00122BB0" w:rsidP="0055432E">
      <w:pPr>
        <w:spacing w:after="0" w:line="360" w:lineRule="auto"/>
        <w:jc w:val="both"/>
        <w:rPr>
          <w:rFonts w:cs="Arial"/>
          <w:szCs w:val="24"/>
        </w:rPr>
      </w:pPr>
    </w:p>
    <w:p w14:paraId="060797C5" w14:textId="77777777" w:rsidR="00122BB0" w:rsidRPr="003A769C" w:rsidRDefault="00122BB0" w:rsidP="0055432E">
      <w:pPr>
        <w:spacing w:after="0" w:line="360" w:lineRule="auto"/>
        <w:jc w:val="both"/>
        <w:rPr>
          <w:rFonts w:cs="Arial"/>
          <w:szCs w:val="24"/>
        </w:rPr>
      </w:pPr>
    </w:p>
    <w:p w14:paraId="508C45A3" w14:textId="77777777" w:rsidR="00122BB0" w:rsidRPr="003A769C" w:rsidRDefault="00122BB0" w:rsidP="0055432E">
      <w:pPr>
        <w:spacing w:after="0" w:line="360" w:lineRule="auto"/>
        <w:jc w:val="both"/>
      </w:pPr>
    </w:p>
    <w:p w14:paraId="699668D0" w14:textId="77777777" w:rsidR="00122BB0" w:rsidRPr="003A769C" w:rsidRDefault="00122BB0" w:rsidP="0055432E">
      <w:pPr>
        <w:spacing w:after="0" w:line="360" w:lineRule="auto"/>
        <w:jc w:val="both"/>
        <w:rPr>
          <w:rFonts w:cs="Arial"/>
          <w:szCs w:val="24"/>
        </w:rPr>
      </w:pPr>
    </w:p>
    <w:p w14:paraId="1196D46E" w14:textId="77777777" w:rsidR="00D70DE4" w:rsidRPr="003A769C" w:rsidRDefault="00D70DE4">
      <w:pPr>
        <w:rPr>
          <w:rFonts w:eastAsiaTheme="majorEastAsia" w:cs="Arial"/>
          <w:szCs w:val="24"/>
        </w:rPr>
      </w:pPr>
      <w:r w:rsidRPr="003A769C">
        <w:rPr>
          <w:rFonts w:cs="Arial"/>
          <w:szCs w:val="24"/>
        </w:rPr>
        <w:br w:type="page"/>
      </w:r>
    </w:p>
    <w:p w14:paraId="59F40D7E" w14:textId="2F7AB5A2" w:rsidR="005C7C2A" w:rsidRPr="003A769C" w:rsidRDefault="001078EF" w:rsidP="00367F35">
      <w:pPr>
        <w:pStyle w:val="Heading1"/>
        <w:suppressLineNumbers/>
        <w:rPr>
          <w:rFonts w:cs="Arial"/>
          <w:szCs w:val="24"/>
        </w:rPr>
      </w:pPr>
      <w:bookmarkStart w:id="1" w:name="_Toc146094902"/>
      <w:r w:rsidRPr="003A769C">
        <w:rPr>
          <w:rFonts w:cs="Arial"/>
          <w:szCs w:val="24"/>
        </w:rPr>
        <w:lastRenderedPageBreak/>
        <w:t xml:space="preserve">1. </w:t>
      </w:r>
      <w:r w:rsidR="00257634" w:rsidRPr="003A769C">
        <w:rPr>
          <w:rFonts w:cs="Arial"/>
          <w:szCs w:val="24"/>
        </w:rPr>
        <w:t>Introduction</w:t>
      </w:r>
      <w:bookmarkEnd w:id="1"/>
    </w:p>
    <w:p w14:paraId="00B01171" w14:textId="066DC9A9" w:rsidR="00CD00C2" w:rsidRPr="003A769C" w:rsidRDefault="005D7BA3" w:rsidP="000A532D">
      <w:pPr>
        <w:suppressLineNumbers/>
        <w:spacing w:after="0" w:line="360" w:lineRule="auto"/>
        <w:jc w:val="both"/>
        <w:rPr>
          <w:rFonts w:cs="Arial"/>
          <w:szCs w:val="24"/>
        </w:rPr>
      </w:pPr>
      <w:r w:rsidRPr="003A769C">
        <w:t xml:space="preserve">In this chapter, the background and motivation for the present study is provided, outlining the research questions and objectives that guide </w:t>
      </w:r>
      <w:r w:rsidR="00933BA1" w:rsidRPr="003A769C">
        <w:t>the</w:t>
      </w:r>
      <w:r w:rsidRPr="003A769C">
        <w:t xml:space="preserve"> investigation. </w:t>
      </w:r>
      <w:r w:rsidR="0037365C" w:rsidRPr="003A769C">
        <w:t>T</w:t>
      </w:r>
      <w:r w:rsidRPr="003A769C">
        <w:t>he significance of this study</w:t>
      </w:r>
      <w:r w:rsidR="0037365C" w:rsidRPr="003A769C">
        <w:t xml:space="preserve"> </w:t>
      </w:r>
      <w:r w:rsidR="00AA7EA1" w:rsidRPr="003A769C">
        <w:t xml:space="preserve">is </w:t>
      </w:r>
      <w:r w:rsidR="00D63C69" w:rsidRPr="003A769C">
        <w:t>emphasise</w:t>
      </w:r>
      <w:r w:rsidR="0037365C" w:rsidRPr="003A769C">
        <w:t>d</w:t>
      </w:r>
      <w:r w:rsidRPr="003A769C">
        <w:t xml:space="preserve">, while acknowledging the scope and limitations inherent in </w:t>
      </w:r>
      <w:r w:rsidR="00933BA1" w:rsidRPr="003A769C">
        <w:t>the</w:t>
      </w:r>
      <w:r w:rsidRPr="003A769C">
        <w:t xml:space="preserve"> research design.</w:t>
      </w:r>
    </w:p>
    <w:p w14:paraId="6D4C556A" w14:textId="77777777" w:rsidR="008359E8" w:rsidRPr="003A769C" w:rsidRDefault="008359E8" w:rsidP="000A532D">
      <w:pPr>
        <w:suppressLineNumbers/>
        <w:spacing w:after="0" w:line="360" w:lineRule="auto"/>
        <w:jc w:val="both"/>
        <w:rPr>
          <w:rFonts w:cs="Arial"/>
          <w:szCs w:val="24"/>
        </w:rPr>
      </w:pPr>
    </w:p>
    <w:p w14:paraId="0CE17A9F" w14:textId="6D0F06D9" w:rsidR="00CD00C2" w:rsidRPr="003A769C" w:rsidRDefault="00CD00C2" w:rsidP="00426B82">
      <w:pPr>
        <w:pStyle w:val="Heading2"/>
        <w:rPr>
          <w:lang w:val="en-GB"/>
        </w:rPr>
      </w:pPr>
      <w:bookmarkStart w:id="2" w:name="_Toc146094903"/>
      <w:r w:rsidRPr="003A769C">
        <w:rPr>
          <w:lang w:val="en-GB"/>
        </w:rPr>
        <w:t>1.1 Background and motivation</w:t>
      </w:r>
      <w:bookmarkEnd w:id="2"/>
    </w:p>
    <w:p w14:paraId="1E03F43B" w14:textId="27D4101E" w:rsidR="00F751F8" w:rsidRPr="003A769C" w:rsidRDefault="00F751F8" w:rsidP="00CD00C2">
      <w:pPr>
        <w:suppressLineNumbers/>
        <w:spacing w:after="0" w:line="360" w:lineRule="auto"/>
        <w:jc w:val="both"/>
        <w:rPr>
          <w:rFonts w:cs="Arial"/>
          <w:szCs w:val="24"/>
        </w:rPr>
      </w:pPr>
      <w:r w:rsidRPr="003A769C">
        <w:rPr>
          <w:rFonts w:cs="Arial"/>
          <w:szCs w:val="24"/>
        </w:rPr>
        <w:t>The pronunciation of a sentence holds significance</w:t>
      </w:r>
      <w:r w:rsidR="00714079" w:rsidRPr="003A769C">
        <w:rPr>
          <w:rFonts w:cs="Arial"/>
          <w:szCs w:val="24"/>
        </w:rPr>
        <w:t xml:space="preserve">, encompassing not only the stressed words but also the contents </w:t>
      </w:r>
      <w:r w:rsidR="00D63C69" w:rsidRPr="003A769C">
        <w:rPr>
          <w:rFonts w:cs="Arial"/>
          <w:szCs w:val="24"/>
        </w:rPr>
        <w:t>emphasise</w:t>
      </w:r>
      <w:r w:rsidR="00714079" w:rsidRPr="003A769C">
        <w:rPr>
          <w:rFonts w:cs="Arial"/>
          <w:szCs w:val="24"/>
        </w:rPr>
        <w:t xml:space="preserve">d in the conversation. </w:t>
      </w:r>
      <w:r w:rsidR="00714079" w:rsidRPr="003A769C">
        <w:t>However, it is reasonable to assume that the perception of naturalness by native speakers may not solely depend on the stressed word but also on its associated meaning</w:t>
      </w:r>
      <w:r w:rsidR="006E07A7" w:rsidRPr="003A769C">
        <w:t xml:space="preserve"> as well as the structure of the sentence</w:t>
      </w:r>
      <w:r w:rsidR="00714079" w:rsidRPr="003A769C">
        <w:t xml:space="preserve">. </w:t>
      </w:r>
      <w:r w:rsidRPr="003A769C">
        <w:rPr>
          <w:rFonts w:cs="Arial"/>
          <w:szCs w:val="24"/>
        </w:rPr>
        <w:t xml:space="preserve">This becomes particularly intriguing </w:t>
      </w:r>
      <w:r w:rsidR="00BB60C3" w:rsidRPr="003A769C">
        <w:rPr>
          <w:rFonts w:cs="Arial"/>
          <w:szCs w:val="24"/>
        </w:rPr>
        <w:t xml:space="preserve">in dialogues that involve </w:t>
      </w:r>
      <w:r w:rsidR="00555753">
        <w:rPr>
          <w:rFonts w:cs="Arial"/>
          <w:szCs w:val="24"/>
        </w:rPr>
        <w:t>contrasts</w:t>
      </w:r>
      <w:r w:rsidR="006E07A7" w:rsidRPr="003A769C">
        <w:rPr>
          <w:rFonts w:cs="Arial"/>
          <w:szCs w:val="24"/>
        </w:rPr>
        <w:t xml:space="preserve"> and incomplete sentences as answers</w:t>
      </w:r>
      <w:r w:rsidRPr="003A769C">
        <w:rPr>
          <w:rFonts w:cs="Arial"/>
          <w:szCs w:val="24"/>
        </w:rPr>
        <w:t>, as illustrated in the following example</w:t>
      </w:r>
      <w:r w:rsidR="00A630BF" w:rsidRPr="003A769C">
        <w:rPr>
          <w:rFonts w:cs="Arial"/>
          <w:szCs w:val="24"/>
        </w:rPr>
        <w:t xml:space="preserve"> in German</w:t>
      </w:r>
      <w:r w:rsidR="00BB60C3" w:rsidRPr="003A769C">
        <w:rPr>
          <w:rFonts w:cs="Arial"/>
          <w:szCs w:val="24"/>
        </w:rPr>
        <w:t xml:space="preserve"> (1)</w:t>
      </w:r>
      <w:r w:rsidRPr="003A769C">
        <w:rPr>
          <w:rFonts w:cs="Arial"/>
          <w:szCs w:val="24"/>
        </w:rPr>
        <w:t>.</w:t>
      </w:r>
    </w:p>
    <w:p w14:paraId="37E5438D" w14:textId="2D0FC5C3" w:rsidR="00346437" w:rsidRPr="003A769C" w:rsidRDefault="00346437" w:rsidP="00D93285">
      <w:pPr>
        <w:suppressLineNumbers/>
        <w:spacing w:after="0" w:line="240" w:lineRule="auto"/>
        <w:jc w:val="both"/>
        <w:rPr>
          <w:rFonts w:cs="Arial"/>
          <w:iCs/>
          <w:szCs w:val="24"/>
          <w:vertAlign w:val="subscript"/>
        </w:rPr>
      </w:pPr>
    </w:p>
    <w:p w14:paraId="295E965F" w14:textId="630135C0" w:rsidR="00AC19C8" w:rsidRPr="00133518" w:rsidRDefault="00354577">
      <w:pPr>
        <w:pStyle w:val="ListParagraph"/>
        <w:numPr>
          <w:ilvl w:val="0"/>
          <w:numId w:val="11"/>
        </w:numPr>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33518">
        <w:rPr>
          <w:rFonts w:cs="Arial"/>
          <w:iCs/>
          <w:szCs w:val="24"/>
          <w:lang w:val="de-DE"/>
        </w:rPr>
        <w:t xml:space="preserve">A: </w:t>
      </w:r>
      <w:r w:rsidR="00346437" w:rsidRPr="00133518">
        <w:rPr>
          <w:rFonts w:cs="Arial"/>
          <w:iCs/>
          <w:szCs w:val="24"/>
          <w:lang w:val="de-DE"/>
        </w:rPr>
        <w:tab/>
      </w:r>
      <w:r w:rsidR="00AC19C8" w:rsidRPr="00133518">
        <w:rPr>
          <w:rFonts w:cs="Arial"/>
          <w:iCs/>
          <w:szCs w:val="24"/>
          <w:lang w:val="de-DE"/>
        </w:rPr>
        <w:t>Peter hat AB 18 Uhr im Kino gearbeitet.</w:t>
      </w:r>
    </w:p>
    <w:p w14:paraId="64F4023C" w14:textId="0226A90B" w:rsidR="00346437" w:rsidRPr="003A769C" w:rsidRDefault="00354577" w:rsidP="00346437">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346437" w:rsidRPr="003A769C">
        <w:rPr>
          <w:rFonts w:cs="Arial"/>
          <w:iCs/>
          <w:szCs w:val="24"/>
        </w:rPr>
        <w:t>‘</w:t>
      </w:r>
      <w:r w:rsidR="0023763D" w:rsidRPr="003A769C">
        <w:rPr>
          <w:rFonts w:cs="Arial"/>
          <w:iCs/>
          <w:szCs w:val="24"/>
        </w:rPr>
        <w:t>Pete</w:t>
      </w:r>
      <w:r w:rsidR="005B4A73" w:rsidRPr="003A769C">
        <w:rPr>
          <w:rFonts w:cs="Arial"/>
          <w:iCs/>
          <w:szCs w:val="24"/>
        </w:rPr>
        <w:t>r</w:t>
      </w:r>
      <w:r w:rsidR="0023763D" w:rsidRPr="003A769C">
        <w:rPr>
          <w:rFonts w:cs="Arial"/>
          <w:iCs/>
          <w:szCs w:val="24"/>
        </w:rPr>
        <w:t xml:space="preserve"> worked at the cinema FROM 6pm.</w:t>
      </w:r>
      <w:r w:rsidR="00346437" w:rsidRPr="003A769C">
        <w:rPr>
          <w:rFonts w:cs="Arial"/>
          <w:iCs/>
          <w:szCs w:val="24"/>
        </w:rPr>
        <w:t>’</w:t>
      </w:r>
    </w:p>
    <w:p w14:paraId="50DBB1E3" w14:textId="46FB424B" w:rsidR="00AC19C8" w:rsidRPr="00802029" w:rsidRDefault="00354577" w:rsidP="00AC19C8">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00AC19C8" w:rsidRPr="00802029">
        <w:rPr>
          <w:rFonts w:cs="Arial"/>
          <w:iCs/>
          <w:szCs w:val="24"/>
        </w:rPr>
        <w:t xml:space="preserve">B: </w:t>
      </w:r>
      <w:r w:rsidR="00346437" w:rsidRPr="00802029">
        <w:rPr>
          <w:rFonts w:cs="Arial"/>
          <w:iCs/>
          <w:szCs w:val="24"/>
        </w:rPr>
        <w:tab/>
      </w:r>
      <w:r w:rsidR="00AC19C8" w:rsidRPr="00802029">
        <w:rPr>
          <w:rFonts w:cs="Arial"/>
          <w:iCs/>
          <w:szCs w:val="24"/>
        </w:rPr>
        <w:t>Nein, BIS 18 Uhr.</w:t>
      </w:r>
    </w:p>
    <w:p w14:paraId="60940BF4" w14:textId="227EC7A9" w:rsidR="00346437" w:rsidRPr="00802029" w:rsidRDefault="00346437" w:rsidP="00963453">
      <w:pPr>
        <w:pStyle w:val="ListParagraph"/>
        <w:suppressLineNumbers/>
        <w:spacing w:after="0" w:line="240" w:lineRule="auto"/>
        <w:jc w:val="both"/>
        <w:rPr>
          <w:rFonts w:cs="Arial"/>
          <w:iCs/>
          <w:szCs w:val="24"/>
        </w:rPr>
      </w:pPr>
      <w:r w:rsidRPr="00802029">
        <w:rPr>
          <w:rFonts w:cs="Arial"/>
          <w:iCs/>
          <w:szCs w:val="24"/>
        </w:rPr>
        <w:tab/>
      </w:r>
      <w:r w:rsidR="00354577" w:rsidRPr="00802029">
        <w:rPr>
          <w:rFonts w:cs="Arial"/>
          <w:iCs/>
          <w:szCs w:val="24"/>
        </w:rPr>
        <w:t xml:space="preserve"> </w:t>
      </w:r>
      <w:r w:rsidR="00354577" w:rsidRPr="00802029">
        <w:rPr>
          <w:rFonts w:cs="Arial"/>
          <w:iCs/>
          <w:szCs w:val="24"/>
        </w:rPr>
        <w:tab/>
      </w:r>
      <w:r w:rsidRPr="00802029">
        <w:rPr>
          <w:rFonts w:cs="Arial"/>
          <w:iCs/>
          <w:szCs w:val="24"/>
        </w:rPr>
        <w:t>‘</w:t>
      </w:r>
      <w:r w:rsidR="0023763D" w:rsidRPr="00802029">
        <w:rPr>
          <w:rFonts w:cs="Arial"/>
          <w:iCs/>
          <w:szCs w:val="24"/>
        </w:rPr>
        <w:t>No, UNTIL 6pm.</w:t>
      </w:r>
      <w:r w:rsidRPr="00802029">
        <w:rPr>
          <w:rFonts w:cs="Arial"/>
          <w:iCs/>
          <w:szCs w:val="24"/>
        </w:rPr>
        <w:t>’</w:t>
      </w:r>
    </w:p>
    <w:p w14:paraId="0462EB53" w14:textId="77777777" w:rsidR="00963453" w:rsidRPr="003A769C" w:rsidRDefault="00963453" w:rsidP="00A630BF">
      <w:pPr>
        <w:pStyle w:val="ListParagraph"/>
        <w:suppressLineNumbers/>
        <w:spacing w:after="0" w:line="360" w:lineRule="auto"/>
        <w:jc w:val="right"/>
        <w:rPr>
          <w:rFonts w:cs="Arial"/>
          <w:iCs/>
          <w:szCs w:val="24"/>
        </w:rPr>
      </w:pPr>
      <w:r w:rsidRPr="003A769C">
        <w:rPr>
          <w:rFonts w:cs="Arial"/>
          <w:iCs/>
          <w:szCs w:val="24"/>
        </w:rPr>
        <w:t>(own example)</w:t>
      </w:r>
    </w:p>
    <w:p w14:paraId="6CADBBF6" w14:textId="29F7CC5C" w:rsidR="00F751F8" w:rsidRPr="003A769C" w:rsidRDefault="00F751F8" w:rsidP="00BB60C3">
      <w:pPr>
        <w:suppressLineNumbers/>
        <w:spacing w:after="0" w:line="240" w:lineRule="auto"/>
        <w:jc w:val="both"/>
        <w:rPr>
          <w:rFonts w:cs="Arial"/>
          <w:szCs w:val="24"/>
        </w:rPr>
      </w:pPr>
    </w:p>
    <w:p w14:paraId="71B84D78" w14:textId="1ADEA422" w:rsidR="00143D00" w:rsidRPr="003A769C" w:rsidRDefault="006E07A7" w:rsidP="006E07A7">
      <w:pPr>
        <w:suppressLineNumbers/>
        <w:spacing w:after="0" w:line="360" w:lineRule="auto"/>
        <w:jc w:val="both"/>
      </w:pPr>
      <w:r w:rsidRPr="003A769C">
        <w:t>S</w:t>
      </w:r>
      <w:r w:rsidR="004E00AE" w:rsidRPr="003A769C">
        <w:t>peaker B's response in (1) lacks a complete sentence structure</w:t>
      </w:r>
      <w:r w:rsidRPr="003A769C">
        <w:t xml:space="preserve">. Therefore, to understand the intended meaning of speaker B’s response, the reader must construct a complete sentence using both speaker A’s preceding utterance and speaker B’s response. Hence, the reader </w:t>
      </w:r>
      <w:r w:rsidR="00143D00" w:rsidRPr="003A769C">
        <w:t xml:space="preserve">can derive the following </w:t>
      </w:r>
      <w:r w:rsidR="00B12703" w:rsidRPr="003A769C">
        <w:t xml:space="preserve">complete </w:t>
      </w:r>
      <w:r w:rsidR="00143D00" w:rsidRPr="003A769C">
        <w:t>sentence:</w:t>
      </w:r>
      <w:r w:rsidR="004E00AE" w:rsidRPr="003A769C">
        <w:t xml:space="preserve"> </w:t>
      </w:r>
      <w:r w:rsidR="004E00AE" w:rsidRPr="003A769C">
        <w:rPr>
          <w:i/>
          <w:iCs/>
        </w:rPr>
        <w:t>Peter worked at the cinema until 6pm</w:t>
      </w:r>
      <w:r w:rsidR="004E00AE" w:rsidRPr="003A769C">
        <w:t xml:space="preserve">. </w:t>
      </w:r>
    </w:p>
    <w:p w14:paraId="6102D710" w14:textId="7F3BDAA4" w:rsidR="004E00AE" w:rsidRPr="003A769C" w:rsidRDefault="004E00AE" w:rsidP="00143D00">
      <w:pPr>
        <w:suppressLineNumbers/>
        <w:spacing w:after="0" w:line="360" w:lineRule="auto"/>
        <w:ind w:firstLine="567"/>
        <w:jc w:val="both"/>
      </w:pPr>
      <w:r w:rsidRPr="003A769C">
        <w:t xml:space="preserve">However, for the reader to grasp its intended message, they need to first identify the word </w:t>
      </w:r>
      <w:r w:rsidRPr="003A769C">
        <w:rPr>
          <w:i/>
          <w:iCs/>
        </w:rPr>
        <w:t>bis</w:t>
      </w:r>
      <w:r w:rsidRPr="003A769C">
        <w:t xml:space="preserve"> ‘until’ as contrasting with </w:t>
      </w:r>
      <w:r w:rsidR="00B12703" w:rsidRPr="003A769C">
        <w:rPr>
          <w:i/>
        </w:rPr>
        <w:t xml:space="preserve">ab </w:t>
      </w:r>
      <w:r w:rsidR="00B12703" w:rsidRPr="003A769C">
        <w:t>‘from’</w:t>
      </w:r>
      <w:r w:rsidRPr="003A769C">
        <w:t xml:space="preserve"> and then discern the intended meaning behind speaker B's response.</w:t>
      </w:r>
      <w:r w:rsidR="00346437" w:rsidRPr="003A769C">
        <w:rPr>
          <w:rFonts w:cs="Arial"/>
          <w:szCs w:val="24"/>
        </w:rPr>
        <w:t xml:space="preserve"> </w:t>
      </w:r>
      <w:r w:rsidRPr="003A769C">
        <w:t>If the reader is not primed for the contrast</w:t>
      </w:r>
      <w:r w:rsidR="006E07A7" w:rsidRPr="003A769C">
        <w:t xml:space="preserve"> through orthographic marking</w:t>
      </w:r>
      <w:r w:rsidRPr="003A769C">
        <w:t xml:space="preserve">, understanding speaker B's response could become even more challenging. This becomes evident </w:t>
      </w:r>
      <w:r w:rsidR="00940809" w:rsidRPr="003A769C">
        <w:t>in dialogues that do not include any orthographic marking</w:t>
      </w:r>
      <w:r w:rsidRPr="003A769C">
        <w:t>, as demonstrated in example (2).</w:t>
      </w:r>
    </w:p>
    <w:p w14:paraId="42BD272F" w14:textId="77777777" w:rsidR="00E1176D" w:rsidRPr="003A769C" w:rsidRDefault="00E1176D" w:rsidP="00E1176D">
      <w:pPr>
        <w:suppressLineNumbers/>
        <w:spacing w:after="0" w:line="240" w:lineRule="auto"/>
        <w:ind w:firstLine="567"/>
        <w:jc w:val="both"/>
      </w:pPr>
    </w:p>
    <w:p w14:paraId="42F60107" w14:textId="77777777" w:rsidR="00E1176D" w:rsidRPr="00133518" w:rsidRDefault="00E1176D">
      <w:pPr>
        <w:pStyle w:val="ListParagraph"/>
        <w:numPr>
          <w:ilvl w:val="0"/>
          <w:numId w:val="11"/>
        </w:numPr>
        <w:suppressLineNumbers/>
        <w:spacing w:after="0" w:line="240" w:lineRule="auto"/>
        <w:jc w:val="both"/>
        <w:rPr>
          <w:rFonts w:cs="Arial"/>
          <w:iCs/>
          <w:szCs w:val="24"/>
          <w:lang w:val="de-DE"/>
        </w:rPr>
      </w:pPr>
      <w:r w:rsidRPr="003A769C">
        <w:rPr>
          <w:rFonts w:cs="Arial"/>
          <w:iCs/>
          <w:szCs w:val="24"/>
        </w:rPr>
        <w:tab/>
      </w:r>
      <w:r w:rsidRPr="00133518">
        <w:rPr>
          <w:rFonts w:cs="Arial"/>
          <w:iCs/>
          <w:szCs w:val="24"/>
          <w:lang w:val="de-DE"/>
        </w:rPr>
        <w:t xml:space="preserve">A: </w:t>
      </w:r>
      <w:r w:rsidRPr="00133518">
        <w:rPr>
          <w:rFonts w:cs="Arial"/>
          <w:iCs/>
          <w:szCs w:val="24"/>
          <w:lang w:val="de-DE"/>
        </w:rPr>
        <w:tab/>
        <w:t>Peter hat ab 18 Uhr im Kino gearbeitet.</w:t>
      </w:r>
    </w:p>
    <w:p w14:paraId="729242EE" w14:textId="77777777" w:rsidR="00E1176D" w:rsidRPr="003A769C" w:rsidRDefault="00E1176D" w:rsidP="00E1176D">
      <w:pPr>
        <w:pStyle w:val="ListParagraph"/>
        <w:suppressLineNumbers/>
        <w:spacing w:after="0" w:line="240" w:lineRule="auto"/>
        <w:ind w:left="1134"/>
        <w:jc w:val="both"/>
        <w:rPr>
          <w:rFonts w:cs="Arial"/>
          <w:iCs/>
          <w:szCs w:val="24"/>
        </w:rPr>
      </w:pPr>
      <w:r w:rsidRPr="00133518">
        <w:rPr>
          <w:rFonts w:cs="Arial"/>
          <w:iCs/>
          <w:szCs w:val="24"/>
          <w:lang w:val="de-DE"/>
        </w:rPr>
        <w:lastRenderedPageBreak/>
        <w:t xml:space="preserve"> </w:t>
      </w:r>
      <w:r w:rsidRPr="00133518">
        <w:rPr>
          <w:rFonts w:cs="Arial"/>
          <w:iCs/>
          <w:szCs w:val="24"/>
          <w:lang w:val="de-DE"/>
        </w:rPr>
        <w:tab/>
      </w:r>
      <w:r w:rsidRPr="003A769C">
        <w:rPr>
          <w:rFonts w:cs="Arial"/>
          <w:iCs/>
          <w:szCs w:val="24"/>
        </w:rPr>
        <w:t>‘Peter worked at the cinema from 6pm.’</w:t>
      </w:r>
    </w:p>
    <w:p w14:paraId="701E990C" w14:textId="77777777" w:rsidR="00E1176D" w:rsidRPr="00802029" w:rsidRDefault="00E1176D" w:rsidP="00E1176D">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Pr="00802029">
        <w:rPr>
          <w:rFonts w:cs="Arial"/>
          <w:iCs/>
          <w:szCs w:val="24"/>
        </w:rPr>
        <w:t xml:space="preserve">B: </w:t>
      </w:r>
      <w:r w:rsidRPr="00802029">
        <w:rPr>
          <w:rFonts w:cs="Arial"/>
          <w:iCs/>
          <w:szCs w:val="24"/>
        </w:rPr>
        <w:tab/>
        <w:t>Nein, bis 18 Uhr.</w:t>
      </w:r>
    </w:p>
    <w:p w14:paraId="60E25379" w14:textId="77777777" w:rsidR="00E1176D" w:rsidRPr="00802029" w:rsidRDefault="00E1176D" w:rsidP="00E1176D">
      <w:pPr>
        <w:pStyle w:val="ListParagraph"/>
        <w:suppressLineNumbers/>
        <w:spacing w:after="0" w:line="240" w:lineRule="auto"/>
        <w:jc w:val="both"/>
        <w:rPr>
          <w:rFonts w:cs="Arial"/>
          <w:iCs/>
          <w:szCs w:val="24"/>
        </w:rPr>
      </w:pPr>
      <w:r w:rsidRPr="00802029">
        <w:rPr>
          <w:rFonts w:cs="Arial"/>
          <w:iCs/>
          <w:szCs w:val="24"/>
        </w:rPr>
        <w:tab/>
        <w:t xml:space="preserve"> </w:t>
      </w:r>
      <w:r w:rsidRPr="00802029">
        <w:rPr>
          <w:rFonts w:cs="Arial"/>
          <w:iCs/>
          <w:szCs w:val="24"/>
        </w:rPr>
        <w:tab/>
        <w:t xml:space="preserve">‘No, until 6pm.’ </w:t>
      </w:r>
    </w:p>
    <w:p w14:paraId="65A93B5F" w14:textId="77777777" w:rsidR="00E1176D" w:rsidRPr="003A769C" w:rsidRDefault="00E1176D" w:rsidP="00E1176D">
      <w:pPr>
        <w:pStyle w:val="ListParagraph"/>
        <w:suppressLineNumbers/>
        <w:spacing w:after="0" w:line="240" w:lineRule="auto"/>
        <w:jc w:val="right"/>
        <w:rPr>
          <w:rFonts w:cs="Arial"/>
          <w:iCs/>
          <w:szCs w:val="24"/>
        </w:rPr>
      </w:pPr>
      <w:r w:rsidRPr="003A769C">
        <w:rPr>
          <w:rFonts w:cs="Arial"/>
          <w:iCs/>
          <w:szCs w:val="24"/>
        </w:rPr>
        <w:t>(own example)</w:t>
      </w:r>
    </w:p>
    <w:p w14:paraId="7CDCF027" w14:textId="77777777" w:rsidR="00E1176D" w:rsidRPr="003A769C" w:rsidRDefault="00E1176D" w:rsidP="00E1176D">
      <w:pPr>
        <w:suppressLineNumbers/>
        <w:spacing w:after="0" w:line="240" w:lineRule="auto"/>
        <w:ind w:firstLine="567"/>
        <w:jc w:val="both"/>
      </w:pPr>
    </w:p>
    <w:p w14:paraId="5583F141" w14:textId="77777777" w:rsidR="00473CD7" w:rsidRDefault="00143D00" w:rsidP="00CD00C2">
      <w:pPr>
        <w:suppressLineNumbers/>
        <w:spacing w:after="0" w:line="360" w:lineRule="auto"/>
        <w:jc w:val="both"/>
        <w:rPr>
          <w:rFonts w:cs="Arial"/>
          <w:szCs w:val="24"/>
        </w:rPr>
      </w:pPr>
      <w:r w:rsidRPr="003A769C">
        <w:rPr>
          <w:rFonts w:cs="Arial"/>
          <w:szCs w:val="24"/>
        </w:rPr>
        <w:tab/>
        <w:t xml:space="preserve">In the dialogue (2), </w:t>
      </w:r>
      <w:r w:rsidR="00940809" w:rsidRPr="003A769C">
        <w:rPr>
          <w:rFonts w:cs="Arial"/>
          <w:szCs w:val="24"/>
        </w:rPr>
        <w:t xml:space="preserve">the contrasting words </w:t>
      </w:r>
      <w:r w:rsidR="00D90062" w:rsidRPr="003A769C">
        <w:rPr>
          <w:rFonts w:cs="Arial"/>
          <w:szCs w:val="24"/>
        </w:rPr>
        <w:t>lack emphasis</w:t>
      </w:r>
      <w:r w:rsidR="00940809" w:rsidRPr="003A769C">
        <w:rPr>
          <w:rFonts w:cs="Arial"/>
          <w:szCs w:val="24"/>
        </w:rPr>
        <w:t xml:space="preserve"> and therefore</w:t>
      </w:r>
      <w:r w:rsidRPr="003A769C">
        <w:rPr>
          <w:rFonts w:cs="Arial"/>
          <w:szCs w:val="24"/>
        </w:rPr>
        <w:t xml:space="preserve">, the reader is confronted with the contrast </w:t>
      </w:r>
      <w:r w:rsidR="00940809" w:rsidRPr="003A769C">
        <w:rPr>
          <w:rFonts w:cs="Arial"/>
          <w:szCs w:val="24"/>
        </w:rPr>
        <w:t xml:space="preserve">in speaker B’s answer </w:t>
      </w:r>
      <w:r w:rsidRPr="003A769C">
        <w:rPr>
          <w:rFonts w:cs="Arial"/>
          <w:szCs w:val="24"/>
        </w:rPr>
        <w:t xml:space="preserve">unexpectedly. It is yet to determine to what extent native speakers </w:t>
      </w:r>
      <w:r w:rsidR="00940809" w:rsidRPr="003A769C">
        <w:rPr>
          <w:rFonts w:cs="Arial"/>
          <w:szCs w:val="24"/>
        </w:rPr>
        <w:t>encounter difficulties in</w:t>
      </w:r>
      <w:r w:rsidRPr="003A769C">
        <w:rPr>
          <w:rFonts w:cs="Arial"/>
          <w:szCs w:val="24"/>
        </w:rPr>
        <w:t xml:space="preserve"> interpret</w:t>
      </w:r>
      <w:r w:rsidR="00940809" w:rsidRPr="003A769C">
        <w:rPr>
          <w:rFonts w:cs="Arial"/>
          <w:szCs w:val="24"/>
        </w:rPr>
        <w:t>ing</w:t>
      </w:r>
      <w:r w:rsidRPr="003A769C">
        <w:rPr>
          <w:rFonts w:cs="Arial"/>
          <w:szCs w:val="24"/>
        </w:rPr>
        <w:t xml:space="preserve"> dialogues </w:t>
      </w:r>
      <w:r w:rsidR="00940809" w:rsidRPr="003A769C">
        <w:rPr>
          <w:rFonts w:cs="Arial"/>
          <w:szCs w:val="24"/>
        </w:rPr>
        <w:t>lacking</w:t>
      </w:r>
      <w:r w:rsidRPr="003A769C">
        <w:rPr>
          <w:rFonts w:cs="Arial"/>
          <w:szCs w:val="24"/>
        </w:rPr>
        <w:t xml:space="preserve"> emphasis on the contrastive words such as (2) in comparison to dialogues such as (1)</w:t>
      </w:r>
      <w:r w:rsidR="0055386F" w:rsidRPr="003A769C">
        <w:rPr>
          <w:rFonts w:cs="Arial"/>
          <w:szCs w:val="24"/>
        </w:rPr>
        <w:t xml:space="preserve"> and what other factors are at play</w:t>
      </w:r>
      <w:r w:rsidR="00D90062" w:rsidRPr="003A769C">
        <w:rPr>
          <w:rFonts w:cs="Arial"/>
          <w:szCs w:val="24"/>
        </w:rPr>
        <w:t xml:space="preserve"> during the comprehension of such dialogues</w:t>
      </w:r>
      <w:r w:rsidRPr="003A769C">
        <w:rPr>
          <w:rFonts w:cs="Arial"/>
          <w:szCs w:val="24"/>
        </w:rPr>
        <w:t>.</w:t>
      </w:r>
      <w:r w:rsidR="000D3026" w:rsidRPr="003A769C">
        <w:rPr>
          <w:rFonts w:cs="Arial"/>
          <w:szCs w:val="24"/>
        </w:rPr>
        <w:t xml:space="preserve"> </w:t>
      </w:r>
    </w:p>
    <w:p w14:paraId="6CAC95FF" w14:textId="22CDD39C" w:rsidR="000D7FD3" w:rsidRPr="003A769C" w:rsidRDefault="0055386F" w:rsidP="00473CD7">
      <w:pPr>
        <w:suppressLineNumbers/>
        <w:spacing w:after="0" w:line="360" w:lineRule="auto"/>
        <w:ind w:firstLine="567"/>
        <w:jc w:val="both"/>
        <w:rPr>
          <w:rFonts w:cs="Arial"/>
          <w:szCs w:val="24"/>
        </w:rPr>
      </w:pPr>
      <w:r w:rsidRPr="003A769C">
        <w:rPr>
          <w:rFonts w:cs="Arial"/>
          <w:szCs w:val="24"/>
        </w:rPr>
        <w:t>Therefore</w:t>
      </w:r>
      <w:r w:rsidR="000D3026" w:rsidRPr="003A769C">
        <w:rPr>
          <w:rFonts w:cs="Arial"/>
          <w:szCs w:val="24"/>
        </w:rPr>
        <w:t xml:space="preserve">, </w:t>
      </w:r>
      <w:r w:rsidR="00D83274" w:rsidRPr="003A769C">
        <w:rPr>
          <w:rFonts w:cs="Arial"/>
          <w:szCs w:val="24"/>
        </w:rPr>
        <w:t xml:space="preserve">the study examines the impact of </w:t>
      </w:r>
      <w:r w:rsidRPr="003A769C">
        <w:rPr>
          <w:rFonts w:cs="Arial"/>
          <w:szCs w:val="24"/>
        </w:rPr>
        <w:t>modality and fragment type</w:t>
      </w:r>
      <w:r w:rsidR="000D3026" w:rsidRPr="003A769C">
        <w:rPr>
          <w:rFonts w:cs="Arial"/>
          <w:szCs w:val="24"/>
        </w:rPr>
        <w:t xml:space="preserve"> </w:t>
      </w:r>
      <w:r w:rsidR="00D83274" w:rsidRPr="003A769C">
        <w:rPr>
          <w:rFonts w:cs="Arial"/>
          <w:szCs w:val="24"/>
        </w:rPr>
        <w:t xml:space="preserve">on </w:t>
      </w:r>
      <w:r w:rsidR="000D3026" w:rsidRPr="003A769C">
        <w:rPr>
          <w:rFonts w:cs="Arial"/>
          <w:szCs w:val="24"/>
        </w:rPr>
        <w:t>the acceptability ratings of dialogue</w:t>
      </w:r>
      <w:r w:rsidR="00940809" w:rsidRPr="003A769C">
        <w:rPr>
          <w:rFonts w:cs="Arial"/>
          <w:szCs w:val="24"/>
        </w:rPr>
        <w:t xml:space="preserve"> involving contrastive focus and fragmentary answers</w:t>
      </w:r>
      <w:r w:rsidR="000D3026" w:rsidRPr="003A769C">
        <w:rPr>
          <w:rFonts w:cs="Arial"/>
          <w:szCs w:val="24"/>
        </w:rPr>
        <w:t xml:space="preserve">. </w:t>
      </w:r>
      <w:r w:rsidR="00137E32">
        <w:rPr>
          <w:rFonts w:cs="Arial"/>
          <w:szCs w:val="24"/>
        </w:rPr>
        <w:t>That is</w:t>
      </w:r>
      <w:r w:rsidR="00D83274" w:rsidRPr="003A769C">
        <w:rPr>
          <w:rFonts w:cs="Arial"/>
          <w:szCs w:val="24"/>
        </w:rPr>
        <w:t>,</w:t>
      </w:r>
      <w:r w:rsidR="00FD167D" w:rsidRPr="003A769C">
        <w:rPr>
          <w:rFonts w:cs="Arial"/>
          <w:szCs w:val="24"/>
        </w:rPr>
        <w:t xml:space="preserve"> </w:t>
      </w:r>
      <w:r w:rsidR="00D83274" w:rsidRPr="003A769C">
        <w:rPr>
          <w:rFonts w:cs="Arial"/>
          <w:szCs w:val="24"/>
        </w:rPr>
        <w:t>a comparative analysis is conducted between the</w:t>
      </w:r>
      <w:r w:rsidR="00FD167D" w:rsidRPr="003A769C">
        <w:rPr>
          <w:rFonts w:cs="Arial"/>
          <w:szCs w:val="24"/>
        </w:rPr>
        <w:t xml:space="preserve"> dialogues in (1) and (2) </w:t>
      </w:r>
      <w:r w:rsidR="00D83274" w:rsidRPr="003A769C">
        <w:rPr>
          <w:rFonts w:cs="Arial"/>
          <w:szCs w:val="24"/>
        </w:rPr>
        <w:t xml:space="preserve">and </w:t>
      </w:r>
      <w:r w:rsidR="00FD167D" w:rsidRPr="003A769C">
        <w:rPr>
          <w:rFonts w:cs="Arial"/>
          <w:szCs w:val="24"/>
        </w:rPr>
        <w:t>their verbal equivalents</w:t>
      </w:r>
      <w:r w:rsidR="009F2E4A" w:rsidRPr="003A769C">
        <w:rPr>
          <w:rFonts w:cs="Arial"/>
          <w:szCs w:val="24"/>
        </w:rPr>
        <w:t>. Additionally,</w:t>
      </w:r>
      <w:r w:rsidR="00D83274" w:rsidRPr="003A769C">
        <w:rPr>
          <w:rFonts w:cs="Arial"/>
          <w:szCs w:val="24"/>
        </w:rPr>
        <w:t xml:space="preserve"> while</w:t>
      </w:r>
      <w:r w:rsidR="009F2E4A" w:rsidRPr="003A769C">
        <w:rPr>
          <w:rFonts w:cs="Arial"/>
          <w:szCs w:val="24"/>
        </w:rPr>
        <w:t xml:space="preserve"> the contrasting words in (1) and (2) are prepositions</w:t>
      </w:r>
      <w:r w:rsidR="00D83274" w:rsidRPr="003A769C">
        <w:rPr>
          <w:rFonts w:cs="Arial"/>
          <w:szCs w:val="24"/>
        </w:rPr>
        <w:t xml:space="preserve">, possessing </w:t>
      </w:r>
      <w:r w:rsidR="009F2E4A" w:rsidRPr="003A769C">
        <w:rPr>
          <w:rFonts w:cs="Arial"/>
          <w:szCs w:val="24"/>
        </w:rPr>
        <w:t xml:space="preserve">functional meaning, </w:t>
      </w:r>
      <w:r w:rsidR="00D83274" w:rsidRPr="003A769C">
        <w:rPr>
          <w:rFonts w:cs="Arial"/>
          <w:szCs w:val="24"/>
        </w:rPr>
        <w:t xml:space="preserve">the study also explores </w:t>
      </w:r>
      <w:r w:rsidR="009F2E4A" w:rsidRPr="003A769C">
        <w:rPr>
          <w:rFonts w:cs="Arial"/>
          <w:szCs w:val="24"/>
        </w:rPr>
        <w:t xml:space="preserve">dialogues </w:t>
      </w:r>
      <w:r w:rsidR="00D83274" w:rsidRPr="003A769C">
        <w:rPr>
          <w:rFonts w:cs="Arial"/>
          <w:szCs w:val="24"/>
        </w:rPr>
        <w:t>containing</w:t>
      </w:r>
      <w:r w:rsidR="009F2E4A" w:rsidRPr="003A769C">
        <w:rPr>
          <w:rFonts w:cs="Arial"/>
          <w:szCs w:val="24"/>
        </w:rPr>
        <w:t xml:space="preserve"> lexical words, namely nouns denoting human referents</w:t>
      </w:r>
      <w:r w:rsidR="00D83274" w:rsidRPr="003A769C">
        <w:rPr>
          <w:rFonts w:cs="Arial"/>
          <w:szCs w:val="24"/>
        </w:rPr>
        <w:t>,</w:t>
      </w:r>
      <w:r w:rsidR="009F2E4A" w:rsidRPr="003A769C">
        <w:rPr>
          <w:rFonts w:cs="Arial"/>
          <w:szCs w:val="24"/>
        </w:rPr>
        <w:t xml:space="preserve"> as contrasting </w:t>
      </w:r>
      <w:r w:rsidR="005E4899" w:rsidRPr="003A769C">
        <w:rPr>
          <w:rFonts w:cs="Arial"/>
          <w:szCs w:val="24"/>
        </w:rPr>
        <w:t>elements</w:t>
      </w:r>
      <w:r w:rsidR="00D83274" w:rsidRPr="003A769C">
        <w:rPr>
          <w:rFonts w:cs="Arial"/>
          <w:szCs w:val="24"/>
        </w:rPr>
        <w:t>.</w:t>
      </w:r>
    </w:p>
    <w:p w14:paraId="241ECD95" w14:textId="018AEC6E" w:rsidR="000D7FD3" w:rsidRPr="003A769C" w:rsidRDefault="000F0A4F" w:rsidP="007F2B0C">
      <w:pPr>
        <w:suppressLineNumbers/>
        <w:spacing w:after="0" w:line="360" w:lineRule="auto"/>
        <w:jc w:val="both"/>
        <w:rPr>
          <w:rFonts w:cs="Arial"/>
          <w:szCs w:val="24"/>
        </w:rPr>
      </w:pPr>
      <w:r w:rsidRPr="003A769C">
        <w:rPr>
          <w:rFonts w:cs="Arial"/>
          <w:szCs w:val="24"/>
        </w:rPr>
        <w:tab/>
      </w:r>
      <w:r w:rsidR="000D7FD3" w:rsidRPr="003A769C">
        <w:rPr>
          <w:rFonts w:cs="Arial"/>
          <w:szCs w:val="24"/>
        </w:rPr>
        <w:t>The present paper is subdivided as follows. Chapter 2 delves into the theoretical background of fragments, focus, ellipsis comprehension</w:t>
      </w:r>
      <w:r w:rsidR="0007732C" w:rsidRPr="003A769C">
        <w:rPr>
          <w:rFonts w:cs="Arial"/>
          <w:szCs w:val="24"/>
        </w:rPr>
        <w:t xml:space="preserve">, and acceptability </w:t>
      </w:r>
      <w:r w:rsidR="00D63C69" w:rsidRPr="003A769C">
        <w:rPr>
          <w:rFonts w:cs="Arial"/>
          <w:szCs w:val="24"/>
        </w:rPr>
        <w:t>judgement</w:t>
      </w:r>
      <w:r w:rsidR="0007732C" w:rsidRPr="003A769C">
        <w:rPr>
          <w:rFonts w:cs="Arial"/>
          <w:szCs w:val="24"/>
        </w:rPr>
        <w:t xml:space="preserve"> tasks</w:t>
      </w:r>
      <w:r w:rsidR="000D7FD3" w:rsidRPr="003A769C">
        <w:rPr>
          <w:rFonts w:cs="Arial"/>
          <w:szCs w:val="24"/>
        </w:rPr>
        <w:t xml:space="preserve">, providing a more detailed explanation of </w:t>
      </w:r>
      <w:r w:rsidR="00933BA1" w:rsidRPr="003A769C">
        <w:rPr>
          <w:rFonts w:cs="Arial"/>
          <w:szCs w:val="24"/>
        </w:rPr>
        <w:t>the</w:t>
      </w:r>
      <w:r w:rsidR="000D7FD3" w:rsidRPr="003A769C">
        <w:rPr>
          <w:rFonts w:cs="Arial"/>
          <w:szCs w:val="24"/>
        </w:rPr>
        <w:t xml:space="preserve"> hypotheses. Chapter 3 </w:t>
      </w:r>
      <w:r w:rsidR="005B1E72" w:rsidRPr="003A769C">
        <w:rPr>
          <w:rFonts w:cs="Arial"/>
          <w:szCs w:val="24"/>
        </w:rPr>
        <w:t>centres</w:t>
      </w:r>
      <w:r w:rsidR="000D7FD3" w:rsidRPr="003A769C">
        <w:rPr>
          <w:rFonts w:cs="Arial"/>
          <w:szCs w:val="24"/>
        </w:rPr>
        <w:t xml:space="preserve"> on the study design</w:t>
      </w:r>
      <w:r w:rsidR="001774EE" w:rsidRPr="003A769C">
        <w:rPr>
          <w:rFonts w:cs="Arial"/>
          <w:szCs w:val="24"/>
        </w:rPr>
        <w:t>, stimuli, data collection,</w:t>
      </w:r>
      <w:r w:rsidR="000D7FD3" w:rsidRPr="003A769C">
        <w:rPr>
          <w:rFonts w:cs="Arial"/>
          <w:szCs w:val="24"/>
        </w:rPr>
        <w:t xml:space="preserve"> and participant information. Chapter 4 presents the findings of the study</w:t>
      </w:r>
      <w:r w:rsidR="001774EE" w:rsidRPr="003A769C">
        <w:rPr>
          <w:rFonts w:cs="Arial"/>
          <w:szCs w:val="24"/>
        </w:rPr>
        <w:t xml:space="preserve"> and revisits the hypotheses</w:t>
      </w:r>
      <w:r w:rsidR="000D7FD3" w:rsidRPr="003A769C">
        <w:rPr>
          <w:rFonts w:cs="Arial"/>
          <w:szCs w:val="24"/>
        </w:rPr>
        <w:t>, while chapter 5 explores and addresses any confounding factors related to the findings</w:t>
      </w:r>
      <w:r w:rsidR="00002538" w:rsidRPr="003A769C">
        <w:rPr>
          <w:rFonts w:cs="Arial"/>
          <w:szCs w:val="24"/>
        </w:rPr>
        <w:t xml:space="preserve"> and compares the study’s findings to previous research</w:t>
      </w:r>
      <w:r w:rsidR="000D7FD3" w:rsidRPr="003A769C">
        <w:rPr>
          <w:rFonts w:cs="Arial"/>
          <w:szCs w:val="24"/>
        </w:rPr>
        <w:t>. Last, chapter 6 concludes with a summary of the study</w:t>
      </w:r>
      <w:r w:rsidR="00CA5349" w:rsidRPr="003A769C">
        <w:rPr>
          <w:rFonts w:cs="Arial"/>
          <w:szCs w:val="24"/>
        </w:rPr>
        <w:t xml:space="preserve">, discusses its contributions to the field </w:t>
      </w:r>
      <w:r w:rsidR="00502CBC">
        <w:rPr>
          <w:rFonts w:cs="Arial"/>
          <w:szCs w:val="24"/>
        </w:rPr>
        <w:t>as well as</w:t>
      </w:r>
      <w:r w:rsidR="00CA5349" w:rsidRPr="003A769C">
        <w:rPr>
          <w:rFonts w:cs="Arial"/>
          <w:szCs w:val="24"/>
        </w:rPr>
        <w:t xml:space="preserve"> its limitations,</w:t>
      </w:r>
      <w:r w:rsidR="000D7FD3" w:rsidRPr="003A769C">
        <w:rPr>
          <w:rFonts w:cs="Arial"/>
          <w:szCs w:val="24"/>
        </w:rPr>
        <w:t xml:space="preserve"> and offers insights into potential avenues for future research.</w:t>
      </w:r>
    </w:p>
    <w:p w14:paraId="787FDA48" w14:textId="77777777" w:rsidR="00940809" w:rsidRPr="003A769C" w:rsidRDefault="00940809" w:rsidP="00CD00C2">
      <w:pPr>
        <w:suppressLineNumbers/>
        <w:spacing w:after="0" w:line="360" w:lineRule="auto"/>
        <w:jc w:val="both"/>
        <w:rPr>
          <w:rFonts w:cs="Arial"/>
          <w:szCs w:val="24"/>
        </w:rPr>
      </w:pPr>
    </w:p>
    <w:p w14:paraId="02061CD8" w14:textId="74573661" w:rsidR="00CD00C2" w:rsidRPr="003A769C" w:rsidRDefault="00CD00C2" w:rsidP="00426B82">
      <w:pPr>
        <w:pStyle w:val="Heading2"/>
        <w:rPr>
          <w:lang w:val="en-GB"/>
        </w:rPr>
      </w:pPr>
      <w:bookmarkStart w:id="3" w:name="_Toc146094904"/>
      <w:r w:rsidRPr="003A769C">
        <w:rPr>
          <w:lang w:val="en-GB"/>
        </w:rPr>
        <w:t>1.2 Research questions and objectives</w:t>
      </w:r>
      <w:bookmarkEnd w:id="3"/>
    </w:p>
    <w:p w14:paraId="1084F3F0" w14:textId="6B09DEFF" w:rsidR="006E1417" w:rsidRPr="003A769C" w:rsidRDefault="00BB60C3" w:rsidP="007372B6">
      <w:pPr>
        <w:pStyle w:val="NormalWeb"/>
        <w:spacing w:after="0" w:line="360" w:lineRule="auto"/>
        <w:jc w:val="both"/>
        <w:rPr>
          <w:rFonts w:cs="Arial"/>
        </w:rPr>
      </w:pPr>
      <w:r w:rsidRPr="003A769C">
        <w:rPr>
          <w:rFonts w:cs="Arial"/>
        </w:rPr>
        <w:t xml:space="preserve">The present paper aims to determine the </w:t>
      </w:r>
      <w:r w:rsidR="004B106C" w:rsidRPr="003A769C">
        <w:rPr>
          <w:rFonts w:cs="Arial"/>
        </w:rPr>
        <w:t>most effective</w:t>
      </w:r>
      <w:r w:rsidRPr="003A769C">
        <w:rPr>
          <w:rFonts w:cs="Arial"/>
        </w:rPr>
        <w:t xml:space="preserve"> </w:t>
      </w:r>
      <w:r w:rsidR="006C7A95">
        <w:rPr>
          <w:rFonts w:cs="Arial"/>
        </w:rPr>
        <w:t>medium</w:t>
      </w:r>
      <w:r w:rsidRPr="003A769C">
        <w:rPr>
          <w:rFonts w:cs="Arial"/>
        </w:rPr>
        <w:t xml:space="preserve"> for reliably obtaining </w:t>
      </w:r>
      <w:r w:rsidR="00D63C69" w:rsidRPr="003A769C">
        <w:rPr>
          <w:rFonts w:cs="Arial"/>
        </w:rPr>
        <w:t>judgement</w:t>
      </w:r>
      <w:r w:rsidRPr="003A769C">
        <w:rPr>
          <w:rFonts w:cs="Arial"/>
        </w:rPr>
        <w:t>s about such dialogues</w:t>
      </w:r>
      <w:r w:rsidR="000D3026" w:rsidRPr="003A769C">
        <w:rPr>
          <w:rFonts w:cs="Arial"/>
        </w:rPr>
        <w:t xml:space="preserve"> involving contrastive focus and fragment</w:t>
      </w:r>
      <w:r w:rsidR="00F818EF" w:rsidRPr="003A769C">
        <w:rPr>
          <w:rFonts w:cs="Arial"/>
        </w:rPr>
        <w:t>ary</w:t>
      </w:r>
      <w:r w:rsidR="000D3026" w:rsidRPr="003A769C">
        <w:rPr>
          <w:rFonts w:cs="Arial"/>
        </w:rPr>
        <w:t xml:space="preserve"> answers</w:t>
      </w:r>
      <w:r w:rsidR="00F459DE" w:rsidRPr="003A769C">
        <w:rPr>
          <w:rFonts w:cs="Arial"/>
        </w:rPr>
        <w:t xml:space="preserve">, pathing the way for future research using acceptability </w:t>
      </w:r>
      <w:r w:rsidR="00D63C69" w:rsidRPr="003A769C">
        <w:rPr>
          <w:rFonts w:cs="Arial"/>
        </w:rPr>
        <w:t>judgement</w:t>
      </w:r>
      <w:r w:rsidR="00F459DE" w:rsidRPr="003A769C">
        <w:rPr>
          <w:rFonts w:cs="Arial"/>
        </w:rPr>
        <w:t xml:space="preserve"> tasks</w:t>
      </w:r>
      <w:r w:rsidRPr="003A769C">
        <w:rPr>
          <w:rFonts w:cs="Arial"/>
        </w:rPr>
        <w:t xml:space="preserve">. </w:t>
      </w:r>
      <w:r w:rsidR="00836C6F" w:rsidRPr="003A769C">
        <w:rPr>
          <w:rFonts w:eastAsia="Times New Roman" w:cs="Arial"/>
        </w:rPr>
        <w:t xml:space="preserve">Through the analysis of various stimulus characteristics, the aim is to enhance the comprehension of how modality, emphasis, </w:t>
      </w:r>
      <w:r w:rsidR="00836C6F" w:rsidRPr="003A769C">
        <w:rPr>
          <w:rFonts w:eastAsia="Times New Roman" w:cs="Arial"/>
        </w:rPr>
        <w:lastRenderedPageBreak/>
        <w:t xml:space="preserve">and fragment type collectively influence the perceived acceptability of fragments. </w:t>
      </w:r>
      <w:r w:rsidR="000D7FD3" w:rsidRPr="003A769C">
        <w:rPr>
          <w:rFonts w:eastAsia="Times New Roman" w:cs="Arial"/>
        </w:rPr>
        <w:t>T</w:t>
      </w:r>
      <w:r w:rsidR="006E1417" w:rsidRPr="003A769C">
        <w:rPr>
          <w:rFonts w:eastAsia="Times New Roman" w:cs="Arial"/>
        </w:rPr>
        <w:t>his section</w:t>
      </w:r>
      <w:r w:rsidR="000D7FD3" w:rsidRPr="003A769C">
        <w:rPr>
          <w:rFonts w:eastAsia="Times New Roman" w:cs="Arial"/>
        </w:rPr>
        <w:t xml:space="preserve"> </w:t>
      </w:r>
      <w:r w:rsidR="000D7FD3" w:rsidRPr="003A769C">
        <w:rPr>
          <w:rFonts w:cs="Arial"/>
        </w:rPr>
        <w:t>will present the factors and hypotheses investigated in the present paper.</w:t>
      </w:r>
    </w:p>
    <w:p w14:paraId="64B85A82" w14:textId="6E4536B7" w:rsidR="00143D00" w:rsidRPr="003A769C" w:rsidRDefault="000D3026" w:rsidP="000D3026">
      <w:pPr>
        <w:suppressLineNumbers/>
        <w:spacing w:after="0" w:line="360" w:lineRule="auto"/>
        <w:ind w:firstLine="567"/>
        <w:jc w:val="both"/>
        <w:rPr>
          <w:rFonts w:cs="Arial"/>
          <w:szCs w:val="24"/>
        </w:rPr>
      </w:pPr>
      <w:r w:rsidRPr="003A769C">
        <w:rPr>
          <w:rFonts w:cs="Arial"/>
          <w:szCs w:val="24"/>
        </w:rPr>
        <w:t xml:space="preserve">First, as </w:t>
      </w:r>
      <w:r w:rsidR="004A7DF3" w:rsidRPr="003A769C">
        <w:rPr>
          <w:rFonts w:cs="Arial"/>
          <w:szCs w:val="24"/>
        </w:rPr>
        <w:t>illustrated</w:t>
      </w:r>
      <w:r w:rsidRPr="003A769C">
        <w:rPr>
          <w:rFonts w:cs="Arial"/>
          <w:szCs w:val="24"/>
        </w:rPr>
        <w:t xml:space="preserve"> by the examples (1) and (2), dialogues </w:t>
      </w:r>
      <w:r w:rsidR="00AB1BC0" w:rsidRPr="003A769C">
        <w:rPr>
          <w:rFonts w:cs="Arial"/>
          <w:szCs w:val="24"/>
        </w:rPr>
        <w:t xml:space="preserve">incorporating </w:t>
      </w:r>
      <w:r w:rsidRPr="003A769C">
        <w:rPr>
          <w:rFonts w:cs="Arial"/>
          <w:szCs w:val="24"/>
        </w:rPr>
        <w:t>orthographic</w:t>
      </w:r>
      <w:r w:rsidR="007372B6" w:rsidRPr="003A769C">
        <w:rPr>
          <w:rFonts w:cs="Arial"/>
          <w:szCs w:val="24"/>
        </w:rPr>
        <w:t>ally</w:t>
      </w:r>
      <w:r w:rsidRPr="003A769C">
        <w:rPr>
          <w:rFonts w:cs="Arial"/>
          <w:szCs w:val="24"/>
        </w:rPr>
        <w:t xml:space="preserve"> marked contrasting words are </w:t>
      </w:r>
      <w:r w:rsidR="00182E0F">
        <w:rPr>
          <w:rFonts w:cs="Arial"/>
          <w:szCs w:val="24"/>
        </w:rPr>
        <w:t>compared to</w:t>
      </w:r>
      <w:r w:rsidRPr="003A769C">
        <w:rPr>
          <w:rFonts w:cs="Arial"/>
          <w:szCs w:val="24"/>
        </w:rPr>
        <w:t xml:space="preserve"> </w:t>
      </w:r>
      <w:r w:rsidR="00AB1BC0" w:rsidRPr="003A769C">
        <w:rPr>
          <w:rFonts w:cs="Arial"/>
          <w:szCs w:val="24"/>
        </w:rPr>
        <w:t xml:space="preserve">those lacking </w:t>
      </w:r>
      <w:r w:rsidR="00E429A5" w:rsidRPr="003A769C">
        <w:rPr>
          <w:rFonts w:cs="Arial"/>
          <w:szCs w:val="24"/>
        </w:rPr>
        <w:t>emphasis</w:t>
      </w:r>
      <w:r w:rsidRPr="003A769C">
        <w:rPr>
          <w:rFonts w:cs="Arial"/>
          <w:szCs w:val="24"/>
        </w:rPr>
        <w:t xml:space="preserve">. The present paper aims to </w:t>
      </w:r>
      <w:r w:rsidR="009A5207" w:rsidRPr="003A769C">
        <w:t xml:space="preserve">explore the perceived naturalness of </w:t>
      </w:r>
      <w:r w:rsidR="00855D74">
        <w:t xml:space="preserve">fragmentary responses in </w:t>
      </w:r>
      <w:r w:rsidR="009A5207" w:rsidRPr="003A769C">
        <w:t xml:space="preserve">these dialogues among native speakers. </w:t>
      </w:r>
      <w:r w:rsidR="009A5207" w:rsidRPr="003A769C">
        <w:rPr>
          <w:rFonts w:cs="Arial"/>
          <w:szCs w:val="24"/>
        </w:rPr>
        <w:t>The first hypothesis posits</w:t>
      </w:r>
      <w:r w:rsidR="00261CEA" w:rsidRPr="003A769C">
        <w:rPr>
          <w:rFonts w:cs="Arial"/>
          <w:szCs w:val="24"/>
        </w:rPr>
        <w:t xml:space="preserve"> that </w:t>
      </w:r>
      <w:r w:rsidR="002D3EE3" w:rsidRPr="003A769C">
        <w:rPr>
          <w:rFonts w:cs="Arial"/>
          <w:szCs w:val="24"/>
        </w:rPr>
        <w:t>dialogues</w:t>
      </w:r>
      <w:r w:rsidR="00261CEA" w:rsidRPr="003A769C">
        <w:rPr>
          <w:rFonts w:cs="Arial"/>
          <w:szCs w:val="24"/>
        </w:rPr>
        <w:t xml:space="preserve"> </w:t>
      </w:r>
      <w:r w:rsidR="00D63C69" w:rsidRPr="003A769C">
        <w:rPr>
          <w:rFonts w:cs="Arial"/>
          <w:szCs w:val="24"/>
        </w:rPr>
        <w:t>emphasising</w:t>
      </w:r>
      <w:r w:rsidR="00261CEA" w:rsidRPr="003A769C">
        <w:rPr>
          <w:rFonts w:cs="Arial"/>
          <w:szCs w:val="24"/>
        </w:rPr>
        <w:t xml:space="preserve"> the contrasting words</w:t>
      </w:r>
      <w:r w:rsidR="004B106C" w:rsidRPr="003A769C">
        <w:rPr>
          <w:rFonts w:cs="Arial"/>
          <w:szCs w:val="24"/>
        </w:rPr>
        <w:t xml:space="preserve"> </w:t>
      </w:r>
      <w:r w:rsidR="00675BC0">
        <w:rPr>
          <w:rFonts w:cs="Arial"/>
          <w:szCs w:val="24"/>
        </w:rPr>
        <w:t>will</w:t>
      </w:r>
      <w:r w:rsidR="008573BB">
        <w:rPr>
          <w:rFonts w:cs="Arial"/>
          <w:szCs w:val="24"/>
        </w:rPr>
        <w:t xml:space="preserve"> be</w:t>
      </w:r>
      <w:r w:rsidR="00261CEA" w:rsidRPr="003A769C">
        <w:rPr>
          <w:rFonts w:cs="Arial"/>
          <w:szCs w:val="24"/>
        </w:rPr>
        <w:t xml:space="preserve"> </w:t>
      </w:r>
      <w:r w:rsidR="009A5207" w:rsidRPr="003A769C">
        <w:rPr>
          <w:rFonts w:cs="Arial"/>
          <w:szCs w:val="24"/>
        </w:rPr>
        <w:t>deemed</w:t>
      </w:r>
      <w:r w:rsidR="00261CEA" w:rsidRPr="003A769C">
        <w:rPr>
          <w:rFonts w:cs="Arial"/>
          <w:szCs w:val="24"/>
        </w:rPr>
        <w:t xml:space="preserve"> more natural by native speakers. </w:t>
      </w:r>
      <w:r w:rsidR="006E1417" w:rsidRPr="003A769C">
        <w:t xml:space="preserve">This prediction is grounded in the assumption that </w:t>
      </w:r>
      <w:r w:rsidR="00D63C69" w:rsidRPr="003A769C">
        <w:t>emphasising</w:t>
      </w:r>
      <w:r w:rsidR="006E1417" w:rsidRPr="003A769C">
        <w:t xml:space="preserve"> the contrasting elements enhances their </w:t>
      </w:r>
      <w:r w:rsidR="009A5207" w:rsidRPr="003A769C">
        <w:t>prominence</w:t>
      </w:r>
      <w:r w:rsidR="00650F24" w:rsidRPr="003A769C">
        <w:t>, thereby aiding</w:t>
      </w:r>
      <w:r w:rsidR="006E1417" w:rsidRPr="003A769C">
        <w:t xml:space="preserve"> comprehension</w:t>
      </w:r>
      <w:r w:rsidR="00650F24" w:rsidRPr="003A769C">
        <w:t xml:space="preserve"> and resulting in</w:t>
      </w:r>
      <w:r w:rsidR="006E1417" w:rsidRPr="003A769C">
        <w:t xml:space="preserve"> increased acceptability. </w:t>
      </w:r>
      <w:r w:rsidR="00EF6719" w:rsidRPr="003A769C">
        <w:rPr>
          <w:rFonts w:cs="Arial"/>
          <w:szCs w:val="24"/>
        </w:rPr>
        <w:t>For an overview of the role of emphasis in sentence comprehension, see chapter 2.3.</w:t>
      </w:r>
    </w:p>
    <w:p w14:paraId="3D14EFB3" w14:textId="313AF1FB" w:rsidR="00143D00" w:rsidRPr="003A769C" w:rsidRDefault="00F05F4E" w:rsidP="00143D00">
      <w:pPr>
        <w:suppressLineNumbers/>
        <w:spacing w:after="0" w:line="360" w:lineRule="auto"/>
        <w:ind w:firstLine="567"/>
        <w:jc w:val="both"/>
        <w:rPr>
          <w:rFonts w:cs="Arial"/>
          <w:szCs w:val="24"/>
        </w:rPr>
      </w:pPr>
      <w:r w:rsidRPr="003A769C">
        <w:rPr>
          <w:rFonts w:cs="Arial"/>
          <w:szCs w:val="24"/>
        </w:rPr>
        <w:t>Next</w:t>
      </w:r>
      <w:r w:rsidR="004B106C" w:rsidRPr="003A769C">
        <w:rPr>
          <w:rFonts w:cs="Arial"/>
          <w:szCs w:val="24"/>
        </w:rPr>
        <w:t xml:space="preserve">, </w:t>
      </w:r>
      <w:r w:rsidRPr="003A769C">
        <w:rPr>
          <w:rFonts w:cs="Arial"/>
          <w:szCs w:val="24"/>
        </w:rPr>
        <w:t>a contrast is drawn</w:t>
      </w:r>
      <w:r w:rsidR="004B106C" w:rsidRPr="003A769C">
        <w:rPr>
          <w:rFonts w:cs="Arial"/>
          <w:szCs w:val="24"/>
        </w:rPr>
        <w:t xml:space="preserve"> between (1) and (2) </w:t>
      </w:r>
      <w:r w:rsidR="00143D00" w:rsidRPr="003A769C">
        <w:rPr>
          <w:rFonts w:cs="Arial"/>
          <w:szCs w:val="24"/>
        </w:rPr>
        <w:t xml:space="preserve">on the one hand </w:t>
      </w:r>
      <w:r w:rsidR="004B106C" w:rsidRPr="003A769C">
        <w:rPr>
          <w:rFonts w:cs="Arial"/>
          <w:szCs w:val="24"/>
        </w:rPr>
        <w:t xml:space="preserve">and </w:t>
      </w:r>
      <w:r w:rsidR="00143D00" w:rsidRPr="003A769C">
        <w:rPr>
          <w:rFonts w:cs="Arial"/>
          <w:szCs w:val="24"/>
        </w:rPr>
        <w:t xml:space="preserve">their verbal </w:t>
      </w:r>
      <w:r w:rsidRPr="003A769C">
        <w:rPr>
          <w:rFonts w:cs="Arial"/>
          <w:szCs w:val="24"/>
        </w:rPr>
        <w:t>equivalents</w:t>
      </w:r>
      <w:r w:rsidR="00143D00" w:rsidRPr="003A769C">
        <w:rPr>
          <w:rFonts w:cs="Arial"/>
          <w:szCs w:val="24"/>
        </w:rPr>
        <w:t xml:space="preserve"> one the other hand. That is, the sentences (1) and (2) are </w:t>
      </w:r>
      <w:r w:rsidR="008E3BFC" w:rsidRPr="003A769C">
        <w:rPr>
          <w:rFonts w:cs="Arial"/>
          <w:szCs w:val="24"/>
        </w:rPr>
        <w:t>recited</w:t>
      </w:r>
      <w:r w:rsidR="00143D00" w:rsidRPr="003A769C">
        <w:rPr>
          <w:rFonts w:cs="Arial"/>
          <w:szCs w:val="24"/>
        </w:rPr>
        <w:t xml:space="preserve"> by native speakers and </w:t>
      </w:r>
      <w:r w:rsidR="00F90312" w:rsidRPr="003A769C">
        <w:rPr>
          <w:rFonts w:cs="Arial"/>
          <w:szCs w:val="24"/>
        </w:rPr>
        <w:t>diverge based on</w:t>
      </w:r>
      <w:r w:rsidR="00143D00" w:rsidRPr="003A769C">
        <w:rPr>
          <w:rFonts w:cs="Arial"/>
          <w:szCs w:val="24"/>
        </w:rPr>
        <w:t xml:space="preserve"> </w:t>
      </w:r>
      <w:r w:rsidR="00525064" w:rsidRPr="003A769C">
        <w:rPr>
          <w:rFonts w:cs="Arial"/>
          <w:szCs w:val="24"/>
        </w:rPr>
        <w:t xml:space="preserve">whether they </w:t>
      </w:r>
      <w:r w:rsidR="00F90312" w:rsidRPr="003A769C">
        <w:rPr>
          <w:rFonts w:cs="Arial"/>
          <w:szCs w:val="24"/>
        </w:rPr>
        <w:t>exhibit</w:t>
      </w:r>
      <w:r w:rsidR="00525064" w:rsidRPr="003A769C">
        <w:rPr>
          <w:rFonts w:cs="Arial"/>
          <w:szCs w:val="24"/>
        </w:rPr>
        <w:t xml:space="preserve"> default intonation or whether they </w:t>
      </w:r>
      <w:r w:rsidR="00D63C69" w:rsidRPr="003A769C">
        <w:rPr>
          <w:rFonts w:cs="Arial"/>
          <w:szCs w:val="24"/>
        </w:rPr>
        <w:t>emphasise</w:t>
      </w:r>
      <w:r w:rsidR="00F90312" w:rsidRPr="003A769C">
        <w:rPr>
          <w:rFonts w:cs="Arial"/>
          <w:szCs w:val="24"/>
        </w:rPr>
        <w:t xml:space="preserve"> the contrasting words through prosody</w:t>
      </w:r>
      <w:r w:rsidR="00143D00" w:rsidRPr="003A769C">
        <w:rPr>
          <w:rFonts w:cs="Arial"/>
          <w:szCs w:val="24"/>
        </w:rPr>
        <w:t>.</w:t>
      </w:r>
      <w:r w:rsidR="006E1417" w:rsidRPr="003A769C">
        <w:t xml:space="preserve"> </w:t>
      </w:r>
      <w:r w:rsidR="00ED0E65">
        <w:t>Presenting auditory dialogues</w:t>
      </w:r>
      <w:r w:rsidR="00F90312" w:rsidRPr="003A769C">
        <w:t xml:space="preserve"> </w:t>
      </w:r>
      <w:r w:rsidR="0099505E" w:rsidRPr="003A769C">
        <w:t xml:space="preserve">is expected to establish an authentic and </w:t>
      </w:r>
      <w:r w:rsidR="00F90312" w:rsidRPr="003A769C">
        <w:t>true-to-life</w:t>
      </w:r>
      <w:r w:rsidR="0099505E" w:rsidRPr="003A769C">
        <w:t xml:space="preserve"> context</w:t>
      </w:r>
      <w:r w:rsidR="00727003" w:rsidRPr="003A769C">
        <w:t xml:space="preserve"> for fragmentary answers</w:t>
      </w:r>
      <w:r w:rsidR="0099505E" w:rsidRPr="003A769C">
        <w:t xml:space="preserve">, </w:t>
      </w:r>
      <w:r w:rsidR="004D305D" w:rsidRPr="003A769C">
        <w:t>consequently fostering higher</w:t>
      </w:r>
      <w:r w:rsidR="0099505E" w:rsidRPr="003A769C">
        <w:t xml:space="preserve"> acceptability ratings compared to written stimuli. </w:t>
      </w:r>
      <w:r w:rsidR="00671686" w:rsidRPr="003A769C">
        <w:rPr>
          <w:rFonts w:cs="Arial"/>
          <w:szCs w:val="24"/>
        </w:rPr>
        <w:t>Thus</w:t>
      </w:r>
      <w:r w:rsidR="0099505E" w:rsidRPr="003A769C">
        <w:rPr>
          <w:rFonts w:cs="Arial"/>
          <w:szCs w:val="24"/>
        </w:rPr>
        <w:t xml:space="preserve">, </w:t>
      </w:r>
      <w:r w:rsidR="00671686" w:rsidRPr="003A769C">
        <w:rPr>
          <w:rFonts w:cs="Arial"/>
          <w:szCs w:val="24"/>
        </w:rPr>
        <w:t>the second</w:t>
      </w:r>
      <w:r w:rsidR="0099505E" w:rsidRPr="003A769C">
        <w:rPr>
          <w:rFonts w:cs="Arial"/>
          <w:szCs w:val="24"/>
        </w:rPr>
        <w:t xml:space="preserve"> hypothesi</w:t>
      </w:r>
      <w:r w:rsidR="00671686" w:rsidRPr="003A769C">
        <w:rPr>
          <w:rFonts w:cs="Arial"/>
          <w:szCs w:val="24"/>
        </w:rPr>
        <w:t xml:space="preserve">s holds </w:t>
      </w:r>
      <w:r w:rsidR="0099505E" w:rsidRPr="003A769C">
        <w:rPr>
          <w:rFonts w:cs="Arial"/>
          <w:szCs w:val="24"/>
        </w:rPr>
        <w:t xml:space="preserve">that </w:t>
      </w:r>
      <w:r w:rsidR="00671686" w:rsidRPr="003A769C">
        <w:rPr>
          <w:rFonts w:cs="Arial"/>
          <w:szCs w:val="24"/>
        </w:rPr>
        <w:t>in general</w:t>
      </w:r>
      <w:r w:rsidR="0099505E" w:rsidRPr="003A769C">
        <w:rPr>
          <w:rFonts w:cs="Arial"/>
          <w:szCs w:val="24"/>
        </w:rPr>
        <w:t>,</w:t>
      </w:r>
      <w:r w:rsidR="006E1417" w:rsidRPr="003A769C">
        <w:rPr>
          <w:rFonts w:cs="Arial"/>
          <w:szCs w:val="24"/>
        </w:rPr>
        <w:t xml:space="preserve"> auditory stimuli </w:t>
      </w:r>
      <w:r w:rsidR="00675BC0">
        <w:rPr>
          <w:rFonts w:cs="Arial"/>
          <w:szCs w:val="24"/>
        </w:rPr>
        <w:t>will</w:t>
      </w:r>
      <w:r w:rsidR="008573BB">
        <w:rPr>
          <w:rFonts w:cs="Arial"/>
          <w:szCs w:val="24"/>
        </w:rPr>
        <w:t xml:space="preserve"> be</w:t>
      </w:r>
      <w:r w:rsidR="006E1417" w:rsidRPr="003A769C">
        <w:rPr>
          <w:rFonts w:cs="Arial"/>
          <w:szCs w:val="24"/>
        </w:rPr>
        <w:t xml:space="preserve"> more likely </w:t>
      </w:r>
      <w:r w:rsidR="00AB0009" w:rsidRPr="003A769C">
        <w:rPr>
          <w:rFonts w:cs="Arial"/>
          <w:szCs w:val="24"/>
        </w:rPr>
        <w:t xml:space="preserve">to </w:t>
      </w:r>
      <w:r w:rsidR="00671686" w:rsidRPr="003A769C">
        <w:rPr>
          <w:rFonts w:cs="Arial"/>
          <w:szCs w:val="24"/>
        </w:rPr>
        <w:t xml:space="preserve">find acceptance among native speakers </w:t>
      </w:r>
      <w:r w:rsidR="006E1417" w:rsidRPr="003A769C">
        <w:rPr>
          <w:rFonts w:cs="Arial"/>
          <w:szCs w:val="24"/>
        </w:rPr>
        <w:t xml:space="preserve">than written stimuli. </w:t>
      </w:r>
    </w:p>
    <w:p w14:paraId="3ABF39FE" w14:textId="78E888DE" w:rsidR="00671686" w:rsidRPr="003A769C" w:rsidRDefault="00EF6719" w:rsidP="00671686">
      <w:pPr>
        <w:suppressLineNumbers/>
        <w:spacing w:after="0" w:line="360" w:lineRule="auto"/>
        <w:ind w:firstLine="567"/>
        <w:jc w:val="both"/>
        <w:rPr>
          <w:rFonts w:cs="Arial"/>
          <w:szCs w:val="24"/>
        </w:rPr>
      </w:pPr>
      <w:r w:rsidRPr="003A769C">
        <w:rPr>
          <w:rFonts w:cs="Arial"/>
          <w:szCs w:val="24"/>
        </w:rPr>
        <w:t xml:space="preserve">Last, dialogues such as (1) and (2) are </w:t>
      </w:r>
      <w:r w:rsidR="00971A41" w:rsidRPr="003A769C">
        <w:rPr>
          <w:rFonts w:cs="Arial"/>
          <w:szCs w:val="24"/>
        </w:rPr>
        <w:t>compared to</w:t>
      </w:r>
      <w:r w:rsidRPr="003A769C">
        <w:rPr>
          <w:rFonts w:cs="Arial"/>
          <w:szCs w:val="24"/>
        </w:rPr>
        <w:t xml:space="preserve"> dialogues </w:t>
      </w:r>
      <w:r w:rsidR="00671686" w:rsidRPr="003A769C">
        <w:rPr>
          <w:rFonts w:cs="Arial"/>
          <w:szCs w:val="24"/>
        </w:rPr>
        <w:t>where</w:t>
      </w:r>
      <w:r w:rsidRPr="003A769C">
        <w:rPr>
          <w:rFonts w:cs="Arial"/>
          <w:szCs w:val="24"/>
        </w:rPr>
        <w:t xml:space="preserve"> the contrastive words </w:t>
      </w:r>
      <w:r w:rsidR="00671686" w:rsidRPr="003A769C">
        <w:rPr>
          <w:rFonts w:cs="Arial"/>
          <w:szCs w:val="24"/>
        </w:rPr>
        <w:t>carry lexical meaning rather than functional meaning</w:t>
      </w:r>
      <w:r w:rsidRPr="003A769C">
        <w:rPr>
          <w:rFonts w:cs="Arial"/>
          <w:szCs w:val="24"/>
        </w:rPr>
        <w:t>.</w:t>
      </w:r>
      <w:r w:rsidR="00671686" w:rsidRPr="003A769C">
        <w:rPr>
          <w:rFonts w:cs="Arial"/>
          <w:szCs w:val="24"/>
        </w:rPr>
        <w:t xml:space="preserve"> </w:t>
      </w:r>
      <w:r w:rsidR="00671686" w:rsidRPr="003A769C">
        <w:t xml:space="preserve">This entails a shift from using prepositions </w:t>
      </w:r>
      <w:r w:rsidR="00ED0E65">
        <w:t>such as</w:t>
      </w:r>
      <w:r w:rsidR="00671686" w:rsidRPr="003A769C">
        <w:t xml:space="preserve"> </w:t>
      </w:r>
      <w:r w:rsidR="00671686" w:rsidRPr="003A769C">
        <w:rPr>
          <w:i/>
        </w:rPr>
        <w:t>bis</w:t>
      </w:r>
      <w:r w:rsidR="00671686" w:rsidRPr="003A769C">
        <w:t xml:space="preserve"> ‘until’ and </w:t>
      </w:r>
      <w:r w:rsidR="00671686" w:rsidRPr="003A769C">
        <w:rPr>
          <w:i/>
        </w:rPr>
        <w:t>ab</w:t>
      </w:r>
      <w:r w:rsidR="00671686" w:rsidRPr="003A769C">
        <w:t xml:space="preserve"> ‘from’ to </w:t>
      </w:r>
      <w:r w:rsidR="00D63C69" w:rsidRPr="003A769C">
        <w:t>emphasising</w:t>
      </w:r>
      <w:r w:rsidR="00671686" w:rsidRPr="003A769C">
        <w:t xml:space="preserve"> nouns </w:t>
      </w:r>
      <w:r w:rsidR="00B5053D">
        <w:t>such as</w:t>
      </w:r>
      <w:r w:rsidR="00671686" w:rsidRPr="003A769C">
        <w:t xml:space="preserve"> </w:t>
      </w:r>
      <w:r w:rsidR="00671686" w:rsidRPr="003A769C">
        <w:rPr>
          <w:i/>
        </w:rPr>
        <w:t>Bruder</w:t>
      </w:r>
      <w:r w:rsidR="00671686" w:rsidRPr="003A769C">
        <w:t xml:space="preserve"> ‘brother’ and </w:t>
      </w:r>
      <w:r w:rsidR="00671686" w:rsidRPr="003A769C">
        <w:rPr>
          <w:i/>
        </w:rPr>
        <w:t>Vater</w:t>
      </w:r>
      <w:r w:rsidR="00671686" w:rsidRPr="003A769C">
        <w:t xml:space="preserve"> ‘father’, as </w:t>
      </w:r>
      <w:r w:rsidR="005474DD">
        <w:t>shown</w:t>
      </w:r>
      <w:r w:rsidR="00671686" w:rsidRPr="003A769C">
        <w:t xml:space="preserve"> in example (3). A corresponding example (4) is provided as a parallel to (3), albeit without the inclusion of emphasis.</w:t>
      </w:r>
    </w:p>
    <w:p w14:paraId="50194F8B" w14:textId="77777777" w:rsidR="00EF6719" w:rsidRPr="003A769C" w:rsidRDefault="00EF6719" w:rsidP="00EF6719">
      <w:pPr>
        <w:suppressLineNumbers/>
        <w:spacing w:after="0" w:line="240" w:lineRule="auto"/>
        <w:jc w:val="both"/>
        <w:rPr>
          <w:rFonts w:cs="Arial"/>
          <w:szCs w:val="24"/>
        </w:rPr>
      </w:pPr>
    </w:p>
    <w:p w14:paraId="78AFA52E" w14:textId="7CDF69C5" w:rsidR="00EF6719" w:rsidRPr="00133518" w:rsidRDefault="00354577">
      <w:pPr>
        <w:pStyle w:val="ListParagraph"/>
        <w:numPr>
          <w:ilvl w:val="0"/>
          <w:numId w:val="11"/>
        </w:numPr>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A: </w:t>
      </w:r>
      <w:r w:rsidR="00EF6719" w:rsidRPr="00133518">
        <w:rPr>
          <w:rFonts w:cs="Arial"/>
          <w:szCs w:val="24"/>
          <w:lang w:val="de-DE"/>
        </w:rPr>
        <w:tab/>
        <w:t>Peter hat seinem BRUDER ein Buch geschenkt.</w:t>
      </w:r>
    </w:p>
    <w:p w14:paraId="622B2BA8" w14:textId="41E5D324" w:rsidR="00EF6719" w:rsidRPr="003A769C" w:rsidRDefault="00354577" w:rsidP="00EF6719">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EF6719" w:rsidRPr="003A769C">
        <w:rPr>
          <w:rFonts w:cs="Arial"/>
          <w:szCs w:val="24"/>
        </w:rPr>
        <w:t>‘Pete gave a book to his BROTHER.’</w:t>
      </w:r>
    </w:p>
    <w:p w14:paraId="4678E8B0" w14:textId="680EEA95" w:rsidR="00EF6719" w:rsidRPr="00802029" w:rsidRDefault="00354577" w:rsidP="00EF6719">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EF6719" w:rsidRPr="00802029">
        <w:rPr>
          <w:rFonts w:cs="Arial"/>
          <w:szCs w:val="24"/>
        </w:rPr>
        <w:t xml:space="preserve">B: </w:t>
      </w:r>
      <w:r w:rsidR="00EF6719" w:rsidRPr="00802029">
        <w:rPr>
          <w:rFonts w:cs="Arial"/>
          <w:szCs w:val="24"/>
        </w:rPr>
        <w:tab/>
        <w:t>Nein, seinem VATER.</w:t>
      </w:r>
    </w:p>
    <w:p w14:paraId="55F2E929" w14:textId="1E2643D9" w:rsidR="00EF6719" w:rsidRPr="00802029" w:rsidRDefault="00EF6719" w:rsidP="00963453">
      <w:pPr>
        <w:pStyle w:val="ListParagraph"/>
        <w:suppressLineNumbers/>
        <w:spacing w:after="0" w:line="240" w:lineRule="auto"/>
        <w:jc w:val="both"/>
        <w:rPr>
          <w:rFonts w:cs="Arial"/>
          <w:szCs w:val="24"/>
        </w:rPr>
      </w:pPr>
      <w:r w:rsidRPr="00802029">
        <w:rPr>
          <w:rFonts w:cs="Arial"/>
          <w:szCs w:val="24"/>
        </w:rPr>
        <w:tab/>
      </w:r>
      <w:r w:rsidR="00354577" w:rsidRPr="00802029">
        <w:rPr>
          <w:rFonts w:cs="Arial"/>
          <w:szCs w:val="24"/>
        </w:rPr>
        <w:t xml:space="preserve"> </w:t>
      </w:r>
      <w:r w:rsidR="00354577" w:rsidRPr="00802029">
        <w:rPr>
          <w:rFonts w:cs="Arial"/>
          <w:szCs w:val="24"/>
        </w:rPr>
        <w:tab/>
      </w:r>
      <w:r w:rsidRPr="00802029">
        <w:rPr>
          <w:rFonts w:cs="Arial"/>
          <w:szCs w:val="24"/>
        </w:rPr>
        <w:t>‘No, his FATHER.’</w:t>
      </w:r>
    </w:p>
    <w:p w14:paraId="0DA1C2F2" w14:textId="5D6C116F" w:rsidR="00963453" w:rsidRPr="003A769C" w:rsidRDefault="00963453" w:rsidP="00963453">
      <w:pPr>
        <w:pStyle w:val="ListParagraph"/>
        <w:suppressLineNumbers/>
        <w:spacing w:after="0" w:line="360" w:lineRule="auto"/>
        <w:ind w:left="1134"/>
        <w:jc w:val="right"/>
        <w:rPr>
          <w:rFonts w:cs="Arial"/>
          <w:szCs w:val="24"/>
        </w:rPr>
      </w:pPr>
      <w:r w:rsidRPr="003A769C">
        <w:rPr>
          <w:rFonts w:cs="Arial"/>
          <w:szCs w:val="24"/>
        </w:rPr>
        <w:t xml:space="preserve">(own example) </w:t>
      </w:r>
    </w:p>
    <w:p w14:paraId="4C082AD7" w14:textId="6AA3510B" w:rsidR="00EF6719" w:rsidRPr="00133518" w:rsidRDefault="00354577">
      <w:pPr>
        <w:pStyle w:val="ListParagraph"/>
        <w:numPr>
          <w:ilvl w:val="0"/>
          <w:numId w:val="11"/>
        </w:numPr>
        <w:suppressLineNumbers/>
        <w:spacing w:after="0" w:line="240" w:lineRule="auto"/>
        <w:jc w:val="both"/>
        <w:rPr>
          <w:rFonts w:cs="Arial"/>
          <w:szCs w:val="24"/>
          <w:lang w:val="de-DE"/>
        </w:rPr>
      </w:pPr>
      <w:r w:rsidRPr="00802029">
        <w:rPr>
          <w:rFonts w:cs="Arial"/>
          <w:szCs w:val="24"/>
        </w:rPr>
        <w:t xml:space="preserve"> </w:t>
      </w:r>
      <w:r w:rsidRPr="00802029">
        <w:rPr>
          <w:rFonts w:cs="Arial"/>
          <w:szCs w:val="24"/>
        </w:rPr>
        <w:tab/>
      </w:r>
      <w:r w:rsidR="00EF6719" w:rsidRPr="00133518">
        <w:rPr>
          <w:rFonts w:cs="Arial"/>
          <w:szCs w:val="24"/>
          <w:lang w:val="de-DE"/>
        </w:rPr>
        <w:t xml:space="preserve">A:  </w:t>
      </w:r>
      <w:r w:rsidR="00EF6719" w:rsidRPr="00133518">
        <w:rPr>
          <w:rFonts w:cs="Arial"/>
          <w:szCs w:val="24"/>
          <w:lang w:val="de-DE"/>
        </w:rPr>
        <w:tab/>
        <w:t xml:space="preserve">Peter hat seinem Bruder ein </w:t>
      </w:r>
      <w:r w:rsidR="00345212" w:rsidRPr="00133518">
        <w:rPr>
          <w:rFonts w:cs="Arial"/>
          <w:szCs w:val="24"/>
          <w:lang w:val="de-DE"/>
        </w:rPr>
        <w:t>B</w:t>
      </w:r>
      <w:r w:rsidR="00727003" w:rsidRPr="00133518">
        <w:rPr>
          <w:rFonts w:cs="Arial"/>
          <w:szCs w:val="24"/>
          <w:lang w:val="de-DE"/>
        </w:rPr>
        <w:t>uch</w:t>
      </w:r>
      <w:r w:rsidR="00EF6719" w:rsidRPr="00133518">
        <w:rPr>
          <w:rFonts w:cs="Arial"/>
          <w:szCs w:val="24"/>
          <w:lang w:val="de-DE"/>
        </w:rPr>
        <w:t xml:space="preserve"> geschenkt.</w:t>
      </w:r>
    </w:p>
    <w:p w14:paraId="2AB5CCC4" w14:textId="6BEDF338" w:rsidR="00EF6719" w:rsidRPr="003A769C" w:rsidRDefault="00EF6719" w:rsidP="00EF6719">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354577" w:rsidRPr="00133518">
        <w:rPr>
          <w:rFonts w:cs="Arial"/>
          <w:szCs w:val="24"/>
          <w:lang w:val="de-DE"/>
        </w:rPr>
        <w:t xml:space="preserve"> </w:t>
      </w:r>
      <w:r w:rsidR="00354577" w:rsidRPr="00133518">
        <w:rPr>
          <w:rFonts w:cs="Arial"/>
          <w:szCs w:val="24"/>
          <w:lang w:val="de-DE"/>
        </w:rPr>
        <w:tab/>
      </w:r>
      <w:r w:rsidRPr="003A769C">
        <w:rPr>
          <w:rFonts w:cs="Arial"/>
          <w:szCs w:val="24"/>
        </w:rPr>
        <w:t xml:space="preserve">‘Pete gave a </w:t>
      </w:r>
      <w:r w:rsidR="00727003" w:rsidRPr="003A769C">
        <w:rPr>
          <w:rFonts w:cs="Arial"/>
          <w:szCs w:val="24"/>
        </w:rPr>
        <w:t>book</w:t>
      </w:r>
      <w:r w:rsidRPr="003A769C">
        <w:rPr>
          <w:rFonts w:cs="Arial"/>
          <w:szCs w:val="24"/>
        </w:rPr>
        <w:t xml:space="preserve"> to his brother.’</w:t>
      </w:r>
    </w:p>
    <w:p w14:paraId="6784BC04" w14:textId="25A2BFFF" w:rsidR="00EF6719" w:rsidRPr="00802029" w:rsidRDefault="00354577" w:rsidP="00EF6719">
      <w:pPr>
        <w:pStyle w:val="ListParagraph"/>
        <w:suppressLineNumbers/>
        <w:spacing w:after="0" w:line="240" w:lineRule="auto"/>
        <w:jc w:val="both"/>
        <w:rPr>
          <w:rFonts w:cs="Arial"/>
          <w:szCs w:val="24"/>
        </w:rPr>
      </w:pPr>
      <w:r w:rsidRPr="003A769C">
        <w:rPr>
          <w:rFonts w:cs="Arial"/>
          <w:szCs w:val="24"/>
        </w:rPr>
        <w:lastRenderedPageBreak/>
        <w:t xml:space="preserve"> </w:t>
      </w:r>
      <w:r w:rsidRPr="003A769C">
        <w:rPr>
          <w:rFonts w:cs="Arial"/>
          <w:szCs w:val="24"/>
        </w:rPr>
        <w:tab/>
      </w:r>
      <w:r w:rsidR="00EF6719" w:rsidRPr="00802029">
        <w:rPr>
          <w:rFonts w:cs="Arial"/>
          <w:szCs w:val="24"/>
        </w:rPr>
        <w:t xml:space="preserve">B: </w:t>
      </w:r>
      <w:r w:rsidR="00EF6719" w:rsidRPr="00802029">
        <w:rPr>
          <w:rFonts w:cs="Arial"/>
          <w:szCs w:val="24"/>
        </w:rPr>
        <w:tab/>
        <w:t xml:space="preserve">Nein, seinem </w:t>
      </w:r>
      <w:r w:rsidR="00727003" w:rsidRPr="00802029">
        <w:rPr>
          <w:rFonts w:cs="Arial"/>
          <w:szCs w:val="24"/>
        </w:rPr>
        <w:t>Vater</w:t>
      </w:r>
      <w:r w:rsidR="00EF6719" w:rsidRPr="00802029">
        <w:rPr>
          <w:rFonts w:cs="Arial"/>
          <w:szCs w:val="24"/>
        </w:rPr>
        <w:t>.</w:t>
      </w:r>
    </w:p>
    <w:p w14:paraId="13389E13" w14:textId="1B48E500" w:rsidR="00EF6719" w:rsidRPr="00802029" w:rsidRDefault="00354577" w:rsidP="00EF6719">
      <w:pPr>
        <w:pStyle w:val="ListParagraph"/>
        <w:suppressLineNumbers/>
        <w:spacing w:after="0" w:line="240" w:lineRule="auto"/>
        <w:ind w:left="1134"/>
        <w:jc w:val="both"/>
        <w:rPr>
          <w:rFonts w:cs="Arial"/>
          <w:szCs w:val="24"/>
        </w:rPr>
      </w:pPr>
      <w:r w:rsidRPr="00802029">
        <w:rPr>
          <w:rFonts w:cs="Arial"/>
          <w:szCs w:val="24"/>
        </w:rPr>
        <w:t xml:space="preserve"> </w:t>
      </w:r>
      <w:r w:rsidRPr="00802029">
        <w:rPr>
          <w:rFonts w:cs="Arial"/>
          <w:szCs w:val="24"/>
        </w:rPr>
        <w:tab/>
      </w:r>
      <w:r w:rsidR="00EF6719" w:rsidRPr="00802029">
        <w:rPr>
          <w:rFonts w:cs="Arial"/>
          <w:szCs w:val="24"/>
        </w:rPr>
        <w:t xml:space="preserve">‘No, his </w:t>
      </w:r>
      <w:r w:rsidR="00727003" w:rsidRPr="00802029">
        <w:rPr>
          <w:rFonts w:cs="Arial"/>
          <w:szCs w:val="24"/>
        </w:rPr>
        <w:t>father</w:t>
      </w:r>
      <w:r w:rsidR="00EF6719" w:rsidRPr="00802029">
        <w:rPr>
          <w:rFonts w:cs="Arial"/>
          <w:szCs w:val="24"/>
        </w:rPr>
        <w:t>.’</w:t>
      </w:r>
    </w:p>
    <w:p w14:paraId="6B97B7E9" w14:textId="07C65D1A"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(own example)</w:t>
      </w:r>
    </w:p>
    <w:p w14:paraId="58AADB56" w14:textId="2DAD44BD"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 xml:space="preserve"> </w:t>
      </w:r>
    </w:p>
    <w:p w14:paraId="391C5EA9" w14:textId="36D4C24F" w:rsidR="00CD00C2" w:rsidRPr="003A769C" w:rsidRDefault="00726731" w:rsidP="00CD00C2">
      <w:pPr>
        <w:suppressLineNumbers/>
        <w:spacing w:after="0" w:line="360" w:lineRule="auto"/>
        <w:jc w:val="both"/>
        <w:rPr>
          <w:rFonts w:cs="Arial"/>
          <w:szCs w:val="24"/>
        </w:rPr>
      </w:pPr>
      <w:r>
        <w:rPr>
          <w:rFonts w:cs="Arial"/>
          <w:szCs w:val="24"/>
        </w:rPr>
        <w:t xml:space="preserve">As will be outlined in chapter 2.3, lexical words </w:t>
      </w:r>
      <w:r w:rsidR="008D5BBC">
        <w:t>are commonly assumed to be more prominent in dialogues and hold greater significance in understanding the meaning of an utterance</w:t>
      </w:r>
      <w:r>
        <w:rPr>
          <w:rFonts w:cs="Arial"/>
          <w:szCs w:val="24"/>
        </w:rPr>
        <w:t xml:space="preserve">. </w:t>
      </w:r>
      <w:r w:rsidR="00EF6719" w:rsidRPr="003A769C">
        <w:rPr>
          <w:rFonts w:cs="Arial"/>
          <w:szCs w:val="24"/>
        </w:rPr>
        <w:t>Thus</w:t>
      </w:r>
      <w:r w:rsidR="004B106C" w:rsidRPr="003A769C">
        <w:rPr>
          <w:rFonts w:cs="Arial"/>
          <w:szCs w:val="24"/>
        </w:rPr>
        <w:t xml:space="preserve">, </w:t>
      </w:r>
      <w:r w:rsidR="00671686" w:rsidRPr="003A769C">
        <w:rPr>
          <w:rFonts w:cs="Arial"/>
          <w:szCs w:val="24"/>
        </w:rPr>
        <w:t>the third hypothesis posits</w:t>
      </w:r>
      <w:r w:rsidR="00336A97" w:rsidRPr="003A769C">
        <w:rPr>
          <w:rFonts w:cs="Arial"/>
          <w:szCs w:val="24"/>
        </w:rPr>
        <w:t xml:space="preserve"> that stimuli with </w:t>
      </w:r>
      <w:r w:rsidR="00346437" w:rsidRPr="003A769C">
        <w:rPr>
          <w:rFonts w:cs="Arial"/>
          <w:szCs w:val="24"/>
        </w:rPr>
        <w:t>lexical</w:t>
      </w:r>
      <w:r w:rsidR="00336A97" w:rsidRPr="003A769C">
        <w:rPr>
          <w:rFonts w:cs="Arial"/>
          <w:szCs w:val="24"/>
        </w:rPr>
        <w:t xml:space="preserve"> words in contrastive </w:t>
      </w:r>
      <w:r w:rsidR="004B106C" w:rsidRPr="003A769C">
        <w:rPr>
          <w:rFonts w:cs="Arial"/>
          <w:szCs w:val="24"/>
        </w:rPr>
        <w:t xml:space="preserve">focus </w:t>
      </w:r>
      <w:r w:rsidR="008573BB">
        <w:rPr>
          <w:rFonts w:cs="Arial"/>
          <w:szCs w:val="24"/>
        </w:rPr>
        <w:t>would receive</w:t>
      </w:r>
      <w:r w:rsidR="00336A97" w:rsidRPr="003A769C">
        <w:rPr>
          <w:rFonts w:cs="Arial"/>
          <w:szCs w:val="24"/>
        </w:rPr>
        <w:t xml:space="preserve"> higher acceptability rating</w:t>
      </w:r>
      <w:r w:rsidR="006C5771" w:rsidRPr="003A769C">
        <w:rPr>
          <w:rFonts w:cs="Arial"/>
          <w:szCs w:val="24"/>
        </w:rPr>
        <w:t>s</w:t>
      </w:r>
      <w:r w:rsidR="00336A97" w:rsidRPr="003A769C">
        <w:rPr>
          <w:rFonts w:cs="Arial"/>
          <w:szCs w:val="24"/>
        </w:rPr>
        <w:t xml:space="preserve"> than stimuli with </w:t>
      </w:r>
      <w:r w:rsidR="00671686" w:rsidRPr="003A769C">
        <w:rPr>
          <w:rFonts w:cs="Arial"/>
          <w:szCs w:val="24"/>
        </w:rPr>
        <w:t>functional</w:t>
      </w:r>
      <w:r w:rsidR="00841C0C" w:rsidRPr="003A769C">
        <w:rPr>
          <w:rFonts w:cs="Arial"/>
          <w:szCs w:val="24"/>
        </w:rPr>
        <w:t xml:space="preserve"> word</w:t>
      </w:r>
      <w:r w:rsidR="00336A97" w:rsidRPr="003A769C">
        <w:rPr>
          <w:rFonts w:cs="Arial"/>
          <w:szCs w:val="24"/>
        </w:rPr>
        <w:t>s in contrastive focus</w:t>
      </w:r>
      <w:r w:rsidR="004E00AE" w:rsidRPr="003A769C">
        <w:rPr>
          <w:rFonts w:cs="Arial"/>
          <w:i/>
          <w:szCs w:val="24"/>
        </w:rPr>
        <w:t>.</w:t>
      </w:r>
      <w:r w:rsidR="00346437" w:rsidRPr="003A769C">
        <w:rPr>
          <w:rFonts w:cs="Arial"/>
          <w:szCs w:val="24"/>
        </w:rPr>
        <w:t xml:space="preserve"> </w:t>
      </w:r>
    </w:p>
    <w:p w14:paraId="147029B5" w14:textId="77777777" w:rsidR="000D3026" w:rsidRPr="003A769C" w:rsidRDefault="000D3026" w:rsidP="00CD00C2">
      <w:pPr>
        <w:suppressLineNumbers/>
        <w:spacing w:after="0" w:line="360" w:lineRule="auto"/>
        <w:jc w:val="both"/>
        <w:rPr>
          <w:rFonts w:cs="Arial"/>
          <w:szCs w:val="24"/>
        </w:rPr>
      </w:pPr>
    </w:p>
    <w:p w14:paraId="6C618B1A" w14:textId="4C1ADB7F" w:rsidR="00CD00C2" w:rsidRPr="003A769C" w:rsidRDefault="00CD00C2" w:rsidP="00426B82">
      <w:pPr>
        <w:pStyle w:val="Heading2"/>
        <w:rPr>
          <w:lang w:val="en-GB"/>
        </w:rPr>
      </w:pPr>
      <w:bookmarkStart w:id="4" w:name="_Toc146094905"/>
      <w:r w:rsidRPr="003A769C">
        <w:rPr>
          <w:lang w:val="en-GB"/>
        </w:rPr>
        <w:t>1.3 Significance of the study</w:t>
      </w:r>
      <w:bookmarkEnd w:id="4"/>
    </w:p>
    <w:p w14:paraId="28442DE5" w14:textId="77777777" w:rsidR="000F6E7C" w:rsidRDefault="00C028D3" w:rsidP="00671686">
      <w:pPr>
        <w:suppressLineNumbers/>
        <w:spacing w:after="0" w:line="360" w:lineRule="auto"/>
        <w:jc w:val="both"/>
      </w:pPr>
      <w:r w:rsidRPr="003A769C">
        <w:t xml:space="preserve">In the </w:t>
      </w:r>
      <w:r w:rsidR="000D3026" w:rsidRPr="003A769C">
        <w:t>following section</w:t>
      </w:r>
      <w:r w:rsidRPr="003A769C">
        <w:t>,</w:t>
      </w:r>
      <w:r w:rsidR="000D3026" w:rsidRPr="003A769C">
        <w:t xml:space="preserve"> the significance of </w:t>
      </w:r>
      <w:r w:rsidRPr="003A769C">
        <w:t>the present</w:t>
      </w:r>
      <w:r w:rsidR="000D3026" w:rsidRPr="003A769C">
        <w:t xml:space="preserve"> study </w:t>
      </w:r>
      <w:r w:rsidRPr="003A769C">
        <w:t xml:space="preserve">is demonstrated </w:t>
      </w:r>
      <w:r w:rsidR="000D3026" w:rsidRPr="003A769C">
        <w:t xml:space="preserve">by exploring the implications of </w:t>
      </w:r>
      <w:r w:rsidRPr="003A769C">
        <w:t>the</w:t>
      </w:r>
      <w:r w:rsidR="000D3026" w:rsidRPr="003A769C">
        <w:t xml:space="preserve"> findings for theoretical frameworks and practical applications.</w:t>
      </w:r>
      <w:r w:rsidR="000F6E7C">
        <w:t xml:space="preserve"> </w:t>
      </w:r>
      <w:r w:rsidR="00291B1C" w:rsidRPr="003A769C">
        <w:t xml:space="preserve">The present study examines </w:t>
      </w:r>
      <w:r w:rsidR="001307FC" w:rsidRPr="003A769C">
        <w:t>several</w:t>
      </w:r>
      <w:r w:rsidR="00291B1C" w:rsidRPr="003A769C">
        <w:t xml:space="preserve"> factors </w:t>
      </w:r>
      <w:r w:rsidR="00671686" w:rsidRPr="003A769C">
        <w:t>that have received limited or no comprehensive investigation in previous research</w:t>
      </w:r>
      <w:r w:rsidR="00291B1C" w:rsidRPr="003A769C">
        <w:t xml:space="preserve">. </w:t>
      </w:r>
    </w:p>
    <w:p w14:paraId="7F1E7578" w14:textId="1727002B" w:rsidR="00671686" w:rsidRPr="003A769C" w:rsidRDefault="00291B1C" w:rsidP="000F6E7C">
      <w:pPr>
        <w:suppressLineNumbers/>
        <w:spacing w:after="0" w:line="360" w:lineRule="auto"/>
        <w:ind w:firstLine="567"/>
        <w:jc w:val="both"/>
      </w:pPr>
      <w:r w:rsidRPr="003A769C">
        <w:t xml:space="preserve">First, </w:t>
      </w:r>
      <w:r w:rsidR="00671686" w:rsidRPr="003A769C">
        <w:t>while the significance of orthographic marking has been explored in other linguistic contexts, its role in the comprehension of contrastive focus remains unexplored.</w:t>
      </w:r>
      <w:r w:rsidR="000F6E7C">
        <w:t xml:space="preserve"> </w:t>
      </w:r>
      <w:r w:rsidR="00671686" w:rsidRPr="003A769C">
        <w:t>Chapter 2.3 provides an overview of the prior investigations conducted on the topic of orthographic marking</w:t>
      </w:r>
      <w:r w:rsidR="000F6E7C" w:rsidRPr="000F6E7C">
        <w:t xml:space="preserve"> </w:t>
      </w:r>
      <w:r w:rsidR="000F6E7C" w:rsidRPr="003A769C">
        <w:t xml:space="preserve">in </w:t>
      </w:r>
      <w:r w:rsidR="000F6E7C">
        <w:t xml:space="preserve">said </w:t>
      </w:r>
      <w:r w:rsidR="000F6E7C" w:rsidRPr="003A769C">
        <w:t>other linguistic contexts</w:t>
      </w:r>
      <w:r w:rsidR="00671686" w:rsidRPr="003A769C">
        <w:t>.</w:t>
      </w:r>
    </w:p>
    <w:p w14:paraId="7D8EB5CF" w14:textId="77777777" w:rsidR="002D3AE1" w:rsidRDefault="00291B1C" w:rsidP="004C00C1">
      <w:pPr>
        <w:suppressLineNumbers/>
        <w:spacing w:after="0" w:line="360" w:lineRule="auto"/>
        <w:ind w:firstLine="567"/>
        <w:jc w:val="both"/>
      </w:pPr>
      <w:r w:rsidRPr="003A769C">
        <w:t xml:space="preserve">Second, </w:t>
      </w:r>
      <w:r w:rsidR="00F459DE" w:rsidRPr="003A769C">
        <w:t>the research gap concerning the significance of emphasis in comprehending fragmentary answers</w:t>
      </w:r>
      <w:r w:rsidR="004A7E19">
        <w:t xml:space="preserve"> necessitates further research</w:t>
      </w:r>
      <w:r w:rsidR="00F459DE" w:rsidRPr="003A769C">
        <w:t xml:space="preserve">. While numerous studies have </w:t>
      </w:r>
      <w:r w:rsidR="004C00C1" w:rsidRPr="003A769C">
        <w:t xml:space="preserve">delved into the realms of </w:t>
      </w:r>
      <w:r w:rsidR="00F459DE" w:rsidRPr="003A769C">
        <w:t xml:space="preserve">prosody and ellipsis comprehension, limited information is available </w:t>
      </w:r>
      <w:r w:rsidR="004C00C1" w:rsidRPr="003A769C">
        <w:t>concerning</w:t>
      </w:r>
      <w:r w:rsidR="00F459DE" w:rsidRPr="003A769C">
        <w:t xml:space="preserve"> the impact of pitch accent placement on the perceived naturalness of </w:t>
      </w:r>
      <w:r w:rsidR="004C00C1" w:rsidRPr="003A769C">
        <w:t xml:space="preserve">such </w:t>
      </w:r>
      <w:r w:rsidR="00F459DE" w:rsidRPr="003A769C">
        <w:t>fragmentary responses.</w:t>
      </w:r>
      <w:r w:rsidR="004C00C1" w:rsidRPr="003A769C">
        <w:t xml:space="preserve"> In essence, it remains uncertain whether the placement of pitch accent on the correlate of the fragmentary answer is essential, or if the naturally occurring default intonation of the preceding utterance suffices for comprehending the fragmentary answer. </w:t>
      </w:r>
    </w:p>
    <w:p w14:paraId="361EE36B" w14:textId="6C420070" w:rsidR="00291B1C" w:rsidRPr="003A769C" w:rsidRDefault="004C00C1" w:rsidP="004C00C1">
      <w:pPr>
        <w:suppressLineNumbers/>
        <w:spacing w:after="0" w:line="360" w:lineRule="auto"/>
        <w:ind w:firstLine="567"/>
        <w:jc w:val="both"/>
      </w:pPr>
      <w:r w:rsidRPr="003A769C">
        <w:t xml:space="preserve">Additionally, the majority of </w:t>
      </w:r>
      <w:r w:rsidR="00E10F87" w:rsidRPr="003A769C">
        <w:t xml:space="preserve">the </w:t>
      </w:r>
      <w:r w:rsidRPr="003A769C">
        <w:t>existing studies</w:t>
      </w:r>
      <w:r w:rsidR="00846F0A">
        <w:t>, as outlined in chapter 2.3,</w:t>
      </w:r>
      <w:r w:rsidRPr="003A769C">
        <w:t xml:space="preserve"> have predominantly focused on the English language, disregarding the possibility of crosslinguistic distinctions in the positioning of sentence accent</w:t>
      </w:r>
      <w:r w:rsidR="002D3AE1">
        <w:t xml:space="preserve"> and comprehension of contrastive fragments</w:t>
      </w:r>
      <w:r w:rsidRPr="003A769C">
        <w:t xml:space="preserve">. </w:t>
      </w:r>
      <w:r w:rsidR="002D3AE1">
        <w:t xml:space="preserve">Therefore, the present study </w:t>
      </w:r>
      <w:r w:rsidR="002D3AE1">
        <w:lastRenderedPageBreak/>
        <w:t>adds to the existing body of knowledge, allowing for crosslinguistic comparisons.</w:t>
      </w:r>
    </w:p>
    <w:p w14:paraId="1920487F" w14:textId="4F4ABBB3" w:rsidR="009B4265" w:rsidRPr="003A769C" w:rsidRDefault="00C028D3" w:rsidP="009B4265">
      <w:pPr>
        <w:suppressLineNumbers/>
        <w:spacing w:after="0" w:line="360" w:lineRule="auto"/>
        <w:jc w:val="both"/>
      </w:pPr>
      <w:r w:rsidRPr="003A769C">
        <w:tab/>
      </w:r>
      <w:r w:rsidR="009B4265" w:rsidRPr="003A769C">
        <w:t xml:space="preserve">Next, </w:t>
      </w:r>
      <w:r w:rsidR="00167EA8" w:rsidRPr="003A769C">
        <w:t>earlier investigations have exclusively centred on lexical contrastive responses, primarily in the form of proper names</w:t>
      </w:r>
      <w:r w:rsidR="00846F0A">
        <w:t>, as illustrated in chapter 2.2 and 2.3</w:t>
      </w:r>
      <w:r w:rsidR="00167EA8" w:rsidRPr="003A769C">
        <w:t xml:space="preserve">. These studies have formed the foundation for theories regarding the processing of such structures. However, it is plausible that disparities exist between processing proper names and processing other words that </w:t>
      </w:r>
      <w:r w:rsidR="00890EC7" w:rsidRPr="003A769C">
        <w:t>denote inanimate referents</w:t>
      </w:r>
      <w:r w:rsidR="00167EA8" w:rsidRPr="003A769C">
        <w:t xml:space="preserve"> or </w:t>
      </w:r>
      <w:r w:rsidR="00890EC7" w:rsidRPr="003A769C">
        <w:t>possess functional meaning</w:t>
      </w:r>
      <w:r w:rsidR="00167EA8" w:rsidRPr="003A769C">
        <w:t xml:space="preserve">. Consequently, </w:t>
      </w:r>
      <w:r w:rsidR="00890EC7" w:rsidRPr="003A769C">
        <w:t>t</w:t>
      </w:r>
      <w:r w:rsidR="009B4265" w:rsidRPr="003A769C">
        <w:t xml:space="preserve">he processing theories </w:t>
      </w:r>
      <w:r w:rsidR="00536058" w:rsidRPr="003A769C">
        <w:t>must</w:t>
      </w:r>
      <w:r w:rsidR="009B4265" w:rsidRPr="003A769C">
        <w:t xml:space="preserve"> account for such differences. </w:t>
      </w:r>
    </w:p>
    <w:p w14:paraId="7380691C" w14:textId="6F996ACF" w:rsidR="009B4265" w:rsidRPr="003A769C" w:rsidRDefault="009B4265" w:rsidP="009B4265">
      <w:pPr>
        <w:suppressLineNumbers/>
        <w:spacing w:after="0" w:line="360" w:lineRule="auto"/>
        <w:jc w:val="both"/>
      </w:pPr>
      <w:r w:rsidRPr="003A769C">
        <w:tab/>
        <w:t xml:space="preserve">Last, the ongoing debate about formal and informal methods of conducting acceptability </w:t>
      </w:r>
      <w:r w:rsidR="00D63C69" w:rsidRPr="003A769C">
        <w:t>judgement</w:t>
      </w:r>
      <w:r w:rsidRPr="003A769C">
        <w:t>s</w:t>
      </w:r>
      <w:r w:rsidR="006D65B0" w:rsidRPr="003A769C">
        <w:t>, as outlined in chapter 2.4,</w:t>
      </w:r>
      <w:r w:rsidRPr="003A769C">
        <w:t xml:space="preserve"> </w:t>
      </w:r>
      <w:r w:rsidR="00B255D1" w:rsidRPr="003A769C">
        <w:t xml:space="preserve">underscores the necessity for obtaining more dependable data adhering to </w:t>
      </w:r>
      <w:r w:rsidRPr="003A769C">
        <w:t xml:space="preserve">scientific standards. The present study </w:t>
      </w:r>
      <w:r w:rsidR="00CB4649" w:rsidRPr="003A769C">
        <w:t xml:space="preserve">aims to </w:t>
      </w:r>
      <w:r w:rsidR="00175502" w:rsidRPr="003A769C">
        <w:t>fulfil</w:t>
      </w:r>
      <w:r w:rsidR="00CB4649" w:rsidRPr="003A769C">
        <w:t xml:space="preserve"> this requirement by presenting formally acquired data.</w:t>
      </w:r>
    </w:p>
    <w:p w14:paraId="420180B1" w14:textId="1E07C2C6" w:rsidR="00C21E02" w:rsidRPr="003A769C" w:rsidRDefault="00472776" w:rsidP="000D3026">
      <w:pPr>
        <w:suppressLineNumbers/>
        <w:spacing w:after="0" w:line="360" w:lineRule="auto"/>
        <w:ind w:firstLine="567"/>
        <w:jc w:val="both"/>
      </w:pPr>
      <w:r w:rsidRPr="003A769C">
        <w:t xml:space="preserve">Therefore, this study </w:t>
      </w:r>
      <w:r w:rsidR="00C21E02" w:rsidRPr="003A769C">
        <w:t>represents a pioneering endeavo</w:t>
      </w:r>
      <w:r w:rsidR="00175502" w:rsidRPr="003A769C">
        <w:t>u</w:t>
      </w:r>
      <w:r w:rsidR="00C21E02" w:rsidRPr="003A769C">
        <w:t>r, systematically investigating and contrasting different media</w:t>
      </w:r>
      <w:r w:rsidR="00FA3DB7" w:rsidRPr="003A769C">
        <w:t xml:space="preserve"> </w:t>
      </w:r>
      <w:r w:rsidR="00C21E02" w:rsidRPr="003A769C">
        <w:t xml:space="preserve">for gathering acceptability </w:t>
      </w:r>
      <w:r w:rsidR="00D63C69" w:rsidRPr="003A769C">
        <w:t>judgement</w:t>
      </w:r>
      <w:r w:rsidR="00C21E02" w:rsidRPr="003A769C">
        <w:t xml:space="preserve">s pertaining to contrastive fragments. </w:t>
      </w:r>
      <w:r w:rsidR="00667CC9" w:rsidRPr="003A769C">
        <w:t>By delving into the distinctions between stimuli with varying levels of emphasis and differing fragment types</w:t>
      </w:r>
      <w:r w:rsidR="00C21E02" w:rsidRPr="003A769C">
        <w:t xml:space="preserve">, this research will not only enhance </w:t>
      </w:r>
      <w:r w:rsidR="00FA3DB7" w:rsidRPr="003A769C">
        <w:t>the</w:t>
      </w:r>
      <w:r w:rsidR="00C21E02" w:rsidRPr="003A769C">
        <w:t xml:space="preserve"> comprehension of fragmentary constructs but also offer valuable insights for forthcoming studies in the fields of linguistics and psycholinguistics.</w:t>
      </w:r>
    </w:p>
    <w:p w14:paraId="1CB7A075" w14:textId="77777777" w:rsidR="00E1176D" w:rsidRPr="003A769C" w:rsidRDefault="00E1176D" w:rsidP="00E1176D">
      <w:pPr>
        <w:suppressLineNumbers/>
        <w:spacing w:after="0" w:line="360" w:lineRule="auto"/>
        <w:jc w:val="both"/>
      </w:pPr>
    </w:p>
    <w:p w14:paraId="243C1332" w14:textId="24E60AB8" w:rsidR="00CD00C2" w:rsidRPr="003A769C" w:rsidRDefault="00CD00C2" w:rsidP="00426B82">
      <w:pPr>
        <w:pStyle w:val="Heading2"/>
        <w:rPr>
          <w:lang w:val="en-GB"/>
        </w:rPr>
      </w:pPr>
      <w:bookmarkStart w:id="5" w:name="_Toc146094906"/>
      <w:r w:rsidRPr="003A769C">
        <w:rPr>
          <w:lang w:val="en-GB"/>
        </w:rPr>
        <w:t>1.4 Scope and limitations</w:t>
      </w:r>
      <w:bookmarkEnd w:id="5"/>
    </w:p>
    <w:p w14:paraId="32CCCD2A" w14:textId="77777777" w:rsidR="00B478B9" w:rsidRDefault="001901BD" w:rsidP="00846F0A">
      <w:pPr>
        <w:suppressLineNumbers/>
        <w:spacing w:after="0" w:line="360" w:lineRule="auto"/>
        <w:jc w:val="both"/>
      </w:pPr>
      <w:r w:rsidRPr="003A769C">
        <w:t>The following subchapter addresses</w:t>
      </w:r>
      <w:r w:rsidR="000D3026" w:rsidRPr="003A769C">
        <w:t xml:space="preserve"> the limitations inherent in </w:t>
      </w:r>
      <w:r w:rsidR="00933BA1" w:rsidRPr="003A769C">
        <w:t>the</w:t>
      </w:r>
      <w:r w:rsidR="000D3026" w:rsidRPr="003A769C">
        <w:t xml:space="preserve"> research design, acknowledging the potential constraints and </w:t>
      </w:r>
      <w:r w:rsidR="006129CA" w:rsidRPr="003A769C">
        <w:t>scope of the</w:t>
      </w:r>
      <w:r w:rsidR="000D3026" w:rsidRPr="003A769C">
        <w:t xml:space="preserve"> investigation.</w:t>
      </w:r>
      <w:r w:rsidR="00846F0A">
        <w:t xml:space="preserve"> </w:t>
      </w:r>
    </w:p>
    <w:p w14:paraId="7654FC79" w14:textId="76E10D6C" w:rsidR="009719AA" w:rsidRPr="003A769C" w:rsidRDefault="00846F0A" w:rsidP="00B478B9">
      <w:pPr>
        <w:suppressLineNumbers/>
        <w:spacing w:after="0" w:line="360" w:lineRule="auto"/>
        <w:ind w:firstLine="567"/>
        <w:jc w:val="both"/>
      </w:pPr>
      <w:r>
        <w:t>First, t</w:t>
      </w:r>
      <w:r w:rsidR="009719AA" w:rsidRPr="003A769C">
        <w:rPr>
          <w:rFonts w:eastAsia="Times New Roman" w:cs="Arial"/>
          <w:szCs w:val="24"/>
          <w:lang w:eastAsia="de-DE"/>
        </w:rPr>
        <w:t xml:space="preserve">he investigation focuses exclusively on clausal ellipsis, disregarding semantic and pragmatic ellipsis. </w:t>
      </w:r>
      <w:r w:rsidR="009719AA" w:rsidRPr="003A769C">
        <w:t xml:space="preserve">This decision was made to ensure that </w:t>
      </w:r>
      <w:r w:rsidR="00933BA1" w:rsidRPr="003A769C">
        <w:t>the</w:t>
      </w:r>
      <w:r w:rsidR="009719AA" w:rsidRPr="003A769C">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28EC2209" w:rsidR="009719AA" w:rsidRPr="003A769C" w:rsidRDefault="00846F0A" w:rsidP="009719AA">
      <w:pPr>
        <w:spacing w:after="0" w:line="360" w:lineRule="auto"/>
        <w:ind w:firstLine="567"/>
        <w:jc w:val="both"/>
      </w:pPr>
      <w:r>
        <w:t>Second</w:t>
      </w:r>
      <w:r w:rsidR="009719AA" w:rsidRPr="003A769C">
        <w:t xml:space="preserve">, the study is limited to exploring syntactic ellipsis solely within the clausal context. </w:t>
      </w:r>
      <w:r w:rsidR="00476715" w:rsidRPr="003A769C">
        <w:t>While</w:t>
      </w:r>
      <w:r w:rsidR="00A61CE4" w:rsidRPr="003A769C">
        <w:t xml:space="preserve"> ellipsis can occur at various linguistic levels and </w:t>
      </w:r>
      <w:r w:rsidR="00A61CE4" w:rsidRPr="003A769C">
        <w:lastRenderedPageBreak/>
        <w:t>analys</w:t>
      </w:r>
      <w:r w:rsidR="002D5BCA" w:rsidRPr="003A769C">
        <w:t>es</w:t>
      </w:r>
      <w:r w:rsidR="00A61CE4" w:rsidRPr="003A769C">
        <w:t xml:space="preserve"> of these phenomena</w:t>
      </w:r>
      <w:r w:rsidR="00A61CE4" w:rsidRPr="003A769C">
        <w:rPr>
          <w:rFonts w:eastAsia="Times New Roman" w:cs="Arial"/>
          <w:szCs w:val="24"/>
          <w:lang w:eastAsia="de-DE"/>
        </w:rPr>
        <w:t xml:space="preserve"> </w:t>
      </w:r>
      <w:r w:rsidR="002D5BCA" w:rsidRPr="003A769C">
        <w:rPr>
          <w:rFonts w:eastAsia="Times New Roman" w:cs="Arial"/>
          <w:szCs w:val="24"/>
          <w:lang w:eastAsia="de-DE"/>
        </w:rPr>
        <w:t>offer</w:t>
      </w:r>
      <w:r w:rsidR="00A61CE4" w:rsidRPr="003A769C">
        <w:rPr>
          <w:rFonts w:eastAsia="Times New Roman" w:cs="Arial"/>
          <w:szCs w:val="24"/>
          <w:lang w:eastAsia="de-DE"/>
        </w:rPr>
        <w:t xml:space="preserve"> valuable insights, they lie beyond the current investigation's scope. </w:t>
      </w:r>
      <w:r w:rsidR="00A61CE4" w:rsidRPr="003A769C">
        <w:t xml:space="preserve">Therefore, for </w:t>
      </w:r>
      <w:r w:rsidR="009719AA" w:rsidRPr="003A769C">
        <w:t xml:space="preserve">the sake of depth and coherence, </w:t>
      </w:r>
      <w:r w:rsidR="00A61CE4" w:rsidRPr="003A769C">
        <w:t>it was</w:t>
      </w:r>
      <w:r w:rsidR="009719AA" w:rsidRPr="003A769C">
        <w:t xml:space="preserve"> opted to concentrate on clausal ellipsis only. Future studies could explore other types of ellipsis to gain a more comprehensive understanding of ellipsis phenomena.</w:t>
      </w:r>
    </w:p>
    <w:p w14:paraId="453DFB15" w14:textId="78893D9B" w:rsidR="009719AA" w:rsidRPr="003A769C" w:rsidRDefault="009719AA" w:rsidP="009719A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Additionally, the study does not extend its analysis to dialectal variations, differences between age groups, genders, or any other participant-specific features. Previous research indicated that except for age and geography, such sociolinguistic features do not significantly influence the acceptability ratings </w:t>
      </w:r>
      <w:r w:rsidR="00950DFE" w:rsidRPr="003A769C">
        <w:rPr>
          <w:rFonts w:eastAsia="Times New Roman" w:cs="Arial"/>
          <w:szCs w:val="24"/>
          <w:lang w:eastAsia="de-DE"/>
        </w:rPr>
        <w:fldChar w:fldCharType="begin"/>
      </w:r>
      <w:r w:rsidR="00EF505C" w:rsidRPr="003A769C">
        <w:rPr>
          <w:rFonts w:eastAsia="Times New Roman" w:cs="Arial"/>
          <w:szCs w:val="24"/>
          <w:lang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3A769C">
        <w:rPr>
          <w:rFonts w:eastAsia="Times New Roman" w:cs="Arial"/>
          <w:szCs w:val="24"/>
          <w:lang w:eastAsia="de-DE"/>
        </w:rPr>
        <w:fldChar w:fldCharType="separate"/>
      </w:r>
      <w:r w:rsidR="00880393" w:rsidRPr="003A769C">
        <w:rPr>
          <w:rFonts w:cs="Arial"/>
        </w:rPr>
        <w:t>(</w:t>
      </w:r>
      <w:r w:rsidR="00C22F01" w:rsidRPr="003A769C">
        <w:rPr>
          <w:rFonts w:cs="Arial"/>
        </w:rPr>
        <w:t xml:space="preserve">cf. </w:t>
      </w:r>
      <w:r w:rsidR="00880393" w:rsidRPr="003A769C">
        <w:rPr>
          <w:rFonts w:cs="Arial"/>
        </w:rPr>
        <w:t>Delbar, 2019)</w:t>
      </w:r>
      <w:r w:rsidR="00950DFE" w:rsidRPr="003A769C">
        <w:rPr>
          <w:rFonts w:eastAsia="Times New Roman" w:cs="Arial"/>
          <w:szCs w:val="24"/>
          <w:lang w:eastAsia="de-DE"/>
        </w:rPr>
        <w:fldChar w:fldCharType="end"/>
      </w:r>
      <w:r w:rsidRPr="003A769C">
        <w:rPr>
          <w:rFonts w:eastAsia="Times New Roman" w:cs="Arial"/>
          <w:szCs w:val="24"/>
          <w:lang w:eastAsia="de-DE"/>
        </w:rPr>
        <w:t xml:space="preserve">. </w:t>
      </w:r>
    </w:p>
    <w:p w14:paraId="5302CC09" w14:textId="781C2D2E" w:rsidR="00A61CE4" w:rsidRPr="003A769C" w:rsidRDefault="009719AA" w:rsidP="00A61CE4">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Within its defined scope, the research design </w:t>
      </w:r>
      <w:r w:rsidR="00D63C69" w:rsidRPr="003A769C">
        <w:rPr>
          <w:rFonts w:eastAsia="Times New Roman" w:cs="Arial"/>
          <w:szCs w:val="24"/>
          <w:lang w:eastAsia="de-DE"/>
        </w:rPr>
        <w:t>utilise</w:t>
      </w:r>
      <w:r w:rsidRPr="003A769C">
        <w:rPr>
          <w:rFonts w:eastAsia="Times New Roman" w:cs="Arial"/>
          <w:szCs w:val="24"/>
          <w:lang w:eastAsia="de-DE"/>
        </w:rPr>
        <w:t xml:space="preserve">s acceptability </w:t>
      </w:r>
      <w:r w:rsidR="00D63C69" w:rsidRPr="003A769C">
        <w:rPr>
          <w:rFonts w:eastAsia="Times New Roman" w:cs="Arial"/>
          <w:szCs w:val="24"/>
          <w:lang w:eastAsia="de-DE"/>
        </w:rPr>
        <w:t>judgement</w:t>
      </w:r>
      <w:r w:rsidRPr="003A769C">
        <w:rPr>
          <w:rFonts w:eastAsia="Times New Roman" w:cs="Arial"/>
          <w:szCs w:val="24"/>
          <w:lang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3A769C">
        <w:t xml:space="preserve">Although measures to mitigate these issues were taken, such as ensuring a diverse participant pool, providing example dialogues in the introduction to the study, and </w:t>
      </w:r>
      <w:r w:rsidR="00D63C69" w:rsidRPr="003A769C">
        <w:t>utilising</w:t>
      </w:r>
      <w:r w:rsidR="00A61CE4" w:rsidRPr="003A769C">
        <w:t xml:space="preserve"> statistical analysis, it is essential to </w:t>
      </w:r>
      <w:r w:rsidR="00D63C69" w:rsidRPr="003A769C">
        <w:t>recognise</w:t>
      </w:r>
      <w:r w:rsidR="00A61CE4" w:rsidRPr="003A769C">
        <w:t xml:space="preserve"> these inherent limitations.</w:t>
      </w:r>
    </w:p>
    <w:p w14:paraId="77E5598B" w14:textId="4DB48E59" w:rsidR="009719AA" w:rsidRPr="003A769C" w:rsidRDefault="009719AA" w:rsidP="002D5BC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In conclusion, </w:t>
      </w:r>
      <w:r w:rsidR="002D5BCA" w:rsidRPr="003A769C">
        <w:rPr>
          <w:rFonts w:eastAsia="Times New Roman" w:cs="Arial"/>
          <w:szCs w:val="24"/>
          <w:lang w:eastAsia="de-DE"/>
        </w:rPr>
        <w:t xml:space="preserve">the present </w:t>
      </w:r>
      <w:r w:rsidR="002D5BCA" w:rsidRPr="003A769C">
        <w:t xml:space="preserve">study is bounded by specific limitations and a carefully defined scope. </w:t>
      </w:r>
      <w:r w:rsidRPr="003A769C">
        <w:rPr>
          <w:rFonts w:eastAsia="Times New Roman" w:cs="Arial"/>
          <w:szCs w:val="24"/>
          <w:lang w:eastAsia="de-DE"/>
        </w:rPr>
        <w:t xml:space="preserve">By </w:t>
      </w:r>
      <w:r w:rsidR="00D63C69" w:rsidRPr="003A769C">
        <w:rPr>
          <w:rFonts w:eastAsia="Times New Roman" w:cs="Arial"/>
          <w:szCs w:val="24"/>
          <w:lang w:eastAsia="de-DE"/>
        </w:rPr>
        <w:t>recognising</w:t>
      </w:r>
      <w:r w:rsidRPr="003A769C">
        <w:rPr>
          <w:rFonts w:eastAsia="Times New Roman" w:cs="Arial"/>
          <w:szCs w:val="24"/>
          <w:lang w:eastAsia="de-DE"/>
        </w:rPr>
        <w:t xml:space="preserve"> these limitations, the present study ensures the reliability of its findings and identifies potential avenues for future research.</w:t>
      </w:r>
    </w:p>
    <w:p w14:paraId="6E848621" w14:textId="77777777" w:rsidR="00E1176D" w:rsidRPr="003A769C" w:rsidRDefault="00E1176D" w:rsidP="00E1176D">
      <w:pPr>
        <w:spacing w:after="0" w:line="360" w:lineRule="auto"/>
        <w:jc w:val="both"/>
        <w:rPr>
          <w:rFonts w:eastAsia="Times New Roman" w:cs="Arial"/>
          <w:szCs w:val="24"/>
          <w:lang w:eastAsia="de-DE"/>
        </w:rPr>
      </w:pPr>
    </w:p>
    <w:p w14:paraId="2D73B634" w14:textId="3408437F" w:rsidR="006B324F" w:rsidRPr="003A769C" w:rsidRDefault="0092438A" w:rsidP="000A532D">
      <w:pPr>
        <w:pStyle w:val="Heading1"/>
        <w:suppressLineNumbers/>
        <w:rPr>
          <w:rFonts w:cs="Arial"/>
          <w:szCs w:val="24"/>
        </w:rPr>
      </w:pPr>
      <w:bookmarkStart w:id="6" w:name="_Toc146094907"/>
      <w:r w:rsidRPr="003A769C">
        <w:rPr>
          <w:rFonts w:cs="Arial"/>
          <w:szCs w:val="24"/>
        </w:rPr>
        <w:t>2</w:t>
      </w:r>
      <w:r w:rsidR="006B324F" w:rsidRPr="003A769C">
        <w:rPr>
          <w:rFonts w:cs="Arial"/>
          <w:szCs w:val="24"/>
        </w:rPr>
        <w:t xml:space="preserve">. </w:t>
      </w:r>
      <w:r w:rsidR="00EE0B91" w:rsidRPr="003A769C">
        <w:rPr>
          <w:rFonts w:cs="Arial"/>
          <w:szCs w:val="24"/>
        </w:rPr>
        <w:t>Literatu</w:t>
      </w:r>
      <w:r w:rsidR="00B20689" w:rsidRPr="003A769C">
        <w:rPr>
          <w:rFonts w:cs="Arial"/>
          <w:szCs w:val="24"/>
        </w:rPr>
        <w:t>re</w:t>
      </w:r>
      <w:r w:rsidR="006B324F" w:rsidRPr="003A769C">
        <w:rPr>
          <w:rFonts w:cs="Arial"/>
          <w:szCs w:val="24"/>
        </w:rPr>
        <w:t xml:space="preserve"> </w:t>
      </w:r>
      <w:r w:rsidR="0044140D" w:rsidRPr="003A769C">
        <w:rPr>
          <w:rFonts w:cs="Arial"/>
          <w:szCs w:val="24"/>
        </w:rPr>
        <w:t>r</w:t>
      </w:r>
      <w:r w:rsidR="006B324F" w:rsidRPr="003A769C">
        <w:rPr>
          <w:rFonts w:cs="Arial"/>
          <w:szCs w:val="24"/>
        </w:rPr>
        <w:t>eview</w:t>
      </w:r>
      <w:bookmarkEnd w:id="6"/>
    </w:p>
    <w:p w14:paraId="5CEE4762" w14:textId="35C3DE55" w:rsidR="00F23364" w:rsidRPr="003A769C" w:rsidRDefault="001307FC" w:rsidP="00B37C44">
      <w:pPr>
        <w:suppressLineNumbers/>
        <w:spacing w:after="0" w:line="360" w:lineRule="auto"/>
        <w:jc w:val="both"/>
      </w:pPr>
      <w:r w:rsidRPr="003A769C">
        <w:t>In this chapter</w:t>
      </w:r>
      <w:r w:rsidR="00B37C44" w:rsidRPr="003A769C">
        <w:t xml:space="preserve">, the fragment theory is explained, </w:t>
      </w:r>
      <w:r w:rsidR="004D1240" w:rsidRPr="003A769C">
        <w:t>covering</w:t>
      </w:r>
      <w:r w:rsidR="00B37C44" w:rsidRPr="003A769C">
        <w:t xml:space="preserve"> its linguistic foundations.</w:t>
      </w:r>
      <w:r w:rsidR="00CA5349" w:rsidRPr="003A769C">
        <w:t xml:space="preserve"> Next, </w:t>
      </w:r>
      <w:r w:rsidR="004D1240" w:rsidRPr="003A769C">
        <w:t xml:space="preserve">the </w:t>
      </w:r>
      <w:r w:rsidR="00CA5349" w:rsidRPr="003A769C">
        <w:t xml:space="preserve">terminology </w:t>
      </w:r>
      <w:r w:rsidR="004D1240" w:rsidRPr="003A769C">
        <w:t>related to</w:t>
      </w:r>
      <w:r w:rsidR="00CA5349" w:rsidRPr="003A769C">
        <w:t xml:space="preserve"> focus is </w:t>
      </w:r>
      <w:r w:rsidR="00045940" w:rsidRPr="003A769C">
        <w:t>explained</w:t>
      </w:r>
      <w:r w:rsidR="00CA5349" w:rsidRPr="003A769C">
        <w:t xml:space="preserve">, </w:t>
      </w:r>
      <w:r w:rsidR="004D1240" w:rsidRPr="003A769C">
        <w:t>encompassing</w:t>
      </w:r>
      <w:r w:rsidR="00CA5349" w:rsidRPr="003A769C">
        <w:t xml:space="preserve"> focus in general, contrastive focus and contrastive fragments.</w:t>
      </w:r>
      <w:r w:rsidR="00B37C44" w:rsidRPr="003A769C">
        <w:t xml:space="preserve"> Furthermore</w:t>
      </w:r>
      <w:r w:rsidR="00F23364" w:rsidRPr="003A769C">
        <w:t xml:space="preserve">, the role of emphasis in </w:t>
      </w:r>
      <w:r w:rsidR="004F3145">
        <w:t>the</w:t>
      </w:r>
      <w:r w:rsidR="00F23364" w:rsidRPr="003A769C">
        <w:t xml:space="preserve"> comprehension</w:t>
      </w:r>
      <w:r w:rsidR="004F3145">
        <w:t xml:space="preserve"> of fragmentary answers</w:t>
      </w:r>
      <w:r w:rsidR="00F23364" w:rsidRPr="003A769C">
        <w:t xml:space="preserve"> is discussed and research on written and auditory stimuli as well as functional and lexical stimuli is reviewed.</w:t>
      </w:r>
      <w:r w:rsidR="00CA5349" w:rsidRPr="003A769C">
        <w:t xml:space="preserve"> </w:t>
      </w:r>
      <w:r w:rsidR="00E844C1">
        <w:t>Last</w:t>
      </w:r>
      <w:r w:rsidR="00CA5349" w:rsidRPr="003A769C">
        <w:t xml:space="preserve">, the methodological approach of acceptability </w:t>
      </w:r>
      <w:r w:rsidR="00D63C69" w:rsidRPr="003A769C">
        <w:t>judgement</w:t>
      </w:r>
      <w:r w:rsidR="00CA5349" w:rsidRPr="003A769C">
        <w:t xml:space="preserve"> tasks is discussed.</w:t>
      </w:r>
    </w:p>
    <w:p w14:paraId="4FD92F15" w14:textId="77777777" w:rsidR="008359E8" w:rsidRPr="003A769C" w:rsidRDefault="008359E8" w:rsidP="00744D9C">
      <w:pPr>
        <w:suppressLineNumbers/>
        <w:spacing w:after="0" w:line="360" w:lineRule="auto"/>
        <w:jc w:val="both"/>
        <w:rPr>
          <w:rFonts w:cs="Arial"/>
          <w:szCs w:val="24"/>
        </w:rPr>
      </w:pPr>
    </w:p>
    <w:p w14:paraId="6E4D7513" w14:textId="543DB312" w:rsidR="00E75ED2" w:rsidRPr="003A769C" w:rsidRDefault="004B6046" w:rsidP="00426B82">
      <w:pPr>
        <w:pStyle w:val="Heading2"/>
        <w:rPr>
          <w:lang w:val="en-GB"/>
        </w:rPr>
      </w:pPr>
      <w:bookmarkStart w:id="7" w:name="_Toc146094908"/>
      <w:r w:rsidRPr="003A769C">
        <w:rPr>
          <w:lang w:val="en-GB"/>
        </w:rPr>
        <w:lastRenderedPageBreak/>
        <w:t>2.</w:t>
      </w:r>
      <w:r w:rsidR="00B740EC" w:rsidRPr="003A769C">
        <w:rPr>
          <w:lang w:val="en-GB"/>
        </w:rPr>
        <w:t>1</w:t>
      </w:r>
      <w:r w:rsidRPr="003A769C">
        <w:rPr>
          <w:lang w:val="en-GB"/>
        </w:rPr>
        <w:t xml:space="preserve"> </w:t>
      </w:r>
      <w:r w:rsidR="00E75ED2" w:rsidRPr="003A769C">
        <w:rPr>
          <w:lang w:val="en-GB"/>
        </w:rPr>
        <w:t>Fragment</w:t>
      </w:r>
      <w:r w:rsidR="00D35B6C" w:rsidRPr="003A769C">
        <w:rPr>
          <w:lang w:val="en-GB"/>
        </w:rPr>
        <w:t xml:space="preserve"> theory and its linguistic foundations</w:t>
      </w:r>
      <w:bookmarkEnd w:id="7"/>
    </w:p>
    <w:p w14:paraId="55751F82" w14:textId="1DA42CF4" w:rsidR="00C22F01" w:rsidRPr="003A769C" w:rsidRDefault="00C22F01" w:rsidP="0048317F">
      <w:pPr>
        <w:suppressLineNumbers/>
        <w:spacing w:after="0" w:line="360" w:lineRule="auto"/>
        <w:jc w:val="both"/>
        <w:rPr>
          <w:rFonts w:cs="Arial"/>
          <w:szCs w:val="24"/>
        </w:rPr>
      </w:pPr>
      <w:r w:rsidRPr="003A769C">
        <w:rPr>
          <w:rFonts w:cs="Arial"/>
          <w:szCs w:val="24"/>
        </w:rPr>
        <w:t xml:space="preserve">In the following section, </w:t>
      </w:r>
      <w:r w:rsidRPr="003A769C">
        <w:t xml:space="preserve">the concepts of ellipsis and fragment, which can be seen as a more specific form of ellipsis, are </w:t>
      </w:r>
      <w:r w:rsidRPr="003A769C">
        <w:rPr>
          <w:rFonts w:cs="Arial"/>
          <w:szCs w:val="24"/>
        </w:rPr>
        <w:t>explained. Additionally, an example for a fragment is examined, and the licen</w:t>
      </w:r>
      <w:r w:rsidR="00913AAA" w:rsidRPr="003A769C">
        <w:rPr>
          <w:rFonts w:cs="Arial"/>
          <w:szCs w:val="24"/>
        </w:rPr>
        <w:t>c</w:t>
      </w:r>
      <w:r w:rsidRPr="003A769C">
        <w:rPr>
          <w:rFonts w:cs="Arial"/>
          <w:szCs w:val="24"/>
        </w:rPr>
        <w:t>ing conditions for fragments are outlined</w:t>
      </w:r>
      <w:r w:rsidR="00EF505C" w:rsidRPr="003A769C">
        <w:rPr>
          <w:rFonts w:cs="Arial"/>
          <w:szCs w:val="24"/>
        </w:rPr>
        <w:t xml:space="preserve"> briefly</w:t>
      </w:r>
      <w:r w:rsidRPr="003A769C">
        <w:rPr>
          <w:rFonts w:cs="Arial"/>
          <w:szCs w:val="24"/>
        </w:rPr>
        <w:t xml:space="preserve">. </w:t>
      </w:r>
    </w:p>
    <w:p w14:paraId="2B713924" w14:textId="34EDD84F" w:rsidR="00C1447F" w:rsidRPr="003A769C" w:rsidRDefault="006A61C1" w:rsidP="00C22F01">
      <w:pPr>
        <w:suppressLineNumbers/>
        <w:spacing w:after="0" w:line="360" w:lineRule="auto"/>
        <w:ind w:firstLine="360"/>
        <w:jc w:val="both"/>
        <w:rPr>
          <w:rFonts w:cs="Arial"/>
          <w:szCs w:val="24"/>
        </w:rPr>
      </w:pPr>
      <w:r w:rsidRPr="003A769C">
        <w:rPr>
          <w:rFonts w:cs="Arial"/>
          <w:szCs w:val="24"/>
        </w:rPr>
        <w:t>In a general sense,</w:t>
      </w:r>
      <w:r w:rsidR="00C22F01" w:rsidRPr="003A769C">
        <w:rPr>
          <w:rFonts w:cs="Arial"/>
          <w:szCs w:val="24"/>
        </w:rPr>
        <w:t xml:space="preserve"> ellipsis</w:t>
      </w:r>
      <w:r w:rsidR="008F1E27" w:rsidRPr="003A769C">
        <w:rPr>
          <w:rFonts w:cs="Arial"/>
          <w:szCs w:val="24"/>
        </w:rPr>
        <w:t xml:space="preserve"> </w:t>
      </w:r>
      <w:r w:rsidRPr="003A769C">
        <w:rPr>
          <w:rFonts w:cs="Arial"/>
          <w:szCs w:val="24"/>
        </w:rPr>
        <w:t>is used to refer to an interface phenomenon that occurs among syntax, semantics, and information structure, where linguistic material is omitted</w:t>
      </w:r>
      <w:r w:rsidR="00950DFE" w:rsidRPr="003A769C">
        <w:rPr>
          <w:rFonts w:cs="Arial"/>
          <w:szCs w:val="24"/>
        </w:rPr>
        <w:t xml:space="preserve"> </w:t>
      </w:r>
      <w:r w:rsidR="00950DFE" w:rsidRPr="003A769C">
        <w:rPr>
          <w:rFonts w:cs="Arial"/>
          <w:szCs w:val="24"/>
        </w:rPr>
        <w:fldChar w:fldCharType="begin"/>
      </w:r>
      <w:r w:rsidR="00950DFE" w:rsidRPr="003A769C">
        <w:rPr>
          <w:rFonts w:cs="Arial"/>
          <w:szCs w:val="24"/>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rPr>
          <w:rFonts w:cs="Arial"/>
          <w:szCs w:val="24"/>
        </w:rPr>
        <w:fldChar w:fldCharType="separate"/>
      </w:r>
      <w:r w:rsidR="00950DFE" w:rsidRPr="003A769C">
        <w:rPr>
          <w:rFonts w:cs="Arial"/>
        </w:rPr>
        <w:t>(cf. Lobeck, 1995; Winkler, 2019)</w:t>
      </w:r>
      <w:r w:rsidR="00950DFE" w:rsidRPr="003A769C">
        <w:rPr>
          <w:rFonts w:cs="Arial"/>
          <w:szCs w:val="24"/>
        </w:rPr>
        <w:fldChar w:fldCharType="end"/>
      </w:r>
      <w:r w:rsidRPr="003A769C">
        <w:rPr>
          <w:rFonts w:cs="Arial"/>
          <w:szCs w:val="24"/>
        </w:rPr>
        <w:t xml:space="preserve">. In other words, </w:t>
      </w:r>
      <w:r w:rsidR="008F1E27" w:rsidRPr="003A769C">
        <w:rPr>
          <w:rFonts w:cs="Arial"/>
          <w:szCs w:val="24"/>
        </w:rPr>
        <w:t xml:space="preserve">“there is meaning without form” </w:t>
      </w:r>
      <w:r w:rsidR="00950DFE" w:rsidRPr="003A769C">
        <w:rPr>
          <w:rFonts w:cs="Arial"/>
          <w:szCs w:val="24"/>
        </w:rPr>
        <w:fldChar w:fldCharType="begin"/>
      </w:r>
      <w:r w:rsidR="00880393" w:rsidRPr="003A769C">
        <w:rPr>
          <w:rFonts w:cs="Arial"/>
          <w:szCs w:val="24"/>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3A769C">
        <w:rPr>
          <w:rFonts w:cs="Arial"/>
          <w:szCs w:val="24"/>
        </w:rPr>
        <w:fldChar w:fldCharType="separate"/>
      </w:r>
      <w:r w:rsidR="00950DFE" w:rsidRPr="003A769C">
        <w:rPr>
          <w:rFonts w:cs="Arial"/>
        </w:rPr>
        <w:t>(Merchant, 2019, p. 19)</w:t>
      </w:r>
      <w:r w:rsidR="00950DFE" w:rsidRPr="003A769C">
        <w:rPr>
          <w:rFonts w:cs="Arial"/>
          <w:szCs w:val="24"/>
        </w:rPr>
        <w:fldChar w:fldCharType="end"/>
      </w:r>
      <w:r w:rsidRPr="003A769C">
        <w:rPr>
          <w:rFonts w:cs="Arial"/>
          <w:szCs w:val="24"/>
        </w:rPr>
        <w:t>. While there are numerous types of ellipsis, an in-depth analysis of each of those types would go beyond the scope of this paper. Instead, t</w:t>
      </w:r>
      <w:r w:rsidR="00A334A4" w:rsidRPr="003A769C">
        <w:rPr>
          <w:rFonts w:cs="Arial"/>
          <w:szCs w:val="24"/>
        </w:rPr>
        <w:t xml:space="preserve">he present paper focuses on a specific type of ellipsis, </w:t>
      </w:r>
      <w:r w:rsidR="00D63C69" w:rsidRPr="003A769C">
        <w:rPr>
          <w:rFonts w:cs="Arial"/>
          <w:szCs w:val="24"/>
        </w:rPr>
        <w:t>i.e.</w:t>
      </w:r>
      <w:r w:rsidR="00A334A4" w:rsidRPr="003A769C">
        <w:rPr>
          <w:rFonts w:cs="Arial"/>
          <w:szCs w:val="24"/>
        </w:rPr>
        <w:t xml:space="preserve"> fragments</w:t>
      </w:r>
      <w:r w:rsidR="00C1447F" w:rsidRPr="003A769C">
        <w:rPr>
          <w:rFonts w:cs="Arial"/>
          <w:szCs w:val="24"/>
        </w:rPr>
        <w:t>.</w:t>
      </w:r>
      <w:r w:rsidR="00A334A4" w:rsidRPr="003A769C">
        <w:rPr>
          <w:rFonts w:cs="Arial"/>
          <w:szCs w:val="24"/>
        </w:rPr>
        <w:t xml:space="preserve"> </w:t>
      </w:r>
      <w:r w:rsidR="00C1447F" w:rsidRPr="003A769C">
        <w:rPr>
          <w:rFonts w:cs="Arial"/>
          <w:szCs w:val="24"/>
        </w:rPr>
        <w:t>For a first understanding of fragments, consider (</w:t>
      </w:r>
      <w:r w:rsidR="00E1176D" w:rsidRPr="003A769C">
        <w:rPr>
          <w:rFonts w:cs="Arial"/>
          <w:szCs w:val="24"/>
        </w:rPr>
        <w:t>5</w:t>
      </w:r>
      <w:r w:rsidR="00C1447F" w:rsidRPr="003A769C">
        <w:rPr>
          <w:rFonts w:cs="Arial"/>
          <w:szCs w:val="24"/>
        </w:rPr>
        <w:t xml:space="preserve">). </w:t>
      </w:r>
    </w:p>
    <w:p w14:paraId="31A9D858" w14:textId="77777777" w:rsidR="00C1447F" w:rsidRPr="003A769C" w:rsidRDefault="00C1447F" w:rsidP="00C1447F">
      <w:pPr>
        <w:suppressLineNumbers/>
        <w:spacing w:after="0" w:line="240" w:lineRule="auto"/>
        <w:jc w:val="both"/>
        <w:rPr>
          <w:rFonts w:cs="Arial"/>
          <w:szCs w:val="24"/>
        </w:rPr>
      </w:pPr>
    </w:p>
    <w:p w14:paraId="5BDD7FA2" w14:textId="5168F2EB" w:rsidR="00C1447F" w:rsidRPr="003A769C" w:rsidRDefault="00C1447F">
      <w:pPr>
        <w:pStyle w:val="ListParagraph"/>
        <w:numPr>
          <w:ilvl w:val="0"/>
          <w:numId w:val="11"/>
        </w:numPr>
        <w:suppressLineNumbers/>
        <w:spacing w:after="0" w:line="240" w:lineRule="auto"/>
        <w:jc w:val="both"/>
        <w:rPr>
          <w:rFonts w:cs="Arial"/>
          <w:szCs w:val="24"/>
        </w:rPr>
      </w:pPr>
      <w:r w:rsidRPr="003A769C">
        <w:rPr>
          <w:rFonts w:cs="Arial"/>
          <w:szCs w:val="24"/>
        </w:rPr>
        <w:t>Abby and Ben are at a party. Abby asks Ben about who their mutual friend Beth is bringing as a date by uttering: “Who is Beth bringing?” Ben answers:</w:t>
      </w:r>
    </w:p>
    <w:p w14:paraId="5B76579F" w14:textId="77777777" w:rsidR="00C1447F" w:rsidRPr="003A769C" w:rsidRDefault="00C1447F" w:rsidP="00C1447F">
      <w:pPr>
        <w:pStyle w:val="ListParagraph"/>
        <w:suppressLineNumbers/>
        <w:spacing w:after="0" w:line="240" w:lineRule="auto"/>
        <w:jc w:val="both"/>
        <w:rPr>
          <w:rFonts w:cs="Arial"/>
          <w:szCs w:val="24"/>
        </w:rPr>
      </w:pPr>
      <w:r w:rsidRPr="003A769C">
        <w:rPr>
          <w:rFonts w:cs="Arial"/>
          <w:szCs w:val="24"/>
        </w:rPr>
        <w:t>“Alex.”</w:t>
      </w:r>
    </w:p>
    <w:p w14:paraId="660C4C92" w14:textId="6537373F" w:rsidR="00C1447F" w:rsidRPr="003A769C" w:rsidRDefault="00950DFE" w:rsidP="00C1447F">
      <w:pPr>
        <w:suppressLineNumbers/>
        <w:spacing w:after="0" w:line="240" w:lineRule="auto"/>
        <w:jc w:val="right"/>
        <w:rPr>
          <w:rFonts w:cs="Arial"/>
          <w:szCs w:val="24"/>
        </w:rPr>
      </w:pPr>
      <w:r w:rsidRPr="003A769C">
        <w:rPr>
          <w:rFonts w:cs="Arial"/>
          <w:szCs w:val="24"/>
        </w:rPr>
        <w:fldChar w:fldCharType="begin"/>
      </w:r>
      <w:r w:rsidR="00EF505C" w:rsidRPr="003A769C">
        <w:rPr>
          <w:rFonts w:cs="Arial"/>
          <w:szCs w:val="24"/>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3A769C">
        <w:rPr>
          <w:rFonts w:cs="Arial"/>
          <w:szCs w:val="24"/>
        </w:rPr>
        <w:fldChar w:fldCharType="separate"/>
      </w:r>
      <w:r w:rsidRPr="003A769C">
        <w:rPr>
          <w:rFonts w:cs="Arial"/>
        </w:rPr>
        <w:t>(Merchant, 2005, p. 661)</w:t>
      </w:r>
      <w:r w:rsidRPr="003A769C">
        <w:rPr>
          <w:rFonts w:cs="Arial"/>
          <w:szCs w:val="24"/>
        </w:rPr>
        <w:fldChar w:fldCharType="end"/>
      </w:r>
    </w:p>
    <w:p w14:paraId="00E266C4" w14:textId="77777777" w:rsidR="00C1447F" w:rsidRPr="003A769C" w:rsidRDefault="00C1447F" w:rsidP="00C1447F">
      <w:pPr>
        <w:suppressLineNumbers/>
        <w:spacing w:after="0" w:line="240" w:lineRule="auto"/>
        <w:jc w:val="right"/>
        <w:rPr>
          <w:rFonts w:cs="Arial"/>
          <w:szCs w:val="24"/>
        </w:rPr>
      </w:pPr>
    </w:p>
    <w:p w14:paraId="35C4A2C6" w14:textId="6D165459" w:rsidR="008A2820" w:rsidRPr="003A769C" w:rsidRDefault="00C1447F" w:rsidP="00C1447F">
      <w:pPr>
        <w:suppressLineNumbers/>
        <w:spacing w:after="0" w:line="360" w:lineRule="auto"/>
        <w:jc w:val="both"/>
        <w:rPr>
          <w:rFonts w:cs="Arial"/>
          <w:szCs w:val="24"/>
        </w:rPr>
      </w:pPr>
      <w:r w:rsidRPr="003A769C">
        <w:rPr>
          <w:rFonts w:cs="Arial"/>
          <w:szCs w:val="24"/>
        </w:rPr>
        <w:t xml:space="preserve">Ben’s answer </w:t>
      </w:r>
      <w:r w:rsidRPr="003A769C">
        <w:rPr>
          <w:rFonts w:cs="Arial"/>
          <w:i/>
          <w:szCs w:val="24"/>
        </w:rPr>
        <w:t xml:space="preserve">Alex </w:t>
      </w:r>
      <w:r w:rsidRPr="003A769C">
        <w:rPr>
          <w:rFonts w:cs="Arial"/>
          <w:szCs w:val="24"/>
        </w:rPr>
        <w:t>in (</w:t>
      </w:r>
      <w:r w:rsidR="00E1176D" w:rsidRPr="003A769C">
        <w:rPr>
          <w:rFonts w:cs="Arial"/>
          <w:szCs w:val="24"/>
        </w:rPr>
        <w:t>5</w:t>
      </w:r>
      <w:r w:rsidRPr="003A769C">
        <w:rPr>
          <w:rFonts w:cs="Arial"/>
          <w:szCs w:val="24"/>
        </w:rPr>
        <w:t xml:space="preserve">) only consists of one word and yet, the reader can easily derive that </w:t>
      </w:r>
      <w:r w:rsidR="00CE1487" w:rsidRPr="003A769C">
        <w:rPr>
          <w:rFonts w:cs="Arial"/>
          <w:szCs w:val="24"/>
        </w:rPr>
        <w:t>Ben’s utterance</w:t>
      </w:r>
      <w:r w:rsidRPr="003A769C">
        <w:rPr>
          <w:rFonts w:cs="Arial"/>
          <w:szCs w:val="24"/>
        </w:rPr>
        <w:t xml:space="preserve"> is intended to convey</w:t>
      </w:r>
      <w:r w:rsidR="00CE1487" w:rsidRPr="003A769C">
        <w:rPr>
          <w:rFonts w:cs="Arial"/>
          <w:szCs w:val="24"/>
        </w:rPr>
        <w:t xml:space="preserve"> </w:t>
      </w:r>
      <w:r w:rsidRPr="003A769C">
        <w:rPr>
          <w:rFonts w:cs="Arial"/>
          <w:szCs w:val="24"/>
        </w:rPr>
        <w:t xml:space="preserve">that Beth is bringing Alex. </w:t>
      </w:r>
      <w:r w:rsidR="00B84AFE" w:rsidRPr="003A769C">
        <w:rPr>
          <w:rFonts w:cs="Arial"/>
          <w:szCs w:val="24"/>
        </w:rPr>
        <w:t>Such short answers</w:t>
      </w:r>
      <w:r w:rsidRPr="003A769C">
        <w:rPr>
          <w:rFonts w:cs="Arial"/>
          <w:szCs w:val="24"/>
        </w:rPr>
        <w:t xml:space="preserve"> are called fragments</w:t>
      </w:r>
      <w:r w:rsidR="00950DFE" w:rsidRPr="003A769C">
        <w:rPr>
          <w:rFonts w:cs="Arial"/>
          <w:szCs w:val="24"/>
        </w:rPr>
        <w:t xml:space="preserve"> </w:t>
      </w:r>
      <w:r w:rsidR="00950DFE" w:rsidRPr="003A769C">
        <w:rPr>
          <w:rFonts w:cs="Arial"/>
          <w:szCs w:val="24"/>
        </w:rPr>
        <w:fldChar w:fldCharType="begin"/>
      </w:r>
      <w:r w:rsidR="002E44F9">
        <w:rPr>
          <w:rFonts w:cs="Arial"/>
          <w:szCs w:val="24"/>
        </w:rPr>
        <w:instrText xml:space="preserve"> ADDIN ZOTERO_ITEM CSL_CITATION {"citationID":"AEVLcd8I","properties":{"formattedCitation":"(Merchant,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w:t>
      </w:r>
      <w:r w:rsidR="00A672FF">
        <w:rPr>
          <w:rFonts w:cs="Arial"/>
        </w:rPr>
        <w:t xml:space="preserve">cf. </w:t>
      </w:r>
      <w:r w:rsidR="00EF505C" w:rsidRPr="003A769C">
        <w:rPr>
          <w:rFonts w:cs="Arial"/>
        </w:rPr>
        <w:t>Merchant, 2004)</w:t>
      </w:r>
      <w:r w:rsidR="00950DFE" w:rsidRPr="003A769C">
        <w:rPr>
          <w:rFonts w:cs="Arial"/>
          <w:szCs w:val="24"/>
        </w:rPr>
        <w:fldChar w:fldCharType="end"/>
      </w:r>
      <w:r w:rsidRPr="003A769C">
        <w:rPr>
          <w:rFonts w:cs="Arial"/>
          <w:szCs w:val="24"/>
        </w:rPr>
        <w:t xml:space="preserve">. </w:t>
      </w:r>
    </w:p>
    <w:p w14:paraId="1D1DDF24" w14:textId="30F4F398" w:rsidR="008A2820" w:rsidRPr="003A769C" w:rsidRDefault="008A2820" w:rsidP="00C1447F">
      <w:pPr>
        <w:suppressLineNumbers/>
        <w:spacing w:after="0" w:line="360" w:lineRule="auto"/>
        <w:jc w:val="both"/>
        <w:rPr>
          <w:rFonts w:cs="Arial"/>
          <w:szCs w:val="24"/>
        </w:rPr>
      </w:pPr>
      <w:r w:rsidRPr="003A769C">
        <w:rPr>
          <w:rFonts w:cs="Arial"/>
          <w:szCs w:val="24"/>
        </w:rPr>
        <w:tab/>
        <w:t xml:space="preserve">In the following, Merchant’s </w:t>
      </w:r>
      <w:r w:rsidR="00950DFE" w:rsidRPr="003A769C">
        <w:rPr>
          <w:rFonts w:cs="Arial"/>
          <w:szCs w:val="24"/>
        </w:rPr>
        <w:fldChar w:fldCharType="begin"/>
      </w:r>
      <w:r w:rsidR="002E44F9">
        <w:rPr>
          <w:rFonts w:cs="Arial"/>
          <w:szCs w:val="24"/>
        </w:rPr>
        <w:instrText xml:space="preserve"> ADDIN ZOTERO_ITEM CSL_CITATION {"citationID":"Kphv5vIJ","properties":{"formattedCitation":"(Merchant,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(2004)</w:t>
      </w:r>
      <w:r w:rsidR="00950DFE" w:rsidRPr="003A769C">
        <w:rPr>
          <w:rFonts w:cs="Arial"/>
          <w:szCs w:val="24"/>
        </w:rPr>
        <w:fldChar w:fldCharType="end"/>
      </w:r>
      <w:r w:rsidRPr="003A769C">
        <w:rPr>
          <w:rFonts w:cs="Arial"/>
          <w:szCs w:val="24"/>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3A769C">
        <w:rPr>
          <w:rFonts w:cs="Arial"/>
          <w:szCs w:val="24"/>
        </w:rPr>
        <w:t xml:space="preserve"> </w:t>
      </w:r>
      <w:r w:rsidR="00950DFE" w:rsidRPr="003A769C">
        <w:rPr>
          <w:rFonts w:cs="Arial"/>
          <w:szCs w:val="24"/>
        </w:rPr>
        <w:fldChar w:fldCharType="begin"/>
      </w:r>
      <w:r w:rsidR="00880393" w:rsidRPr="003A769C">
        <w:rPr>
          <w:rFonts w:cs="Arial"/>
          <w:szCs w:val="24"/>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3A769C">
        <w:rPr>
          <w:rFonts w:cs="Arial"/>
          <w:szCs w:val="24"/>
        </w:rPr>
        <w:fldChar w:fldCharType="separate"/>
      </w:r>
      <w:r w:rsidR="00950DFE" w:rsidRPr="003A769C">
        <w:rPr>
          <w:rFonts w:cs="Arial"/>
        </w:rPr>
        <w:t>(cf. Griffiths et al., 2023)</w:t>
      </w:r>
      <w:r w:rsidR="00950DFE" w:rsidRPr="003A769C">
        <w:rPr>
          <w:rFonts w:cs="Arial"/>
          <w:szCs w:val="24"/>
        </w:rPr>
        <w:fldChar w:fldCharType="end"/>
      </w:r>
      <w:r w:rsidRPr="003A769C">
        <w:rPr>
          <w:rFonts w:cs="Arial"/>
          <w:szCs w:val="24"/>
        </w:rPr>
        <w:t xml:space="preserve">. Hence, Ben’s answer </w:t>
      </w:r>
      <w:r w:rsidRPr="003A769C">
        <w:rPr>
          <w:rFonts w:cs="Arial"/>
          <w:i/>
          <w:szCs w:val="24"/>
        </w:rPr>
        <w:t xml:space="preserve">Alex </w:t>
      </w:r>
      <w:r w:rsidRPr="003A769C">
        <w:rPr>
          <w:rFonts w:cs="Arial"/>
          <w:szCs w:val="24"/>
        </w:rPr>
        <w:t xml:space="preserve">is the only pronounced constituent of its underlying clause </w:t>
      </w:r>
      <w:r w:rsidRPr="003A769C">
        <w:rPr>
          <w:rFonts w:cs="Arial"/>
          <w:i/>
          <w:szCs w:val="24"/>
        </w:rPr>
        <w:t>Beth is bringing Alex</w:t>
      </w:r>
      <w:r w:rsidRPr="003A769C">
        <w:rPr>
          <w:rFonts w:cs="Arial"/>
          <w:szCs w:val="24"/>
        </w:rPr>
        <w:t>.</w:t>
      </w:r>
      <w:r w:rsidR="0048317F" w:rsidRPr="003A769C">
        <w:rPr>
          <w:rFonts w:cs="Arial"/>
          <w:szCs w:val="24"/>
        </w:rPr>
        <w:t xml:space="preserve"> For an in-depth explanation of how fragmentary answers are comprehended, see chapter 2.3.</w:t>
      </w:r>
    </w:p>
    <w:p w14:paraId="28F14B72" w14:textId="77777777" w:rsidR="00315DA9" w:rsidRDefault="008A2820" w:rsidP="006A61C1">
      <w:pPr>
        <w:suppressLineNumbers/>
        <w:spacing w:after="0" w:line="360" w:lineRule="auto"/>
        <w:jc w:val="both"/>
      </w:pPr>
      <w:r w:rsidRPr="003A769C">
        <w:rPr>
          <w:rFonts w:cs="Arial"/>
          <w:szCs w:val="24"/>
        </w:rPr>
        <w:tab/>
      </w:r>
      <w:r w:rsidR="0048317F" w:rsidRPr="003A769C">
        <w:rPr>
          <w:rFonts w:cs="Arial"/>
          <w:szCs w:val="24"/>
        </w:rPr>
        <w:t>Similar to other elliptical structures</w:t>
      </w:r>
      <w:r w:rsidRPr="003A769C">
        <w:rPr>
          <w:rFonts w:cs="Arial"/>
          <w:szCs w:val="24"/>
        </w:rPr>
        <w:t>,</w:t>
      </w:r>
      <w:r w:rsidR="0048317F" w:rsidRPr="003A769C">
        <w:rPr>
          <w:rFonts w:cs="Arial"/>
          <w:szCs w:val="24"/>
        </w:rPr>
        <w:t xml:space="preserve"> fragments must meet specific licen</w:t>
      </w:r>
      <w:r w:rsidR="00913AAA" w:rsidRPr="003A769C">
        <w:rPr>
          <w:rFonts w:cs="Arial"/>
          <w:szCs w:val="24"/>
        </w:rPr>
        <w:t>c</w:t>
      </w:r>
      <w:r w:rsidR="0048317F" w:rsidRPr="003A769C">
        <w:rPr>
          <w:rFonts w:cs="Arial"/>
          <w:szCs w:val="24"/>
        </w:rPr>
        <w:t>ing conditions. For instance,</w:t>
      </w:r>
      <w:r w:rsidRPr="003A769C">
        <w:rPr>
          <w:rFonts w:cs="Arial"/>
          <w:szCs w:val="24"/>
        </w:rPr>
        <w:t xml:space="preserve"> </w:t>
      </w:r>
      <w:r w:rsidR="00315DA9">
        <w:rPr>
          <w:rFonts w:cs="Arial"/>
          <w:szCs w:val="24"/>
        </w:rPr>
        <w:t xml:space="preserve">the </w:t>
      </w:r>
      <w:r w:rsidR="00DA7F7B" w:rsidRPr="003A769C">
        <w:rPr>
          <w:rFonts w:cs="Arial"/>
          <w:szCs w:val="24"/>
        </w:rPr>
        <w:t>omission of material is only permissible</w:t>
      </w:r>
      <w:r w:rsidR="00145C5D" w:rsidRPr="003A769C">
        <w:rPr>
          <w:rFonts w:cs="Arial"/>
          <w:szCs w:val="24"/>
        </w:rPr>
        <w:t xml:space="preserve"> if </w:t>
      </w:r>
      <w:r w:rsidR="00DA7F7B" w:rsidRPr="003A769C">
        <w:rPr>
          <w:rFonts w:cs="Arial"/>
          <w:szCs w:val="24"/>
        </w:rPr>
        <w:t>the material</w:t>
      </w:r>
      <w:r w:rsidR="00145C5D" w:rsidRPr="003A769C">
        <w:rPr>
          <w:rFonts w:cs="Arial"/>
          <w:szCs w:val="24"/>
        </w:rPr>
        <w:t xml:space="preserve"> is </w:t>
      </w:r>
      <w:r w:rsidR="006A61C1" w:rsidRPr="003A769C">
        <w:t>given within the discourse</w:t>
      </w:r>
      <w:r w:rsidR="00950DFE" w:rsidRPr="003A769C">
        <w:t xml:space="preserve"> </w:t>
      </w:r>
      <w:r w:rsidR="00950DFE" w:rsidRPr="003A769C">
        <w:fldChar w:fldCharType="begin"/>
      </w:r>
      <w:r w:rsidR="00880393" w:rsidRPr="003A769C">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fldChar w:fldCharType="separate"/>
      </w:r>
      <w:r w:rsidR="00950DFE" w:rsidRPr="003A769C">
        <w:rPr>
          <w:rFonts w:cs="Arial"/>
        </w:rPr>
        <w:t>(</w:t>
      </w:r>
      <w:r w:rsidR="00880393" w:rsidRPr="003A769C">
        <w:rPr>
          <w:rFonts w:cs="Arial"/>
        </w:rPr>
        <w:t xml:space="preserve">cf. </w:t>
      </w:r>
      <w:r w:rsidR="00950DFE" w:rsidRPr="003A769C">
        <w:rPr>
          <w:rFonts w:cs="Arial"/>
        </w:rPr>
        <w:t>Winkler, 2019</w:t>
      </w:r>
      <w:r w:rsidR="00950DFE" w:rsidRPr="003A769C">
        <w:fldChar w:fldCharType="end"/>
      </w:r>
      <w:r w:rsidR="00950DFE" w:rsidRPr="003A769C">
        <w:t xml:space="preserve">, </w:t>
      </w:r>
      <w:r w:rsidR="00145C5D" w:rsidRPr="003A769C">
        <w:t>Merchant</w:t>
      </w:r>
      <w:r w:rsidR="008E096F" w:rsidRPr="003A769C">
        <w:t>,</w:t>
      </w:r>
      <w:r w:rsidR="00145C5D" w:rsidRPr="003A769C">
        <w:t xml:space="preserve"> 2001</w:t>
      </w:r>
      <w:r w:rsidR="008E096F" w:rsidRPr="003A769C">
        <w:t>)</w:t>
      </w:r>
      <w:r w:rsidR="006A61C1" w:rsidRPr="003A769C">
        <w:t>.</w:t>
      </w:r>
      <w:r w:rsidR="00145C5D" w:rsidRPr="003A769C">
        <w:t xml:space="preserve"> That is, </w:t>
      </w:r>
      <w:r w:rsidR="00A31256" w:rsidRPr="003A769C">
        <w:t xml:space="preserve">if a part of a sentence is anaphoric to linguistic material in </w:t>
      </w:r>
      <w:r w:rsidR="00A31256" w:rsidRPr="003A769C">
        <w:lastRenderedPageBreak/>
        <w:t xml:space="preserve">the previous discourse or </w:t>
      </w:r>
      <w:r w:rsidR="00DA7F7B" w:rsidRPr="003A769C">
        <w:t>is inferred from it</w:t>
      </w:r>
      <w:r w:rsidR="00A31256" w:rsidRPr="003A769C">
        <w:t xml:space="preserve">, </w:t>
      </w:r>
      <w:r w:rsidR="00DA7F7B" w:rsidRPr="003A769C">
        <w:t>that part is either</w:t>
      </w:r>
      <w:r w:rsidR="00A31256" w:rsidRPr="003A769C">
        <w:t xml:space="preserve"> deaccented or not </w:t>
      </w:r>
      <w:r w:rsidR="00DA7F7B" w:rsidRPr="003A769C">
        <w:t>phonetically</w:t>
      </w:r>
      <w:r w:rsidR="00A31256" w:rsidRPr="003A769C">
        <w:t xml:space="preserve"> </w:t>
      </w:r>
      <w:r w:rsidR="00D63C69" w:rsidRPr="003A769C">
        <w:t>realise</w:t>
      </w:r>
      <w:r w:rsidR="00A31256" w:rsidRPr="003A769C">
        <w:t xml:space="preserve">d </w:t>
      </w:r>
      <w:r w:rsidR="00880393" w:rsidRPr="003A769C">
        <w:fldChar w:fldCharType="begin"/>
      </w:r>
      <w:r w:rsidR="00880393" w:rsidRPr="003A769C">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w:t>
      </w:r>
      <w:r w:rsidR="00880393" w:rsidRPr="003A769C">
        <w:fldChar w:fldCharType="end"/>
      </w:r>
      <w:r w:rsidR="00A31256" w:rsidRPr="003A769C">
        <w:t>.</w:t>
      </w:r>
      <w:r w:rsidR="00864541" w:rsidRPr="003A769C">
        <w:t xml:space="preserve"> </w:t>
      </w:r>
    </w:p>
    <w:p w14:paraId="485ED3A2" w14:textId="51B85DBF" w:rsidR="006A61C1" w:rsidRDefault="00864541" w:rsidP="00315DA9">
      <w:pPr>
        <w:suppressLineNumbers/>
        <w:spacing w:after="0" w:line="360" w:lineRule="auto"/>
        <w:ind w:firstLine="567"/>
        <w:jc w:val="both"/>
      </w:pPr>
      <w:r w:rsidRPr="003A769C">
        <w:t xml:space="preserve">In the example (5), the given material </w:t>
      </w:r>
      <w:r w:rsidRPr="003A769C">
        <w:rPr>
          <w:i/>
        </w:rPr>
        <w:t xml:space="preserve">Beth is bringing </w:t>
      </w:r>
      <w:r w:rsidRPr="003A769C">
        <w:t xml:space="preserve">from the clause </w:t>
      </w:r>
      <w:r w:rsidRPr="003A769C">
        <w:rPr>
          <w:i/>
        </w:rPr>
        <w:t>Beth is bringing Alex</w:t>
      </w:r>
      <w:r w:rsidRPr="003A769C">
        <w:t xml:space="preserve"> is eligible for omission since it can be deducted from the prior conversation. However, who Beth is bringing is not clear from the context. Therefore, the information </w:t>
      </w:r>
      <w:r w:rsidRPr="003A769C">
        <w:rPr>
          <w:i/>
        </w:rPr>
        <w:t xml:space="preserve">Alex </w:t>
      </w:r>
      <w:r w:rsidRPr="003A769C">
        <w:t>is new to the context and consequently, cannot be diminished.</w:t>
      </w:r>
    </w:p>
    <w:p w14:paraId="62BB8B40" w14:textId="77777777" w:rsidR="00315DA9" w:rsidRPr="003A769C" w:rsidRDefault="00315DA9" w:rsidP="006A61C1">
      <w:pPr>
        <w:suppressLineNumbers/>
        <w:spacing w:after="0" w:line="360" w:lineRule="auto"/>
        <w:jc w:val="both"/>
      </w:pPr>
    </w:p>
    <w:p w14:paraId="6BBA9C82" w14:textId="7EB14FEE" w:rsidR="00483AB4" w:rsidRPr="003A769C" w:rsidRDefault="00483AB4" w:rsidP="00426B82">
      <w:pPr>
        <w:pStyle w:val="Heading2"/>
        <w:rPr>
          <w:lang w:val="en-GB"/>
        </w:rPr>
      </w:pPr>
      <w:bookmarkStart w:id="8" w:name="_Toc146094909"/>
      <w:r w:rsidRPr="003A769C">
        <w:rPr>
          <w:lang w:val="en-GB"/>
        </w:rPr>
        <w:t>2.</w:t>
      </w:r>
      <w:r w:rsidR="00B740EC" w:rsidRPr="003A769C">
        <w:rPr>
          <w:lang w:val="en-GB"/>
        </w:rPr>
        <w:t>2</w:t>
      </w:r>
      <w:r w:rsidRPr="003A769C">
        <w:rPr>
          <w:lang w:val="en-GB"/>
        </w:rPr>
        <w:t xml:space="preserve"> Contrastive </w:t>
      </w:r>
      <w:r w:rsidR="00A2533A" w:rsidRPr="003A769C">
        <w:rPr>
          <w:lang w:val="en-GB"/>
        </w:rPr>
        <w:t>f</w:t>
      </w:r>
      <w:r w:rsidRPr="003A769C">
        <w:rPr>
          <w:lang w:val="en-GB"/>
        </w:rPr>
        <w:t>ocus</w:t>
      </w:r>
      <w:bookmarkEnd w:id="8"/>
    </w:p>
    <w:p w14:paraId="13860B74" w14:textId="3ECEF446" w:rsidR="00696847" w:rsidRPr="003A769C" w:rsidRDefault="00696847" w:rsidP="00483AB4">
      <w:pPr>
        <w:suppressLineNumbers/>
        <w:spacing w:after="0" w:line="360" w:lineRule="auto"/>
        <w:jc w:val="both"/>
      </w:pPr>
      <w:r w:rsidRPr="003A769C">
        <w:rPr>
          <w:rFonts w:cs="Arial"/>
          <w:szCs w:val="24"/>
        </w:rPr>
        <w:t>Before examining contrastive fragments, the notion of</w:t>
      </w:r>
      <w:r w:rsidR="00EF505C" w:rsidRPr="003A769C">
        <w:rPr>
          <w:rFonts w:cs="Arial"/>
          <w:szCs w:val="24"/>
        </w:rPr>
        <w:t xml:space="preserve"> </w:t>
      </w:r>
      <w:r w:rsidR="00EF505C" w:rsidRPr="003A769C">
        <w:rPr>
          <w:rFonts w:cs="Arial"/>
          <w:i/>
          <w:szCs w:val="24"/>
        </w:rPr>
        <w:t>focus</w:t>
      </w:r>
      <w:r w:rsidR="00EF505C" w:rsidRPr="003A769C">
        <w:rPr>
          <w:rFonts w:cs="Arial"/>
          <w:szCs w:val="24"/>
        </w:rPr>
        <w:t>, particularly,</w:t>
      </w:r>
      <w:r w:rsidRPr="003A769C">
        <w:rPr>
          <w:rFonts w:cs="Arial"/>
          <w:i/>
          <w:szCs w:val="24"/>
        </w:rPr>
        <w:t xml:space="preserve"> </w:t>
      </w:r>
      <w:r w:rsidRPr="003A769C">
        <w:rPr>
          <w:rFonts w:cs="Arial"/>
          <w:i/>
          <w:iCs/>
          <w:szCs w:val="24"/>
        </w:rPr>
        <w:t>c</w:t>
      </w:r>
      <w:r w:rsidR="0085556C" w:rsidRPr="003A769C">
        <w:rPr>
          <w:rFonts w:cs="Arial"/>
          <w:i/>
          <w:iCs/>
          <w:szCs w:val="24"/>
        </w:rPr>
        <w:t>ontrastive focus</w:t>
      </w:r>
      <w:r w:rsidR="0085556C" w:rsidRPr="003A769C">
        <w:rPr>
          <w:rFonts w:cs="Arial"/>
          <w:szCs w:val="24"/>
        </w:rPr>
        <w:t xml:space="preserve"> </w:t>
      </w:r>
      <w:r w:rsidRPr="003A769C">
        <w:rPr>
          <w:rFonts w:cs="Arial"/>
          <w:szCs w:val="24"/>
        </w:rPr>
        <w:t xml:space="preserve">is explained and illustrated with examples. </w:t>
      </w:r>
      <w:r w:rsidRPr="003A769C">
        <w:t>Subsequently, the chapter directs its attention specifically towards fragments that incorporate contrastive focus.</w:t>
      </w:r>
    </w:p>
    <w:p w14:paraId="045667A4" w14:textId="008CFA96" w:rsidR="0085556C" w:rsidRPr="003A769C" w:rsidRDefault="00F74E4C" w:rsidP="00F74E4C">
      <w:pPr>
        <w:suppressLineNumbers/>
        <w:spacing w:after="0" w:line="360" w:lineRule="auto"/>
        <w:jc w:val="both"/>
        <w:rPr>
          <w:rFonts w:cs="Arial"/>
          <w:szCs w:val="24"/>
        </w:rPr>
      </w:pPr>
      <w:r w:rsidRPr="003A769C">
        <w:rPr>
          <w:rFonts w:cs="Arial"/>
          <w:szCs w:val="24"/>
        </w:rPr>
        <w:tab/>
      </w:r>
      <w:r w:rsidR="00696847" w:rsidRPr="003A769C">
        <w:rPr>
          <w:rFonts w:cs="Arial"/>
          <w:szCs w:val="24"/>
        </w:rPr>
        <w:t xml:space="preserve">The notion of </w:t>
      </w:r>
      <w:r w:rsidR="00696847" w:rsidRPr="003A769C">
        <w:rPr>
          <w:rFonts w:cs="Arial"/>
          <w:i/>
          <w:szCs w:val="24"/>
        </w:rPr>
        <w:t xml:space="preserve">focus </w:t>
      </w:r>
      <w:r w:rsidR="00696847" w:rsidRPr="003A769C">
        <w:rPr>
          <w:rFonts w:cs="Arial"/>
          <w:szCs w:val="24"/>
        </w:rPr>
        <w:t xml:space="preserve">is commonly </w:t>
      </w:r>
      <w:r w:rsidRPr="003A769C">
        <w:rPr>
          <w:rFonts w:cs="Arial"/>
          <w:szCs w:val="24"/>
        </w:rPr>
        <w:t>associated with the element of an utterance that adds new information to the discourse</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3A769C">
        <w:rPr>
          <w:rFonts w:cs="Arial"/>
          <w:szCs w:val="24"/>
        </w:rPr>
        <w:fldChar w:fldCharType="separate"/>
      </w:r>
      <w:r w:rsidR="00880393" w:rsidRPr="003A769C">
        <w:rPr>
          <w:rFonts w:cs="Arial"/>
        </w:rPr>
        <w:t>(cf. Lambrecht, 1994)</w:t>
      </w:r>
      <w:r w:rsidR="00880393" w:rsidRPr="003A769C">
        <w:rPr>
          <w:rFonts w:cs="Arial"/>
          <w:szCs w:val="24"/>
        </w:rPr>
        <w:fldChar w:fldCharType="end"/>
      </w:r>
      <w:r w:rsidRPr="003A769C">
        <w:rPr>
          <w:rFonts w:cs="Arial"/>
          <w:szCs w:val="24"/>
        </w:rPr>
        <w:t>.</w:t>
      </w:r>
      <w:r w:rsidR="00696847" w:rsidRPr="003A769C">
        <w:rPr>
          <w:rFonts w:cs="Arial"/>
          <w:szCs w:val="24"/>
        </w:rPr>
        <w:t xml:space="preserve"> </w:t>
      </w:r>
      <w:r w:rsidR="005F4AD3">
        <w:t>While</w:t>
      </w:r>
      <w:r w:rsidRPr="003A769C">
        <w:t xml:space="preserve"> more elaborate definition </w:t>
      </w:r>
      <w:r w:rsidR="005F4AD3">
        <w:t>exceeds</w:t>
      </w:r>
      <w:r w:rsidRPr="003A769C">
        <w:t xml:space="preserve"> the scope of this investigation</w:t>
      </w:r>
      <w:r w:rsidR="005F4AD3">
        <w:t>, it</w:t>
      </w:r>
      <w:r w:rsidRPr="003A769C">
        <w:t xml:space="preserve"> is not </w:t>
      </w:r>
      <w:r w:rsidR="005F4AD3">
        <w:t>necessary to grasp the concept of cont</w:t>
      </w:r>
      <w:r w:rsidRPr="003A769C">
        <w:t>rastive focus</w:t>
      </w:r>
      <w:r w:rsidR="005F4AD3">
        <w:t xml:space="preserve">, which </w:t>
      </w:r>
      <w:r w:rsidR="0085556C" w:rsidRPr="003A769C">
        <w:rPr>
          <w:rFonts w:cs="Arial"/>
          <w:szCs w:val="24"/>
        </w:rPr>
        <w:t>can be defined as follows.</w:t>
      </w:r>
    </w:p>
    <w:p w14:paraId="0A05C045" w14:textId="2590B55C" w:rsidR="0085556C" w:rsidRPr="003A769C" w:rsidRDefault="0085556C" w:rsidP="0085556C">
      <w:pPr>
        <w:suppressLineNumbers/>
        <w:spacing w:after="0" w:line="240" w:lineRule="auto"/>
        <w:jc w:val="both"/>
        <w:rPr>
          <w:rFonts w:cs="Arial"/>
          <w:szCs w:val="24"/>
        </w:rPr>
      </w:pPr>
      <w:r w:rsidRPr="003A769C">
        <w:rPr>
          <w:rFonts w:cs="Arial"/>
          <w:szCs w:val="24"/>
        </w:rPr>
        <w:t xml:space="preserve"> </w:t>
      </w:r>
    </w:p>
    <w:p w14:paraId="4D30A8C1" w14:textId="77777777" w:rsidR="0085556C" w:rsidRPr="003A769C" w:rsidRDefault="0085556C">
      <w:pPr>
        <w:pStyle w:val="ListParagraph"/>
        <w:numPr>
          <w:ilvl w:val="0"/>
          <w:numId w:val="11"/>
        </w:numPr>
        <w:suppressLineNumbers/>
        <w:spacing w:after="0" w:line="240" w:lineRule="auto"/>
        <w:jc w:val="both"/>
        <w:rPr>
          <w:rFonts w:cs="Arial"/>
          <w:szCs w:val="24"/>
        </w:rPr>
      </w:pPr>
      <w:r w:rsidRPr="003A769C">
        <w:rPr>
          <w:rFonts w:cs="Arial"/>
          <w:szCs w:val="24"/>
        </w:rPr>
        <w:t>Contrastive focus represents a subset of contextually or situationally “given” alternative elements for which the predicate phrase can potentially hold, and spells out this subset as the one for which the predicate actually hold.</w:t>
      </w:r>
    </w:p>
    <w:p w14:paraId="36FC2BCF" w14:textId="5DBAF537" w:rsidR="0085556C" w:rsidRPr="003A769C" w:rsidRDefault="00880393" w:rsidP="0085556C">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3A769C">
        <w:rPr>
          <w:rFonts w:cs="Arial"/>
          <w:szCs w:val="24"/>
        </w:rPr>
        <w:fldChar w:fldCharType="separate"/>
      </w:r>
      <w:r w:rsidRPr="003A769C">
        <w:rPr>
          <w:rFonts w:cs="Arial"/>
          <w:szCs w:val="24"/>
        </w:rPr>
        <w:t>(Griffiths &amp; Lipták, 2014, p. 200, quotation marks in original)</w:t>
      </w:r>
      <w:r w:rsidRPr="003A769C">
        <w:rPr>
          <w:rFonts w:cs="Arial"/>
          <w:szCs w:val="24"/>
        </w:rPr>
        <w:fldChar w:fldCharType="end"/>
      </w:r>
    </w:p>
    <w:p w14:paraId="1A5A0F0E" w14:textId="77777777" w:rsidR="0085556C" w:rsidRPr="003A769C" w:rsidRDefault="0085556C" w:rsidP="0085556C">
      <w:pPr>
        <w:suppressLineNumbers/>
        <w:spacing w:after="0" w:line="360" w:lineRule="auto"/>
        <w:jc w:val="right"/>
        <w:rPr>
          <w:rFonts w:cs="Arial"/>
          <w:szCs w:val="24"/>
        </w:rPr>
      </w:pPr>
    </w:p>
    <w:p w14:paraId="2E3E83E5" w14:textId="2524D8A4" w:rsidR="00656470" w:rsidRPr="003A769C" w:rsidRDefault="00A70642" w:rsidP="00744D9C">
      <w:pPr>
        <w:suppressLineNumbers/>
        <w:spacing w:after="0" w:line="360" w:lineRule="auto"/>
        <w:jc w:val="both"/>
        <w:rPr>
          <w:rFonts w:cs="Arial"/>
          <w:szCs w:val="24"/>
        </w:rPr>
      </w:pPr>
      <w:r w:rsidRPr="003A769C">
        <w:rPr>
          <w:rFonts w:cs="Arial"/>
          <w:szCs w:val="24"/>
        </w:rPr>
        <w:t>However, the alternative denotations must be of the same type and mutually exclusive</w:t>
      </w:r>
      <w:r w:rsidR="00880393" w:rsidRPr="003A769C">
        <w:rPr>
          <w:rFonts w:cs="Arial"/>
          <w:szCs w:val="24"/>
        </w:rPr>
        <w:t xml:space="preserve"> </w:t>
      </w:r>
      <w:r w:rsidR="00880393" w:rsidRPr="003A769C">
        <w:rPr>
          <w:rFonts w:cs="Arial"/>
          <w:szCs w:val="24"/>
        </w:rPr>
        <w:fldChar w:fldCharType="begin"/>
      </w:r>
      <w:r w:rsidR="00880393" w:rsidRPr="003A769C">
        <w:rPr>
          <w:rFonts w:cs="Arial"/>
          <w:szCs w:val="24"/>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3A769C">
        <w:rPr>
          <w:rFonts w:cs="Arial"/>
          <w:szCs w:val="24"/>
        </w:rPr>
        <w:fldChar w:fldCharType="separate"/>
      </w:r>
      <w:r w:rsidR="00880393" w:rsidRPr="003A769C">
        <w:rPr>
          <w:rFonts w:cs="Arial"/>
        </w:rPr>
        <w:t>(cf. Krifka, 2008; Wagner, 2012)</w:t>
      </w:r>
      <w:r w:rsidR="00880393" w:rsidRPr="003A769C">
        <w:rPr>
          <w:rFonts w:cs="Arial"/>
          <w:szCs w:val="24"/>
        </w:rPr>
        <w:fldChar w:fldCharType="end"/>
      </w:r>
      <w:r w:rsidRPr="003A769C">
        <w:rPr>
          <w:rFonts w:cs="Arial"/>
          <w:szCs w:val="24"/>
        </w:rPr>
        <w:t>. An example of contrastive focus is illustrated in (</w:t>
      </w:r>
      <w:r w:rsidR="00E1176D" w:rsidRPr="003A769C">
        <w:rPr>
          <w:rFonts w:cs="Arial"/>
          <w:szCs w:val="24"/>
        </w:rPr>
        <w:t>7)</w:t>
      </w:r>
      <w:r w:rsidRPr="003A769C">
        <w:rPr>
          <w:rFonts w:cs="Arial"/>
          <w:szCs w:val="24"/>
        </w:rPr>
        <w:t xml:space="preserve">, where the brackets subscripted with </w:t>
      </w:r>
      <w:r w:rsidRPr="003A769C">
        <w:rPr>
          <w:rFonts w:cs="Arial"/>
          <w:i/>
          <w:szCs w:val="24"/>
        </w:rPr>
        <w:t xml:space="preserve">F </w:t>
      </w:r>
      <w:r w:rsidRPr="003A769C">
        <w:rPr>
          <w:rFonts w:cs="Arial"/>
          <w:szCs w:val="24"/>
        </w:rPr>
        <w:t>indicate the constituent in focus.</w:t>
      </w:r>
    </w:p>
    <w:p w14:paraId="15774AE4" w14:textId="77777777" w:rsidR="00656470" w:rsidRPr="003A769C" w:rsidRDefault="00656470" w:rsidP="003A4376">
      <w:pPr>
        <w:suppressLineNumbers/>
        <w:spacing w:after="0" w:line="240" w:lineRule="auto"/>
        <w:jc w:val="both"/>
        <w:rPr>
          <w:rFonts w:cs="Arial"/>
          <w:szCs w:val="24"/>
        </w:rPr>
      </w:pPr>
    </w:p>
    <w:p w14:paraId="514A01B6" w14:textId="41CBF0B3" w:rsidR="005B4A73"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A: </w:t>
      </w:r>
      <w:r w:rsidR="005B4A73" w:rsidRPr="003A769C">
        <w:rPr>
          <w:rFonts w:cs="Arial"/>
          <w:szCs w:val="24"/>
        </w:rPr>
        <w:tab/>
        <w:t>Mary stole the cookie.</w:t>
      </w:r>
    </w:p>
    <w:p w14:paraId="0915778F" w14:textId="5AFE6ED0" w:rsidR="005B4A73" w:rsidRPr="003A769C" w:rsidRDefault="00B8072C" w:rsidP="003A4376">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B: </w:t>
      </w:r>
      <w:r w:rsidR="005B4A73" w:rsidRPr="003A769C">
        <w:rPr>
          <w:rFonts w:cs="Arial"/>
          <w:szCs w:val="24"/>
        </w:rPr>
        <w:tab/>
        <w:t>No, [P</w:t>
      </w:r>
      <w:r w:rsidR="00675863" w:rsidRPr="003A769C">
        <w:rPr>
          <w:rFonts w:cs="Arial"/>
          <w:szCs w:val="24"/>
        </w:rPr>
        <w:t>e</w:t>
      </w:r>
      <w:r w:rsidR="005B4A73" w:rsidRPr="003A769C">
        <w:rPr>
          <w:rFonts w:cs="Arial"/>
          <w:szCs w:val="24"/>
        </w:rPr>
        <w:t>ter]</w:t>
      </w:r>
      <w:r w:rsidR="005B4A73" w:rsidRPr="003A769C">
        <w:rPr>
          <w:rFonts w:cs="Arial"/>
          <w:szCs w:val="24"/>
          <w:vertAlign w:val="subscript"/>
        </w:rPr>
        <w:t>F</w:t>
      </w:r>
      <w:r w:rsidR="005B4A73" w:rsidRPr="003A769C">
        <w:rPr>
          <w:rFonts w:cs="Arial"/>
          <w:szCs w:val="24"/>
        </w:rPr>
        <w:t xml:space="preserve"> stole the cookie!</w:t>
      </w:r>
    </w:p>
    <w:p w14:paraId="203E1C9C" w14:textId="27B5AF3A" w:rsidR="005B4A73" w:rsidRPr="003A769C" w:rsidRDefault="00880393" w:rsidP="003A4376">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208E7B70" w14:textId="77777777" w:rsidR="00A70642" w:rsidRPr="003A769C" w:rsidRDefault="00A70642" w:rsidP="003A4376">
      <w:pPr>
        <w:suppressLineNumbers/>
        <w:spacing w:after="0" w:line="240" w:lineRule="auto"/>
        <w:jc w:val="both"/>
        <w:rPr>
          <w:rFonts w:cs="Arial"/>
          <w:szCs w:val="24"/>
        </w:rPr>
      </w:pPr>
    </w:p>
    <w:p w14:paraId="5F6C8551" w14:textId="77777777" w:rsidR="005F4AD3" w:rsidRDefault="00564C68" w:rsidP="00E174FE">
      <w:pPr>
        <w:suppressLineNumbers/>
        <w:spacing w:after="0" w:line="360" w:lineRule="auto"/>
        <w:jc w:val="both"/>
        <w:rPr>
          <w:rFonts w:cs="Arial"/>
          <w:szCs w:val="24"/>
        </w:rPr>
      </w:pPr>
      <w:r w:rsidRPr="003A769C">
        <w:rPr>
          <w:rFonts w:cs="Arial"/>
          <w:szCs w:val="24"/>
        </w:rPr>
        <w:lastRenderedPageBreak/>
        <w:t>The sentence in (</w:t>
      </w:r>
      <w:r w:rsidR="00E1176D" w:rsidRPr="003A769C">
        <w:rPr>
          <w:rFonts w:cs="Arial"/>
          <w:szCs w:val="24"/>
        </w:rPr>
        <w:t>7</w:t>
      </w:r>
      <w:r w:rsidRPr="003A769C">
        <w:rPr>
          <w:rFonts w:cs="Arial"/>
          <w:szCs w:val="24"/>
        </w:rPr>
        <w:t xml:space="preserve">A) is called </w:t>
      </w:r>
      <w:r w:rsidR="005F4AD3">
        <w:rPr>
          <w:rFonts w:cs="Arial"/>
          <w:szCs w:val="24"/>
        </w:rPr>
        <w:t xml:space="preserve">an </w:t>
      </w:r>
      <w:r w:rsidRPr="003A769C">
        <w:rPr>
          <w:rFonts w:cs="Arial"/>
          <w:szCs w:val="24"/>
        </w:rPr>
        <w:t xml:space="preserve">antecedent clause, while speaker B’s answer is named </w:t>
      </w:r>
      <w:r w:rsidR="007335AB" w:rsidRPr="003A769C">
        <w:rPr>
          <w:rFonts w:cs="Arial"/>
          <w:szCs w:val="24"/>
        </w:rPr>
        <w:t xml:space="preserve">a </w:t>
      </w:r>
      <w:r w:rsidRPr="003A769C">
        <w:rPr>
          <w:rFonts w:cs="Arial"/>
          <w:szCs w:val="24"/>
        </w:rPr>
        <w:t xml:space="preserve">contrastive utterance, since </w:t>
      </w:r>
      <w:r w:rsidRPr="003A769C">
        <w:rPr>
          <w:rFonts w:cs="Arial"/>
          <w:i/>
          <w:szCs w:val="24"/>
        </w:rPr>
        <w:t xml:space="preserve">Mary </w:t>
      </w:r>
      <w:r w:rsidRPr="003A769C">
        <w:rPr>
          <w:rFonts w:cs="Arial"/>
          <w:szCs w:val="24"/>
        </w:rPr>
        <w:t xml:space="preserve">and </w:t>
      </w:r>
      <w:r w:rsidRPr="003A769C">
        <w:rPr>
          <w:rFonts w:cs="Arial"/>
          <w:i/>
          <w:szCs w:val="24"/>
        </w:rPr>
        <w:t xml:space="preserve">Peter </w:t>
      </w:r>
      <w:r w:rsidRPr="003A769C">
        <w:rPr>
          <w:rFonts w:cs="Arial"/>
          <w:szCs w:val="24"/>
        </w:rPr>
        <w:t xml:space="preserve">are contrasting. Moreover, contrastive focus is placed on </w:t>
      </w:r>
      <w:r w:rsidRPr="003A769C">
        <w:rPr>
          <w:rFonts w:cs="Arial"/>
          <w:i/>
          <w:szCs w:val="24"/>
        </w:rPr>
        <w:t>Peter</w:t>
      </w:r>
      <w:r w:rsidRPr="003A769C">
        <w:rPr>
          <w:rFonts w:cs="Arial"/>
          <w:szCs w:val="24"/>
        </w:rPr>
        <w:t xml:space="preserve"> in accordance with the definition in (</w:t>
      </w:r>
      <w:r w:rsidR="00E1176D" w:rsidRPr="003A769C">
        <w:rPr>
          <w:rFonts w:cs="Arial"/>
          <w:szCs w:val="24"/>
        </w:rPr>
        <w:t>6</w:t>
      </w:r>
      <w:r w:rsidRPr="003A769C">
        <w:rPr>
          <w:rFonts w:cs="Arial"/>
          <w:szCs w:val="24"/>
        </w:rPr>
        <w:t xml:space="preserve">). </w:t>
      </w:r>
    </w:p>
    <w:p w14:paraId="4848793E" w14:textId="14458AA9" w:rsidR="00564C68" w:rsidRPr="003A769C" w:rsidRDefault="00202973" w:rsidP="005F4AD3">
      <w:pPr>
        <w:suppressLineNumbers/>
        <w:spacing w:after="0" w:line="360" w:lineRule="auto"/>
        <w:ind w:firstLine="567"/>
        <w:jc w:val="both"/>
        <w:rPr>
          <w:rFonts w:cs="Arial"/>
          <w:szCs w:val="24"/>
        </w:rPr>
      </w:pPr>
      <w:r w:rsidRPr="003A769C">
        <w:rPr>
          <w:rFonts w:cs="Arial"/>
          <w:szCs w:val="24"/>
        </w:rPr>
        <w:t>As can be seen in (</w:t>
      </w:r>
      <w:r w:rsidR="00E1176D" w:rsidRPr="003A769C">
        <w:rPr>
          <w:rFonts w:cs="Arial"/>
          <w:szCs w:val="24"/>
        </w:rPr>
        <w:t>7</w:t>
      </w:r>
      <w:r w:rsidR="003F2C9B" w:rsidRPr="003A769C">
        <w:rPr>
          <w:rFonts w:cs="Arial"/>
          <w:szCs w:val="24"/>
        </w:rPr>
        <w:t>B</w:t>
      </w:r>
      <w:r w:rsidRPr="003A769C">
        <w:rPr>
          <w:rFonts w:cs="Arial"/>
          <w:szCs w:val="24"/>
        </w:rPr>
        <w:t xml:space="preserve">), </w:t>
      </w:r>
      <w:r w:rsidR="005873A6" w:rsidRPr="003A769C">
        <w:rPr>
          <w:rFonts w:cs="Arial"/>
          <w:szCs w:val="24"/>
        </w:rPr>
        <w:t xml:space="preserve">the contrastive focus placed on </w:t>
      </w:r>
      <w:r w:rsidR="005873A6" w:rsidRPr="003A769C">
        <w:rPr>
          <w:rFonts w:cs="Arial"/>
          <w:i/>
          <w:szCs w:val="24"/>
        </w:rPr>
        <w:t xml:space="preserve">Peter </w:t>
      </w:r>
      <w:r w:rsidR="005873A6" w:rsidRPr="003A769C">
        <w:rPr>
          <w:rFonts w:cs="Arial"/>
          <w:szCs w:val="24"/>
        </w:rPr>
        <w:t xml:space="preserve">serves to </w:t>
      </w:r>
      <w:r w:rsidR="00D63C69" w:rsidRPr="003A769C">
        <w:rPr>
          <w:rFonts w:cs="Arial"/>
          <w:szCs w:val="24"/>
        </w:rPr>
        <w:t>emphasise</w:t>
      </w:r>
      <w:r w:rsidR="005873A6" w:rsidRPr="003A769C">
        <w:rPr>
          <w:rFonts w:cs="Arial"/>
          <w:szCs w:val="24"/>
        </w:rPr>
        <w:t xml:space="preserve"> </w:t>
      </w:r>
      <w:r w:rsidR="000F4F1B" w:rsidRPr="003A769C">
        <w:rPr>
          <w:rFonts w:cs="Arial"/>
          <w:szCs w:val="24"/>
        </w:rPr>
        <w:t>Peter</w:t>
      </w:r>
      <w:r w:rsidR="005873A6" w:rsidRPr="003A769C">
        <w:rPr>
          <w:rFonts w:cs="Arial"/>
          <w:i/>
          <w:szCs w:val="24"/>
        </w:rPr>
        <w:t xml:space="preserve"> </w:t>
      </w:r>
      <w:r w:rsidR="005873A6" w:rsidRPr="003A769C">
        <w:rPr>
          <w:rFonts w:cs="Arial"/>
          <w:szCs w:val="24"/>
        </w:rPr>
        <w:t>as an “alternative answer to an explicit or implicit statement provided by the previous discourse/situation”</w:t>
      </w:r>
      <w:r w:rsidR="00880393" w:rsidRPr="003A769C">
        <w:rPr>
          <w:rFonts w:cs="Arial"/>
          <w:szCs w:val="24"/>
        </w:rPr>
        <w:t xml:space="preserve"> </w:t>
      </w:r>
      <w:r w:rsidR="00880393" w:rsidRPr="003A769C">
        <w:rPr>
          <w:rFonts w:cs="Arial"/>
          <w:szCs w:val="24"/>
        </w:rPr>
        <w:fldChar w:fldCharType="begin"/>
      </w:r>
      <w:r w:rsidR="009805E6" w:rsidRPr="003A769C">
        <w:rPr>
          <w:rFonts w:cs="Arial"/>
          <w:szCs w:val="24"/>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szCs w:val="24"/>
        </w:rPr>
        <w:fldChar w:fldCharType="separate"/>
      </w:r>
      <w:r w:rsidR="00880393" w:rsidRPr="003A769C">
        <w:rPr>
          <w:rFonts w:cs="Arial"/>
        </w:rPr>
        <w:t>(Wagner, 1999, p. 1529)</w:t>
      </w:r>
      <w:r w:rsidR="00880393" w:rsidRPr="003A769C">
        <w:rPr>
          <w:rFonts w:cs="Arial"/>
          <w:szCs w:val="24"/>
        </w:rPr>
        <w:fldChar w:fldCharType="end"/>
      </w:r>
      <w:r w:rsidR="00AE0947" w:rsidRPr="003A769C">
        <w:rPr>
          <w:rFonts w:cs="Arial"/>
          <w:szCs w:val="24"/>
        </w:rPr>
        <w:t>.</w:t>
      </w:r>
      <w:r w:rsidR="00564C68" w:rsidRPr="003A769C">
        <w:rPr>
          <w:rFonts w:cs="Arial"/>
          <w:szCs w:val="24"/>
        </w:rPr>
        <w:t xml:space="preserve"> </w:t>
      </w:r>
      <w:r w:rsidR="0023394F" w:rsidRPr="003A769C">
        <w:rPr>
          <w:rFonts w:cs="Arial"/>
          <w:szCs w:val="24"/>
        </w:rPr>
        <w:t>P</w:t>
      </w:r>
      <w:r w:rsidR="003A4376" w:rsidRPr="003A769C">
        <w:rPr>
          <w:rFonts w:cs="Arial"/>
          <w:szCs w:val="24"/>
        </w:rPr>
        <w:t xml:space="preserve">lacing focus on </w:t>
      </w:r>
      <w:r w:rsidR="003A4376" w:rsidRPr="003A769C">
        <w:rPr>
          <w:rFonts w:cs="Arial"/>
          <w:i/>
          <w:szCs w:val="24"/>
        </w:rPr>
        <w:t>Peter</w:t>
      </w:r>
      <w:r w:rsidR="0023394F" w:rsidRPr="003A769C">
        <w:rPr>
          <w:rFonts w:cs="Arial"/>
          <w:szCs w:val="24"/>
        </w:rPr>
        <w:t xml:space="preserve"> serves to convey implicitly that the</w:t>
      </w:r>
      <w:r w:rsidR="003A4376" w:rsidRPr="003A769C">
        <w:rPr>
          <w:rFonts w:cs="Arial"/>
          <w:szCs w:val="24"/>
        </w:rPr>
        <w:t xml:space="preserve"> </w:t>
      </w:r>
      <w:r w:rsidR="00A96D5E" w:rsidRPr="003A769C">
        <w:rPr>
          <w:rFonts w:cs="Arial"/>
          <w:szCs w:val="24"/>
        </w:rPr>
        <w:t xml:space="preserve">assertion made by speaker A </w:t>
      </w:r>
      <w:r w:rsidR="003A4376" w:rsidRPr="003A769C">
        <w:rPr>
          <w:rFonts w:cs="Arial"/>
          <w:szCs w:val="24"/>
        </w:rPr>
        <w:t xml:space="preserve">is </w:t>
      </w:r>
      <w:r w:rsidR="00A96D5E" w:rsidRPr="003A769C">
        <w:rPr>
          <w:rFonts w:cs="Arial"/>
          <w:szCs w:val="24"/>
        </w:rPr>
        <w:t xml:space="preserve">erroneous, indicating </w:t>
      </w:r>
      <w:r w:rsidR="003A4376" w:rsidRPr="003A769C">
        <w:rPr>
          <w:rFonts w:cs="Arial"/>
          <w:szCs w:val="24"/>
        </w:rPr>
        <w:t xml:space="preserve">that </w:t>
      </w:r>
      <w:r w:rsidR="00A96D5E" w:rsidRPr="003A769C">
        <w:rPr>
          <w:rFonts w:cs="Arial"/>
          <w:szCs w:val="24"/>
        </w:rPr>
        <w:t>Mary did not stole the cookie, but rather, it was Peter who did.</w:t>
      </w:r>
      <w:r w:rsidR="0023394F" w:rsidRPr="003A769C">
        <w:rPr>
          <w:rFonts w:cs="Arial"/>
          <w:szCs w:val="24"/>
        </w:rPr>
        <w:t xml:space="preserve"> Therefore, speaker B’s utterance </w:t>
      </w:r>
      <w:r w:rsidR="00A96D5E" w:rsidRPr="003A769C">
        <w:rPr>
          <w:rFonts w:cs="Arial"/>
          <w:szCs w:val="24"/>
        </w:rPr>
        <w:t>functions as</w:t>
      </w:r>
      <w:r w:rsidR="0023394F" w:rsidRPr="003A769C">
        <w:rPr>
          <w:rFonts w:cs="Arial"/>
          <w:szCs w:val="24"/>
        </w:rPr>
        <w:t xml:space="preserve"> a correction to speaker A’s statement. </w:t>
      </w:r>
    </w:p>
    <w:p w14:paraId="78846A0D" w14:textId="14013B48" w:rsidR="00564C68" w:rsidRPr="003A769C" w:rsidRDefault="00564C68" w:rsidP="00E174FE">
      <w:pPr>
        <w:suppressLineNumbers/>
        <w:spacing w:after="0" w:line="360" w:lineRule="auto"/>
        <w:jc w:val="both"/>
        <w:rPr>
          <w:rFonts w:cs="Arial"/>
          <w:szCs w:val="24"/>
        </w:rPr>
      </w:pPr>
      <w:r w:rsidRPr="003A769C">
        <w:rPr>
          <w:rFonts w:cs="Arial"/>
          <w:szCs w:val="24"/>
        </w:rPr>
        <w:tab/>
      </w:r>
      <w:r w:rsidR="00696847" w:rsidRPr="003A769C">
        <w:rPr>
          <w:rFonts w:cs="Arial"/>
          <w:szCs w:val="24"/>
        </w:rPr>
        <w:t>After examining</w:t>
      </w:r>
      <w:r w:rsidRPr="003A769C">
        <w:rPr>
          <w:rFonts w:cs="Arial"/>
          <w:szCs w:val="24"/>
        </w:rPr>
        <w:t xml:space="preserve"> (</w:t>
      </w:r>
      <w:r w:rsidR="00E1176D" w:rsidRPr="003A769C">
        <w:rPr>
          <w:rFonts w:cs="Arial"/>
          <w:szCs w:val="24"/>
        </w:rPr>
        <w:t>7</w:t>
      </w:r>
      <w:r w:rsidRPr="003A769C">
        <w:rPr>
          <w:rFonts w:cs="Arial"/>
          <w:szCs w:val="24"/>
        </w:rPr>
        <w:t>B)</w:t>
      </w:r>
      <w:r w:rsidR="00696847" w:rsidRPr="003A769C">
        <w:rPr>
          <w:rFonts w:cs="Arial"/>
          <w:szCs w:val="24"/>
        </w:rPr>
        <w:t>, which represents</w:t>
      </w:r>
      <w:r w:rsidRPr="003A769C">
        <w:rPr>
          <w:rFonts w:cs="Arial"/>
          <w:szCs w:val="24"/>
        </w:rPr>
        <w:t xml:space="preserve"> </w:t>
      </w:r>
      <w:r w:rsidR="003A4376" w:rsidRPr="003A769C">
        <w:rPr>
          <w:rFonts w:cs="Arial"/>
          <w:szCs w:val="24"/>
        </w:rPr>
        <w:t xml:space="preserve">a </w:t>
      </w:r>
      <w:r w:rsidR="00E1176D" w:rsidRPr="003A769C">
        <w:rPr>
          <w:rFonts w:cs="Arial"/>
          <w:szCs w:val="24"/>
        </w:rPr>
        <w:t>complete sentence as</w:t>
      </w:r>
      <w:r w:rsidRPr="003A769C">
        <w:rPr>
          <w:rFonts w:cs="Arial"/>
          <w:szCs w:val="24"/>
        </w:rPr>
        <w:t xml:space="preserve"> cor</w:t>
      </w:r>
      <w:r w:rsidR="00E1176D" w:rsidRPr="003A769C">
        <w:rPr>
          <w:rFonts w:cs="Arial"/>
          <w:szCs w:val="24"/>
        </w:rPr>
        <w:t>r</w:t>
      </w:r>
      <w:r w:rsidRPr="003A769C">
        <w:rPr>
          <w:rFonts w:cs="Arial"/>
          <w:szCs w:val="24"/>
        </w:rPr>
        <w:t xml:space="preserve">ection, </w:t>
      </w:r>
      <w:r w:rsidR="00696847" w:rsidRPr="003A769C">
        <w:rPr>
          <w:rFonts w:cs="Arial"/>
          <w:szCs w:val="24"/>
        </w:rPr>
        <w:t xml:space="preserve">now </w:t>
      </w:r>
      <w:r w:rsidRPr="003A769C">
        <w:rPr>
          <w:rFonts w:cs="Arial"/>
          <w:szCs w:val="24"/>
        </w:rPr>
        <w:t xml:space="preserve">consider </w:t>
      </w:r>
      <w:r w:rsidR="005F4AD3">
        <w:rPr>
          <w:rFonts w:cs="Arial"/>
          <w:szCs w:val="24"/>
        </w:rPr>
        <w:t>its</w:t>
      </w:r>
      <w:r w:rsidR="00696847" w:rsidRPr="003A769C">
        <w:rPr>
          <w:rFonts w:cs="Arial"/>
          <w:szCs w:val="24"/>
        </w:rPr>
        <w:t xml:space="preserve"> fragmentary equivalent </w:t>
      </w:r>
      <w:r w:rsidRPr="003A769C">
        <w:rPr>
          <w:rFonts w:cs="Arial"/>
          <w:szCs w:val="24"/>
        </w:rPr>
        <w:t>(</w:t>
      </w:r>
      <w:r w:rsidR="00E1176D" w:rsidRPr="003A769C">
        <w:rPr>
          <w:rFonts w:cs="Arial"/>
          <w:szCs w:val="24"/>
        </w:rPr>
        <w:t>8</w:t>
      </w:r>
      <w:r w:rsidRPr="003A769C">
        <w:rPr>
          <w:rFonts w:cs="Arial"/>
          <w:szCs w:val="24"/>
        </w:rPr>
        <w:t>B)</w:t>
      </w:r>
      <w:r w:rsidR="00696847" w:rsidRPr="003A769C">
        <w:rPr>
          <w:rFonts w:cs="Arial"/>
          <w:szCs w:val="24"/>
        </w:rPr>
        <w:t xml:space="preserve">. </w:t>
      </w:r>
    </w:p>
    <w:p w14:paraId="67DE34B8" w14:textId="7F862C3A" w:rsidR="00F74E4C" w:rsidRPr="003A769C" w:rsidRDefault="00F74E4C" w:rsidP="00F74E4C">
      <w:pPr>
        <w:suppressLineNumbers/>
        <w:spacing w:after="0" w:line="240" w:lineRule="auto"/>
        <w:jc w:val="both"/>
        <w:rPr>
          <w:rFonts w:cs="Arial"/>
          <w:szCs w:val="24"/>
        </w:rPr>
      </w:pPr>
      <w:r w:rsidRPr="003A769C">
        <w:rPr>
          <w:rFonts w:cs="Arial"/>
          <w:szCs w:val="24"/>
        </w:rPr>
        <w:t xml:space="preserve"> </w:t>
      </w:r>
    </w:p>
    <w:p w14:paraId="634546DE" w14:textId="3BA94BA2" w:rsidR="00F74E4C"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F74E4C" w:rsidRPr="003A769C">
        <w:rPr>
          <w:rFonts w:cs="Arial"/>
          <w:szCs w:val="24"/>
        </w:rPr>
        <w:t xml:space="preserve">A: </w:t>
      </w:r>
      <w:r w:rsidR="00F74E4C" w:rsidRPr="003A769C">
        <w:rPr>
          <w:rFonts w:cs="Arial"/>
          <w:szCs w:val="24"/>
        </w:rPr>
        <w:tab/>
        <w:t>Mary stole the cookie.</w:t>
      </w:r>
    </w:p>
    <w:p w14:paraId="6BA3F35C" w14:textId="7013F5E8" w:rsidR="00F74E4C" w:rsidRPr="003A769C" w:rsidRDefault="00F74E4C" w:rsidP="00F74E4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B: </w:t>
      </w:r>
      <w:r w:rsidRPr="003A769C">
        <w:rPr>
          <w:rFonts w:cs="Arial"/>
          <w:szCs w:val="24"/>
        </w:rPr>
        <w:tab/>
        <w:t>No, [Peter]</w:t>
      </w:r>
      <w:r w:rsidRPr="003A769C">
        <w:rPr>
          <w:rFonts w:cs="Arial"/>
          <w:szCs w:val="24"/>
          <w:vertAlign w:val="subscript"/>
        </w:rPr>
        <w:t>F</w:t>
      </w:r>
      <w:r w:rsidRPr="003A769C">
        <w:rPr>
          <w:rFonts w:cs="Arial"/>
          <w:szCs w:val="24"/>
        </w:rPr>
        <w:t>!</w:t>
      </w:r>
    </w:p>
    <w:p w14:paraId="5F739CB7" w14:textId="08482AC1" w:rsidR="00880393" w:rsidRPr="003A769C" w:rsidRDefault="00880393" w:rsidP="00880393">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43509BB7" w14:textId="067282F7" w:rsidR="00F74E4C" w:rsidRPr="003A769C" w:rsidRDefault="00F74E4C" w:rsidP="00F74E4C">
      <w:pPr>
        <w:pStyle w:val="ListParagraph"/>
        <w:suppressLineNumbers/>
        <w:spacing w:after="0" w:line="240" w:lineRule="auto"/>
        <w:jc w:val="right"/>
        <w:rPr>
          <w:rFonts w:cs="Arial"/>
          <w:szCs w:val="24"/>
        </w:rPr>
      </w:pPr>
      <w:r w:rsidRPr="003A769C">
        <w:rPr>
          <w:rFonts w:cs="Arial"/>
          <w:szCs w:val="24"/>
        </w:rPr>
        <w:t xml:space="preserve"> </w:t>
      </w:r>
    </w:p>
    <w:p w14:paraId="5B44D37F" w14:textId="07410C08" w:rsidR="009D05DF" w:rsidRPr="003A769C" w:rsidRDefault="00AE0947" w:rsidP="00E174FE">
      <w:pPr>
        <w:suppressLineNumbers/>
        <w:spacing w:after="0" w:line="360" w:lineRule="auto"/>
        <w:jc w:val="both"/>
        <w:rPr>
          <w:rFonts w:cs="Arial"/>
          <w:szCs w:val="24"/>
        </w:rPr>
      </w:pPr>
      <w:r w:rsidRPr="003A769C">
        <w:rPr>
          <w:rFonts w:cs="Arial"/>
          <w:szCs w:val="24"/>
        </w:rPr>
        <w:t xml:space="preserve">The </w:t>
      </w:r>
      <w:r w:rsidR="007335AB" w:rsidRPr="003A769C">
        <w:rPr>
          <w:rFonts w:cs="Arial"/>
          <w:szCs w:val="24"/>
        </w:rPr>
        <w:t>full correction in</w:t>
      </w:r>
      <w:r w:rsidRPr="003A769C">
        <w:rPr>
          <w:rFonts w:cs="Arial"/>
          <w:szCs w:val="24"/>
        </w:rPr>
        <w:t xml:space="preserve"> (</w:t>
      </w:r>
      <w:r w:rsidR="00E1176D" w:rsidRPr="003A769C">
        <w:rPr>
          <w:rFonts w:cs="Arial"/>
          <w:szCs w:val="24"/>
        </w:rPr>
        <w:t>7</w:t>
      </w:r>
      <w:r w:rsidRPr="003A769C">
        <w:rPr>
          <w:rFonts w:cs="Arial"/>
          <w:szCs w:val="24"/>
        </w:rPr>
        <w:t xml:space="preserve">B) and </w:t>
      </w:r>
      <w:r w:rsidR="007335AB" w:rsidRPr="003A769C">
        <w:rPr>
          <w:rFonts w:cs="Arial"/>
          <w:szCs w:val="24"/>
        </w:rPr>
        <w:t xml:space="preserve">the elliptical correction in </w:t>
      </w:r>
      <w:r w:rsidRPr="003A769C">
        <w:rPr>
          <w:rFonts w:cs="Arial"/>
          <w:szCs w:val="24"/>
        </w:rPr>
        <w:t>(</w:t>
      </w:r>
      <w:r w:rsidR="00E1176D" w:rsidRPr="003A769C">
        <w:rPr>
          <w:rFonts w:cs="Arial"/>
          <w:szCs w:val="24"/>
        </w:rPr>
        <w:t>8</w:t>
      </w:r>
      <w:r w:rsidRPr="003A769C">
        <w:rPr>
          <w:rFonts w:cs="Arial"/>
          <w:szCs w:val="24"/>
        </w:rPr>
        <w:t xml:space="preserve">B) have the same </w:t>
      </w:r>
      <w:r w:rsidR="009D05DF" w:rsidRPr="003A769C">
        <w:rPr>
          <w:rFonts w:cs="Arial"/>
          <w:szCs w:val="24"/>
        </w:rPr>
        <w:t>semantic meaning and pragmatic function</w:t>
      </w:r>
      <w:r w:rsidRPr="003A769C">
        <w:rPr>
          <w:rFonts w:cs="Arial"/>
          <w:szCs w:val="24"/>
        </w:rPr>
        <w:t>, despite of the fact that (</w:t>
      </w:r>
      <w:r w:rsidR="00E1176D" w:rsidRPr="003A769C">
        <w:rPr>
          <w:rFonts w:cs="Arial"/>
          <w:szCs w:val="24"/>
        </w:rPr>
        <w:t>8</w:t>
      </w:r>
      <w:r w:rsidRPr="003A769C">
        <w:rPr>
          <w:rFonts w:cs="Arial"/>
          <w:szCs w:val="24"/>
        </w:rPr>
        <w:t>B) only consists of a fragment</w:t>
      </w:r>
      <w:r w:rsidR="005873A6" w:rsidRPr="003A769C">
        <w:rPr>
          <w:rFonts w:cs="Arial"/>
          <w:szCs w:val="24"/>
        </w:rPr>
        <w:t>.</w:t>
      </w:r>
      <w:r w:rsidR="00696847" w:rsidRPr="003A769C">
        <w:rPr>
          <w:rFonts w:cs="Arial"/>
          <w:szCs w:val="24"/>
        </w:rPr>
        <w:t xml:space="preserve"> </w:t>
      </w:r>
      <w:r w:rsidR="009D05DF" w:rsidRPr="003A769C">
        <w:rPr>
          <w:rFonts w:cs="Arial"/>
          <w:szCs w:val="24"/>
        </w:rPr>
        <w:t xml:space="preserve">This is because fragmentary answers are assumed to be structurally identical to full sentences, as </w:t>
      </w:r>
      <w:r w:rsidR="00AB6153">
        <w:rPr>
          <w:rFonts w:cs="Arial"/>
          <w:szCs w:val="24"/>
        </w:rPr>
        <w:t>explained</w:t>
      </w:r>
      <w:r w:rsidR="009D05DF" w:rsidRPr="003A769C">
        <w:rPr>
          <w:rFonts w:cs="Arial"/>
          <w:szCs w:val="24"/>
        </w:rPr>
        <w:t xml:space="preserve"> in chapter 2.</w:t>
      </w:r>
      <w:r w:rsidR="00BD06B1" w:rsidRPr="003A769C">
        <w:rPr>
          <w:rFonts w:cs="Arial"/>
          <w:szCs w:val="24"/>
        </w:rPr>
        <w:t>2</w:t>
      </w:r>
      <w:r w:rsidR="00FF1A1E" w:rsidRPr="003A769C">
        <w:rPr>
          <w:rFonts w:cs="Arial"/>
          <w:szCs w:val="24"/>
        </w:rPr>
        <w:t xml:space="preserve">. </w:t>
      </w:r>
    </w:p>
    <w:p w14:paraId="1177882C" w14:textId="35F3F5BA" w:rsidR="007335AB" w:rsidRPr="003A769C" w:rsidRDefault="007335AB" w:rsidP="007335AB">
      <w:pPr>
        <w:suppressLineNumbers/>
        <w:spacing w:after="0" w:line="360" w:lineRule="auto"/>
        <w:jc w:val="both"/>
        <w:rPr>
          <w:rFonts w:cs="Arial"/>
          <w:szCs w:val="24"/>
        </w:rPr>
      </w:pPr>
      <w:r w:rsidRPr="003A769C">
        <w:rPr>
          <w:rFonts w:cs="Arial"/>
          <w:szCs w:val="24"/>
        </w:rPr>
        <w:tab/>
      </w:r>
      <w:r w:rsidR="009D05DF" w:rsidRPr="003A769C">
        <w:rPr>
          <w:rFonts w:cs="Arial"/>
          <w:szCs w:val="24"/>
        </w:rPr>
        <w:t xml:space="preserve">Contrastive fragments </w:t>
      </w:r>
      <w:r w:rsidR="00063C89" w:rsidRPr="003A769C">
        <w:rPr>
          <w:rFonts w:cs="Arial"/>
          <w:szCs w:val="24"/>
        </w:rPr>
        <w:t>represent</w:t>
      </w:r>
      <w:r w:rsidR="009D05DF" w:rsidRPr="003A769C">
        <w:rPr>
          <w:rFonts w:cs="Arial"/>
          <w:szCs w:val="24"/>
        </w:rPr>
        <w:t xml:space="preserve"> </w:t>
      </w:r>
      <w:r w:rsidR="00063C89" w:rsidRPr="003A769C">
        <w:rPr>
          <w:rFonts w:cs="Arial"/>
          <w:szCs w:val="24"/>
        </w:rPr>
        <w:t>a distinct subset within the category of fragments</w:t>
      </w:r>
      <w:r w:rsidR="009D05DF" w:rsidRPr="003A769C">
        <w:rPr>
          <w:rFonts w:cs="Arial"/>
          <w:szCs w:val="24"/>
        </w:rPr>
        <w:t xml:space="preserve">. </w:t>
      </w:r>
      <w:r w:rsidR="00063C89" w:rsidRPr="003A769C">
        <w:rPr>
          <w:rFonts w:cs="Arial"/>
          <w:szCs w:val="24"/>
        </w:rPr>
        <w:t>Unlike</w:t>
      </w:r>
      <w:r w:rsidR="009D05DF" w:rsidRPr="003A769C">
        <w:rPr>
          <w:rFonts w:cs="Arial"/>
          <w:szCs w:val="24"/>
        </w:rPr>
        <w:t xml:space="preserve"> other fragments, </w:t>
      </w:r>
      <w:r w:rsidR="00063C89" w:rsidRPr="003A769C">
        <w:rPr>
          <w:rFonts w:cs="Arial"/>
          <w:szCs w:val="24"/>
        </w:rPr>
        <w:t xml:space="preserve">they </w:t>
      </w:r>
      <w:r w:rsidR="009D05DF" w:rsidRPr="003A769C">
        <w:rPr>
          <w:rFonts w:cs="Arial"/>
          <w:szCs w:val="24"/>
        </w:rPr>
        <w:t xml:space="preserve">include “an explicit relation of contrast between the elliptical remnant and its correlate in the antecedent clause” </w:t>
      </w:r>
      <w:r w:rsidR="00880393" w:rsidRPr="003A769C">
        <w:rPr>
          <w:rFonts w:cs="Arial"/>
          <w:szCs w:val="24"/>
        </w:rPr>
        <w:fldChar w:fldCharType="begin"/>
      </w:r>
      <w:r w:rsidR="00834EC3" w:rsidRPr="003A769C">
        <w:rPr>
          <w:rFonts w:cs="Arial"/>
          <w:szCs w:val="24"/>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p. 199</w:t>
      </w:r>
      <w:r w:rsidR="00880393" w:rsidRPr="003A769C">
        <w:rPr>
          <w:rFonts w:cs="Arial"/>
          <w:szCs w:val="24"/>
        </w:rPr>
        <w:fldChar w:fldCharType="end"/>
      </w:r>
      <w:r w:rsidR="009D05DF" w:rsidRPr="003A769C">
        <w:rPr>
          <w:rFonts w:cs="Arial"/>
          <w:szCs w:val="24"/>
        </w:rPr>
        <w:t xml:space="preserve">, emphasis omitted). </w:t>
      </w:r>
      <w:r w:rsidR="00063C89" w:rsidRPr="003A769C">
        <w:rPr>
          <w:rFonts w:cs="Arial"/>
          <w:szCs w:val="24"/>
        </w:rPr>
        <w:t>The</w:t>
      </w:r>
      <w:r w:rsidR="009D05DF" w:rsidRPr="003A769C">
        <w:rPr>
          <w:rFonts w:cs="Arial"/>
          <w:szCs w:val="24"/>
        </w:rPr>
        <w:t xml:space="preserve"> dialogue in (</w:t>
      </w:r>
      <w:r w:rsidR="00D34E9B" w:rsidRPr="003A769C">
        <w:rPr>
          <w:rFonts w:cs="Arial"/>
          <w:szCs w:val="24"/>
        </w:rPr>
        <w:t>8</w:t>
      </w:r>
      <w:r w:rsidR="00063C89" w:rsidRPr="003A769C">
        <w:rPr>
          <w:rFonts w:cs="Arial"/>
          <w:szCs w:val="24"/>
        </w:rPr>
        <w:t xml:space="preserve">) exemplifies this phenomenon, as </w:t>
      </w:r>
      <w:r w:rsidR="009D05DF" w:rsidRPr="003A769C">
        <w:rPr>
          <w:rFonts w:cs="Arial"/>
          <w:szCs w:val="24"/>
        </w:rPr>
        <w:t xml:space="preserve">the contrast between </w:t>
      </w:r>
      <w:r w:rsidR="009D05DF" w:rsidRPr="003A769C">
        <w:rPr>
          <w:rFonts w:cs="Arial"/>
          <w:i/>
          <w:szCs w:val="24"/>
        </w:rPr>
        <w:t xml:space="preserve">Peter </w:t>
      </w:r>
      <w:r w:rsidR="009D05DF" w:rsidRPr="003A769C">
        <w:rPr>
          <w:rFonts w:cs="Arial"/>
          <w:szCs w:val="24"/>
        </w:rPr>
        <w:t xml:space="preserve">and </w:t>
      </w:r>
      <w:r w:rsidR="009D05DF" w:rsidRPr="003A769C">
        <w:rPr>
          <w:rFonts w:cs="Arial"/>
          <w:i/>
          <w:szCs w:val="24"/>
        </w:rPr>
        <w:t>Mary</w:t>
      </w:r>
      <w:r w:rsidR="00063C89" w:rsidRPr="003A769C">
        <w:rPr>
          <w:rFonts w:cs="Arial"/>
          <w:szCs w:val="24"/>
        </w:rPr>
        <w:t xml:space="preserve"> denote</w:t>
      </w:r>
      <w:r w:rsidR="009D05DF" w:rsidRPr="003A769C">
        <w:rPr>
          <w:rFonts w:cs="Arial"/>
          <w:szCs w:val="24"/>
        </w:rPr>
        <w:t xml:space="preserve"> </w:t>
      </w:r>
      <w:r w:rsidR="00063C89" w:rsidRPr="003A769C">
        <w:rPr>
          <w:rFonts w:cs="Arial"/>
          <w:szCs w:val="24"/>
        </w:rPr>
        <w:t>opposing</w:t>
      </w:r>
      <w:r w:rsidR="009D05DF" w:rsidRPr="003A769C">
        <w:rPr>
          <w:rFonts w:cs="Arial"/>
          <w:szCs w:val="24"/>
        </w:rPr>
        <w:t xml:space="preserve"> referents. Therefore, contrastive fragments can be used for corrections and </w:t>
      </w:r>
      <w:r w:rsidR="0077007B" w:rsidRPr="003A769C">
        <w:t xml:space="preserve">invariably </w:t>
      </w:r>
      <w:r w:rsidR="000D3571" w:rsidRPr="003A769C">
        <w:rPr>
          <w:rFonts w:cs="Arial"/>
          <w:szCs w:val="24"/>
        </w:rPr>
        <w:t>involve</w:t>
      </w:r>
      <w:r w:rsidR="009D05DF" w:rsidRPr="003A769C">
        <w:rPr>
          <w:rFonts w:cs="Arial"/>
          <w:szCs w:val="24"/>
        </w:rPr>
        <w:t xml:space="preserve"> contrastive foc</w:t>
      </w:r>
      <w:r w:rsidR="00223AC7" w:rsidRPr="003A769C">
        <w:rPr>
          <w:rFonts w:cs="Arial"/>
          <w:szCs w:val="24"/>
        </w:rPr>
        <w:t>us</w:t>
      </w:r>
      <w:r w:rsidR="009D05DF" w:rsidRPr="003A769C">
        <w:rPr>
          <w:rFonts w:cs="Arial"/>
          <w:szCs w:val="24"/>
        </w:rPr>
        <w:t xml:space="preserve"> (cf.</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Krifka, 2008)</w:t>
      </w:r>
      <w:r w:rsidR="00880393" w:rsidRPr="003A769C">
        <w:rPr>
          <w:rFonts w:cs="Arial"/>
          <w:szCs w:val="24"/>
        </w:rPr>
        <w:fldChar w:fldCharType="end"/>
      </w:r>
      <w:r w:rsidR="009D05DF" w:rsidRPr="003A769C">
        <w:rPr>
          <w:rFonts w:cs="Arial"/>
          <w:szCs w:val="24"/>
        </w:rPr>
        <w:t>.</w:t>
      </w:r>
    </w:p>
    <w:p w14:paraId="26E82DB3" w14:textId="6358AF4C" w:rsidR="00A31256" w:rsidRPr="003A769C" w:rsidRDefault="00016265" w:rsidP="008D756D">
      <w:pPr>
        <w:suppressLineNumbers/>
        <w:spacing w:after="0" w:line="360" w:lineRule="auto"/>
        <w:ind w:firstLine="567"/>
        <w:jc w:val="both"/>
      </w:pPr>
      <w:r>
        <w:rPr>
          <w:rFonts w:cs="Arial"/>
          <w:szCs w:val="24"/>
        </w:rPr>
        <w:t>Moreover, c</w:t>
      </w:r>
      <w:r w:rsidR="007335AB" w:rsidRPr="003A769C">
        <w:rPr>
          <w:rFonts w:cs="Arial"/>
          <w:szCs w:val="24"/>
        </w:rPr>
        <w:t xml:space="preserve">ontrastive focus </w:t>
      </w:r>
      <w:r w:rsidR="007335AB" w:rsidRPr="003A769C">
        <w:rPr>
          <w:rFonts w:cs="Arial"/>
          <w:bCs/>
          <w:szCs w:val="24"/>
        </w:rPr>
        <w:t xml:space="preserve">has often been </w:t>
      </w:r>
      <w:r w:rsidR="005B1E72" w:rsidRPr="003A769C">
        <w:rPr>
          <w:rFonts w:cs="Arial"/>
          <w:bCs/>
          <w:szCs w:val="24"/>
        </w:rPr>
        <w:t>characterised</w:t>
      </w:r>
      <w:r w:rsidR="007335AB" w:rsidRPr="003A769C">
        <w:rPr>
          <w:rFonts w:cs="Arial"/>
          <w:bCs/>
          <w:szCs w:val="24"/>
        </w:rPr>
        <w:t xml:space="preserve"> phonologically with a L+H* pitch for German </w:t>
      </w:r>
      <w:r w:rsidR="00880393" w:rsidRPr="003A769C">
        <w:rPr>
          <w:rFonts w:cs="Arial"/>
          <w:bCs/>
          <w:szCs w:val="24"/>
        </w:rPr>
        <w:fldChar w:fldCharType="begin"/>
      </w:r>
      <w:r w:rsidR="009805E6" w:rsidRPr="003A769C">
        <w:rPr>
          <w:rFonts w:cs="Arial"/>
          <w:bCs/>
          <w:szCs w:val="24"/>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bCs/>
          <w:szCs w:val="24"/>
        </w:rPr>
        <w:fldChar w:fldCharType="separate"/>
      </w:r>
      <w:r w:rsidR="00880393" w:rsidRPr="003A769C">
        <w:rPr>
          <w:rFonts w:cs="Arial"/>
        </w:rPr>
        <w:t>(</w:t>
      </w:r>
      <w:r w:rsidR="00863F8D" w:rsidRPr="003A769C">
        <w:rPr>
          <w:rFonts w:cs="Arial"/>
        </w:rPr>
        <w:t xml:space="preserve">cf. </w:t>
      </w:r>
      <w:r w:rsidR="00880393" w:rsidRPr="003A769C">
        <w:rPr>
          <w:rFonts w:cs="Arial"/>
        </w:rPr>
        <w:t>Wagner, 1999)</w:t>
      </w:r>
      <w:r w:rsidR="00880393" w:rsidRPr="003A769C">
        <w:rPr>
          <w:rFonts w:cs="Arial"/>
          <w:bCs/>
          <w:szCs w:val="24"/>
        </w:rPr>
        <w:fldChar w:fldCharType="end"/>
      </w:r>
      <w:r w:rsidR="007335AB" w:rsidRPr="003A769C">
        <w:rPr>
          <w:rFonts w:cs="Arial"/>
          <w:bCs/>
          <w:szCs w:val="24"/>
        </w:rPr>
        <w:t>.</w:t>
      </w:r>
      <w:r w:rsidR="00DC2DBD" w:rsidRPr="003A769C">
        <w:t xml:space="preserve"> </w:t>
      </w:r>
      <w:r w:rsidR="006B566A" w:rsidRPr="003A769C">
        <w:t>This</w:t>
      </w:r>
      <w:r w:rsidR="00863F8D" w:rsidRPr="003A769C">
        <w:t xml:space="preserve"> pattern</w:t>
      </w:r>
      <w:r w:rsidR="00A31256" w:rsidRPr="003A769C">
        <w:t xml:space="preserve"> is defined in the Contrastive Remnant Condition </w:t>
      </w:r>
      <w:r w:rsidR="00CC61B8" w:rsidRPr="003A769C">
        <w:t>(henceforth, CRC)</w:t>
      </w:r>
      <w:r w:rsidR="006B566A" w:rsidRPr="003A769C">
        <w:t>,</w:t>
      </w:r>
      <w:r w:rsidR="00CC61B8" w:rsidRPr="003A769C">
        <w:t xml:space="preserve"> </w:t>
      </w:r>
      <w:r w:rsidR="00A31256" w:rsidRPr="003A769C">
        <w:t>as formulated in (9).</w:t>
      </w:r>
    </w:p>
    <w:p w14:paraId="7F61C7A4" w14:textId="77777777" w:rsidR="00A31256" w:rsidRPr="003A769C" w:rsidRDefault="00A31256" w:rsidP="00577C4F">
      <w:pPr>
        <w:suppressLineNumbers/>
        <w:spacing w:after="0" w:line="240" w:lineRule="auto"/>
        <w:jc w:val="both"/>
      </w:pPr>
    </w:p>
    <w:p w14:paraId="60F0C149" w14:textId="47AAFEF6" w:rsidR="00A31256" w:rsidRPr="003A769C" w:rsidRDefault="00A31256">
      <w:pPr>
        <w:pStyle w:val="ListParagraph"/>
        <w:numPr>
          <w:ilvl w:val="0"/>
          <w:numId w:val="11"/>
        </w:numPr>
        <w:suppressLineNumbers/>
        <w:spacing w:after="0" w:line="240" w:lineRule="auto"/>
        <w:jc w:val="both"/>
      </w:pPr>
      <w:r w:rsidRPr="003A769C">
        <w:lastRenderedPageBreak/>
        <w:t>Given information licenses a contrastive focus interpretation of the remnant(s). The contrastive remnant(s) must be assigned a strong contrastive pitch accent.</w:t>
      </w:r>
    </w:p>
    <w:p w14:paraId="35F4B50C" w14:textId="7586FBF1" w:rsidR="00577C4F" w:rsidRPr="003A769C" w:rsidRDefault="00880393" w:rsidP="00577C4F">
      <w:pPr>
        <w:pStyle w:val="ListParagraph"/>
        <w:suppressLineNumbers/>
        <w:spacing w:after="0" w:line="240" w:lineRule="auto"/>
        <w:jc w:val="right"/>
      </w:pPr>
      <w:r w:rsidRPr="003A769C">
        <w:fldChar w:fldCharType="begin"/>
      </w:r>
      <w:r w:rsidR="00834EC3" w:rsidRPr="003A769C">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3A769C">
        <w:fldChar w:fldCharType="separate"/>
      </w:r>
      <w:r w:rsidRPr="003A769C">
        <w:rPr>
          <w:rFonts w:cs="Arial"/>
        </w:rPr>
        <w:t>(Winkler, 2019, p. 363)</w:t>
      </w:r>
      <w:r w:rsidRPr="003A769C">
        <w:fldChar w:fldCharType="end"/>
      </w:r>
    </w:p>
    <w:p w14:paraId="39DD3E9C" w14:textId="77777777" w:rsidR="00A31256" w:rsidRPr="003A769C" w:rsidRDefault="00A31256" w:rsidP="00577C4F">
      <w:pPr>
        <w:suppressLineNumbers/>
        <w:spacing w:after="0" w:line="240" w:lineRule="auto"/>
        <w:jc w:val="both"/>
      </w:pPr>
    </w:p>
    <w:p w14:paraId="78252A1D" w14:textId="1CA321DA" w:rsidR="0091025A" w:rsidRPr="003A769C" w:rsidRDefault="004810D1" w:rsidP="00722F82">
      <w:pPr>
        <w:suppressLineNumbers/>
        <w:spacing w:after="0" w:line="360" w:lineRule="auto"/>
        <w:jc w:val="both"/>
      </w:pPr>
      <w:r w:rsidRPr="003A769C">
        <w:tab/>
      </w:r>
      <w:r w:rsidR="0036051F" w:rsidRPr="003A769C">
        <w:t xml:space="preserve">Adhering to the terminology used in the ToBI-framework </w:t>
      </w:r>
      <w:r w:rsidR="00880393" w:rsidRPr="003A769C">
        <w:fldChar w:fldCharType="begin"/>
      </w:r>
      <w:r w:rsidR="00834EC3" w:rsidRPr="003A769C">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3A769C">
        <w:fldChar w:fldCharType="separate"/>
      </w:r>
      <w:r w:rsidR="00880393" w:rsidRPr="003A769C">
        <w:rPr>
          <w:rFonts w:cs="Arial"/>
        </w:rPr>
        <w:t>(cf. Beckman &amp; Ayers, 1997)</w:t>
      </w:r>
      <w:r w:rsidR="00880393" w:rsidRPr="003A769C">
        <w:fldChar w:fldCharType="end"/>
      </w:r>
      <w:r w:rsidR="0036051F" w:rsidRPr="003A769C">
        <w:t xml:space="preserve">, </w:t>
      </w:r>
      <w:r w:rsidR="00722F82" w:rsidRPr="003A769C">
        <w:t xml:space="preserve">the bitonal </w:t>
      </w:r>
      <w:r w:rsidR="0036051F" w:rsidRPr="003A769C">
        <w:t>L+H* pitch</w:t>
      </w:r>
      <w:r w:rsidR="00722F82" w:rsidRPr="003A769C">
        <w:t xml:space="preserve"> accent</w:t>
      </w:r>
      <w:r w:rsidR="0036051F" w:rsidRPr="003A769C">
        <w:t xml:space="preserve"> is a combination of a </w:t>
      </w:r>
      <w:r w:rsidR="00722F82" w:rsidRPr="003A769C">
        <w:t>low tone (L) and a high pitch (H*). When combined as L+H* pitch accent, it indicates a pitch accent pattern where a low tone is followed by a high tone with a rising pitch. This pattern is often associated with a pitch accent that starts low and rises to a high pitch, creating a pattern of emphasis and prominence on the syllable. It</w:t>
      </w:r>
      <w:r w:rsidR="00957F4F" w:rsidRPr="003A769C">
        <w:t xml:space="preserve"> i</w:t>
      </w:r>
      <w:r w:rsidR="00722F82" w:rsidRPr="003A769C">
        <w:t>s used to mark significant or accented syllables within an utterance</w:t>
      </w:r>
      <w:r w:rsidR="0091025A" w:rsidRPr="003A769C">
        <w:t xml:space="preserve"> (ibid.).</w:t>
      </w:r>
    </w:p>
    <w:p w14:paraId="713ECBC9" w14:textId="463C6FD3" w:rsidR="00D34E9B" w:rsidRPr="003A769C" w:rsidRDefault="008D756D" w:rsidP="0091025A">
      <w:pPr>
        <w:suppressLineNumbers/>
        <w:spacing w:after="0" w:line="360" w:lineRule="auto"/>
        <w:ind w:firstLine="567"/>
        <w:jc w:val="both"/>
        <w:rPr>
          <w:rFonts w:cs="Arial"/>
          <w:bCs/>
          <w:szCs w:val="24"/>
        </w:rPr>
      </w:pPr>
      <w:r w:rsidRPr="003A769C">
        <w:t>The</w:t>
      </w:r>
      <w:r w:rsidR="0069006F" w:rsidRPr="003A769C">
        <w:t xml:space="preserve"> prosodic</w:t>
      </w:r>
      <w:r w:rsidRPr="003A769C">
        <w:t xml:space="preserve"> </w:t>
      </w:r>
      <w:r w:rsidR="0069006F" w:rsidRPr="003A769C">
        <w:t>marking</w:t>
      </w:r>
      <w:r w:rsidR="00F50935" w:rsidRPr="003A769C">
        <w:t>s</w:t>
      </w:r>
      <w:r w:rsidR="0069006F" w:rsidRPr="003A769C">
        <w:t xml:space="preserve"> </w:t>
      </w:r>
      <w:r w:rsidRPr="003A769C">
        <w:t xml:space="preserve">on </w:t>
      </w:r>
      <w:r w:rsidR="0069006F" w:rsidRPr="003A769C">
        <w:t xml:space="preserve">the remnant </w:t>
      </w:r>
      <w:r w:rsidRPr="003A769C">
        <w:t xml:space="preserve">and correlate indicate their contrast with each other </w:t>
      </w:r>
      <w:r w:rsidR="00880393" w:rsidRPr="003A769C">
        <w:fldChar w:fldCharType="begin"/>
      </w:r>
      <w:r w:rsidR="00834EC3" w:rsidRPr="003A769C">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 Rasekhi &amp; Harris, 2021)</w:t>
      </w:r>
      <w:r w:rsidR="00880393" w:rsidRPr="003A769C">
        <w:fldChar w:fldCharType="end"/>
      </w:r>
      <w:r w:rsidR="00880393" w:rsidRPr="003A769C">
        <w:t>.</w:t>
      </w:r>
      <w:r w:rsidR="00FF1A1E" w:rsidRPr="003A769C">
        <w:t xml:space="preserve"> </w:t>
      </w:r>
      <w:r w:rsidR="00FF1A1E" w:rsidRPr="003A769C">
        <w:rPr>
          <w:rFonts w:cs="Arial"/>
          <w:szCs w:val="24"/>
        </w:rPr>
        <w:t xml:space="preserve">Adhering to the CMC formulated in (5), contrastive focus is placed on </w:t>
      </w:r>
      <w:r w:rsidR="00FF1A1E" w:rsidRPr="003A769C">
        <w:rPr>
          <w:rFonts w:cs="Arial"/>
          <w:i/>
          <w:szCs w:val="24"/>
        </w:rPr>
        <w:t xml:space="preserve">Peter </w:t>
      </w:r>
      <w:r w:rsidR="00FF1A1E" w:rsidRPr="003A769C">
        <w:rPr>
          <w:rFonts w:cs="Arial"/>
          <w:szCs w:val="24"/>
        </w:rPr>
        <w:t>in both (7B) and (8B).</w:t>
      </w:r>
      <w:r w:rsidRPr="003A769C">
        <w:t xml:space="preserve"> </w:t>
      </w:r>
      <w:r w:rsidR="007335AB" w:rsidRPr="003A769C">
        <w:rPr>
          <w:rFonts w:cs="Arial"/>
          <w:bCs/>
          <w:szCs w:val="24"/>
        </w:rPr>
        <w:t xml:space="preserve">The importance of not only pitch accents on elements in contrastive focus but the role </w:t>
      </w:r>
      <w:r w:rsidR="00F64592" w:rsidRPr="003A769C">
        <w:rPr>
          <w:rFonts w:cs="Arial"/>
          <w:bCs/>
          <w:szCs w:val="24"/>
        </w:rPr>
        <w:t xml:space="preserve">of </w:t>
      </w:r>
      <w:r w:rsidR="007335AB" w:rsidRPr="003A769C">
        <w:rPr>
          <w:rFonts w:cs="Arial"/>
          <w:bCs/>
          <w:szCs w:val="24"/>
        </w:rPr>
        <w:t xml:space="preserve">emphasis in </w:t>
      </w:r>
      <w:r w:rsidR="009B1DC4" w:rsidRPr="003A769C">
        <w:rPr>
          <w:rFonts w:cs="Arial"/>
          <w:bCs/>
          <w:szCs w:val="24"/>
        </w:rPr>
        <w:t>the</w:t>
      </w:r>
      <w:r w:rsidR="007335AB" w:rsidRPr="003A769C">
        <w:rPr>
          <w:rFonts w:cs="Arial"/>
          <w:bCs/>
          <w:szCs w:val="24"/>
        </w:rPr>
        <w:t xml:space="preserve"> comprehension</w:t>
      </w:r>
      <w:r w:rsidR="009B1DC4" w:rsidRPr="003A769C">
        <w:rPr>
          <w:rFonts w:cs="Arial"/>
          <w:bCs/>
          <w:szCs w:val="24"/>
        </w:rPr>
        <w:t xml:space="preserve"> of fragmentary answers</w:t>
      </w:r>
      <w:r w:rsidR="007335AB" w:rsidRPr="003A769C">
        <w:rPr>
          <w:rFonts w:cs="Arial"/>
          <w:bCs/>
          <w:szCs w:val="24"/>
        </w:rPr>
        <w:t xml:space="preserve"> in general is explained in the following subchapter.</w:t>
      </w:r>
    </w:p>
    <w:p w14:paraId="47F2C1C5" w14:textId="77777777" w:rsidR="008D756D" w:rsidRPr="003A769C" w:rsidRDefault="008D756D" w:rsidP="008D756D">
      <w:pPr>
        <w:suppressLineNumbers/>
        <w:spacing w:after="0" w:line="360" w:lineRule="auto"/>
        <w:ind w:firstLine="567"/>
        <w:jc w:val="both"/>
        <w:rPr>
          <w:rFonts w:cs="Arial"/>
          <w:bCs/>
          <w:szCs w:val="24"/>
        </w:rPr>
      </w:pPr>
    </w:p>
    <w:p w14:paraId="67E1D969" w14:textId="06ED70AF" w:rsidR="00F23364" w:rsidRPr="003A769C" w:rsidRDefault="00F23364" w:rsidP="00426B82">
      <w:pPr>
        <w:pStyle w:val="Heading2"/>
        <w:rPr>
          <w:lang w:val="en-GB"/>
        </w:rPr>
      </w:pPr>
      <w:bookmarkStart w:id="9" w:name="_Toc146094910"/>
      <w:r w:rsidRPr="003A769C">
        <w:rPr>
          <w:lang w:val="en-GB"/>
        </w:rPr>
        <w:t>2.</w:t>
      </w:r>
      <w:r w:rsidR="00B740EC" w:rsidRPr="003A769C">
        <w:rPr>
          <w:lang w:val="en-GB"/>
        </w:rPr>
        <w:t>3</w:t>
      </w:r>
      <w:r w:rsidRPr="003A769C">
        <w:rPr>
          <w:lang w:val="en-GB"/>
        </w:rPr>
        <w:t xml:space="preserve"> The comprehension</w:t>
      </w:r>
      <w:r w:rsidR="00BE0E8D" w:rsidRPr="003A769C">
        <w:rPr>
          <w:lang w:val="en-GB"/>
        </w:rPr>
        <w:t xml:space="preserve"> of fragmentary answers</w:t>
      </w:r>
      <w:bookmarkEnd w:id="9"/>
    </w:p>
    <w:p w14:paraId="5E5E8428" w14:textId="224A6B37" w:rsidR="00F23364" w:rsidRPr="003A769C" w:rsidRDefault="009F1960" w:rsidP="00665A8D">
      <w:pPr>
        <w:spacing w:after="0" w:line="360" w:lineRule="auto"/>
        <w:jc w:val="both"/>
      </w:pPr>
      <w:r w:rsidRPr="003A769C">
        <w:t xml:space="preserve">This section explores the </w:t>
      </w:r>
      <w:r w:rsidR="008D58CF" w:rsidRPr="003A769C">
        <w:t>processes behind the comprehension of fragmentary answers</w:t>
      </w:r>
      <w:r w:rsidR="00E1176D" w:rsidRPr="003A769C">
        <w:t xml:space="preserve"> involving contrastive focus</w:t>
      </w:r>
      <w:r w:rsidRPr="003A769C">
        <w:t xml:space="preserve">. </w:t>
      </w:r>
      <w:r w:rsidR="00BE0E8D" w:rsidRPr="003A769C">
        <w:t xml:space="preserve">First, the process of </w:t>
      </w:r>
      <w:r w:rsidR="009B1DC4" w:rsidRPr="003A769C">
        <w:t>the</w:t>
      </w:r>
      <w:r w:rsidR="00BE0E8D" w:rsidRPr="003A769C">
        <w:t xml:space="preserve"> comprehension </w:t>
      </w:r>
      <w:r w:rsidR="009B1DC4" w:rsidRPr="003A769C">
        <w:t xml:space="preserve">of elliptical </w:t>
      </w:r>
      <w:r w:rsidR="00720068" w:rsidRPr="003A769C">
        <w:t>utterances</w:t>
      </w:r>
      <w:r w:rsidR="009B1DC4" w:rsidRPr="003A769C">
        <w:t xml:space="preserve"> </w:t>
      </w:r>
      <w:r w:rsidR="00BE0E8D" w:rsidRPr="003A769C">
        <w:t xml:space="preserve">is explained. </w:t>
      </w:r>
      <w:r w:rsidR="00C2069D" w:rsidRPr="003A769C">
        <w:t>Then</w:t>
      </w:r>
      <w:r w:rsidR="00BE0E8D" w:rsidRPr="003A769C">
        <w:t xml:space="preserve">, </w:t>
      </w:r>
      <w:r w:rsidR="00357D15" w:rsidRPr="003A769C">
        <w:t xml:space="preserve">the </w:t>
      </w:r>
      <w:r w:rsidR="00BE0E8D" w:rsidRPr="003A769C">
        <w:t xml:space="preserve">extent </w:t>
      </w:r>
      <w:r w:rsidR="00357D15" w:rsidRPr="003A769C">
        <w:t xml:space="preserve">to which </w:t>
      </w:r>
      <w:r w:rsidR="00BE0E8D" w:rsidRPr="003A769C">
        <w:t xml:space="preserve">emphasis and </w:t>
      </w:r>
      <w:r w:rsidR="00E1176D" w:rsidRPr="003A769C">
        <w:t>semantics</w:t>
      </w:r>
      <w:r w:rsidR="00BE0E8D" w:rsidRPr="003A769C">
        <w:t xml:space="preserve"> play a role in said process</w:t>
      </w:r>
      <w:r w:rsidR="00357D15" w:rsidRPr="003A769C">
        <w:t xml:space="preserve"> is discussed</w:t>
      </w:r>
      <w:r w:rsidR="00BE0E8D" w:rsidRPr="003A769C">
        <w:t xml:space="preserve">. </w:t>
      </w:r>
    </w:p>
    <w:p w14:paraId="19A15485" w14:textId="5D3426D7" w:rsidR="00802029" w:rsidRPr="003A769C" w:rsidRDefault="009B1DC4" w:rsidP="00802029">
      <w:pPr>
        <w:spacing w:after="0" w:line="360" w:lineRule="auto"/>
        <w:ind w:firstLine="567"/>
        <w:jc w:val="both"/>
        <w:rPr>
          <w:rFonts w:cs="Arial"/>
          <w:szCs w:val="24"/>
        </w:rPr>
      </w:pPr>
      <w:r w:rsidRPr="003A769C">
        <w:t xml:space="preserve">Comprehending any utterance requires the evaluation and processing of information, </w:t>
      </w:r>
      <w:r w:rsidR="00D63C69" w:rsidRPr="003A769C">
        <w:t>i.e.</w:t>
      </w:r>
      <w:r w:rsidRPr="003A769C">
        <w:t xml:space="preserve"> organi</w:t>
      </w:r>
      <w:r w:rsidR="00D63C69" w:rsidRPr="003A769C">
        <w:t>s</w:t>
      </w:r>
      <w:r w:rsidR="006D5223" w:rsidRPr="003A769C">
        <w:t>ing</w:t>
      </w:r>
      <w:r w:rsidRPr="003A769C">
        <w:t xml:space="preserve"> lexical meaning</w:t>
      </w:r>
      <w:r w:rsidR="00665A8D" w:rsidRPr="003A769C">
        <w:t xml:space="preserve"> and</w:t>
      </w:r>
      <w:r w:rsidRPr="003A769C">
        <w:t xml:space="preserve"> understanding syntactic structures</w:t>
      </w:r>
      <w:r w:rsidR="00665A8D" w:rsidRPr="003A769C">
        <w:t xml:space="preserve"> </w:t>
      </w:r>
      <w:r w:rsidR="002469DB" w:rsidRPr="003A769C">
        <w:fldChar w:fldCharType="begin"/>
      </w:r>
      <w:r w:rsidR="00834EC3" w:rsidRPr="003A769C">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3A769C">
        <w:fldChar w:fldCharType="separate"/>
      </w:r>
      <w:r w:rsidR="005F7CD9" w:rsidRPr="003A769C">
        <w:rPr>
          <w:rFonts w:cs="Arial"/>
        </w:rPr>
        <w:t>(cf. Harris &amp; Carlson, 2018)</w:t>
      </w:r>
      <w:r w:rsidR="002469DB" w:rsidRPr="003A769C">
        <w:fldChar w:fldCharType="end"/>
      </w:r>
      <w:r w:rsidR="00665A8D" w:rsidRPr="003A769C">
        <w:t xml:space="preserve">. </w:t>
      </w:r>
      <w:r w:rsidRPr="003A769C">
        <w:t xml:space="preserve">This is particularly difficult for </w:t>
      </w:r>
      <w:r w:rsidR="00665A8D" w:rsidRPr="003A769C">
        <w:t xml:space="preserve">elliptical </w:t>
      </w:r>
      <w:r w:rsidR="00720068" w:rsidRPr="003A769C">
        <w:t>utterances</w:t>
      </w:r>
      <w:r w:rsidR="00665A8D" w:rsidRPr="003A769C">
        <w:t xml:space="preserve"> such as dialogues involving fragmentary answers</w:t>
      </w:r>
      <w:r w:rsidRPr="003A769C">
        <w:t xml:space="preserve">, since the syntactic structure is not present and has to be constructed by </w:t>
      </w:r>
      <w:r w:rsidR="00665A8D" w:rsidRPr="003A769C">
        <w:t>t</w:t>
      </w:r>
      <w:r w:rsidR="00F23364" w:rsidRPr="003A769C">
        <w:rPr>
          <w:rFonts w:cs="Arial"/>
          <w:szCs w:val="24"/>
        </w:rPr>
        <w:t xml:space="preserve">he processor, </w:t>
      </w:r>
      <w:r w:rsidR="00D63C69" w:rsidRPr="003A769C">
        <w:rPr>
          <w:rFonts w:cs="Arial"/>
          <w:szCs w:val="24"/>
        </w:rPr>
        <w:t>i.e.</w:t>
      </w:r>
      <w:r w:rsidR="00F23364" w:rsidRPr="003A769C">
        <w:rPr>
          <w:rFonts w:cs="Arial"/>
          <w:szCs w:val="24"/>
        </w:rPr>
        <w:t xml:space="preserve"> hearer or reader of the dialogue</w:t>
      </w:r>
      <w:r w:rsidR="00D2554E" w:rsidRPr="003A769C">
        <w:rPr>
          <w:rFonts w:cs="Arial"/>
          <w:szCs w:val="24"/>
        </w:rPr>
        <w:t xml:space="preserve"> </w:t>
      </w:r>
      <w:r w:rsidR="005F7CD9" w:rsidRPr="003A769C">
        <w:rPr>
          <w:rFonts w:cs="Arial"/>
          <w:szCs w:val="24"/>
        </w:rPr>
        <w:fldChar w:fldCharType="begin"/>
      </w:r>
      <w:r w:rsidR="00834EC3" w:rsidRPr="003A769C">
        <w:rPr>
          <w:rFonts w:cs="Arial"/>
          <w:szCs w:val="24"/>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3A769C">
        <w:rPr>
          <w:rFonts w:cs="Arial"/>
          <w:szCs w:val="24"/>
        </w:rPr>
        <w:fldChar w:fldCharType="separate"/>
      </w:r>
      <w:r w:rsidR="005F7CD9" w:rsidRPr="003A769C">
        <w:rPr>
          <w:rFonts w:cs="Arial"/>
        </w:rPr>
        <w:t>(cf. Phillips &amp; Parker, 2014)</w:t>
      </w:r>
      <w:r w:rsidR="005F7CD9" w:rsidRPr="003A769C">
        <w:rPr>
          <w:rFonts w:cs="Arial"/>
          <w:szCs w:val="24"/>
        </w:rPr>
        <w:fldChar w:fldCharType="end"/>
      </w:r>
      <w:r w:rsidR="00D2554E" w:rsidRPr="003A769C">
        <w:t>.</w:t>
      </w:r>
      <w:r w:rsidR="009B6F8C" w:rsidRPr="003A769C">
        <w:t xml:space="preserve"> </w:t>
      </w:r>
      <w:r w:rsidR="00665A8D" w:rsidRPr="003A769C">
        <w:rPr>
          <w:rFonts w:cs="Arial"/>
          <w:szCs w:val="24"/>
        </w:rPr>
        <w:t xml:space="preserve">For comprehending elliptical </w:t>
      </w:r>
      <w:r w:rsidR="00720068" w:rsidRPr="003A769C">
        <w:rPr>
          <w:rFonts w:cs="Arial"/>
          <w:szCs w:val="24"/>
        </w:rPr>
        <w:t>utterances</w:t>
      </w:r>
      <w:r w:rsidR="00665A8D" w:rsidRPr="003A769C">
        <w:rPr>
          <w:rFonts w:cs="Arial"/>
          <w:szCs w:val="24"/>
        </w:rPr>
        <w:t xml:space="preserve">, the processor </w:t>
      </w:r>
      <w:r w:rsidR="00F23364" w:rsidRPr="003A769C">
        <w:rPr>
          <w:rFonts w:cs="Arial"/>
          <w:szCs w:val="24"/>
        </w:rPr>
        <w:t>must finish the following three basic tasks</w:t>
      </w:r>
      <w:r w:rsidR="0023485A" w:rsidRPr="003A769C">
        <w:rPr>
          <w:rFonts w:cs="Arial"/>
          <w:szCs w:val="24"/>
        </w:rPr>
        <w:t>, described in (10)</w:t>
      </w:r>
      <w:r w:rsidR="00F23364" w:rsidRPr="003A769C">
        <w:rPr>
          <w:rFonts w:cs="Arial"/>
          <w:szCs w:val="24"/>
        </w:rPr>
        <w:t xml:space="preserve">. </w:t>
      </w:r>
    </w:p>
    <w:p w14:paraId="437776BA" w14:textId="77777777" w:rsidR="00F23364" w:rsidRDefault="00F23364" w:rsidP="00F23364">
      <w:pPr>
        <w:suppressLineNumbers/>
        <w:spacing w:after="0" w:line="240" w:lineRule="auto"/>
        <w:jc w:val="both"/>
        <w:rPr>
          <w:rFonts w:cs="Arial"/>
          <w:szCs w:val="24"/>
        </w:rPr>
      </w:pPr>
    </w:p>
    <w:p w14:paraId="34FBE2BB" w14:textId="77777777" w:rsidR="00802029" w:rsidRDefault="00802029" w:rsidP="00F23364">
      <w:pPr>
        <w:suppressLineNumbers/>
        <w:spacing w:after="0" w:line="240" w:lineRule="auto"/>
        <w:jc w:val="both"/>
        <w:rPr>
          <w:rFonts w:cs="Arial"/>
          <w:szCs w:val="24"/>
        </w:rPr>
      </w:pPr>
    </w:p>
    <w:p w14:paraId="36C79D98" w14:textId="77777777" w:rsidR="00802029" w:rsidRPr="003A769C" w:rsidRDefault="00802029" w:rsidP="00F23364">
      <w:pPr>
        <w:suppressLineNumbers/>
        <w:spacing w:after="0" w:line="240" w:lineRule="auto"/>
        <w:jc w:val="both"/>
        <w:rPr>
          <w:rFonts w:cs="Arial"/>
          <w:szCs w:val="24"/>
        </w:rPr>
      </w:pPr>
    </w:p>
    <w:p w14:paraId="59129649" w14:textId="06A3662C" w:rsidR="00F23364" w:rsidRPr="003A769C" w:rsidRDefault="00F23364">
      <w:pPr>
        <w:pStyle w:val="ListParagraph"/>
        <w:numPr>
          <w:ilvl w:val="0"/>
          <w:numId w:val="11"/>
        </w:numPr>
        <w:suppressLineNumbers/>
        <w:spacing w:after="0" w:line="240" w:lineRule="auto"/>
        <w:jc w:val="both"/>
        <w:rPr>
          <w:rFonts w:cs="Arial"/>
          <w:szCs w:val="24"/>
        </w:rPr>
      </w:pPr>
      <w:r w:rsidRPr="003A769C">
        <w:rPr>
          <w:rFonts w:cs="Arial"/>
          <w:szCs w:val="24"/>
        </w:rPr>
        <w:lastRenderedPageBreak/>
        <w:t>Basic tasks of the processor in ellipsis processing:</w:t>
      </w:r>
    </w:p>
    <w:p w14:paraId="391C4AC2"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Parse the remnant by constructing the appropriate phrase structure for the remnant given the input.</w:t>
      </w:r>
    </w:p>
    <w:p w14:paraId="0D6CBEF5"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Locate the correlate, if any, from the antecedent clause.</w:t>
      </w:r>
    </w:p>
    <w:p w14:paraId="1FE6859D" w14:textId="2F0F3B58"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Construct the elided phrase by regenerating or copying a structure at Logical Form</w:t>
      </w:r>
      <w:r w:rsidR="0017577A" w:rsidRPr="003A769C">
        <w:rPr>
          <w:rFonts w:cs="Arial"/>
          <w:szCs w:val="24"/>
        </w:rPr>
        <w:t>.</w:t>
      </w:r>
    </w:p>
    <w:p w14:paraId="69A08BE2" w14:textId="5C0D821D" w:rsidR="00F23364" w:rsidRPr="003A769C" w:rsidRDefault="00A258BC" w:rsidP="00F23364">
      <w:pPr>
        <w:pStyle w:val="ListParagraph"/>
        <w:suppressLineNumbers/>
        <w:spacing w:after="0" w:line="240" w:lineRule="auto"/>
        <w:ind w:left="1080"/>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3A769C">
        <w:rPr>
          <w:rFonts w:cs="Arial"/>
          <w:szCs w:val="24"/>
        </w:rPr>
        <w:fldChar w:fldCharType="separate"/>
      </w:r>
      <w:r w:rsidRPr="003A769C">
        <w:rPr>
          <w:rFonts w:cs="Arial"/>
        </w:rPr>
        <w:t>(Harris &amp; Carlson, 2018, p. 485)</w:t>
      </w:r>
      <w:r w:rsidRPr="003A769C">
        <w:rPr>
          <w:rFonts w:cs="Arial"/>
          <w:szCs w:val="24"/>
        </w:rPr>
        <w:fldChar w:fldCharType="end"/>
      </w:r>
    </w:p>
    <w:p w14:paraId="4F23519D" w14:textId="77777777" w:rsidR="00F23364" w:rsidRPr="003A769C" w:rsidRDefault="00F23364" w:rsidP="00F23364">
      <w:pPr>
        <w:suppressLineNumbers/>
        <w:spacing w:after="0" w:line="240" w:lineRule="auto"/>
        <w:jc w:val="both"/>
        <w:rPr>
          <w:rFonts w:cs="Arial"/>
          <w:szCs w:val="24"/>
        </w:rPr>
      </w:pPr>
      <w:r w:rsidRPr="003A769C">
        <w:rPr>
          <w:rFonts w:cs="Arial"/>
          <w:szCs w:val="24"/>
        </w:rPr>
        <w:t xml:space="preserve"> </w:t>
      </w:r>
    </w:p>
    <w:p w14:paraId="18FEDF2F" w14:textId="1B9A063B" w:rsidR="00F23364" w:rsidRPr="003A769C" w:rsidRDefault="00F23364" w:rsidP="00F23364">
      <w:pPr>
        <w:suppressLineNumbers/>
        <w:spacing w:after="0" w:line="360" w:lineRule="auto"/>
        <w:jc w:val="both"/>
        <w:rPr>
          <w:rFonts w:cs="Arial"/>
          <w:szCs w:val="24"/>
        </w:rPr>
      </w:pPr>
      <w:r w:rsidRPr="003A769C">
        <w:rPr>
          <w:rFonts w:cs="Arial"/>
          <w:szCs w:val="24"/>
        </w:rPr>
        <w:t>In the example (</w:t>
      </w:r>
      <w:r w:rsidR="00D34E9B" w:rsidRPr="003A769C">
        <w:rPr>
          <w:rFonts w:cs="Arial"/>
          <w:szCs w:val="24"/>
        </w:rPr>
        <w:t>8</w:t>
      </w:r>
      <w:r w:rsidR="009B6F8C" w:rsidRPr="003A769C">
        <w:rPr>
          <w:rFonts w:cs="Arial"/>
          <w:szCs w:val="24"/>
        </w:rPr>
        <w:t>B</w:t>
      </w:r>
      <w:r w:rsidRPr="003A769C">
        <w:rPr>
          <w:rFonts w:cs="Arial"/>
          <w:szCs w:val="24"/>
        </w:rPr>
        <w:t xml:space="preserve">), that means that first, </w:t>
      </w:r>
      <w:r w:rsidRPr="003A769C">
        <w:rPr>
          <w:rFonts w:cs="Arial"/>
          <w:i/>
          <w:szCs w:val="24"/>
        </w:rPr>
        <w:t xml:space="preserve">Peter </w:t>
      </w:r>
      <w:r w:rsidRPr="003A769C">
        <w:rPr>
          <w:rFonts w:cs="Arial"/>
          <w:szCs w:val="24"/>
        </w:rPr>
        <w:t xml:space="preserve">is identified as remnant. Next, </w:t>
      </w:r>
      <w:r w:rsidRPr="003A769C">
        <w:rPr>
          <w:rFonts w:cs="Arial"/>
          <w:i/>
          <w:szCs w:val="24"/>
        </w:rPr>
        <w:t xml:space="preserve">Mary </w:t>
      </w:r>
      <w:r w:rsidRPr="003A769C">
        <w:rPr>
          <w:rFonts w:cs="Arial"/>
          <w:szCs w:val="24"/>
        </w:rPr>
        <w:t xml:space="preserve">is retrieved as correlate to </w:t>
      </w:r>
      <w:r w:rsidRPr="003A769C">
        <w:rPr>
          <w:rFonts w:cs="Arial"/>
          <w:i/>
          <w:szCs w:val="24"/>
        </w:rPr>
        <w:t>Peter</w:t>
      </w:r>
      <w:r w:rsidRPr="003A769C">
        <w:rPr>
          <w:rFonts w:cs="Arial"/>
          <w:szCs w:val="24"/>
        </w:rPr>
        <w:t xml:space="preserve">, as it appears to be a suitable contrasting denotation. Last, the elided phrase is contrasted, </w:t>
      </w:r>
      <w:r w:rsidR="00D63C69" w:rsidRPr="003A769C">
        <w:rPr>
          <w:rFonts w:cs="Arial"/>
          <w:szCs w:val="24"/>
        </w:rPr>
        <w:t>i.e.</w:t>
      </w:r>
      <w:r w:rsidRPr="003A769C">
        <w:rPr>
          <w:rFonts w:cs="Arial"/>
          <w:szCs w:val="24"/>
        </w:rPr>
        <w:t xml:space="preserve"> </w:t>
      </w:r>
      <w:r w:rsidRPr="003A769C">
        <w:rPr>
          <w:rFonts w:cs="Arial"/>
          <w:i/>
          <w:szCs w:val="24"/>
        </w:rPr>
        <w:t>Peter stole the cookie</w:t>
      </w:r>
      <w:r w:rsidRPr="003A769C">
        <w:rPr>
          <w:rFonts w:cs="Arial"/>
          <w:szCs w:val="24"/>
        </w:rPr>
        <w:t>.</w:t>
      </w:r>
    </w:p>
    <w:p w14:paraId="6F7D6EE0" w14:textId="1CF5B7F2" w:rsidR="00842437" w:rsidRPr="003A769C" w:rsidRDefault="00842437" w:rsidP="0017577A">
      <w:pPr>
        <w:suppressLineNumbers/>
        <w:spacing w:after="0" w:line="360" w:lineRule="auto"/>
        <w:ind w:firstLine="567"/>
        <w:jc w:val="both"/>
      </w:pPr>
      <w:r w:rsidRPr="003A769C">
        <w:t xml:space="preserve">Even though the significance of information structure, specifically the differentiation between previously mentioned and newly introduced information, has been demonstrated in chapter 2.1, </w:t>
      </w:r>
      <w:r w:rsidR="0017577A" w:rsidRPr="003A769C">
        <w:t xml:space="preserve">it </w:t>
      </w:r>
      <w:r w:rsidRPr="003A769C">
        <w:t xml:space="preserve">remains essential </w:t>
      </w:r>
      <w:r w:rsidR="0017577A" w:rsidRPr="003A769C">
        <w:t xml:space="preserve">to explore </w:t>
      </w:r>
      <w:r w:rsidRPr="003A769C">
        <w:t xml:space="preserve">additional factors that influence the interpretation of </w:t>
      </w:r>
      <w:r w:rsidR="0028208F">
        <w:t>contrastive fragments</w:t>
      </w:r>
      <w:r w:rsidRPr="003A769C">
        <w:t>. Hence, the subsequent section exam</w:t>
      </w:r>
      <w:r w:rsidR="00426B82" w:rsidRPr="003A769C">
        <w:t>ines</w:t>
      </w:r>
      <w:r w:rsidRPr="003A769C">
        <w:t xml:space="preserve"> the importance of parallelism, the correlate's position, and the role of orthographic and prosodic </w:t>
      </w:r>
      <w:r w:rsidR="00886650" w:rsidRPr="003A769C">
        <w:t>emphasis</w:t>
      </w:r>
      <w:r w:rsidRPr="003A769C">
        <w:t>.</w:t>
      </w:r>
    </w:p>
    <w:p w14:paraId="40D13484" w14:textId="199E7AC9" w:rsidR="006630A9" w:rsidRPr="003A769C" w:rsidRDefault="00842437" w:rsidP="00842437">
      <w:pPr>
        <w:spacing w:after="0" w:line="360" w:lineRule="auto"/>
        <w:ind w:firstLine="567"/>
        <w:jc w:val="both"/>
      </w:pPr>
      <w:r w:rsidRPr="003A769C">
        <w:rPr>
          <w:rFonts w:cs="Arial"/>
          <w:szCs w:val="24"/>
        </w:rPr>
        <w:t xml:space="preserve">Morphological </w:t>
      </w:r>
      <w:r w:rsidR="00DE6D45" w:rsidRPr="003A769C">
        <w:rPr>
          <w:rFonts w:cs="Arial"/>
          <w:szCs w:val="24"/>
        </w:rPr>
        <w:t>P</w:t>
      </w:r>
      <w:r w:rsidRPr="003A769C">
        <w:rPr>
          <w:rFonts w:cs="Arial"/>
          <w:szCs w:val="24"/>
        </w:rPr>
        <w:t xml:space="preserve">arallelism refers to the </w:t>
      </w:r>
      <w:r w:rsidR="00291EF0" w:rsidRPr="003A769C">
        <w:rPr>
          <w:rFonts w:cs="Arial"/>
          <w:szCs w:val="24"/>
        </w:rPr>
        <w:t>observation</w:t>
      </w:r>
      <w:r w:rsidRPr="003A769C">
        <w:rPr>
          <w:rFonts w:cs="Arial"/>
          <w:szCs w:val="24"/>
        </w:rPr>
        <w:t xml:space="preserve"> that “the processor favors correlate-remnant pairings for which the DPs are maximally similar along semantic and morphological dimensions” </w:t>
      </w:r>
      <w:r w:rsidR="00FE47B8" w:rsidRPr="003A769C">
        <w:rPr>
          <w:rFonts w:cs="Arial"/>
          <w:szCs w:val="24"/>
        </w:rPr>
        <w:fldChar w:fldCharType="begin"/>
      </w:r>
      <w:r w:rsidR="00834EC3" w:rsidRPr="003A769C">
        <w:rPr>
          <w:rFonts w:cs="Arial"/>
          <w:szCs w:val="24"/>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3A769C">
        <w:rPr>
          <w:rFonts w:cs="Arial"/>
          <w:szCs w:val="24"/>
        </w:rPr>
        <w:fldChar w:fldCharType="separate"/>
      </w:r>
      <w:r w:rsidR="00FE47B8" w:rsidRPr="003A769C">
        <w:rPr>
          <w:rFonts w:cs="Arial"/>
        </w:rPr>
        <w:t>(Rasekhi &amp; Harris, 2021</w:t>
      </w:r>
      <w:r w:rsidR="00FE47B8" w:rsidRPr="003A769C">
        <w:rPr>
          <w:rFonts w:cs="Arial"/>
          <w:szCs w:val="24"/>
        </w:rPr>
        <w:fldChar w:fldCharType="end"/>
      </w:r>
      <w:r w:rsidR="00FE47B8" w:rsidRPr="003A769C">
        <w:rPr>
          <w:rFonts w:cs="Arial"/>
          <w:szCs w:val="24"/>
        </w:rPr>
        <w:t xml:space="preserve">, </w:t>
      </w:r>
      <w:r w:rsidRPr="003A769C">
        <w:rPr>
          <w:rFonts w:cs="Arial"/>
          <w:szCs w:val="24"/>
        </w:rPr>
        <w:t>p. 7)</w:t>
      </w:r>
      <w:r w:rsidR="00FA4D96" w:rsidRPr="003A769C">
        <w:rPr>
          <w:rFonts w:cs="Arial"/>
          <w:szCs w:val="24"/>
        </w:rPr>
        <w:t>, where DP stand</w:t>
      </w:r>
      <w:r w:rsidR="005D7B5E" w:rsidRPr="003A769C">
        <w:rPr>
          <w:rFonts w:cs="Arial"/>
          <w:szCs w:val="24"/>
        </w:rPr>
        <w:t>s</w:t>
      </w:r>
      <w:r w:rsidR="00FA4D96" w:rsidRPr="003A769C">
        <w:rPr>
          <w:rFonts w:cs="Arial"/>
          <w:szCs w:val="24"/>
        </w:rPr>
        <w:t xml:space="preserve"> for </w:t>
      </w:r>
      <w:r w:rsidR="00FA4D96" w:rsidRPr="003A769C">
        <w:rPr>
          <w:rFonts w:cs="Arial"/>
          <w:i/>
          <w:szCs w:val="24"/>
        </w:rPr>
        <w:t>determiner phrase</w:t>
      </w:r>
      <w:r w:rsidRPr="003A769C">
        <w:rPr>
          <w:rFonts w:cs="Arial"/>
          <w:szCs w:val="24"/>
        </w:rPr>
        <w:t>.</w:t>
      </w:r>
      <w:r w:rsidR="003C735A" w:rsidRPr="003A769C">
        <w:t xml:space="preserve"> </w:t>
      </w:r>
      <w:r w:rsidR="00A0749B" w:rsidRPr="003A769C">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3A769C">
        <w:t>Consequently, the processor can readily pinpoint the accurate correlate-remnant pairing by identifying matching case markers</w:t>
      </w:r>
      <w:r w:rsidR="003C735A" w:rsidRPr="003A769C">
        <w:t xml:space="preserve"> </w:t>
      </w:r>
      <w:r w:rsidR="00291EF0" w:rsidRPr="003A769C">
        <w:t xml:space="preserve">(cf. </w:t>
      </w:r>
      <w:r w:rsidR="00FE47B8" w:rsidRPr="003A769C">
        <w:rPr>
          <w:rFonts w:cs="Arial"/>
        </w:rPr>
        <w:t>Rasekhi &amp; Harris, 2021</w:t>
      </w:r>
      <w:r w:rsidR="00291EF0" w:rsidRPr="003A769C">
        <w:t>).</w:t>
      </w:r>
      <w:r w:rsidR="006630A9" w:rsidRPr="003A769C">
        <w:t xml:space="preserve"> </w:t>
      </w:r>
    </w:p>
    <w:p w14:paraId="29040CE4" w14:textId="319D9877" w:rsidR="006630A9" w:rsidRPr="003A769C" w:rsidRDefault="006630A9" w:rsidP="00842437">
      <w:pPr>
        <w:spacing w:after="0" w:line="360" w:lineRule="auto"/>
        <w:ind w:firstLine="567"/>
        <w:jc w:val="both"/>
      </w:pPr>
      <w:r w:rsidRPr="003A769C">
        <w:t xml:space="preserve">However, parallelism between the correlate and remnant is not limited to their morphological properties. Frazier et al. </w:t>
      </w:r>
      <w:r w:rsidR="00FE47B8" w:rsidRPr="003A769C">
        <w:fldChar w:fldCharType="begin"/>
      </w:r>
      <w:r w:rsidR="00834EC3" w:rsidRPr="003A769C">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3A769C">
        <w:fldChar w:fldCharType="separate"/>
      </w:r>
      <w:r w:rsidR="00FE47B8" w:rsidRPr="003A769C">
        <w:rPr>
          <w:rFonts w:cs="Arial"/>
        </w:rPr>
        <w:t>(1984)</w:t>
      </w:r>
      <w:r w:rsidR="00FE47B8" w:rsidRPr="003A769C">
        <w:fldChar w:fldCharType="end"/>
      </w:r>
      <w:r w:rsidRPr="003A769C">
        <w:t xml:space="preserve"> found that if the antecedent clause and the elliptical structure </w:t>
      </w:r>
      <w:r w:rsidR="001E101C" w:rsidRPr="003A769C">
        <w:t>both had similar syntactic structures</w:t>
      </w:r>
      <w:r w:rsidR="00127F66" w:rsidRPr="003A769C">
        <w:rPr>
          <w:rFonts w:cs="Arial"/>
          <w:szCs w:val="24"/>
        </w:rPr>
        <w:t xml:space="preserve"> and</w:t>
      </w:r>
      <w:r w:rsidRPr="003A769C">
        <w:rPr>
          <w:rFonts w:cs="Arial"/>
          <w:szCs w:val="24"/>
        </w:rPr>
        <w:t xml:space="preserve"> thematic roles</w:t>
      </w:r>
      <w:r w:rsidR="001E101C" w:rsidRPr="003A769C">
        <w:rPr>
          <w:rFonts w:cs="Arial"/>
          <w:szCs w:val="24"/>
        </w:rPr>
        <w:t xml:space="preserve">, </w:t>
      </w:r>
      <w:r w:rsidR="001E101C" w:rsidRPr="003A769C">
        <w:t>elliptical structures can be processed faster than dissimilar sentences.</w:t>
      </w:r>
    </w:p>
    <w:p w14:paraId="1FD5E84A" w14:textId="2AE8CF3A" w:rsidR="00291EF0" w:rsidRPr="003A769C" w:rsidRDefault="00291EF0" w:rsidP="00842437">
      <w:pPr>
        <w:spacing w:after="0" w:line="360" w:lineRule="auto"/>
        <w:ind w:firstLine="567"/>
        <w:jc w:val="both"/>
      </w:pPr>
      <w:r w:rsidRPr="003A769C">
        <w:t xml:space="preserve">Another factor that influences how elliptical structures are interpreted is the locality of the correlate. That is, the processor tends to choose the </w:t>
      </w:r>
      <w:r w:rsidRPr="003A769C">
        <w:lastRenderedPageBreak/>
        <w:t xml:space="preserve">nearest constituent in the preceding clause to be contrasted with the remnant </w:t>
      </w:r>
      <w:r w:rsidR="00FE47B8" w:rsidRPr="003A769C">
        <w:fldChar w:fldCharType="begin"/>
      </w:r>
      <w:r w:rsidR="00834EC3" w:rsidRPr="003A769C">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3A769C">
        <w:fldChar w:fldCharType="separate"/>
      </w:r>
      <w:r w:rsidR="00FE47B8" w:rsidRPr="003A769C">
        <w:rPr>
          <w:rFonts w:cs="Arial"/>
        </w:rPr>
        <w:t>(cf. Harris, 2015)</w:t>
      </w:r>
      <w:r w:rsidR="00FE47B8" w:rsidRPr="003A769C">
        <w:fldChar w:fldCharType="end"/>
      </w:r>
      <w:r w:rsidRPr="003A769C">
        <w:t>. For instance, consider (11).</w:t>
      </w:r>
    </w:p>
    <w:p w14:paraId="6DA320ED" w14:textId="77777777" w:rsidR="00291EF0" w:rsidRPr="003A769C" w:rsidRDefault="00291EF0" w:rsidP="00842437">
      <w:pPr>
        <w:spacing w:after="0" w:line="360" w:lineRule="auto"/>
        <w:ind w:firstLine="567"/>
        <w:jc w:val="both"/>
      </w:pPr>
    </w:p>
    <w:p w14:paraId="0E082925" w14:textId="705B6D48" w:rsidR="00291EF0" w:rsidRPr="003A769C" w:rsidRDefault="00291EF0">
      <w:pPr>
        <w:pStyle w:val="ListParagraph"/>
        <w:numPr>
          <w:ilvl w:val="0"/>
          <w:numId w:val="11"/>
        </w:numPr>
        <w:spacing w:after="0" w:line="240" w:lineRule="auto"/>
        <w:jc w:val="both"/>
      </w:pPr>
      <w:r w:rsidRPr="003A769C">
        <w:t>John didn’t take the poodle to the park, let alone…</w:t>
      </w:r>
    </w:p>
    <w:p w14:paraId="01C67729" w14:textId="220D1CC7" w:rsidR="00291EF0" w:rsidRPr="003A769C" w:rsidRDefault="00291EF0">
      <w:pPr>
        <w:pStyle w:val="ListParagraph"/>
        <w:numPr>
          <w:ilvl w:val="0"/>
          <w:numId w:val="18"/>
        </w:numPr>
        <w:spacing w:after="0" w:line="240" w:lineRule="auto"/>
        <w:jc w:val="both"/>
      </w:pPr>
      <w:r w:rsidRPr="003A769C">
        <w:t>the zoo. (</w:t>
      </w:r>
      <w:r w:rsidR="0028208F">
        <w:t>L</w:t>
      </w:r>
      <w:r w:rsidRPr="003A769C">
        <w:t xml:space="preserve">ocal contrast with </w:t>
      </w:r>
      <w:r w:rsidRPr="003A769C">
        <w:rPr>
          <w:i/>
        </w:rPr>
        <w:t>the park</w:t>
      </w:r>
      <w:r w:rsidRPr="003A769C">
        <w:t>)</w:t>
      </w:r>
    </w:p>
    <w:p w14:paraId="066E6F29" w14:textId="1414E14E" w:rsidR="00291EF0" w:rsidRPr="003A769C" w:rsidRDefault="00291EF0">
      <w:pPr>
        <w:pStyle w:val="ListParagraph"/>
        <w:numPr>
          <w:ilvl w:val="0"/>
          <w:numId w:val="18"/>
        </w:numPr>
        <w:spacing w:after="0" w:line="240" w:lineRule="auto"/>
        <w:jc w:val="both"/>
      </w:pPr>
      <w:r w:rsidRPr="003A769C">
        <w:t>the pug. (</w:t>
      </w:r>
      <w:r w:rsidR="0028208F">
        <w:t>N</w:t>
      </w:r>
      <w:r w:rsidRPr="003A769C">
        <w:t xml:space="preserve">onlocal contrast with </w:t>
      </w:r>
      <w:r w:rsidRPr="003A769C">
        <w:rPr>
          <w:i/>
        </w:rPr>
        <w:t>the poodle</w:t>
      </w:r>
      <w:r w:rsidRPr="003A769C">
        <w:t>)</w:t>
      </w:r>
    </w:p>
    <w:p w14:paraId="076F6729" w14:textId="7D6A0D11" w:rsidR="00B97E11" w:rsidRPr="003A769C" w:rsidRDefault="00FE47B8" w:rsidP="00B97E11">
      <w:pPr>
        <w:pStyle w:val="ListParagraph"/>
        <w:spacing w:after="0" w:line="240" w:lineRule="auto"/>
        <w:ind w:left="1080"/>
        <w:jc w:val="right"/>
      </w:pPr>
      <w:r w:rsidRPr="003A769C">
        <w:fldChar w:fldCharType="begin"/>
      </w:r>
      <w:r w:rsidR="00834EC3" w:rsidRPr="003A769C">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3A769C">
        <w:fldChar w:fldCharType="separate"/>
      </w:r>
      <w:r w:rsidRPr="003A769C">
        <w:rPr>
          <w:rFonts w:cs="Arial"/>
        </w:rPr>
        <w:t>(Harris &amp; Carlson, 2016</w:t>
      </w:r>
      <w:r w:rsidRPr="003A769C">
        <w:fldChar w:fldCharType="end"/>
      </w:r>
      <w:r w:rsidRPr="003A769C">
        <w:t>,</w:t>
      </w:r>
      <w:r w:rsidR="00B97E11" w:rsidRPr="003A769C">
        <w:t xml:space="preserve"> p. 6, parentheses in original)</w:t>
      </w:r>
    </w:p>
    <w:p w14:paraId="13B53A4C" w14:textId="77777777" w:rsidR="00291EF0" w:rsidRPr="003A769C" w:rsidRDefault="00291EF0" w:rsidP="00291EF0">
      <w:pPr>
        <w:spacing w:after="0" w:line="360" w:lineRule="auto"/>
        <w:jc w:val="both"/>
      </w:pPr>
    </w:p>
    <w:p w14:paraId="4DFAC972" w14:textId="08B1BB99" w:rsidR="00291EF0" w:rsidRPr="003A769C" w:rsidRDefault="00291EF0" w:rsidP="00842437">
      <w:pPr>
        <w:spacing w:after="0" w:line="360" w:lineRule="auto"/>
        <w:ind w:firstLine="567"/>
        <w:jc w:val="both"/>
        <w:rPr>
          <w:rFonts w:cs="Arial"/>
          <w:szCs w:val="24"/>
        </w:rPr>
      </w:pPr>
      <w:r w:rsidRPr="003A769C">
        <w:t xml:space="preserve">Therefore, a contrast between correlate and remnant </w:t>
      </w:r>
      <w:r w:rsidR="00B97E11" w:rsidRPr="003A769C">
        <w:t xml:space="preserve">such as in (11a) </w:t>
      </w:r>
      <w:r w:rsidRPr="003A769C">
        <w:t xml:space="preserve">is preferred </w:t>
      </w:r>
      <w:r w:rsidR="00B97E11" w:rsidRPr="003A769C">
        <w:t>because the correlate and remnant are structurally closer together than in (11b).</w:t>
      </w:r>
      <w:r w:rsidRPr="003A769C">
        <w:t xml:space="preserve"> </w:t>
      </w:r>
      <w:r w:rsidR="00861302" w:rsidRPr="003A769C">
        <w:t xml:space="preserve">If this locality bias is violated, the processing of the sentence is slowed down. That is, the eye-tracking study by </w:t>
      </w:r>
      <w:r w:rsidR="00A73EF7" w:rsidRPr="003A769C">
        <w:fldChar w:fldCharType="begin"/>
      </w:r>
      <w:r w:rsidR="00834EC3" w:rsidRPr="003A769C">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3A769C">
        <w:fldChar w:fldCharType="separate"/>
      </w:r>
      <w:r w:rsidR="00A73EF7" w:rsidRPr="003A769C">
        <w:rPr>
          <w:rFonts w:cs="Arial"/>
        </w:rPr>
        <w:t xml:space="preserve">Frazier </w:t>
      </w:r>
      <w:r w:rsidR="00426B82" w:rsidRPr="003A769C">
        <w:rPr>
          <w:rFonts w:cs="Arial"/>
        </w:rPr>
        <w:t>and</w:t>
      </w:r>
      <w:r w:rsidR="00A73EF7" w:rsidRPr="003A769C">
        <w:rPr>
          <w:rFonts w:cs="Arial"/>
        </w:rPr>
        <w:t xml:space="preserve"> Clifton (1998)</w:t>
      </w:r>
      <w:r w:rsidR="00A73EF7" w:rsidRPr="003A769C">
        <w:fldChar w:fldCharType="end"/>
      </w:r>
      <w:r w:rsidR="00A73EF7" w:rsidRPr="003A769C">
        <w:t xml:space="preserve"> </w:t>
      </w:r>
      <w:r w:rsidR="00FE47B8" w:rsidRPr="003A769C">
        <w:fldChar w:fldCharType="begin"/>
      </w:r>
      <w:r w:rsidR="00FE47B8" w:rsidRPr="003A769C">
        <w:instrText xml:space="preserve"> ADDIN ZOTERO_TEMP </w:instrText>
      </w:r>
      <w:r w:rsidR="00000000">
        <w:fldChar w:fldCharType="separate"/>
      </w:r>
      <w:r w:rsidR="00FE47B8" w:rsidRPr="003A769C">
        <w:fldChar w:fldCharType="end"/>
      </w:r>
      <w:r w:rsidR="00861302" w:rsidRPr="003A769C">
        <w:t>indicated that ambiguous sentences with two potential correlates were read faster than unambiguous sentences</w:t>
      </w:r>
      <w:r w:rsidR="0028208F">
        <w:t xml:space="preserve">. Furthermore, </w:t>
      </w:r>
      <w:r w:rsidR="00861302" w:rsidRPr="003A769C">
        <w:t xml:space="preserve">a forced-choice study showed that the local DP of an ambiguous sentence was selected as appropriate correlate more often than the </w:t>
      </w:r>
      <w:r w:rsidR="0028208F">
        <w:t>non</w:t>
      </w:r>
      <w:r w:rsidR="00861302" w:rsidRPr="003A769C">
        <w:t>local DP.</w:t>
      </w:r>
      <w:r w:rsidR="00B00A8C" w:rsidRPr="003A769C">
        <w:t xml:space="preserve"> </w:t>
      </w:r>
      <w:r w:rsidR="0028208F">
        <w:t>In addition</w:t>
      </w:r>
      <w:r w:rsidR="00B00A8C" w:rsidRPr="003A769C">
        <w:t xml:space="preserve">, </w:t>
      </w:r>
      <w:r w:rsidR="00A73EF7" w:rsidRPr="003A769C">
        <w:fldChar w:fldCharType="begin"/>
      </w:r>
      <w:r w:rsidR="00834EC3" w:rsidRPr="003A769C">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3A769C">
        <w:fldChar w:fldCharType="separate"/>
      </w:r>
      <w:r w:rsidR="00A73EF7" w:rsidRPr="003A769C">
        <w:rPr>
          <w:rFonts w:cs="Arial"/>
        </w:rPr>
        <w:t xml:space="preserve">Harris </w:t>
      </w:r>
      <w:r w:rsidR="00426B82" w:rsidRPr="003A769C">
        <w:rPr>
          <w:rFonts w:cs="Arial"/>
        </w:rPr>
        <w:t>and</w:t>
      </w:r>
      <w:r w:rsidR="00A73EF7" w:rsidRPr="003A769C">
        <w:rPr>
          <w:rFonts w:cs="Arial"/>
        </w:rPr>
        <w:t xml:space="preserve"> Carlson (2016)</w:t>
      </w:r>
      <w:r w:rsidR="00A73EF7" w:rsidRPr="003A769C">
        <w:fldChar w:fldCharType="end"/>
      </w:r>
      <w:r w:rsidR="00B00A8C" w:rsidRPr="003A769C">
        <w:t xml:space="preserve"> conducted self-paced reading studies to explore how elliptical structures involving </w:t>
      </w:r>
      <w:r w:rsidR="00B00A8C" w:rsidRPr="003A769C">
        <w:rPr>
          <w:i/>
        </w:rPr>
        <w:t>let alone</w:t>
      </w:r>
      <w:r w:rsidR="00BD6773" w:rsidRPr="003A769C">
        <w:t>-</w:t>
      </w:r>
      <w:r w:rsidR="00B00A8C" w:rsidRPr="003A769C">
        <w:t>phrases are processed. Their results indicate that sentences that do not adhere to the locality bias incur a processing cost (ibid.).</w:t>
      </w:r>
    </w:p>
    <w:p w14:paraId="69E460FE" w14:textId="06265355" w:rsidR="00672F4A" w:rsidRPr="003A769C" w:rsidRDefault="00B00A8C" w:rsidP="00672F4A">
      <w:pPr>
        <w:suppressLineNumbers/>
        <w:spacing w:after="0" w:line="360" w:lineRule="auto"/>
        <w:ind w:firstLine="567"/>
        <w:jc w:val="both"/>
      </w:pPr>
      <w:r w:rsidRPr="003A769C">
        <w:t>Moreover</w:t>
      </w:r>
      <w:r w:rsidR="0017577A" w:rsidRPr="003A769C">
        <w:t>,</w:t>
      </w:r>
      <w:r w:rsidR="002A024F" w:rsidRPr="003A769C">
        <w:t xml:space="preserve"> </w:t>
      </w:r>
      <w:r w:rsidR="00A73EF7" w:rsidRPr="003A769C">
        <w:fldChar w:fldCharType="begin"/>
      </w:r>
      <w:r w:rsidR="00834EC3" w:rsidRPr="003A769C">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3A769C">
        <w:fldChar w:fldCharType="separate"/>
      </w:r>
      <w:r w:rsidR="00A73EF7" w:rsidRPr="003A769C">
        <w:rPr>
          <w:rFonts w:cs="Arial"/>
        </w:rPr>
        <w:t xml:space="preserve">Rasekhi </w:t>
      </w:r>
      <w:r w:rsidR="00426B82" w:rsidRPr="003A769C">
        <w:rPr>
          <w:rFonts w:cs="Arial"/>
        </w:rPr>
        <w:t>and</w:t>
      </w:r>
      <w:r w:rsidR="00A73EF7" w:rsidRPr="003A769C">
        <w:rPr>
          <w:rFonts w:cs="Arial"/>
        </w:rPr>
        <w:t xml:space="preserve"> Harris (2021)</w:t>
      </w:r>
      <w:r w:rsidR="00A73EF7" w:rsidRPr="003A769C">
        <w:fldChar w:fldCharType="end"/>
      </w:r>
      <w:r w:rsidR="002A024F" w:rsidRPr="003A769C">
        <w:t xml:space="preserve"> </w:t>
      </w:r>
      <w:r w:rsidR="00DC7ED0" w:rsidRPr="003A769C">
        <w:t xml:space="preserve">investigate to what extent </w:t>
      </w:r>
      <w:r w:rsidR="002A024F" w:rsidRPr="003A769C">
        <w:t>those factors</w:t>
      </w:r>
      <w:r w:rsidR="00DC7ED0" w:rsidRPr="003A769C">
        <w:t xml:space="preserve"> facilitate the comprehension of elliptical clauses.</w:t>
      </w:r>
      <w:r w:rsidR="002A024F" w:rsidRPr="003A769C">
        <w:t xml:space="preserve"> Their study indicates that </w:t>
      </w:r>
      <w:r w:rsidR="00F309EB" w:rsidRPr="003A769C">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3A769C">
        <w:t xml:space="preserve">In addition, a processing cost might also occur if the DPs differ in number (cf. </w:t>
      </w:r>
      <w:r w:rsidR="00B12E66" w:rsidRPr="003A769C">
        <w:fldChar w:fldCharType="begin"/>
      </w:r>
      <w:r w:rsidR="00613643" w:rsidRPr="003A769C">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3A769C">
        <w:fldChar w:fldCharType="separate"/>
      </w:r>
      <w:r w:rsidR="00B12E66" w:rsidRPr="003A769C">
        <w:rPr>
          <w:rFonts w:cs="Arial"/>
        </w:rPr>
        <w:t>Black et al., 1985)</w:t>
      </w:r>
      <w:r w:rsidR="00B12E66" w:rsidRPr="003A769C">
        <w:fldChar w:fldCharType="end"/>
      </w:r>
      <w:r w:rsidR="00672F4A" w:rsidRPr="003A769C">
        <w:t xml:space="preserve">. </w:t>
      </w:r>
    </w:p>
    <w:p w14:paraId="3BCFCC6A" w14:textId="437E6F14" w:rsidR="00317389" w:rsidRPr="003A769C" w:rsidRDefault="00886650" w:rsidP="00BA4304">
      <w:pPr>
        <w:suppressLineNumbers/>
        <w:spacing w:after="0" w:line="360" w:lineRule="auto"/>
        <w:jc w:val="both"/>
      </w:pPr>
      <w:r w:rsidRPr="003A769C">
        <w:tab/>
      </w:r>
      <w:r w:rsidR="00317389" w:rsidRPr="003A769C">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3A769C">
        <w:fldChar w:fldCharType="begin"/>
      </w:r>
      <w:r w:rsidR="009805E6" w:rsidRPr="003A769C">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3A769C">
        <w:fldChar w:fldCharType="separate"/>
      </w:r>
      <w:r w:rsidR="00A73EF7" w:rsidRPr="003A769C">
        <w:rPr>
          <w:rFonts w:cs="Arial"/>
          <w:szCs w:val="24"/>
        </w:rPr>
        <w:t>(cf. Féry, 2011; Féry &amp; Herbst, 2004)</w:t>
      </w:r>
      <w:r w:rsidR="00A73EF7" w:rsidRPr="003A769C">
        <w:fldChar w:fldCharType="end"/>
      </w:r>
      <w:r w:rsidR="00317389" w:rsidRPr="003A769C">
        <w:t xml:space="preserve">. Hence, the significance of orthographic and prosodic </w:t>
      </w:r>
      <w:r w:rsidR="00317389" w:rsidRPr="003A769C">
        <w:lastRenderedPageBreak/>
        <w:t xml:space="preserve">emphasis becomes another pivotal element influencing the perception of contrastive fragments. </w:t>
      </w:r>
    </w:p>
    <w:p w14:paraId="53105BE8" w14:textId="6DF7DEDB" w:rsidR="004D3796" w:rsidRPr="003A769C" w:rsidRDefault="007C38D0" w:rsidP="008D58CF">
      <w:pPr>
        <w:suppressLineNumbers/>
        <w:spacing w:after="0" w:line="360" w:lineRule="auto"/>
        <w:jc w:val="both"/>
      </w:pPr>
      <w:r w:rsidRPr="003A769C">
        <w:tab/>
        <w:t xml:space="preserve">Previous </w:t>
      </w:r>
      <w:r w:rsidR="00451181" w:rsidRPr="003A769C">
        <w:t xml:space="preserve">research has studied </w:t>
      </w:r>
      <w:r w:rsidR="00464887">
        <w:t>the presentation of words</w:t>
      </w:r>
      <w:r w:rsidR="00451181" w:rsidRPr="003A769C">
        <w:t xml:space="preserve"> such as capitali</w:t>
      </w:r>
      <w:r w:rsidR="00EF4F0A" w:rsidRPr="003A769C">
        <w:t>s</w:t>
      </w:r>
      <w:r w:rsidR="00451181" w:rsidRPr="003A769C">
        <w:t>ation</w:t>
      </w:r>
      <w:r w:rsidR="00A216B5" w:rsidRPr="003A769C">
        <w:t xml:space="preserve"> or </w:t>
      </w:r>
      <w:r w:rsidR="00D63C69" w:rsidRPr="003A769C">
        <w:t>colour</w:t>
      </w:r>
      <w:r w:rsidR="00A216B5" w:rsidRPr="003A769C">
        <w:t xml:space="preserve"> highlighting</w:t>
      </w:r>
      <w:r w:rsidR="00451181" w:rsidRPr="003A769C">
        <w:t xml:space="preserve"> </w:t>
      </w:r>
      <w:r w:rsidR="00464887">
        <w:t xml:space="preserve">can impact </w:t>
      </w:r>
      <w:r w:rsidR="00451181" w:rsidRPr="003A769C">
        <w:t xml:space="preserve">comprehension. By employing different </w:t>
      </w:r>
      <w:r w:rsidR="00A216B5" w:rsidRPr="003A769C">
        <w:t xml:space="preserve">forms of </w:t>
      </w:r>
      <w:r w:rsidR="00451181" w:rsidRPr="003A769C">
        <w:t>orthographic marking, these studies have investigated</w:t>
      </w:r>
      <w:r w:rsidR="00464887">
        <w:t xml:space="preserve"> different fields of linguistics such as</w:t>
      </w:r>
      <w:r w:rsidR="00451181" w:rsidRPr="003A769C">
        <w:t xml:space="preserve"> lexical access </w:t>
      </w:r>
      <w:r w:rsidR="00A73EF7" w:rsidRPr="003A769C">
        <w:fldChar w:fldCharType="begin"/>
      </w:r>
      <w:r w:rsidR="009805E6" w:rsidRPr="003A769C">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3A769C">
        <w:fldChar w:fldCharType="separate"/>
      </w:r>
      <w:r w:rsidR="00A73EF7" w:rsidRPr="003A769C">
        <w:rPr>
          <w:rFonts w:cs="Arial"/>
        </w:rPr>
        <w:t>(cf. Opitz &amp; Bordag, 2022)</w:t>
      </w:r>
      <w:r w:rsidR="00A73EF7" w:rsidRPr="003A769C">
        <w:fldChar w:fldCharType="end"/>
      </w:r>
      <w:r w:rsidR="00451181" w:rsidRPr="003A769C">
        <w:t xml:space="preserve">, and </w:t>
      </w:r>
      <w:r w:rsidR="00C025B2" w:rsidRPr="003A769C">
        <w:t xml:space="preserve">second language acquisition </w:t>
      </w:r>
      <w:r w:rsidR="00A73EF7" w:rsidRPr="003A769C">
        <w:fldChar w:fldCharType="begin"/>
      </w:r>
      <w:r w:rsidR="0015524D" w:rsidRPr="003A769C">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3A769C">
        <w:fldChar w:fldCharType="separate"/>
      </w:r>
      <w:r w:rsidR="00A73EF7" w:rsidRPr="003A769C">
        <w:rPr>
          <w:rFonts w:cs="Arial"/>
        </w:rPr>
        <w:t>(cf. Meurers et al., 2010)</w:t>
      </w:r>
      <w:r w:rsidR="00A73EF7" w:rsidRPr="003A769C">
        <w:fldChar w:fldCharType="end"/>
      </w:r>
      <w:r w:rsidR="00C025B2" w:rsidRPr="003A769C">
        <w:t>.</w:t>
      </w:r>
      <w:r w:rsidR="00A216B5" w:rsidRPr="003A769C">
        <w:t xml:space="preserve"> </w:t>
      </w:r>
    </w:p>
    <w:p w14:paraId="289B65BF" w14:textId="17934F65" w:rsidR="00016341" w:rsidRPr="003A769C" w:rsidRDefault="00154D0A" w:rsidP="004D3796">
      <w:pPr>
        <w:suppressLineNumbers/>
        <w:spacing w:after="0" w:line="360" w:lineRule="auto"/>
        <w:ind w:firstLine="567"/>
        <w:jc w:val="both"/>
      </w:pPr>
      <w:r w:rsidRPr="003A769C">
        <w:t xml:space="preserve">Opitz </w:t>
      </w:r>
      <w:r w:rsidR="00426B82" w:rsidRPr="003A769C">
        <w:t>and</w:t>
      </w:r>
      <w:r w:rsidRPr="003A769C">
        <w:t xml:space="preserve"> Bordag (2022) investigated whether initial letter </w:t>
      </w:r>
      <w:r w:rsidR="00EF4F0A" w:rsidRPr="003A769C">
        <w:t>capitalisation</w:t>
      </w:r>
      <w:r w:rsidR="00E167DD" w:rsidRPr="003A769C">
        <w:t xml:space="preserve"> </w:t>
      </w:r>
      <w:r w:rsidR="00D907B2" w:rsidRPr="003A769C">
        <w:t>of</w:t>
      </w:r>
      <w:r w:rsidRPr="003A769C">
        <w:t xml:space="preserve"> German nouns </w:t>
      </w:r>
      <w:r w:rsidR="005C10FC" w:rsidRPr="003A769C">
        <w:t xml:space="preserve">leads to faster processing </w:t>
      </w:r>
      <w:r w:rsidR="00D907B2" w:rsidRPr="003A769C">
        <w:t>of word-class information, as capitali</w:t>
      </w:r>
      <w:r w:rsidR="00D63C69" w:rsidRPr="003A769C">
        <w:t>s</w:t>
      </w:r>
      <w:r w:rsidR="00D907B2" w:rsidRPr="003A769C">
        <w:t>ation distinguish</w:t>
      </w:r>
      <w:r w:rsidR="00906C2B" w:rsidRPr="003A769C">
        <w:t>es</w:t>
      </w:r>
      <w:r w:rsidR="00D907B2" w:rsidRPr="003A769C">
        <w:t xml:space="preserve"> nouns from other word</w:t>
      </w:r>
      <w:r w:rsidR="00586EF8" w:rsidRPr="003A769C">
        <w:t xml:space="preserve"> </w:t>
      </w:r>
      <w:r w:rsidR="00D907B2" w:rsidRPr="003A769C">
        <w:t>classes in German</w:t>
      </w:r>
      <w:r w:rsidR="005C10FC" w:rsidRPr="003A769C">
        <w:t xml:space="preserve">. Their findings indicate that </w:t>
      </w:r>
      <w:r w:rsidR="00586EF8" w:rsidRPr="003A769C">
        <w:t xml:space="preserve">as </w:t>
      </w:r>
      <w:r w:rsidR="00D63C69" w:rsidRPr="003A769C">
        <w:t>hypothesise</w:t>
      </w:r>
      <w:r w:rsidR="00586EF8" w:rsidRPr="003A769C">
        <w:t xml:space="preserve">d, </w:t>
      </w:r>
      <w:r w:rsidR="005C10FC" w:rsidRPr="003A769C">
        <w:t xml:space="preserve">such orthographic cues facilitate </w:t>
      </w:r>
      <w:r w:rsidR="00586EF8" w:rsidRPr="003A769C">
        <w:t>word-class</w:t>
      </w:r>
      <w:r w:rsidR="00EA6555" w:rsidRPr="003A769C">
        <w:t xml:space="preserve"> </w:t>
      </w:r>
      <w:r w:rsidR="00586EF8" w:rsidRPr="003A769C">
        <w:t xml:space="preserve">specific </w:t>
      </w:r>
      <w:r w:rsidR="005C10FC" w:rsidRPr="003A769C">
        <w:t>lexical access.</w:t>
      </w:r>
      <w:r w:rsidR="004D3796" w:rsidRPr="003A769C">
        <w:t xml:space="preserve"> </w:t>
      </w:r>
      <w:r w:rsidR="005C10FC" w:rsidRPr="003A769C">
        <w:t>Nevertheless, the utili</w:t>
      </w:r>
      <w:r w:rsidR="00D63C69" w:rsidRPr="003A769C">
        <w:t>s</w:t>
      </w:r>
      <w:r w:rsidR="005C10FC" w:rsidRPr="003A769C">
        <w:t>ation of initial letter capitali</w:t>
      </w:r>
      <w:r w:rsidR="00D63C69" w:rsidRPr="003A769C">
        <w:t>s</w:t>
      </w:r>
      <w:r w:rsidR="005C10FC" w:rsidRPr="003A769C">
        <w:t xml:space="preserve">ation in the study conducted by Opitz </w:t>
      </w:r>
      <w:r w:rsidR="00426B82" w:rsidRPr="003A769C">
        <w:t>and</w:t>
      </w:r>
      <w:r w:rsidR="005C10FC" w:rsidRPr="003A769C">
        <w:t xml:space="preserve"> Bordag (2022) differs from the capitali</w:t>
      </w:r>
      <w:r w:rsidR="00D63C69" w:rsidRPr="003A769C">
        <w:t>s</w:t>
      </w:r>
      <w:r w:rsidR="005C10FC" w:rsidRPr="003A769C">
        <w:t>ation approach employed in the current study, where the entire word is rendered in uppercase letters. Additionally, it is important to note that the research inquiries are situated within distinct linguistic domains.</w:t>
      </w:r>
    </w:p>
    <w:p w14:paraId="3895DA56" w14:textId="155C8C7A" w:rsidR="00456E58" w:rsidRPr="003A769C" w:rsidRDefault="00456E58" w:rsidP="004D3796">
      <w:pPr>
        <w:suppressLineNumbers/>
        <w:spacing w:after="0" w:line="360" w:lineRule="auto"/>
        <w:ind w:firstLine="567"/>
        <w:jc w:val="both"/>
      </w:pPr>
      <w:r w:rsidRPr="003A769C">
        <w:t>Introducing</w:t>
      </w:r>
      <w:r w:rsidR="00722D61" w:rsidRPr="003A769C">
        <w:t xml:space="preserve"> a tool </w:t>
      </w:r>
      <w:r w:rsidRPr="003A769C">
        <w:t>designed to</w:t>
      </w:r>
      <w:r w:rsidR="00722D61" w:rsidRPr="003A769C">
        <w:t xml:space="preserve"> </w:t>
      </w:r>
      <w:r w:rsidRPr="003A769C">
        <w:t>adjust</w:t>
      </w:r>
      <w:r w:rsidR="00722D61" w:rsidRPr="003A769C">
        <w:t xml:space="preserve"> web content </w:t>
      </w:r>
      <w:r w:rsidRPr="003A769C">
        <w:t>to</w:t>
      </w:r>
      <w:r w:rsidR="00722D61" w:rsidRPr="003A769C">
        <w:t xml:space="preserve"> support language learners</w:t>
      </w:r>
      <w:r w:rsidRPr="003A769C">
        <w:t xml:space="preserve"> through methods such as</w:t>
      </w:r>
      <w:r w:rsidR="00722D61" w:rsidRPr="003A769C">
        <w:t xml:space="preserve"> </w:t>
      </w:r>
      <w:r w:rsidR="00D63C69" w:rsidRPr="003A769C">
        <w:t>colour</w:t>
      </w:r>
      <w:r w:rsidR="00722D61" w:rsidRPr="003A769C">
        <w:t xml:space="preserve"> highlighting, Meurers et al. (2010) explore the effectiveness of this tool in assisting learners' comprehension and vocabulary acquisition. </w:t>
      </w:r>
      <w:r w:rsidRPr="003A769C">
        <w:t>According to Meurers et al. (2010)</w:t>
      </w:r>
      <w:r w:rsidR="00722D61" w:rsidRPr="003A769C">
        <w:t xml:space="preserve"> the </w:t>
      </w:r>
      <w:r w:rsidRPr="003A769C">
        <w:t xml:space="preserve">orthographically </w:t>
      </w:r>
      <w:r w:rsidR="00722D61" w:rsidRPr="003A769C">
        <w:t xml:space="preserve">modified web pages positively impact learners' language skills. </w:t>
      </w:r>
    </w:p>
    <w:p w14:paraId="7BBB62AB" w14:textId="10BA2CDD" w:rsidR="00456E58" w:rsidRPr="003A769C" w:rsidRDefault="00456E58" w:rsidP="004D3796">
      <w:pPr>
        <w:suppressLineNumbers/>
        <w:spacing w:after="0" w:line="360" w:lineRule="auto"/>
        <w:ind w:firstLine="567"/>
        <w:jc w:val="both"/>
      </w:pPr>
      <w:r w:rsidRPr="003A769C">
        <w:t xml:space="preserve">Therefore, it can be assumed that the orthographic modifications applied to contrasting words in dialogues in the present study could potentially enhance readers' grasp of the contrastive response. It is crucial, however, to </w:t>
      </w:r>
      <w:r w:rsidR="00D63C69" w:rsidRPr="003A769C">
        <w:t>recognise</w:t>
      </w:r>
      <w:r w:rsidRPr="003A769C">
        <w:t xml:space="preserve"> that Meurers et al. (2010) focus on second language acquisition, while the current study is concerned with the comprehension of contrastive focus.</w:t>
      </w:r>
    </w:p>
    <w:p w14:paraId="10BC2C28" w14:textId="77777777" w:rsidR="00471F34" w:rsidRDefault="006077D5" w:rsidP="00456E58">
      <w:pPr>
        <w:suppressLineNumbers/>
        <w:spacing w:after="0" w:line="360" w:lineRule="auto"/>
        <w:ind w:firstLine="567"/>
        <w:jc w:val="both"/>
      </w:pPr>
      <w:r w:rsidRPr="003A769C">
        <w:t xml:space="preserve">Furthermore, </w:t>
      </w:r>
      <w:r w:rsidRPr="003A769C">
        <w:fldChar w:fldCharType="begin"/>
      </w:r>
      <w:r w:rsidRPr="003A769C">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3A769C">
        <w:fldChar w:fldCharType="separate"/>
      </w:r>
      <w:r w:rsidRPr="003A769C">
        <w:rPr>
          <w:rFonts w:cs="Arial"/>
        </w:rPr>
        <w:t>Franck et al. (2003)</w:t>
      </w:r>
      <w:r w:rsidRPr="003A769C">
        <w:fldChar w:fldCharType="end"/>
      </w:r>
      <w:r w:rsidRPr="003A769C">
        <w:t xml:space="preserve"> examine </w:t>
      </w:r>
      <w:r w:rsidR="00016341" w:rsidRPr="003A769C">
        <w:t>the impact of orthographic factors on grammatical</w:t>
      </w:r>
      <w:r w:rsidRPr="003A769C">
        <w:t xml:space="preserve"> agreement, exploring the interplay between orthography and modality. Specifically, </w:t>
      </w:r>
      <w:r w:rsidR="00016341" w:rsidRPr="003A769C">
        <w:t>they contrast singular and plural forms that share the same pronunciation but have different spellings, with forms that share both the same written and spoken representations</w:t>
      </w:r>
      <w:r w:rsidRPr="003A769C">
        <w:t xml:space="preserve">. </w:t>
      </w:r>
      <w:r w:rsidR="00016341" w:rsidRPr="003A769C">
        <w:t>Notably</w:t>
      </w:r>
      <w:r w:rsidRPr="003A769C">
        <w:t xml:space="preserve">, </w:t>
      </w:r>
      <w:r w:rsidR="00016341" w:rsidRPr="003A769C">
        <w:t xml:space="preserve">their findings reveal that the influence of orthography is observable solely in written </w:t>
      </w:r>
      <w:r w:rsidR="00016341" w:rsidRPr="003A769C">
        <w:lastRenderedPageBreak/>
        <w:t>stimuli and not in their spoken equivalents</w:t>
      </w:r>
      <w:r w:rsidRPr="003A769C">
        <w:t>, suggesting that the form effects of orthography are modality-specific and influence grammatical encoding differently depending on whether the language is being written or spoken.</w:t>
      </w:r>
    </w:p>
    <w:p w14:paraId="2FF55B9F" w14:textId="1DF6B20E" w:rsidR="006077D5" w:rsidRPr="003A769C" w:rsidRDefault="00471F34" w:rsidP="00456E58">
      <w:pPr>
        <w:suppressLineNumbers/>
        <w:spacing w:after="0" w:line="360" w:lineRule="auto"/>
        <w:ind w:firstLine="567"/>
        <w:jc w:val="both"/>
      </w:pPr>
      <w:r>
        <w:t>W</w:t>
      </w:r>
      <w:r w:rsidR="00016341" w:rsidRPr="003A769C">
        <w:t xml:space="preserve">hile </w:t>
      </w:r>
      <w:r w:rsidR="00154D0A" w:rsidRPr="003A769C">
        <w:t xml:space="preserve">the </w:t>
      </w:r>
      <w:r w:rsidR="00016341" w:rsidRPr="003A769C">
        <w:t xml:space="preserve">study </w:t>
      </w:r>
      <w:r w:rsidR="00154D0A" w:rsidRPr="003A769C">
        <w:t xml:space="preserve">by Franck et al. (2003) </w:t>
      </w:r>
      <w:r w:rsidR="00016341" w:rsidRPr="003A769C">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sidRPr="003A769C">
        <w:t>s</w:t>
      </w:r>
      <w:r w:rsidR="00016341" w:rsidRPr="003A769C">
        <w:t xml:space="preserve">ation or </w:t>
      </w:r>
      <w:r w:rsidR="00D63C69" w:rsidRPr="003A769C">
        <w:t>colour</w:t>
      </w:r>
      <w:r w:rsidR="00016341" w:rsidRPr="003A769C">
        <w:t>s. Consequently, their study provides only limited insights into the research questions addressed in the current study.</w:t>
      </w:r>
    </w:p>
    <w:p w14:paraId="1BFE70A9" w14:textId="44DB5D11" w:rsidR="00154D0A" w:rsidRPr="003A769C" w:rsidRDefault="00154D0A" w:rsidP="008D58CF">
      <w:pPr>
        <w:suppressLineNumbers/>
        <w:spacing w:after="0" w:line="360" w:lineRule="auto"/>
        <w:jc w:val="both"/>
      </w:pPr>
      <w:r w:rsidRPr="003A769C">
        <w:tab/>
        <w:t xml:space="preserve">It is evident that although research on orthography exists in other linguistic domains, its influence on the processing of contrastive fragments remains to be established. </w:t>
      </w:r>
      <w:r w:rsidR="00471F34">
        <w:t>Moreover</w:t>
      </w:r>
      <w:r w:rsidRPr="003A769C">
        <w:t xml:space="preserve">, the present study not only examines orthographic cues but also explores prosodic markers. Consequently, the remaining part of the subchapter </w:t>
      </w:r>
      <w:r w:rsidR="00426B82" w:rsidRPr="003A769C">
        <w:t>is concerned with the</w:t>
      </w:r>
      <w:r w:rsidRPr="003A769C">
        <w:t xml:space="preserve"> research concerning the impact of prosody on comprehension. </w:t>
      </w:r>
    </w:p>
    <w:p w14:paraId="2A750F65" w14:textId="01C00A93" w:rsidR="009B6F8C" w:rsidRPr="003A769C" w:rsidRDefault="007C38D0" w:rsidP="00CF4B2A">
      <w:pPr>
        <w:suppressLineNumbers/>
        <w:spacing w:after="0" w:line="360" w:lineRule="auto"/>
        <w:jc w:val="both"/>
        <w:rPr>
          <w:rFonts w:cs="Arial"/>
          <w:szCs w:val="24"/>
        </w:rPr>
      </w:pPr>
      <w:r w:rsidRPr="003A769C">
        <w:rPr>
          <w:rFonts w:cs="Arial"/>
          <w:szCs w:val="24"/>
        </w:rPr>
        <w:tab/>
      </w:r>
      <w:r w:rsidR="00154D0A" w:rsidRPr="003A769C">
        <w:rPr>
          <w:rFonts w:cs="Arial"/>
          <w:szCs w:val="24"/>
        </w:rPr>
        <w:t>P</w:t>
      </w:r>
      <w:r w:rsidR="00461A45" w:rsidRPr="003A769C">
        <w:rPr>
          <w:rFonts w:cs="Arial"/>
          <w:szCs w:val="24"/>
        </w:rPr>
        <w:t xml:space="preserve">rosody is known for impacting language processing (cf. Warren 1999). However, the influence of intonation and emphasis </w:t>
      </w:r>
      <w:r w:rsidR="009B6F8C" w:rsidRPr="003A769C">
        <w:rPr>
          <w:rFonts w:cs="Arial"/>
          <w:szCs w:val="24"/>
        </w:rPr>
        <w:t xml:space="preserve">is especially intriguing for the processing of ellipsis sentences and for structures involving contrastive focus. </w:t>
      </w:r>
      <w:r w:rsidR="00A73EF7" w:rsidRPr="003A769C">
        <w:rPr>
          <w:rFonts w:cs="Arial"/>
          <w:szCs w:val="24"/>
        </w:rPr>
        <w:fldChar w:fldCharType="begin"/>
      </w:r>
      <w:r w:rsidR="00834EC3" w:rsidRPr="003A769C">
        <w:rPr>
          <w:rFonts w:cs="Arial"/>
          <w:szCs w:val="24"/>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3A769C">
        <w:rPr>
          <w:rFonts w:cs="Arial"/>
          <w:szCs w:val="24"/>
        </w:rPr>
        <w:fldChar w:fldCharType="separate"/>
      </w:r>
      <w:r w:rsidR="00A73EF7" w:rsidRPr="003A769C">
        <w:rPr>
          <w:rFonts w:cs="Arial"/>
        </w:rPr>
        <w:t>Carlson et al. (2009)</w:t>
      </w:r>
      <w:r w:rsidR="00A73EF7" w:rsidRPr="003A769C">
        <w:rPr>
          <w:rFonts w:cs="Arial"/>
          <w:szCs w:val="24"/>
        </w:rPr>
        <w:fldChar w:fldCharType="end"/>
      </w:r>
      <w:r w:rsidR="009B6F8C" w:rsidRPr="003A769C">
        <w:rPr>
          <w:rFonts w:cs="Arial"/>
          <w:szCs w:val="24"/>
        </w:rPr>
        <w:t xml:space="preserve"> investigated whether pitch accent affects how ambiguous replacive sentences such as (</w:t>
      </w:r>
      <w:r w:rsidR="002C2D7B" w:rsidRPr="003A769C">
        <w:rPr>
          <w:rFonts w:cs="Arial"/>
          <w:szCs w:val="24"/>
        </w:rPr>
        <w:t>12</w:t>
      </w:r>
      <w:r w:rsidR="009B6F8C" w:rsidRPr="003A769C">
        <w:rPr>
          <w:rFonts w:cs="Arial"/>
          <w:szCs w:val="24"/>
        </w:rPr>
        <w:t>) are interpreted.</w:t>
      </w:r>
    </w:p>
    <w:p w14:paraId="67DC65A3" w14:textId="77777777" w:rsidR="009B6F8C" w:rsidRPr="003A769C" w:rsidRDefault="009B6F8C" w:rsidP="009B6F8C">
      <w:pPr>
        <w:suppressLineNumbers/>
        <w:spacing w:after="0" w:line="240" w:lineRule="auto"/>
        <w:jc w:val="both"/>
        <w:rPr>
          <w:rFonts w:cs="Arial"/>
          <w:szCs w:val="24"/>
        </w:rPr>
      </w:pPr>
    </w:p>
    <w:p w14:paraId="0D341727" w14:textId="2BA3933A" w:rsidR="009B6F8C" w:rsidRPr="003A769C" w:rsidRDefault="009B6F8C">
      <w:pPr>
        <w:pStyle w:val="ListParagraph"/>
        <w:numPr>
          <w:ilvl w:val="0"/>
          <w:numId w:val="11"/>
        </w:numPr>
        <w:suppressLineNumbers/>
        <w:spacing w:after="0" w:line="240" w:lineRule="auto"/>
        <w:jc w:val="both"/>
        <w:rPr>
          <w:rFonts w:cs="Arial"/>
          <w:szCs w:val="24"/>
        </w:rPr>
      </w:pPr>
      <w:r w:rsidRPr="003A769C">
        <w:rPr>
          <w:rFonts w:cs="Arial"/>
          <w:szCs w:val="24"/>
        </w:rPr>
        <w:t xml:space="preserve">a. </w:t>
      </w:r>
      <w:r w:rsidRPr="003A769C">
        <w:rPr>
          <w:rFonts w:cs="Arial"/>
          <w:szCs w:val="24"/>
        </w:rPr>
        <w:tab/>
        <w:t>ROGER insisted that Alice was reliable // not ANDREW[.]</w:t>
      </w:r>
    </w:p>
    <w:p w14:paraId="2268ED17"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b.</w:t>
      </w:r>
      <w:r w:rsidRPr="003A769C">
        <w:rPr>
          <w:rFonts w:cs="Arial"/>
          <w:szCs w:val="24"/>
        </w:rPr>
        <w:tab/>
        <w:t>Roger insisted that ALICE was reliable // not ANDREW[.]</w:t>
      </w:r>
    </w:p>
    <w:p w14:paraId="2E5C4E7E"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c. </w:t>
      </w:r>
      <w:r w:rsidRPr="003A769C">
        <w:rPr>
          <w:rFonts w:cs="Arial"/>
          <w:szCs w:val="24"/>
        </w:rPr>
        <w:tab/>
        <w:t xml:space="preserve">ROGER insisted that ALICE was reliable // not ANDREW. </w:t>
      </w:r>
    </w:p>
    <w:p w14:paraId="263C0806" w14:textId="63406356"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(Carlson et al.</w:t>
      </w:r>
      <w:r w:rsidR="006B2CFA">
        <w:rPr>
          <w:rFonts w:cs="Arial"/>
          <w:szCs w:val="24"/>
        </w:rPr>
        <w:t>,</w:t>
      </w:r>
      <w:r w:rsidRPr="003A769C">
        <w:rPr>
          <w:rFonts w:cs="Arial"/>
          <w:szCs w:val="24"/>
        </w:rPr>
        <w:t xml:space="preserve"> 2009, p. 1077)</w:t>
      </w:r>
    </w:p>
    <w:p w14:paraId="680C9642" w14:textId="77777777"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 xml:space="preserve">  </w:t>
      </w:r>
    </w:p>
    <w:p w14:paraId="4E0550D7" w14:textId="46DF4E70" w:rsidR="00DC7ED0" w:rsidRPr="003A769C" w:rsidRDefault="009B6F8C" w:rsidP="00DC7ED0">
      <w:pPr>
        <w:suppressLineNumbers/>
        <w:spacing w:after="0" w:line="360" w:lineRule="auto"/>
        <w:jc w:val="both"/>
      </w:pPr>
      <w:r w:rsidRPr="003A769C">
        <w:rPr>
          <w:rFonts w:cs="Arial"/>
          <w:szCs w:val="24"/>
        </w:rPr>
        <w:t xml:space="preserve">Indeed, they found that pitch accent significantly influenced participants’ choice of the correlate of the replacive, </w:t>
      </w:r>
      <w:r w:rsidR="00D63C69" w:rsidRPr="003A769C">
        <w:rPr>
          <w:rFonts w:cs="Arial"/>
          <w:szCs w:val="24"/>
        </w:rPr>
        <w:t>i.e.</w:t>
      </w:r>
      <w:r w:rsidRPr="003A769C">
        <w:rPr>
          <w:rFonts w:cs="Arial"/>
          <w:szCs w:val="24"/>
        </w:rPr>
        <w:t xml:space="preserve"> whether the expression </w:t>
      </w:r>
      <w:r w:rsidRPr="003A769C">
        <w:rPr>
          <w:rFonts w:cs="Arial"/>
          <w:i/>
          <w:szCs w:val="24"/>
        </w:rPr>
        <w:t xml:space="preserve">Andrew </w:t>
      </w:r>
      <w:r w:rsidRPr="003A769C">
        <w:rPr>
          <w:rFonts w:cs="Arial"/>
          <w:szCs w:val="24"/>
        </w:rPr>
        <w:t xml:space="preserve">is used to replace </w:t>
      </w:r>
      <w:r w:rsidRPr="003A769C">
        <w:rPr>
          <w:rFonts w:cs="Arial"/>
          <w:i/>
          <w:szCs w:val="24"/>
        </w:rPr>
        <w:t xml:space="preserve">Roger </w:t>
      </w:r>
      <w:r w:rsidRPr="003A769C">
        <w:rPr>
          <w:rFonts w:cs="Arial"/>
          <w:szCs w:val="24"/>
        </w:rPr>
        <w:t xml:space="preserve">or </w:t>
      </w:r>
      <w:r w:rsidRPr="003A769C">
        <w:rPr>
          <w:rFonts w:cs="Arial"/>
          <w:i/>
          <w:szCs w:val="24"/>
        </w:rPr>
        <w:t>Alice</w:t>
      </w:r>
      <w:r w:rsidRPr="003A769C">
        <w:rPr>
          <w:rFonts w:cs="Arial"/>
          <w:szCs w:val="24"/>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3A769C">
        <w:rPr>
          <w:rFonts w:cs="Arial"/>
          <w:szCs w:val="24"/>
        </w:rPr>
        <w:t>hypothesise</w:t>
      </w:r>
      <w:r w:rsidR="00F057C3" w:rsidRPr="003A769C">
        <w:rPr>
          <w:rFonts w:cs="Arial"/>
          <w:szCs w:val="24"/>
        </w:rPr>
        <w:t xml:space="preserve"> significant differences comparing dialogues with and without emphasis on the contrasting words</w:t>
      </w:r>
      <w:r w:rsidRPr="003A769C">
        <w:rPr>
          <w:rFonts w:cs="Arial"/>
          <w:szCs w:val="24"/>
        </w:rPr>
        <w:t xml:space="preserve">. Second, the former uses ambiguous sentences, while the latter uses sentences disambiguated </w:t>
      </w:r>
      <w:r w:rsidRPr="003A769C">
        <w:rPr>
          <w:rFonts w:cs="Arial"/>
          <w:szCs w:val="24"/>
        </w:rPr>
        <w:lastRenderedPageBreak/>
        <w:t xml:space="preserve">using case marking. Although the prosodic marking is not used to </w:t>
      </w:r>
      <w:r w:rsidR="00F057C3" w:rsidRPr="003A769C">
        <w:rPr>
          <w:rFonts w:cs="Arial"/>
          <w:szCs w:val="24"/>
        </w:rPr>
        <w:t>find</w:t>
      </w:r>
      <w:r w:rsidRPr="003A769C">
        <w:rPr>
          <w:rFonts w:cs="Arial"/>
          <w:szCs w:val="24"/>
        </w:rPr>
        <w:t xml:space="preserve"> the </w:t>
      </w:r>
      <w:r w:rsidR="00F057C3" w:rsidRPr="003A769C">
        <w:rPr>
          <w:rFonts w:cs="Arial"/>
          <w:szCs w:val="24"/>
        </w:rPr>
        <w:t>correct</w:t>
      </w:r>
      <w:r w:rsidRPr="003A769C">
        <w:rPr>
          <w:rFonts w:cs="Arial"/>
          <w:szCs w:val="24"/>
        </w:rPr>
        <w:t xml:space="preserve"> correlate, </w:t>
      </w:r>
      <w:r w:rsidR="00F057C3" w:rsidRPr="003A769C">
        <w:rPr>
          <w:rFonts w:cs="Arial"/>
          <w:szCs w:val="24"/>
        </w:rPr>
        <w:t xml:space="preserve">one can </w:t>
      </w:r>
      <w:r w:rsidR="00D63C69" w:rsidRPr="003A769C">
        <w:rPr>
          <w:rFonts w:cs="Arial"/>
          <w:szCs w:val="24"/>
        </w:rPr>
        <w:t>hypothesise</w:t>
      </w:r>
      <w:r w:rsidR="00F057C3" w:rsidRPr="003A769C">
        <w:rPr>
          <w:rFonts w:cs="Arial"/>
          <w:szCs w:val="24"/>
        </w:rPr>
        <w:t xml:space="preserve"> that </w:t>
      </w:r>
      <w:r w:rsidR="00D63C69" w:rsidRPr="003A769C">
        <w:t>emphasising</w:t>
      </w:r>
      <w:r w:rsidR="00B1229C" w:rsidRPr="003A769C">
        <w:t xml:space="preserve"> the contrasting words </w:t>
      </w:r>
      <w:r w:rsidR="00675BC0">
        <w:t xml:space="preserve">will </w:t>
      </w:r>
      <w:r w:rsidR="00B1229C" w:rsidRPr="003A769C">
        <w:t>amplif</w:t>
      </w:r>
      <w:r w:rsidR="00675BC0">
        <w:t>y</w:t>
      </w:r>
      <w:r w:rsidR="00B1229C" w:rsidRPr="003A769C">
        <w:t xml:space="preserve"> their </w:t>
      </w:r>
      <w:r w:rsidR="00EC2567" w:rsidRPr="003A769C">
        <w:t>prominence</w:t>
      </w:r>
      <w:r w:rsidR="00B1229C" w:rsidRPr="003A769C">
        <w:t xml:space="preserve"> in the discourse, </w:t>
      </w:r>
      <w:r w:rsidR="00DC7ED0" w:rsidRPr="003A769C">
        <w:t>facilitating the comprehension of the contrast in the fragmentary answer.</w:t>
      </w:r>
    </w:p>
    <w:p w14:paraId="7984EA85" w14:textId="5485D768" w:rsidR="00720068" w:rsidRPr="003A769C" w:rsidRDefault="002E4955" w:rsidP="002E4955">
      <w:pPr>
        <w:suppressLineNumbers/>
        <w:spacing w:after="0" w:line="360" w:lineRule="auto"/>
        <w:jc w:val="both"/>
      </w:pPr>
      <w:r w:rsidRPr="003A769C">
        <w:tab/>
        <w:t>However, it is not only the emphasis that impact</w:t>
      </w:r>
      <w:r w:rsidR="0084309B" w:rsidRPr="003A769C">
        <w:t>s</w:t>
      </w:r>
      <w:r w:rsidRPr="003A769C">
        <w:t xml:space="preserve"> the understanding </w:t>
      </w:r>
      <w:r w:rsidR="0029238E">
        <w:t xml:space="preserve">and acceptability </w:t>
      </w:r>
      <w:r w:rsidRPr="003A769C">
        <w:t>of elliptical sentences</w:t>
      </w:r>
      <w:r w:rsidR="00476C4D">
        <w:t xml:space="preserve"> but i</w:t>
      </w:r>
      <w:r w:rsidRPr="003A769C">
        <w:t xml:space="preserve">t can be inferred that fragmentary answers are more common in spoken conversations compared to written dialogues due to the disparity between written and spoken language in terms of </w:t>
      </w:r>
      <w:r w:rsidR="00EF4F0A" w:rsidRPr="003A769C">
        <w:t>prioritising</w:t>
      </w:r>
      <w:r w:rsidRPr="003A769C">
        <w:t xml:space="preserve"> complete expressions</w:t>
      </w:r>
      <w:r w:rsidR="008E7C3F" w:rsidRPr="003A769C">
        <w:t xml:space="preserve"> </w:t>
      </w:r>
      <w:r w:rsidR="008E7C3F" w:rsidRPr="003A769C">
        <w:fldChar w:fldCharType="begin"/>
      </w:r>
      <w:r w:rsidR="00834EC3" w:rsidRPr="003A769C">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3A769C">
        <w:fldChar w:fldCharType="separate"/>
      </w:r>
      <w:r w:rsidR="008E7C3F" w:rsidRPr="003A769C">
        <w:rPr>
          <w:rFonts w:cs="Arial"/>
        </w:rPr>
        <w:t>(cf. Akinnaso, 1982)</w:t>
      </w:r>
      <w:r w:rsidR="008E7C3F" w:rsidRPr="003A769C">
        <w:fldChar w:fldCharType="end"/>
      </w:r>
      <w:r w:rsidRPr="003A769C">
        <w:t>. Given that fragmentary answers are more frequent in spoken language than in written language, one can assume that these structures will be perceived as more acceptable, if they occur in contexts that they are used in more often. Therefore</w:t>
      </w:r>
      <w:r w:rsidR="004E6024" w:rsidRPr="003A769C">
        <w:t>,</w:t>
      </w:r>
      <w:r w:rsidRPr="003A769C">
        <w:t xml:space="preserve"> it is </w:t>
      </w:r>
      <w:r w:rsidR="00D63C69" w:rsidRPr="003A769C">
        <w:t>hypothesise</w:t>
      </w:r>
      <w:r w:rsidRPr="003A769C">
        <w:t xml:space="preserve">d that </w:t>
      </w:r>
      <w:r w:rsidR="00720068" w:rsidRPr="003A769C">
        <w:t xml:space="preserve">generally, auditory stimuli </w:t>
      </w:r>
      <w:r w:rsidR="00675BC0">
        <w:t>will</w:t>
      </w:r>
      <w:r w:rsidR="00720068" w:rsidRPr="003A769C">
        <w:t xml:space="preserve"> receive higher acceptability ratings than written stimuli</w:t>
      </w:r>
      <w:r w:rsidRPr="003A769C">
        <w:t>.</w:t>
      </w:r>
    </w:p>
    <w:p w14:paraId="05CD02BC" w14:textId="53017690" w:rsidR="00807D5F" w:rsidRPr="003A769C" w:rsidRDefault="00DF1C5F" w:rsidP="0046082C">
      <w:pPr>
        <w:suppressLineNumbers/>
        <w:spacing w:after="0" w:line="360" w:lineRule="auto"/>
        <w:jc w:val="both"/>
      </w:pPr>
      <w:r w:rsidRPr="003A769C">
        <w:tab/>
      </w:r>
      <w:r w:rsidR="00680812">
        <w:t>In addition</w:t>
      </w:r>
      <w:r w:rsidRPr="003A769C">
        <w:t xml:space="preserve">, </w:t>
      </w:r>
      <w:r w:rsidR="0054075F" w:rsidRPr="003A769C">
        <w:t xml:space="preserve">it can </w:t>
      </w:r>
      <w:r w:rsidR="004457E9" w:rsidRPr="003A769C">
        <w:t>be postulated</w:t>
      </w:r>
      <w:r w:rsidRPr="003A769C">
        <w:t xml:space="preserve"> that not only </w:t>
      </w:r>
      <w:r w:rsidR="0054075F" w:rsidRPr="003A769C">
        <w:t xml:space="preserve">emphasis and modality have the potential to affect the perception of contrasting fragmented responses, but the semantics of the </w:t>
      </w:r>
      <w:r w:rsidR="00EA6555" w:rsidRPr="003A769C">
        <w:t xml:space="preserve">used </w:t>
      </w:r>
      <w:r w:rsidR="0054075F" w:rsidRPr="003A769C">
        <w:t xml:space="preserve">words could also play a role in determining how effortlessly the listener or reader establishes a focus-oriented anaphoric connection. </w:t>
      </w:r>
      <w:r w:rsidR="00E42FFD">
        <w:t>That is, the meaning of the words might impact how the fragmentary answers are processed.</w:t>
      </w:r>
    </w:p>
    <w:p w14:paraId="15E81AB8" w14:textId="7C22F160" w:rsidR="00C20302" w:rsidRPr="003A769C" w:rsidRDefault="00807D5F" w:rsidP="00841C0C">
      <w:pPr>
        <w:spacing w:after="0" w:line="360" w:lineRule="auto"/>
        <w:jc w:val="both"/>
      </w:pPr>
      <w:r w:rsidRPr="003A769C">
        <w:rPr>
          <w:rFonts w:cs="Arial"/>
        </w:rPr>
        <w:tab/>
        <w:t xml:space="preserve">Words in language </w:t>
      </w:r>
      <w:r w:rsidR="003B46BF">
        <w:rPr>
          <w:rFonts w:cs="Arial"/>
        </w:rPr>
        <w:t>c</w:t>
      </w:r>
      <w:r w:rsidR="003B46BF">
        <w:t>an be categorized into two distinct groups based on their meaning</w:t>
      </w:r>
      <w:r w:rsidRPr="003A769C">
        <w:rPr>
          <w:rFonts w:cs="Arial"/>
        </w:rPr>
        <w:t xml:space="preserve">. While lexical words consist of content words such as nouns, verbs, and adjectives, </w:t>
      </w:r>
      <w:r w:rsidR="00671686" w:rsidRPr="003A769C">
        <w:rPr>
          <w:rFonts w:cs="Arial"/>
        </w:rPr>
        <w:t>functional words</w:t>
      </w:r>
      <w:r w:rsidRPr="003A769C">
        <w:rPr>
          <w:rFonts w:cs="Arial"/>
        </w:rPr>
        <w:t xml:space="preserve"> are a closed group, have grammatical meaning, and include, for example, articles, prepositions, and pronouns</w:t>
      </w:r>
      <w:r w:rsidR="00613643" w:rsidRPr="003A769C">
        <w:rPr>
          <w:rFonts w:cs="Arial"/>
        </w:rPr>
        <w:t xml:space="preserve"> </w:t>
      </w:r>
      <w:r w:rsidR="00613643" w:rsidRPr="003A769C">
        <w:rPr>
          <w:rFonts w:cs="Arial"/>
        </w:rPr>
        <w:fldChar w:fldCharType="begin"/>
      </w:r>
      <w:r w:rsidR="00613643" w:rsidRPr="003A769C">
        <w:rPr>
          <w:rFonts w:cs="Arial"/>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3A769C">
        <w:rPr>
          <w:rFonts w:cs="Arial"/>
        </w:rPr>
        <w:fldChar w:fldCharType="separate"/>
      </w:r>
      <w:r w:rsidR="00613643" w:rsidRPr="003A769C">
        <w:rPr>
          <w:rFonts w:cs="Arial"/>
        </w:rPr>
        <w:t>(cf. Biber et al., 2021)</w:t>
      </w:r>
      <w:r w:rsidR="00613643" w:rsidRPr="003A769C">
        <w:rPr>
          <w:rFonts w:cs="Arial"/>
        </w:rPr>
        <w:fldChar w:fldCharType="end"/>
      </w:r>
      <w:r w:rsidRPr="003A769C">
        <w:t>.</w:t>
      </w:r>
      <w:r w:rsidR="0046082C" w:rsidRPr="003A769C">
        <w:t xml:space="preserve"> </w:t>
      </w:r>
      <w:r w:rsidR="002A3A7A" w:rsidRPr="003A769C">
        <w:rPr>
          <w:rFonts w:cs="Arial"/>
        </w:rPr>
        <w:t>Several</w:t>
      </w:r>
      <w:r w:rsidR="00C20302" w:rsidRPr="003A769C">
        <w:rPr>
          <w:rFonts w:cs="Arial"/>
        </w:rPr>
        <w:t xml:space="preserve"> studies have shown that lexical words often play a more crucial role in understanding messages. This can be seen in reading as well as in spoken language. </w:t>
      </w:r>
      <w:r w:rsidR="00841C0C" w:rsidRPr="003A769C">
        <w:rPr>
          <w:rFonts w:cs="Arial"/>
        </w:rPr>
        <w:t xml:space="preserve">In an eye-movement study, Roussel et al. (2018) found that </w:t>
      </w:r>
      <w:r w:rsidR="00671686" w:rsidRPr="003A769C">
        <w:rPr>
          <w:rFonts w:cs="Arial"/>
        </w:rPr>
        <w:t>functional words</w:t>
      </w:r>
      <w:r w:rsidR="00C20302" w:rsidRPr="003A769C">
        <w:rPr>
          <w:rFonts w:cs="Arial"/>
        </w:rPr>
        <w:t xml:space="preserve"> </w:t>
      </w:r>
      <w:r w:rsidR="00841C0C" w:rsidRPr="003A769C">
        <w:rPr>
          <w:rFonts w:cs="Arial"/>
        </w:rPr>
        <w:t xml:space="preserve">are more likely to be eluded than lexical words and that </w:t>
      </w:r>
      <w:r w:rsidR="00671686" w:rsidRPr="003A769C">
        <w:rPr>
          <w:rFonts w:cs="Arial"/>
        </w:rPr>
        <w:t>functional words</w:t>
      </w:r>
      <w:r w:rsidR="00841C0C" w:rsidRPr="003A769C">
        <w:rPr>
          <w:rFonts w:cs="Arial"/>
        </w:rPr>
        <w:t xml:space="preserve"> are fixated less often and with shorter gaze durations than lexical words.</w:t>
      </w:r>
      <w:r w:rsidR="00C8463C" w:rsidRPr="003A769C">
        <w:rPr>
          <w:rFonts w:cs="Arial"/>
        </w:rPr>
        <w:t xml:space="preserve"> In spoken language, stress is usually placed on lexical words</w:t>
      </w:r>
      <w:r w:rsidR="008E7C3F" w:rsidRPr="003A769C">
        <w:rPr>
          <w:rFonts w:cs="Arial"/>
        </w:rPr>
        <w:t xml:space="preserve"> </w:t>
      </w:r>
      <w:r w:rsidR="008E7C3F" w:rsidRPr="003A769C">
        <w:rPr>
          <w:rFonts w:cs="Arial"/>
        </w:rPr>
        <w:fldChar w:fldCharType="begin"/>
      </w:r>
      <w:r w:rsidR="009805E6" w:rsidRPr="003A769C">
        <w:rPr>
          <w:rFonts w:cs="Arial"/>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3A769C">
        <w:rPr>
          <w:rFonts w:cs="Arial"/>
        </w:rPr>
        <w:fldChar w:fldCharType="separate"/>
      </w:r>
      <w:r w:rsidR="008E7C3F" w:rsidRPr="003A769C">
        <w:rPr>
          <w:rFonts w:cs="Arial"/>
          <w:szCs w:val="24"/>
        </w:rPr>
        <w:t>(cf. Chomsky &amp; Halle, 1991; Féry &amp; Herbst, 2004)</w:t>
      </w:r>
      <w:r w:rsidR="008E7C3F" w:rsidRPr="003A769C">
        <w:rPr>
          <w:rFonts w:cs="Arial"/>
        </w:rPr>
        <w:fldChar w:fldCharType="end"/>
      </w:r>
      <w:r w:rsidR="008E7C3F" w:rsidRPr="003A769C">
        <w:rPr>
          <w:rFonts w:cs="Arial"/>
        </w:rPr>
        <w:t>.</w:t>
      </w:r>
    </w:p>
    <w:p w14:paraId="3A13D1D2" w14:textId="2A30881E" w:rsidR="000C531E" w:rsidRPr="003A769C" w:rsidRDefault="0046082C" w:rsidP="0046082C">
      <w:pPr>
        <w:suppressLineNumbers/>
        <w:spacing w:after="0" w:line="360" w:lineRule="auto"/>
        <w:ind w:firstLine="567"/>
        <w:jc w:val="both"/>
      </w:pPr>
      <w:r w:rsidRPr="003A769C">
        <w:t xml:space="preserve">In the context of this current investigation, participants will be exposed to conversations containing both lexical and functional fragments, with the </w:t>
      </w:r>
      <w:r w:rsidRPr="003A769C">
        <w:lastRenderedPageBreak/>
        <w:t xml:space="preserve">aim of examining potential divergences. It is </w:t>
      </w:r>
      <w:r w:rsidR="00D63C69" w:rsidRPr="003A769C">
        <w:t>hypothesise</w:t>
      </w:r>
      <w:r w:rsidRPr="003A769C">
        <w:t xml:space="preserve">d that dialogues involving lexical fragments </w:t>
      </w:r>
      <w:r w:rsidR="00675BC0">
        <w:t>will</w:t>
      </w:r>
      <w:r w:rsidRPr="003A769C">
        <w:t xml:space="preserve"> receive higher acceptability rating</w:t>
      </w:r>
      <w:r w:rsidR="0053229C" w:rsidRPr="003A769C">
        <w:t>s</w:t>
      </w:r>
      <w:r w:rsidRPr="003A769C">
        <w:t xml:space="preserve"> than those incorporating functional fragments. </w:t>
      </w:r>
    </w:p>
    <w:p w14:paraId="4337B42C" w14:textId="77777777" w:rsidR="0046082C" w:rsidRPr="003A769C" w:rsidRDefault="0046082C" w:rsidP="0046082C">
      <w:pPr>
        <w:suppressLineNumbers/>
        <w:spacing w:after="0" w:line="360" w:lineRule="auto"/>
        <w:ind w:firstLine="567"/>
        <w:jc w:val="both"/>
      </w:pPr>
    </w:p>
    <w:p w14:paraId="0D96C2FF" w14:textId="2A2ED646" w:rsidR="000C531E" w:rsidRPr="003A769C" w:rsidRDefault="000C531E" w:rsidP="00426B82">
      <w:pPr>
        <w:pStyle w:val="Heading2"/>
        <w:rPr>
          <w:lang w:val="en-GB"/>
        </w:rPr>
      </w:pPr>
      <w:bookmarkStart w:id="10" w:name="_Toc146094911"/>
      <w:r w:rsidRPr="003A769C">
        <w:rPr>
          <w:lang w:val="en-GB"/>
        </w:rPr>
        <w:t>2.</w:t>
      </w:r>
      <w:r w:rsidR="00B740EC" w:rsidRPr="003A769C">
        <w:rPr>
          <w:lang w:val="en-GB"/>
        </w:rPr>
        <w:t>4</w:t>
      </w:r>
      <w:r w:rsidRPr="003A769C">
        <w:rPr>
          <w:lang w:val="en-GB"/>
        </w:rPr>
        <w:t xml:space="preserve"> Acceptability </w:t>
      </w:r>
      <w:r w:rsidR="00D63C69" w:rsidRPr="003A769C">
        <w:rPr>
          <w:lang w:val="en-GB"/>
        </w:rPr>
        <w:t>judgement</w:t>
      </w:r>
      <w:r w:rsidRPr="003A769C">
        <w:rPr>
          <w:lang w:val="en-GB"/>
        </w:rPr>
        <w:t xml:space="preserve"> tasks in linguistics</w:t>
      </w:r>
      <w:bookmarkEnd w:id="10"/>
    </w:p>
    <w:p w14:paraId="797D6E40" w14:textId="59F85979" w:rsidR="00DC1355" w:rsidRPr="003A769C" w:rsidRDefault="00DC1355" w:rsidP="004457E9">
      <w:pPr>
        <w:suppressLineNumbers/>
        <w:spacing w:after="0" w:line="360" w:lineRule="auto"/>
        <w:jc w:val="both"/>
      </w:pPr>
      <w:r w:rsidRPr="003A769C">
        <w:t xml:space="preserve">In this </w:t>
      </w:r>
      <w:r w:rsidR="00F80770">
        <w:t>section</w:t>
      </w:r>
      <w:r w:rsidRPr="003A769C">
        <w:t xml:space="preserve">, the method of acceptability </w:t>
      </w:r>
      <w:r w:rsidR="00D63C69" w:rsidRPr="003A769C">
        <w:t>judgement</w:t>
      </w:r>
      <w:r w:rsidRPr="003A769C">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3A769C">
        <w:t>judgement</w:t>
      </w:r>
      <w:r w:rsidRPr="003A769C">
        <w:t xml:space="preserve"> tasks are examined, accompanied by the acknowledgement of inherent limitations tied to this methodology.</w:t>
      </w:r>
    </w:p>
    <w:p w14:paraId="42EA1270" w14:textId="3D071895" w:rsidR="000C531E" w:rsidRPr="003A769C" w:rsidRDefault="004457E9" w:rsidP="00DC1355">
      <w:pPr>
        <w:suppressLineNumbers/>
        <w:spacing w:after="0" w:line="360" w:lineRule="auto"/>
        <w:ind w:firstLine="567"/>
        <w:jc w:val="both"/>
      </w:pPr>
      <w:r w:rsidRPr="003A769C">
        <w:t>M</w:t>
      </w:r>
      <w:r w:rsidR="000C531E" w:rsidRPr="003A769C">
        <w:t xml:space="preserve">ore than 60 years ago, acceptability </w:t>
      </w:r>
      <w:r w:rsidR="00D63C69" w:rsidRPr="003A769C">
        <w:t>judgement</w:t>
      </w:r>
      <w:r w:rsidR="000C531E" w:rsidRPr="003A769C">
        <w:t xml:space="preserve">s were initially suggested as a substitute for assessing </w:t>
      </w:r>
      <w:r w:rsidR="00EA6555" w:rsidRPr="003A769C">
        <w:t>grammaticality</w:t>
      </w:r>
      <w:r w:rsidR="000C531E" w:rsidRPr="003A769C">
        <w:t xml:space="preserve"> of syntactic theories.</w:t>
      </w:r>
      <w:r w:rsidR="0045709E" w:rsidRPr="003A769C">
        <w:t xml:space="preserve"> </w:t>
      </w:r>
      <w:r w:rsidR="0045709E" w:rsidRPr="003A769C">
        <w:fldChar w:fldCharType="begin"/>
      </w:r>
      <w:r w:rsidR="00CB252D" w:rsidRPr="003A769C">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3A769C">
        <w:fldChar w:fldCharType="separate"/>
      </w:r>
      <w:r w:rsidR="0045709E" w:rsidRPr="003A769C">
        <w:rPr>
          <w:rFonts w:cs="Arial"/>
        </w:rPr>
        <w:t>Chomsky (1957)</w:t>
      </w:r>
      <w:r w:rsidR="0045709E" w:rsidRPr="003A769C">
        <w:fldChar w:fldCharType="end"/>
      </w:r>
      <w:r w:rsidR="000C531E" w:rsidRPr="003A769C">
        <w:t xml:space="preserve"> proposed that “[o]ne way to test the adequacy of a grammar proposed for [a language] is to determine whether or not the sequences that it generates are actually grammatical, </w:t>
      </w:r>
      <w:r w:rsidR="00D63C69" w:rsidRPr="003A769C">
        <w:t>i.e.</w:t>
      </w:r>
      <w:r w:rsidR="000C531E" w:rsidRPr="003A769C">
        <w:t xml:space="preserve"> acceptable to a native speaker” (p. 13).</w:t>
      </w:r>
    </w:p>
    <w:p w14:paraId="28D234C5" w14:textId="407DDAEB" w:rsidR="000C531E" w:rsidRPr="003A769C" w:rsidRDefault="000C531E" w:rsidP="000C531E">
      <w:pPr>
        <w:suppressLineNumbers/>
        <w:spacing w:after="0" w:line="360" w:lineRule="auto"/>
        <w:jc w:val="both"/>
      </w:pPr>
      <w:r w:rsidRPr="003A769C">
        <w:tab/>
        <w:t xml:space="preserve">Although </w:t>
      </w:r>
      <w:r w:rsidR="00A35C15" w:rsidRPr="003A769C">
        <w:t xml:space="preserve">acceptability </w:t>
      </w:r>
      <w:r w:rsidR="00D63C69" w:rsidRPr="003A769C">
        <w:t>judgement</w:t>
      </w:r>
      <w:r w:rsidR="00A35C15" w:rsidRPr="003A769C">
        <w:t xml:space="preserve"> tasks (henceforth</w:t>
      </w:r>
      <w:r w:rsidR="00EA6555" w:rsidRPr="003A769C">
        <w:t>,</w:t>
      </w:r>
      <w:r w:rsidR="00A35C15" w:rsidRPr="003A769C">
        <w:t xml:space="preserve"> AJTs)</w:t>
      </w:r>
      <w:r w:rsidRPr="003A769C">
        <w:t xml:space="preserve"> </w:t>
      </w:r>
      <w:r w:rsidR="00406A1B" w:rsidRPr="003A769C">
        <w:t>are employed to examine a language’s</w:t>
      </w:r>
      <w:r w:rsidRPr="003A769C">
        <w:t xml:space="preserve"> syntactic structure</w:t>
      </w:r>
      <w:r w:rsidR="00406A1B" w:rsidRPr="003A769C">
        <w:t>s</w:t>
      </w:r>
      <w:r w:rsidRPr="003A769C">
        <w:t xml:space="preserve">, the term </w:t>
      </w:r>
      <w:r w:rsidRPr="003A769C">
        <w:rPr>
          <w:i/>
        </w:rPr>
        <w:t xml:space="preserve">grammaticality </w:t>
      </w:r>
      <w:r w:rsidR="00D63C69" w:rsidRPr="003A769C">
        <w:rPr>
          <w:i/>
        </w:rPr>
        <w:t>judgement</w:t>
      </w:r>
      <w:r w:rsidRPr="003A769C">
        <w:rPr>
          <w:i/>
        </w:rPr>
        <w:t xml:space="preserve"> </w:t>
      </w:r>
      <w:r w:rsidRPr="003A769C">
        <w:t>is misleading</w:t>
      </w:r>
      <w:r w:rsidR="00406A1B" w:rsidRPr="003A769C">
        <w:t>. It</w:t>
      </w:r>
      <w:r w:rsidRPr="003A769C">
        <w:t xml:space="preserve"> assumes that participants </w:t>
      </w:r>
      <w:r w:rsidR="00406A1B" w:rsidRPr="003A769C">
        <w:t>possess the ability</w:t>
      </w:r>
      <w:r w:rsidRPr="003A769C">
        <w:t xml:space="preserve"> to </w:t>
      </w:r>
      <w:r w:rsidR="00406A1B" w:rsidRPr="003A769C">
        <w:t xml:space="preserve">consciously </w:t>
      </w:r>
      <w:r w:rsidRPr="003A769C">
        <w:t xml:space="preserve">access their implicit knowledge about language. Instead, the term </w:t>
      </w:r>
      <w:r w:rsidRPr="003A769C">
        <w:rPr>
          <w:i/>
        </w:rPr>
        <w:t xml:space="preserve">AJT </w:t>
      </w:r>
      <w:r w:rsidRPr="003A769C">
        <w:t xml:space="preserve">is used to clarify that </w:t>
      </w:r>
      <w:r w:rsidR="00406A1B" w:rsidRPr="003A769C">
        <w:t xml:space="preserve">insights into the grammaticality of specific syntactic patterns can be gleaned from the acceptability of these structures </w:t>
      </w:r>
      <w:r w:rsidR="00F30CA5" w:rsidRPr="003A769C">
        <w:fldChar w:fldCharType="begin"/>
      </w:r>
      <w:r w:rsidR="00B12E66" w:rsidRPr="003A769C">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3A769C">
        <w:fldChar w:fldCharType="separate"/>
      </w:r>
      <w:r w:rsidR="00933C16" w:rsidRPr="003A769C">
        <w:rPr>
          <w:rFonts w:cs="Arial"/>
          <w:szCs w:val="24"/>
        </w:rPr>
        <w:t>(cf. Schütze, 2016; Sprouse et al., 2013)</w:t>
      </w:r>
      <w:r w:rsidR="00F30CA5" w:rsidRPr="003A769C">
        <w:fldChar w:fldCharType="end"/>
      </w:r>
      <w:r w:rsidR="00F30CA5" w:rsidRPr="003A769C">
        <w:t>.</w:t>
      </w:r>
      <w:r w:rsidR="00970855" w:rsidRPr="003A769C">
        <w:t xml:space="preserve"> </w:t>
      </w:r>
      <w:r w:rsidR="00406A1B" w:rsidRPr="003A769C">
        <w:t xml:space="preserve">In the current study, participants were specifically requested to rate the acceptability of sentences, </w:t>
      </w:r>
      <w:r w:rsidR="00D63C69" w:rsidRPr="003A769C">
        <w:t>i.e.</w:t>
      </w:r>
      <w:r w:rsidR="00406A1B" w:rsidRPr="003A769C">
        <w:t xml:space="preserve"> how natural they perceive the sentences to be. Therefore, the terms </w:t>
      </w:r>
      <w:r w:rsidR="00406A1B" w:rsidRPr="003A769C">
        <w:rPr>
          <w:i/>
        </w:rPr>
        <w:t xml:space="preserve">acceptability </w:t>
      </w:r>
      <w:r w:rsidR="00D63C69" w:rsidRPr="003A769C">
        <w:rPr>
          <w:i/>
        </w:rPr>
        <w:t>judgement</w:t>
      </w:r>
      <w:r w:rsidR="00406A1B" w:rsidRPr="003A769C">
        <w:rPr>
          <w:i/>
        </w:rPr>
        <w:t xml:space="preserve">s </w:t>
      </w:r>
      <w:r w:rsidR="00406A1B" w:rsidRPr="003A769C">
        <w:t xml:space="preserve">and </w:t>
      </w:r>
      <w:r w:rsidR="00406A1B" w:rsidRPr="003A769C">
        <w:rPr>
          <w:i/>
        </w:rPr>
        <w:t xml:space="preserve">naturalness </w:t>
      </w:r>
      <w:r w:rsidR="00D63C69" w:rsidRPr="003A769C">
        <w:rPr>
          <w:i/>
        </w:rPr>
        <w:t>judgement</w:t>
      </w:r>
      <w:r w:rsidR="00406A1B" w:rsidRPr="003A769C">
        <w:rPr>
          <w:i/>
        </w:rPr>
        <w:t xml:space="preserve">s </w:t>
      </w:r>
      <w:r w:rsidR="00406A1B" w:rsidRPr="003A769C">
        <w:t>will be used interchangeably.</w:t>
      </w:r>
    </w:p>
    <w:p w14:paraId="569ACA8E" w14:textId="08D12BB4" w:rsidR="00254C17" w:rsidRPr="003A769C" w:rsidRDefault="003A66F3" w:rsidP="000C531E">
      <w:pPr>
        <w:suppressLineNumbers/>
        <w:spacing w:after="0" w:line="360" w:lineRule="auto"/>
        <w:ind w:firstLine="567"/>
        <w:jc w:val="both"/>
      </w:pPr>
      <w:r w:rsidRPr="003A769C">
        <w:t xml:space="preserve">Concerning the research involving AJTs, a distinction needs to be drawn between formal and informal approaches. </w:t>
      </w:r>
      <w:r w:rsidR="000C531E" w:rsidRPr="003A769C">
        <w:t xml:space="preserve">In the following, the term </w:t>
      </w:r>
      <w:r w:rsidR="000C531E" w:rsidRPr="003A769C">
        <w:rPr>
          <w:i/>
        </w:rPr>
        <w:t xml:space="preserve">informal method </w:t>
      </w:r>
      <w:r w:rsidR="000C531E" w:rsidRPr="003A769C">
        <w:t xml:space="preserve">refers to AJTs conducted with a low number of participants and are associated with scale biases, </w:t>
      </w:r>
      <w:r w:rsidR="00D63C69" w:rsidRPr="003A769C">
        <w:t>judgement</w:t>
      </w:r>
      <w:r w:rsidR="000C531E" w:rsidRPr="003A769C">
        <w:t xml:space="preserve"> errors, etc. In contrast, the term </w:t>
      </w:r>
      <w:r w:rsidR="000C531E" w:rsidRPr="003A769C">
        <w:rPr>
          <w:i/>
        </w:rPr>
        <w:t xml:space="preserve">formal method </w:t>
      </w:r>
      <w:r w:rsidRPr="003A769C">
        <w:t>pertains to</w:t>
      </w:r>
      <w:r w:rsidR="000C531E" w:rsidRPr="003A769C">
        <w:t xml:space="preserve"> AJTS adhering to experimental standards, </w:t>
      </w:r>
      <w:r w:rsidRPr="003A769C">
        <w:lastRenderedPageBreak/>
        <w:t>encompassing</w:t>
      </w:r>
      <w:r w:rsidR="000C531E" w:rsidRPr="003A769C">
        <w:t xml:space="preserve"> a common rating scale, a sufficient participant</w:t>
      </w:r>
      <w:r w:rsidRPr="003A769C">
        <w:t xml:space="preserve"> count</w:t>
      </w:r>
      <w:r w:rsidR="000C531E" w:rsidRPr="003A769C">
        <w:t xml:space="preserve">, </w:t>
      </w:r>
      <w:r w:rsidR="00F20F83" w:rsidRPr="003A769C">
        <w:t xml:space="preserve">and other stipulations </w:t>
      </w:r>
      <w:r w:rsidR="004E4C3A" w:rsidRPr="003A769C">
        <w:fldChar w:fldCharType="begin"/>
      </w:r>
      <w:r w:rsidR="00834EC3" w:rsidRPr="003A769C">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3A769C">
        <w:fldChar w:fldCharType="separate"/>
      </w:r>
      <w:r w:rsidR="00AE51F6" w:rsidRPr="003A769C">
        <w:rPr>
          <w:rFonts w:cs="Arial"/>
        </w:rPr>
        <w:t>(cf. Juzek, 2016)</w:t>
      </w:r>
      <w:r w:rsidR="004E4C3A" w:rsidRPr="003A769C">
        <w:fldChar w:fldCharType="end"/>
      </w:r>
      <w:r w:rsidR="000C531E" w:rsidRPr="003A769C">
        <w:t xml:space="preserve">. </w:t>
      </w:r>
    </w:p>
    <w:p w14:paraId="394FE617" w14:textId="0F1B6EF5" w:rsidR="00254C17" w:rsidRPr="003A769C" w:rsidRDefault="00254C17" w:rsidP="000C531E">
      <w:pPr>
        <w:suppressLineNumbers/>
        <w:spacing w:after="0" w:line="360" w:lineRule="auto"/>
        <w:ind w:firstLine="567"/>
        <w:jc w:val="both"/>
      </w:pPr>
      <w:r w:rsidRPr="003A769C">
        <w:t xml:space="preserve">Employing multi-point scales, exemplified by the implementation of a 7-point Likert scale in this study, offers a versatile means of assessment. While the </w:t>
      </w:r>
      <w:r w:rsidR="00175502" w:rsidRPr="003A769C">
        <w:t>labelling</w:t>
      </w:r>
      <w:r w:rsidRPr="003A769C">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w:t>
      </w:r>
      <w:r w:rsidR="00343BCD">
        <w:t xml:space="preserve">cf. </w:t>
      </w:r>
      <w:r w:rsidRPr="003A769C">
        <w:t>Sprouse et al., 2013).</w:t>
      </w:r>
    </w:p>
    <w:p w14:paraId="233F3A7E" w14:textId="2E4DCAEF" w:rsidR="000C531E" w:rsidRPr="003A769C" w:rsidRDefault="00254C17" w:rsidP="000C531E">
      <w:pPr>
        <w:suppressLineNumbers/>
        <w:spacing w:after="0" w:line="360" w:lineRule="auto"/>
        <w:ind w:firstLine="567"/>
        <w:jc w:val="both"/>
      </w:pPr>
      <w:r w:rsidRPr="003A769C">
        <w:t xml:space="preserve">Moreover, 7-point Likert scales offer the advantage of enabling statistical analysis of </w:t>
      </w:r>
      <w:r w:rsidR="00D63C69" w:rsidRPr="003A769C">
        <w:t>judgement</w:t>
      </w:r>
      <w:r w:rsidRPr="003A769C">
        <w:t>s.</w:t>
      </w:r>
      <w:r w:rsidR="00F20F83" w:rsidRPr="003A769C">
        <w:t xml:space="preserve"> This</w:t>
      </w:r>
      <w:r w:rsidR="000C531E" w:rsidRPr="003A769C">
        <w:t xml:space="preserve"> includes calculating sample means, standard deviations, and assessing the significance of the effects under investigation</w:t>
      </w:r>
      <w:r w:rsidR="00AE51F6" w:rsidRPr="003A769C">
        <w:t xml:space="preserve"> </w:t>
      </w:r>
      <w:r w:rsidR="00AE51F6" w:rsidRPr="003A769C">
        <w:fldChar w:fldCharType="begin"/>
      </w:r>
      <w:r w:rsidR="00834EC3" w:rsidRPr="003A769C">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3A769C">
        <w:fldChar w:fldCharType="separate"/>
      </w:r>
      <w:r w:rsidR="00AE51F6" w:rsidRPr="003A769C">
        <w:rPr>
          <w:rFonts w:cs="Arial"/>
        </w:rPr>
        <w:t>(cf. Featherston, 2008)</w:t>
      </w:r>
      <w:r w:rsidR="00AE51F6" w:rsidRPr="003A769C">
        <w:fldChar w:fldCharType="end"/>
      </w:r>
      <w:r w:rsidR="000C531E" w:rsidRPr="003A769C">
        <w:t>.</w:t>
      </w:r>
      <w:r w:rsidRPr="003A769C">
        <w:t xml:space="preserve"> </w:t>
      </w:r>
      <w:r w:rsidR="00F20F83" w:rsidRPr="003A769C">
        <w:t xml:space="preserve">Nonetheless, there are other formal methods such as magnitude estimation, two-alternative forced-choice, and others. For a comprehensive understanding of each method and an in-depth analysis of the appropriate techniques for conducting acceptability </w:t>
      </w:r>
      <w:r w:rsidR="00D63C69" w:rsidRPr="003A769C">
        <w:t>judgement</w:t>
      </w:r>
      <w:r w:rsidR="00F20F83" w:rsidRPr="003A769C">
        <w:t xml:space="preserve">s, readers are directed to the work of </w:t>
      </w:r>
      <w:r w:rsidR="00F20F83" w:rsidRPr="003A769C">
        <w:fldChar w:fldCharType="begin"/>
      </w:r>
      <w:r w:rsidR="00EA70AE" w:rsidRPr="003A769C">
        <w:instrText xml:space="preserve"> ADDIN ZOTERO_ITEM CSL_CITATION {"citationID":"4UUShrBB","properties":{"formattedCitation":"(Sprouse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3A769C">
        <w:fldChar w:fldCharType="separate"/>
      </w:r>
      <w:r w:rsidR="00F20F83" w:rsidRPr="003A769C">
        <w:rPr>
          <w:rFonts w:cs="Arial"/>
        </w:rPr>
        <w:t>Sprouse et al. (2013)</w:t>
      </w:r>
      <w:r w:rsidR="00F20F83" w:rsidRPr="003A769C">
        <w:fldChar w:fldCharType="end"/>
      </w:r>
      <w:r w:rsidR="00F20F83" w:rsidRPr="003A769C">
        <w:t>.</w:t>
      </w:r>
    </w:p>
    <w:p w14:paraId="59518480" w14:textId="7E595530" w:rsidR="000C531E" w:rsidRPr="003A769C" w:rsidRDefault="003B2EF8" w:rsidP="003B2EF8">
      <w:pPr>
        <w:suppressLineNumbers/>
        <w:spacing w:after="0" w:line="360" w:lineRule="auto"/>
        <w:ind w:firstLine="567"/>
        <w:jc w:val="both"/>
      </w:pPr>
      <w:r w:rsidRPr="003A769C">
        <w:t>Although AJTs have traditionally relied on written stimuli,</w:t>
      </w:r>
      <w:r w:rsidR="000C531E" w:rsidRPr="003A769C">
        <w:t xml:space="preserve"> auditory stimuli have been adopted by AJTs as a substitution for written stimuli </w:t>
      </w:r>
      <w:r w:rsidRPr="003A769C">
        <w:t xml:space="preserve">in recent studies </w:t>
      </w:r>
      <w:r w:rsidR="003350C4" w:rsidRPr="003A769C">
        <w:fldChar w:fldCharType="begin"/>
      </w:r>
      <w:r w:rsidR="0015524D" w:rsidRPr="003A769C">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3A769C">
        <w:fldChar w:fldCharType="separate"/>
      </w:r>
      <w:r w:rsidR="003350C4" w:rsidRPr="003A769C">
        <w:rPr>
          <w:rFonts w:cs="Arial"/>
        </w:rPr>
        <w:t>(cf. Jasso, 2022; Kayali, 2023</w:t>
      </w:r>
      <w:r w:rsidR="003350C4" w:rsidRPr="003A769C">
        <w:fldChar w:fldCharType="end"/>
      </w:r>
      <w:r w:rsidR="003350C4" w:rsidRPr="003A769C">
        <w:t>,</w:t>
      </w:r>
      <w:r w:rsidR="00DE53D4" w:rsidRPr="003A769C">
        <w:t xml:space="preserve"> Liu et al.</w:t>
      </w:r>
      <w:r w:rsidR="003350C4" w:rsidRPr="003A769C">
        <w:t>,</w:t>
      </w:r>
      <w:r w:rsidR="00DE53D4" w:rsidRPr="003A769C">
        <w:t xml:space="preserve"> 2022</w:t>
      </w:r>
      <w:r w:rsidR="000C531E" w:rsidRPr="003A769C">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3A769C">
        <w:t xml:space="preserve"> </w:t>
      </w:r>
      <w:r w:rsidR="003350C4" w:rsidRPr="003A769C">
        <w:fldChar w:fldCharType="begin"/>
      </w:r>
      <w:r w:rsidR="00834EC3" w:rsidRPr="003A769C">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fldChar w:fldCharType="separate"/>
      </w:r>
      <w:r w:rsidR="003350C4" w:rsidRPr="003A769C">
        <w:rPr>
          <w:rFonts w:cs="Arial"/>
        </w:rPr>
        <w:t>(cf. Sedarous &amp; Namboodiripad, 2020)</w:t>
      </w:r>
      <w:r w:rsidR="003350C4" w:rsidRPr="003A769C">
        <w:fldChar w:fldCharType="end"/>
      </w:r>
      <w:r w:rsidR="000C531E" w:rsidRPr="003A769C">
        <w:t xml:space="preserve">. For an overview of the importance of </w:t>
      </w:r>
      <w:r w:rsidR="00927031" w:rsidRPr="003A769C">
        <w:t xml:space="preserve">modality </w:t>
      </w:r>
      <w:r w:rsidR="00DA7ED8" w:rsidRPr="003A769C">
        <w:t xml:space="preserve">and prosodic emphasis </w:t>
      </w:r>
      <w:r w:rsidR="000C531E" w:rsidRPr="003A769C">
        <w:t>in sentence comprehension, see chapter 2.</w:t>
      </w:r>
      <w:r w:rsidR="00BD06B1" w:rsidRPr="003A769C">
        <w:t>3</w:t>
      </w:r>
      <w:r w:rsidR="000C531E" w:rsidRPr="003A769C">
        <w:t>.</w:t>
      </w:r>
    </w:p>
    <w:p w14:paraId="275511B2" w14:textId="70B3D9B4" w:rsidR="000C531E" w:rsidRPr="003A769C" w:rsidRDefault="003350C4" w:rsidP="000C531E">
      <w:pPr>
        <w:suppressLineNumbers/>
        <w:spacing w:after="0" w:line="360" w:lineRule="auto"/>
        <w:ind w:firstLine="567"/>
        <w:jc w:val="both"/>
      </w:pPr>
      <w:r w:rsidRPr="003A769C">
        <w:fldChar w:fldCharType="begin"/>
      </w:r>
      <w:r w:rsidR="00834EC3" w:rsidRPr="003A769C">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3A769C">
        <w:fldChar w:fldCharType="separate"/>
      </w:r>
      <w:r w:rsidRPr="003A769C">
        <w:rPr>
          <w:rFonts w:cs="Arial"/>
        </w:rPr>
        <w:t>Juzek (2016)</w:t>
      </w:r>
      <w:r w:rsidRPr="003A769C">
        <w:fldChar w:fldCharType="end"/>
      </w:r>
      <w:r w:rsidR="000C531E" w:rsidRPr="003A769C">
        <w:t xml:space="preserve"> investigated whether the </w:t>
      </w:r>
      <w:r w:rsidR="00B103E9" w:rsidRPr="003A769C">
        <w:t>modality</w:t>
      </w:r>
      <w:r w:rsidR="000C531E" w:rsidRPr="003A769C">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w:t>
      </w:r>
      <w:r w:rsidR="000C531E" w:rsidRPr="003A769C">
        <w:lastRenderedPageBreak/>
        <w:t xml:space="preserve">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w:t>
      </w:r>
      <w:r w:rsidR="00CF432B">
        <w:t>modality</w:t>
      </w:r>
      <w:r w:rsidR="000C531E" w:rsidRPr="003A769C">
        <w:t xml:space="preserve"> of stimuli can be found in the present study. For a justification of the present methodology, see chapter 3.1.</w:t>
      </w:r>
    </w:p>
    <w:p w14:paraId="26B21711" w14:textId="4B203D61" w:rsidR="004405A9" w:rsidRPr="003A769C" w:rsidRDefault="000C531E" w:rsidP="004405A9">
      <w:pPr>
        <w:suppressLineNumbers/>
        <w:spacing w:after="0" w:line="360" w:lineRule="auto"/>
        <w:ind w:firstLine="567"/>
        <w:jc w:val="both"/>
      </w:pPr>
      <w:r w:rsidRPr="003A769C">
        <w:t xml:space="preserve">As a final aspect, the limitations of AJTs are addressed to provide a comprehensive overview of this methodology. First, </w:t>
      </w:r>
      <w:r w:rsidRPr="003A769C">
        <w:rPr>
          <w:rFonts w:cs="Arial"/>
          <w:bCs/>
          <w:szCs w:val="24"/>
        </w:rPr>
        <w:t>AJTs are inherently subjective and hence, leading to a high degree of variations. However, through a sufficient participant</w:t>
      </w:r>
      <w:r w:rsidR="00977B3A" w:rsidRPr="003A769C">
        <w:rPr>
          <w:rFonts w:cs="Arial"/>
          <w:bCs/>
          <w:szCs w:val="24"/>
        </w:rPr>
        <w:t xml:space="preserve"> count</w:t>
      </w:r>
      <w:r w:rsidRPr="003A769C">
        <w:rPr>
          <w:rFonts w:cs="Arial"/>
          <w:bCs/>
          <w:szCs w:val="24"/>
        </w:rPr>
        <w:t xml:space="preserve">, reliable results are ensured. Second, although a 7-point Likert scale is more fine-grade than binary acceptability </w:t>
      </w:r>
      <w:r w:rsidR="00D63C69" w:rsidRPr="003A769C">
        <w:rPr>
          <w:rFonts w:cs="Arial"/>
          <w:bCs/>
          <w:szCs w:val="24"/>
        </w:rPr>
        <w:t>judgement</w:t>
      </w:r>
      <w:r w:rsidRPr="003A769C">
        <w:rPr>
          <w:rFonts w:cs="Arial"/>
          <w:bCs/>
          <w:szCs w:val="24"/>
        </w:rPr>
        <w:t xml:space="preserve">, it still may be too general to capture the full range of variation and subtleties in native speakers’ intuition. </w:t>
      </w:r>
      <w:r w:rsidRPr="003A769C">
        <w:t xml:space="preserve">Furthermore, it is worth noting that in some cases, there might be a lack of contextual information, potentially hindering the resemblance to natural language use and compromising the reliability of </w:t>
      </w:r>
      <w:r w:rsidR="00D63C69" w:rsidRPr="003A769C">
        <w:t>judgement</w:t>
      </w:r>
      <w:r w:rsidRPr="003A769C">
        <w:t>s. However, in the current experiment, considerable efforts were made to select stimuli that minimi</w:t>
      </w:r>
      <w:r w:rsidR="00EF4F0A" w:rsidRPr="003A769C">
        <w:t>s</w:t>
      </w:r>
      <w:r w:rsidRPr="003A769C">
        <w:t>e the risk of misunderstandings. Additionally, the inclusion of seven stimuli per condition serves to further reduce this risk and enhance the reliability of the results.</w:t>
      </w:r>
      <w:r w:rsidR="00343BCD">
        <w:t xml:space="preserve"> </w:t>
      </w:r>
    </w:p>
    <w:p w14:paraId="392946B8" w14:textId="77777777" w:rsidR="004405A9" w:rsidRPr="003A769C" w:rsidRDefault="004405A9" w:rsidP="004405A9">
      <w:pPr>
        <w:suppressLineNumbers/>
        <w:spacing w:after="0" w:line="360" w:lineRule="auto"/>
        <w:jc w:val="both"/>
      </w:pPr>
    </w:p>
    <w:p w14:paraId="0222D614" w14:textId="2B8C5DE4" w:rsidR="001078EF" w:rsidRPr="003A769C" w:rsidRDefault="0092438A" w:rsidP="005A2DA3">
      <w:pPr>
        <w:pStyle w:val="Heading1"/>
      </w:pPr>
      <w:bookmarkStart w:id="11" w:name="_Toc146094912"/>
      <w:r w:rsidRPr="003A769C">
        <w:t>3</w:t>
      </w:r>
      <w:r w:rsidR="00406B51" w:rsidRPr="003A769C">
        <w:t xml:space="preserve">. </w:t>
      </w:r>
      <w:r w:rsidR="00140BDA" w:rsidRPr="003A769C">
        <w:t>Data</w:t>
      </w:r>
      <w:r w:rsidR="006F7494" w:rsidRPr="003A769C">
        <w:t xml:space="preserve"> and </w:t>
      </w:r>
      <w:r w:rsidR="0044140D" w:rsidRPr="003A769C">
        <w:t>m</w:t>
      </w:r>
      <w:r w:rsidR="005A7CD1" w:rsidRPr="003A769C">
        <w:t>ethod</w:t>
      </w:r>
      <w:bookmarkEnd w:id="11"/>
    </w:p>
    <w:p w14:paraId="64502609" w14:textId="059BCD63" w:rsidR="00B34637" w:rsidRPr="003A769C" w:rsidRDefault="00B34637" w:rsidP="000A532D">
      <w:pPr>
        <w:suppressLineNumbers/>
        <w:spacing w:after="0" w:line="360" w:lineRule="auto"/>
        <w:jc w:val="both"/>
        <w:rPr>
          <w:rFonts w:cs="Arial"/>
          <w:szCs w:val="24"/>
        </w:rPr>
      </w:pPr>
      <w:r w:rsidRPr="003A769C">
        <w:t xml:space="preserve">This chapter </w:t>
      </w:r>
      <w:r w:rsidR="00020BB0" w:rsidRPr="003A769C">
        <w:t>provides a comprehensive discussion on the study's design</w:t>
      </w:r>
      <w:r w:rsidR="00170EAE">
        <w:t xml:space="preserve"> along with</w:t>
      </w:r>
      <w:r w:rsidR="00020BB0" w:rsidRPr="003A769C">
        <w:t xml:space="preserve"> the process of selecting stimuli, the procedures for recording, the methodologies for data collection, participant recruitment and their attributes, and the techniques employed for data analysis</w:t>
      </w:r>
      <w:r w:rsidRPr="003A769C">
        <w:t xml:space="preserve">. </w:t>
      </w:r>
      <w:r w:rsidR="00FB230E" w:rsidRPr="003A769C">
        <w:t xml:space="preserve">Furthermore, this chapter delves into the reasoning, methodologies, and factors </w:t>
      </w:r>
      <w:r w:rsidR="00170EAE" w:rsidRPr="003A769C">
        <w:t>considered</w:t>
      </w:r>
      <w:r w:rsidR="00FB230E" w:rsidRPr="003A769C">
        <w:t xml:space="preserve"> for each of these components.</w:t>
      </w:r>
    </w:p>
    <w:p w14:paraId="6B26FAC3" w14:textId="516EE83D" w:rsidR="00C60CBF" w:rsidRPr="003A769C" w:rsidRDefault="00C60CBF" w:rsidP="000A532D">
      <w:pPr>
        <w:suppressLineNumbers/>
        <w:spacing w:after="0" w:line="360" w:lineRule="auto"/>
        <w:jc w:val="both"/>
        <w:rPr>
          <w:rFonts w:cs="Arial"/>
          <w:szCs w:val="24"/>
        </w:rPr>
      </w:pPr>
    </w:p>
    <w:p w14:paraId="2C5BA64D" w14:textId="667B40A4" w:rsidR="00735988" w:rsidRPr="003A769C" w:rsidRDefault="00735988" w:rsidP="00426B82">
      <w:pPr>
        <w:pStyle w:val="Heading2"/>
        <w:rPr>
          <w:lang w:val="en-GB"/>
        </w:rPr>
      </w:pPr>
      <w:bookmarkStart w:id="12" w:name="_Toc146094913"/>
      <w:r w:rsidRPr="003A769C">
        <w:rPr>
          <w:lang w:val="en-GB"/>
        </w:rPr>
        <w:lastRenderedPageBreak/>
        <w:t>3.1 Study design</w:t>
      </w:r>
      <w:bookmarkEnd w:id="12"/>
    </w:p>
    <w:p w14:paraId="504427CB" w14:textId="434932A6" w:rsidR="00C552EC" w:rsidRPr="003A769C" w:rsidRDefault="00D52096" w:rsidP="00D52096">
      <w:pPr>
        <w:suppressLineNumbers/>
        <w:spacing w:after="0" w:line="360" w:lineRule="auto"/>
        <w:jc w:val="both"/>
        <w:rPr>
          <w:rFonts w:cs="Arial"/>
          <w:szCs w:val="24"/>
        </w:rPr>
      </w:pPr>
      <w:r w:rsidRPr="003A769C">
        <w:rPr>
          <w:rFonts w:cs="Arial"/>
          <w:szCs w:val="24"/>
        </w:rPr>
        <w:t>The experiment was conducted using a 2 (modality: written or auditory) x 2 (emphasis: with or without emphasis) x 2 (fragment-type: functional or lexical word) study design.</w:t>
      </w:r>
      <w:r w:rsidR="00181216" w:rsidRPr="003A769C">
        <w:rPr>
          <w:rFonts w:cs="Arial"/>
          <w:szCs w:val="24"/>
        </w:rPr>
        <w:t xml:space="preserve"> </w:t>
      </w:r>
      <w:r w:rsidR="00B515C9" w:rsidRPr="003A769C">
        <w:rPr>
          <w:rFonts w:cs="Arial"/>
          <w:szCs w:val="24"/>
        </w:rPr>
        <w:t>Hence</w:t>
      </w:r>
      <w:r w:rsidR="00181216" w:rsidRPr="003A769C">
        <w:rPr>
          <w:rFonts w:cs="Arial"/>
          <w:szCs w:val="24"/>
        </w:rPr>
        <w:t>, eight conditions were tested by using three binary factors.</w:t>
      </w:r>
      <w:r w:rsidRPr="003A769C">
        <w:rPr>
          <w:rFonts w:cs="Arial"/>
          <w:szCs w:val="24"/>
        </w:rPr>
        <w:t xml:space="preserve"> </w:t>
      </w:r>
      <w:r w:rsidR="00124BDA" w:rsidRPr="003A769C">
        <w:t>It is important to note that the research was conducted as an online study, and the participants were sourced from the platform</w:t>
      </w:r>
      <w:r w:rsidR="00170EAE">
        <w:t xml:space="preserve"> </w:t>
      </w:r>
      <w:r w:rsidR="00170EAE" w:rsidRPr="00170EAE">
        <w:rPr>
          <w:i/>
          <w:iCs/>
        </w:rPr>
        <w:t>Prolific</w:t>
      </w:r>
      <w:r w:rsidR="00124BDA" w:rsidRPr="003A769C">
        <w:t xml:space="preserve">. For an in-depth explanation of the participant recruitment, see chapter </w:t>
      </w:r>
      <w:r w:rsidR="0080747E" w:rsidRPr="003A769C">
        <w:t>3.5.</w:t>
      </w:r>
    </w:p>
    <w:p w14:paraId="4EB75819" w14:textId="6FAC5C1F" w:rsidR="00F23364" w:rsidRPr="003A769C" w:rsidRDefault="005630AF" w:rsidP="00C552EC">
      <w:pPr>
        <w:suppressLineNumbers/>
        <w:spacing w:after="0" w:line="360" w:lineRule="auto"/>
        <w:ind w:firstLine="567"/>
        <w:jc w:val="both"/>
      </w:pPr>
      <w:r w:rsidRPr="003A769C">
        <w:rPr>
          <w:rFonts w:cs="Arial"/>
          <w:szCs w:val="24"/>
        </w:rPr>
        <w:t xml:space="preserve">A between-subject design was employed to examine the effects of modality, while a within-subject design was </w:t>
      </w:r>
      <w:r w:rsidR="00D63C69" w:rsidRPr="003A769C">
        <w:rPr>
          <w:rFonts w:cs="Arial"/>
          <w:szCs w:val="24"/>
        </w:rPr>
        <w:t>utilise</w:t>
      </w:r>
      <w:r w:rsidRPr="003A769C">
        <w:rPr>
          <w:rFonts w:cs="Arial"/>
          <w:szCs w:val="24"/>
        </w:rPr>
        <w:t xml:space="preserve">d to investigate the influence of emphasis and fragment-type. </w:t>
      </w:r>
      <w:r w:rsidR="0000365C" w:rsidRPr="003A769C">
        <w:t xml:space="preserve">That is, participants were randomly divided into groups receiving either written or auditory stimuli exclusively. However, each participant </w:t>
      </w:r>
      <w:r w:rsidR="008466B1" w:rsidRPr="003A769C">
        <w:t>rated</w:t>
      </w:r>
      <w:r w:rsidR="0000365C" w:rsidRPr="003A769C">
        <w:t xml:space="preserve"> stimuli featuring different emphasis levels and types of fragments</w:t>
      </w:r>
      <w:r w:rsidR="0000365C" w:rsidRPr="003A769C">
        <w:rPr>
          <w:rFonts w:cs="Arial"/>
          <w:szCs w:val="24"/>
        </w:rPr>
        <w:t xml:space="preserve">. </w:t>
      </w:r>
      <w:r w:rsidR="00F23364" w:rsidRPr="003A769C">
        <w:t xml:space="preserve">The chosen study design aims to mitigate participant perplexity or </w:t>
      </w:r>
      <w:r w:rsidR="005B1E72" w:rsidRPr="003A769C">
        <w:t>scepticism</w:t>
      </w:r>
      <w:r w:rsidR="00F23364" w:rsidRPr="003A769C">
        <w:t xml:space="preserve"> arising from varying modalities and to ensure that any observed differences in results for stimuli with different emphasis and fragment types are attributable to their influencing factors rather than participant variability. This design selection safeguards against potential confounding factors, </w:t>
      </w:r>
      <w:r w:rsidR="00181E8E" w:rsidRPr="003A769C">
        <w:t>reducing individual differences and increasing the sensitivity to detect effects.</w:t>
      </w:r>
    </w:p>
    <w:p w14:paraId="61F1FB1D" w14:textId="3AA26C5E" w:rsidR="0053503E" w:rsidRPr="003A769C" w:rsidRDefault="0053503E" w:rsidP="00D52096">
      <w:pPr>
        <w:suppressLineNumbers/>
        <w:spacing w:after="0" w:line="360" w:lineRule="auto"/>
        <w:jc w:val="both"/>
      </w:pPr>
      <w:r w:rsidRPr="003A769C">
        <w:tab/>
        <w:t>The study design is based on two short pilot stud</w:t>
      </w:r>
      <w:r w:rsidR="00A74E79" w:rsidRPr="003A769C">
        <w:t>ies</w:t>
      </w:r>
      <w:r w:rsidRPr="003A769C">
        <w:t xml:space="preserve">, which </w:t>
      </w:r>
      <w:r w:rsidR="00C552EC" w:rsidRPr="003A769C">
        <w:t>were</w:t>
      </w:r>
      <w:r w:rsidRPr="003A769C">
        <w:t xml:space="preserve"> completed by a total of 18 participants. The aim of the pilot studies was to ascertain the clarity of instructions presented in the introductory </w:t>
      </w:r>
      <w:r w:rsidR="00712BD1" w:rsidRPr="003A769C">
        <w:t>pages of the experiment</w:t>
      </w:r>
      <w:r w:rsidRPr="003A769C">
        <w:t xml:space="preserve"> and to </w:t>
      </w:r>
      <w:r w:rsidR="00D4668B" w:rsidRPr="003A769C">
        <w:t xml:space="preserve">confirm </w:t>
      </w:r>
      <w:r w:rsidR="009A26AB" w:rsidRPr="003A769C">
        <w:t xml:space="preserve">the methods </w:t>
      </w:r>
      <w:r w:rsidR="00D4668B" w:rsidRPr="003A769C">
        <w:t>of the study itself, including aspects such as the audio files and the randomi</w:t>
      </w:r>
      <w:r w:rsidR="00EF4F0A" w:rsidRPr="003A769C">
        <w:t>s</w:t>
      </w:r>
      <w:r w:rsidR="00D4668B" w:rsidRPr="003A769C">
        <w:t>ed grouping process</w:t>
      </w:r>
      <w:r w:rsidRPr="003A769C">
        <w:t>.</w:t>
      </w:r>
    </w:p>
    <w:p w14:paraId="21EAC004" w14:textId="7B71B590" w:rsidR="003E5DF0" w:rsidRPr="003A769C" w:rsidRDefault="00E9561F" w:rsidP="003E5DF0">
      <w:pPr>
        <w:suppressLineNumbers/>
        <w:spacing w:after="0" w:line="360" w:lineRule="auto"/>
        <w:ind w:firstLine="567"/>
        <w:jc w:val="both"/>
      </w:pPr>
      <w:r w:rsidRPr="003A769C">
        <w:t xml:space="preserve">In the study, participants were asked to rate dialogues </w:t>
      </w:r>
      <w:r w:rsidR="00124BDA" w:rsidRPr="003A769C">
        <w:t>regarding</w:t>
      </w:r>
      <w:r w:rsidRPr="003A769C">
        <w:t xml:space="preserve"> the</w:t>
      </w:r>
      <w:r w:rsidR="00124BDA" w:rsidRPr="003A769C">
        <w:t>ir</w:t>
      </w:r>
      <w:r w:rsidRPr="003A769C">
        <w:t xml:space="preserve"> naturalness. The </w:t>
      </w:r>
      <w:r w:rsidR="00F1436A" w:rsidRPr="003A769C">
        <w:t>AJT</w:t>
      </w:r>
      <w:r w:rsidRPr="003A769C">
        <w:t xml:space="preserve"> was an ordinal response task on a 7-point Likert scale. </w:t>
      </w:r>
      <w:r w:rsidR="00254C17" w:rsidRPr="003A769C">
        <w:t xml:space="preserve">The 7-point Likert scale used in the present study asked participants to rate each dialogue presented in the experiment on a scale from 1 to 7, representing varying degrees of acceptability. That is, </w:t>
      </w:r>
      <w:r w:rsidR="003E5DF0" w:rsidRPr="003A769C">
        <w:t>t</w:t>
      </w:r>
      <w:r w:rsidRPr="003A769C">
        <w:t xml:space="preserve">he scale ranged from 1, representing fully </w:t>
      </w:r>
      <w:r w:rsidR="00124BDA" w:rsidRPr="003A769C">
        <w:t>un</w:t>
      </w:r>
      <w:r w:rsidR="006537D7" w:rsidRPr="003A769C">
        <w:t>natural</w:t>
      </w:r>
      <w:r w:rsidRPr="003A769C">
        <w:t xml:space="preserve"> structures to 7, indicating full </w:t>
      </w:r>
      <w:r w:rsidR="006537D7" w:rsidRPr="003A769C">
        <w:t>naturalness</w:t>
      </w:r>
      <w:r w:rsidRPr="003A769C">
        <w:t xml:space="preserve">. </w:t>
      </w:r>
      <w:r w:rsidR="006562EC" w:rsidRPr="003A769C">
        <w:t xml:space="preserve">Prior, fully </w:t>
      </w:r>
      <w:r w:rsidR="006537D7" w:rsidRPr="003A769C">
        <w:t>natural</w:t>
      </w:r>
      <w:r w:rsidR="006562EC" w:rsidRPr="003A769C">
        <w:t xml:space="preserve">, fully </w:t>
      </w:r>
      <w:r w:rsidR="006537D7" w:rsidRPr="003A769C">
        <w:t>unnatural</w:t>
      </w:r>
      <w:r w:rsidR="006562EC" w:rsidRPr="003A769C">
        <w:t xml:space="preserve">, and neither </w:t>
      </w:r>
      <w:r w:rsidR="006537D7" w:rsidRPr="003A769C">
        <w:t>natural</w:t>
      </w:r>
      <w:r w:rsidR="006562EC" w:rsidRPr="003A769C">
        <w:t xml:space="preserve"> nor </w:t>
      </w:r>
      <w:r w:rsidR="006537D7" w:rsidRPr="003A769C">
        <w:t>unnatural</w:t>
      </w:r>
      <w:r w:rsidR="006562EC" w:rsidRPr="003A769C">
        <w:t xml:space="preserve"> examples were given in the introductory part to the study</w:t>
      </w:r>
      <w:r w:rsidR="003E5DF0" w:rsidRPr="003A769C">
        <w:t xml:space="preserve"> that are explained in more detail in the following section</w:t>
      </w:r>
      <w:r w:rsidR="006562EC" w:rsidRPr="003A769C">
        <w:t xml:space="preserve">. </w:t>
      </w:r>
    </w:p>
    <w:p w14:paraId="78DB9C36" w14:textId="4CF89B3B" w:rsidR="00181E8E" w:rsidRPr="003A769C" w:rsidRDefault="00D52096" w:rsidP="00181E8E">
      <w:pPr>
        <w:suppressLineNumbers/>
        <w:spacing w:after="0" w:line="360" w:lineRule="auto"/>
        <w:ind w:firstLine="567"/>
        <w:jc w:val="both"/>
        <w:rPr>
          <w:rFonts w:cs="Arial"/>
          <w:szCs w:val="24"/>
        </w:rPr>
      </w:pPr>
      <w:r w:rsidRPr="003A769C">
        <w:rPr>
          <w:rFonts w:cs="Arial"/>
          <w:szCs w:val="24"/>
        </w:rPr>
        <w:lastRenderedPageBreak/>
        <w:t xml:space="preserve">After a welcoming page, </w:t>
      </w:r>
      <w:r w:rsidR="00181E8E" w:rsidRPr="003A769C">
        <w:rPr>
          <w:rFonts w:cs="Arial"/>
          <w:szCs w:val="24"/>
        </w:rPr>
        <w:t xml:space="preserve">participants were presented with three </w:t>
      </w:r>
      <w:r w:rsidR="00390006" w:rsidRPr="003A769C">
        <w:rPr>
          <w:rFonts w:cs="Arial"/>
          <w:szCs w:val="24"/>
        </w:rPr>
        <w:t>dialogues (</w:t>
      </w:r>
      <w:r w:rsidR="003E5DF0" w:rsidRPr="003A769C">
        <w:rPr>
          <w:rFonts w:cs="Arial"/>
          <w:szCs w:val="24"/>
        </w:rPr>
        <w:t>13-15</w:t>
      </w:r>
      <w:r w:rsidR="00390006" w:rsidRPr="003A769C">
        <w:rPr>
          <w:rFonts w:cs="Arial"/>
          <w:szCs w:val="24"/>
        </w:rPr>
        <w:t>) that</w:t>
      </w:r>
      <w:r w:rsidR="00181E8E" w:rsidRPr="003A769C">
        <w:rPr>
          <w:rFonts w:cs="Arial"/>
          <w:szCs w:val="24"/>
        </w:rPr>
        <w:t xml:space="preserve"> </w:t>
      </w:r>
      <w:r w:rsidR="00390006" w:rsidRPr="003A769C">
        <w:rPr>
          <w:rFonts w:cs="Arial"/>
          <w:szCs w:val="24"/>
        </w:rPr>
        <w:t xml:space="preserve">had a similar structure to the critical and filler items of the experiment and varying </w:t>
      </w:r>
      <w:r w:rsidR="00181E8E" w:rsidRPr="003A769C">
        <w:rPr>
          <w:rFonts w:cs="Arial"/>
          <w:szCs w:val="24"/>
        </w:rPr>
        <w:t>acceptability ratings</w:t>
      </w:r>
      <w:r w:rsidR="00390006" w:rsidRPr="003A769C">
        <w:rPr>
          <w:rFonts w:cs="Arial"/>
          <w:szCs w:val="24"/>
        </w:rPr>
        <w:t>. The dialogues did not include the variables that were investigated in the experiment. However, through the introduction of similar dialogues,</w:t>
      </w:r>
      <w:r w:rsidR="00181E8E" w:rsidRPr="003A769C">
        <w:rPr>
          <w:rFonts w:cs="Arial"/>
          <w:szCs w:val="24"/>
        </w:rPr>
        <w:t xml:space="preserve"> </w:t>
      </w:r>
      <w:r w:rsidR="00963453" w:rsidRPr="003A769C">
        <w:rPr>
          <w:rFonts w:cs="Arial"/>
          <w:szCs w:val="24"/>
        </w:rPr>
        <w:t xml:space="preserve">participants </w:t>
      </w:r>
      <w:r w:rsidR="00390006" w:rsidRPr="003A769C">
        <w:rPr>
          <w:rFonts w:cs="Arial"/>
          <w:szCs w:val="24"/>
        </w:rPr>
        <w:t xml:space="preserve">became familiar </w:t>
      </w:r>
      <w:r w:rsidR="00963453" w:rsidRPr="003A769C">
        <w:rPr>
          <w:rFonts w:cs="Arial"/>
          <w:szCs w:val="24"/>
        </w:rPr>
        <w:t>with the rating scale</w:t>
      </w:r>
      <w:r w:rsidR="00427696" w:rsidRPr="003A769C">
        <w:rPr>
          <w:rFonts w:cs="Arial"/>
          <w:szCs w:val="24"/>
        </w:rPr>
        <w:t xml:space="preserve">. Moreover, </w:t>
      </w:r>
      <w:r w:rsidR="009A6653" w:rsidRPr="003A769C">
        <w:rPr>
          <w:rFonts w:cs="Arial"/>
          <w:szCs w:val="24"/>
        </w:rPr>
        <w:t>it was</w:t>
      </w:r>
      <w:r w:rsidR="00963453" w:rsidRPr="003A769C">
        <w:rPr>
          <w:rFonts w:cs="Arial"/>
          <w:szCs w:val="24"/>
        </w:rPr>
        <w:t xml:space="preserve"> </w:t>
      </w:r>
      <w:r w:rsidR="00181E8E" w:rsidRPr="003A769C">
        <w:rPr>
          <w:rFonts w:cs="Arial"/>
          <w:szCs w:val="24"/>
        </w:rPr>
        <w:t>ensure</w:t>
      </w:r>
      <w:r w:rsidR="009A6653" w:rsidRPr="003A769C">
        <w:rPr>
          <w:rFonts w:cs="Arial"/>
          <w:szCs w:val="24"/>
        </w:rPr>
        <w:t>d</w:t>
      </w:r>
      <w:r w:rsidR="00181E8E" w:rsidRPr="003A769C">
        <w:rPr>
          <w:rFonts w:cs="Arial"/>
          <w:szCs w:val="24"/>
        </w:rPr>
        <w:t xml:space="preserve"> that all participants underst</w:t>
      </w:r>
      <w:r w:rsidR="009A6653" w:rsidRPr="003A769C">
        <w:rPr>
          <w:rFonts w:cs="Arial"/>
          <w:szCs w:val="24"/>
        </w:rPr>
        <w:t>ood</w:t>
      </w:r>
      <w:r w:rsidR="00181E8E" w:rsidRPr="003A769C">
        <w:rPr>
          <w:rFonts w:cs="Arial"/>
          <w:szCs w:val="24"/>
        </w:rPr>
        <w:t xml:space="preserve"> that the study aims to determine what sentences would be acceptable in daily speech contrary to written language</w:t>
      </w:r>
      <w:r w:rsidR="00315AD4" w:rsidRPr="003A769C">
        <w:rPr>
          <w:rFonts w:cs="Arial"/>
          <w:szCs w:val="24"/>
        </w:rPr>
        <w:t xml:space="preserve"> </w:t>
      </w:r>
      <w:r w:rsidR="003350C4" w:rsidRPr="003A769C">
        <w:rPr>
          <w:rFonts w:cs="Arial"/>
          <w:szCs w:val="24"/>
        </w:rPr>
        <w:fldChar w:fldCharType="begin"/>
      </w:r>
      <w:r w:rsidR="00834EC3" w:rsidRPr="003A769C">
        <w:rPr>
          <w:rFonts w:cs="Arial"/>
          <w:szCs w:val="24"/>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rPr>
          <w:rFonts w:cs="Arial"/>
          <w:szCs w:val="24"/>
        </w:rPr>
        <w:fldChar w:fldCharType="separate"/>
      </w:r>
      <w:r w:rsidR="003350C4" w:rsidRPr="003A769C">
        <w:rPr>
          <w:rFonts w:cs="Arial"/>
        </w:rPr>
        <w:t>(cf. Sedarous &amp; Namboodiripad, 2020)</w:t>
      </w:r>
      <w:r w:rsidR="003350C4" w:rsidRPr="003A769C">
        <w:rPr>
          <w:rFonts w:cs="Arial"/>
          <w:szCs w:val="24"/>
        </w:rPr>
        <w:fldChar w:fldCharType="end"/>
      </w:r>
      <w:r w:rsidR="00181E8E" w:rsidRPr="003A769C">
        <w:rPr>
          <w:rFonts w:cs="Arial"/>
          <w:szCs w:val="24"/>
        </w:rPr>
        <w:t>.</w:t>
      </w:r>
      <w:r w:rsidR="001475EE" w:rsidRPr="003A769C">
        <w:rPr>
          <w:rFonts w:cs="Arial"/>
          <w:szCs w:val="24"/>
        </w:rPr>
        <w:t xml:space="preserve"> Note that the glossing and translation is given in (1</w:t>
      </w:r>
      <w:r w:rsidR="0023485A" w:rsidRPr="003A769C">
        <w:rPr>
          <w:rFonts w:cs="Arial"/>
          <w:szCs w:val="24"/>
        </w:rPr>
        <w:t>3</w:t>
      </w:r>
      <w:r w:rsidR="001475EE" w:rsidRPr="003A769C">
        <w:rPr>
          <w:rFonts w:cs="Arial"/>
          <w:szCs w:val="24"/>
        </w:rPr>
        <w:t>-1</w:t>
      </w:r>
      <w:r w:rsidR="0023485A" w:rsidRPr="003A769C">
        <w:rPr>
          <w:rFonts w:cs="Arial"/>
          <w:szCs w:val="24"/>
        </w:rPr>
        <w:t>5</w:t>
      </w:r>
      <w:r w:rsidR="001475EE" w:rsidRPr="003A769C">
        <w:rPr>
          <w:rFonts w:cs="Arial"/>
          <w:szCs w:val="24"/>
        </w:rPr>
        <w:t>), while participants were only presented with the German sentences.</w:t>
      </w:r>
    </w:p>
    <w:p w14:paraId="528DFED8" w14:textId="77777777" w:rsidR="00963453" w:rsidRPr="003A769C" w:rsidRDefault="00963453" w:rsidP="00963453">
      <w:pPr>
        <w:suppressLineNumbers/>
        <w:spacing w:after="0" w:line="240" w:lineRule="auto"/>
        <w:jc w:val="both"/>
        <w:rPr>
          <w:rFonts w:cs="Arial"/>
          <w:szCs w:val="24"/>
        </w:rPr>
      </w:pPr>
    </w:p>
    <w:p w14:paraId="18DE7417" w14:textId="34EF2572" w:rsidR="00963453" w:rsidRPr="00756988" w:rsidRDefault="00963453">
      <w:pPr>
        <w:pStyle w:val="ListParagraph"/>
        <w:numPr>
          <w:ilvl w:val="0"/>
          <w:numId w:val="11"/>
        </w:numPr>
        <w:suppressLineNumbers/>
        <w:spacing w:after="0" w:line="240" w:lineRule="auto"/>
        <w:jc w:val="both"/>
        <w:rPr>
          <w:rFonts w:cs="Arial"/>
          <w:szCs w:val="24"/>
        </w:rPr>
      </w:pPr>
      <w:r w:rsidRPr="003A769C">
        <w:rPr>
          <w:rFonts w:cs="Arial"/>
          <w:szCs w:val="24"/>
        </w:rPr>
        <w:t>A</w:t>
      </w:r>
      <w:r w:rsidRPr="00756988">
        <w:rPr>
          <w:rFonts w:cs="Arial"/>
          <w:szCs w:val="24"/>
        </w:rPr>
        <w:t xml:space="preserve">: </w:t>
      </w:r>
      <w:r w:rsidRPr="00756988">
        <w:rPr>
          <w:rFonts w:cs="Arial"/>
          <w:szCs w:val="24"/>
        </w:rPr>
        <w:tab/>
        <w:t xml:space="preserve">Was </w:t>
      </w:r>
      <w:r w:rsidR="001475EE" w:rsidRPr="00756988">
        <w:rPr>
          <w:rFonts w:cs="Arial"/>
          <w:szCs w:val="24"/>
        </w:rPr>
        <w:tab/>
      </w:r>
      <w:r w:rsidRPr="00756988">
        <w:rPr>
          <w:rFonts w:cs="Arial"/>
          <w:szCs w:val="24"/>
        </w:rPr>
        <w:t xml:space="preserve">mag </w:t>
      </w:r>
      <w:r w:rsidR="001475EE" w:rsidRPr="00756988">
        <w:rPr>
          <w:rFonts w:cs="Arial"/>
          <w:szCs w:val="24"/>
        </w:rPr>
        <w:tab/>
      </w:r>
      <w:r w:rsidRPr="00756988">
        <w:rPr>
          <w:rFonts w:cs="Arial"/>
          <w:szCs w:val="24"/>
        </w:rPr>
        <w:t>Peter?</w:t>
      </w:r>
    </w:p>
    <w:p w14:paraId="4401DBEA" w14:textId="12E6A25B" w:rsidR="00116BBD" w:rsidRPr="00756988" w:rsidRDefault="00116BBD"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1475EE" w:rsidRPr="00756988">
        <w:rPr>
          <w:rFonts w:cs="Arial"/>
          <w:szCs w:val="24"/>
        </w:rPr>
        <w:t>what</w:t>
      </w:r>
      <w:r w:rsidR="001475EE" w:rsidRPr="00756988">
        <w:rPr>
          <w:rFonts w:cs="Arial"/>
          <w:szCs w:val="24"/>
        </w:rPr>
        <w:tab/>
        <w:t>likes Peter</w:t>
      </w:r>
    </w:p>
    <w:p w14:paraId="4E802D77" w14:textId="09EA8FAE" w:rsidR="001475EE" w:rsidRPr="00756988" w:rsidRDefault="001475EE"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does Peter like?’</w:t>
      </w:r>
    </w:p>
    <w:p w14:paraId="0640E316" w14:textId="5CE299D8"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Pr="00756988">
        <w:rPr>
          <w:rFonts w:cs="Arial"/>
          <w:szCs w:val="24"/>
        </w:rPr>
        <w:tab/>
        <w:t xml:space="preserve">Peter </w:t>
      </w:r>
      <w:r w:rsidR="001475EE" w:rsidRPr="00756988">
        <w:rPr>
          <w:rFonts w:cs="Arial"/>
          <w:szCs w:val="24"/>
        </w:rPr>
        <w:tab/>
      </w:r>
      <w:r w:rsidRPr="00756988">
        <w:rPr>
          <w:rFonts w:cs="Arial"/>
          <w:szCs w:val="24"/>
        </w:rPr>
        <w:t>mag</w:t>
      </w:r>
      <w:r w:rsidR="001475EE" w:rsidRPr="00756988">
        <w:rPr>
          <w:rFonts w:cs="Arial"/>
          <w:szCs w:val="24"/>
        </w:rPr>
        <w:tab/>
      </w:r>
      <w:r w:rsidRPr="00756988">
        <w:rPr>
          <w:rFonts w:cs="Arial"/>
          <w:szCs w:val="24"/>
        </w:rPr>
        <w:t>Ingwer.</w:t>
      </w:r>
    </w:p>
    <w:p w14:paraId="1EF895A0" w14:textId="11339BA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w:t>
      </w:r>
      <w:r w:rsidRPr="00756988">
        <w:rPr>
          <w:rFonts w:cs="Arial"/>
          <w:szCs w:val="24"/>
        </w:rPr>
        <w:tab/>
        <w:t>likes</w:t>
      </w:r>
      <w:r w:rsidRPr="00756988">
        <w:rPr>
          <w:rFonts w:cs="Arial"/>
          <w:szCs w:val="24"/>
        </w:rPr>
        <w:tab/>
        <w:t>ginger</w:t>
      </w:r>
    </w:p>
    <w:p w14:paraId="5D7B7C56" w14:textId="3FCC5CB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 likes ginger.’</w:t>
      </w:r>
    </w:p>
    <w:p w14:paraId="22F52DF7" w14:textId="35B4DEB5" w:rsidR="00963453" w:rsidRPr="00756988" w:rsidRDefault="003350C4" w:rsidP="00963453">
      <w:pPr>
        <w:pStyle w:val="ListParagraph"/>
        <w:suppressLineNumbers/>
        <w:spacing w:after="0" w:line="360" w:lineRule="auto"/>
        <w:jc w:val="right"/>
        <w:rPr>
          <w:rFonts w:cs="Arial"/>
          <w:szCs w:val="24"/>
        </w:rPr>
      </w:pPr>
      <w:r w:rsidRPr="00756988">
        <w:rPr>
          <w:rFonts w:cs="Arial"/>
          <w:szCs w:val="24"/>
        </w:rPr>
        <w:fldChar w:fldCharType="begin"/>
      </w:r>
      <w:r w:rsidR="00834EC3" w:rsidRPr="00756988">
        <w:rPr>
          <w:rFonts w:cs="Arial"/>
          <w:szCs w:val="24"/>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756988">
        <w:rPr>
          <w:rFonts w:cs="Arial"/>
          <w:szCs w:val="24"/>
        </w:rPr>
        <w:fldChar w:fldCharType="separate"/>
      </w:r>
      <w:r w:rsidRPr="00756988">
        <w:rPr>
          <w:rFonts w:cs="Arial"/>
        </w:rPr>
        <w:t>(adapted from Sedarous &amp; Namboodiripad, 2020, p.7)</w:t>
      </w:r>
      <w:r w:rsidRPr="00756988">
        <w:rPr>
          <w:rFonts w:cs="Arial"/>
          <w:szCs w:val="24"/>
        </w:rPr>
        <w:fldChar w:fldCharType="end"/>
      </w:r>
    </w:p>
    <w:p w14:paraId="0C42BF03" w14:textId="33E22B6F"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Was </w:t>
      </w:r>
      <w:r w:rsidR="001475EE" w:rsidRPr="00756988">
        <w:rPr>
          <w:rFonts w:cs="Arial"/>
          <w:szCs w:val="24"/>
          <w:lang w:val="de-DE"/>
        </w:rPr>
        <w:tab/>
      </w:r>
      <w:r w:rsidRPr="00756988">
        <w:rPr>
          <w:rFonts w:cs="Arial"/>
          <w:szCs w:val="24"/>
          <w:lang w:val="de-DE"/>
        </w:rPr>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gestern </w:t>
      </w:r>
      <w:r w:rsidR="001475EE" w:rsidRPr="00756988">
        <w:rPr>
          <w:rFonts w:cs="Arial"/>
          <w:szCs w:val="24"/>
          <w:lang w:val="de-DE"/>
        </w:rPr>
        <w:tab/>
      </w:r>
      <w:r w:rsidRPr="00756988">
        <w:rPr>
          <w:rFonts w:cs="Arial"/>
          <w:szCs w:val="24"/>
          <w:lang w:val="de-DE"/>
        </w:rPr>
        <w:t>gemacht?</w:t>
      </w:r>
    </w:p>
    <w:p w14:paraId="389DEFFD" w14:textId="043BED56"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what</w:t>
      </w:r>
      <w:r w:rsidRPr="00756988">
        <w:rPr>
          <w:rFonts w:cs="Arial"/>
          <w:szCs w:val="24"/>
        </w:rPr>
        <w:tab/>
      </w:r>
      <w:r w:rsidRPr="00756988">
        <w:rPr>
          <w:rFonts w:cs="Arial"/>
          <w:smallCaps/>
          <w:szCs w:val="24"/>
        </w:rPr>
        <w:t>aux</w:t>
      </w:r>
      <w:r w:rsidRPr="00756988">
        <w:rPr>
          <w:rFonts w:cs="Arial"/>
          <w:szCs w:val="24"/>
        </w:rPr>
        <w:tab/>
        <w:t>Peter</w:t>
      </w:r>
      <w:r w:rsidRPr="00756988">
        <w:rPr>
          <w:rFonts w:cs="Arial"/>
          <w:szCs w:val="24"/>
        </w:rPr>
        <w:tab/>
        <w:t>yesterday</w:t>
      </w:r>
      <w:r w:rsidRPr="00756988">
        <w:rPr>
          <w:rFonts w:cs="Arial"/>
          <w:szCs w:val="24"/>
        </w:rPr>
        <w:tab/>
        <w:t>did</w:t>
      </w:r>
    </w:p>
    <w:p w14:paraId="05067895" w14:textId="2D2A0FC3"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did Peter do yesterday?’</w:t>
      </w:r>
    </w:p>
    <w:p w14:paraId="36085F56" w14:textId="68C128A5"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00C4388C" w:rsidRPr="00756988">
        <w:rPr>
          <w:rFonts w:cs="Arial"/>
          <w:szCs w:val="24"/>
        </w:rPr>
        <w:t xml:space="preserve">   *</w:t>
      </w:r>
      <w:r w:rsidRPr="00756988">
        <w:rPr>
          <w:rFonts w:cs="Arial"/>
          <w:szCs w:val="24"/>
        </w:rPr>
        <w:t>Vater</w:t>
      </w:r>
      <w:r w:rsidR="001475EE" w:rsidRPr="00756988">
        <w:rPr>
          <w:rFonts w:cs="Arial"/>
          <w:szCs w:val="24"/>
        </w:rPr>
        <w:tab/>
      </w:r>
      <w:r w:rsidRPr="00756988">
        <w:rPr>
          <w:rFonts w:cs="Arial"/>
          <w:szCs w:val="24"/>
        </w:rPr>
        <w:t xml:space="preserve">Fußball </w:t>
      </w:r>
      <w:r w:rsidR="001475EE" w:rsidRPr="00756988">
        <w:rPr>
          <w:rFonts w:cs="Arial"/>
          <w:szCs w:val="24"/>
        </w:rPr>
        <w:tab/>
      </w:r>
      <w:r w:rsidRPr="00756988">
        <w:rPr>
          <w:rFonts w:cs="Arial"/>
          <w:szCs w:val="24"/>
        </w:rPr>
        <w:t>gestern.</w:t>
      </w:r>
    </w:p>
    <w:p w14:paraId="242292FE" w14:textId="2635CEA2"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w:t>
      </w:r>
      <w:r w:rsidRPr="00756988">
        <w:rPr>
          <w:rFonts w:cs="Arial"/>
          <w:szCs w:val="24"/>
        </w:rPr>
        <w:tab/>
        <w:t>football</w:t>
      </w:r>
      <w:r w:rsidRPr="00756988">
        <w:rPr>
          <w:rFonts w:cs="Arial"/>
          <w:szCs w:val="24"/>
        </w:rPr>
        <w:tab/>
        <w:t>yesterday</w:t>
      </w:r>
    </w:p>
    <w:p w14:paraId="69B8F276" w14:textId="70319950" w:rsidR="00051871" w:rsidRPr="00756988" w:rsidRDefault="00051871"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 football yesterday.’</w:t>
      </w:r>
    </w:p>
    <w:p w14:paraId="2676C27A" w14:textId="51BA5AFF" w:rsidR="00963453" w:rsidRPr="00756988" w:rsidRDefault="00963453" w:rsidP="00963453">
      <w:pPr>
        <w:suppressLineNumbers/>
        <w:spacing w:after="0" w:line="360" w:lineRule="auto"/>
        <w:jc w:val="right"/>
        <w:rPr>
          <w:rFonts w:cs="Arial"/>
          <w:szCs w:val="24"/>
        </w:rPr>
      </w:pPr>
      <w:r w:rsidRPr="00756988">
        <w:rPr>
          <w:rFonts w:cs="Arial"/>
          <w:szCs w:val="24"/>
        </w:rPr>
        <w:t>(ibid.)</w:t>
      </w:r>
    </w:p>
    <w:p w14:paraId="1151F945" w14:textId="206CDCF9"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inzwischen </w:t>
      </w:r>
      <w:r w:rsidR="001475EE" w:rsidRPr="00756988">
        <w:rPr>
          <w:rFonts w:cs="Arial"/>
          <w:szCs w:val="24"/>
          <w:lang w:val="de-DE"/>
        </w:rPr>
        <w:tab/>
      </w:r>
      <w:r w:rsidRPr="00756988">
        <w:rPr>
          <w:rFonts w:cs="Arial"/>
          <w:szCs w:val="24"/>
          <w:lang w:val="de-DE"/>
        </w:rPr>
        <w:t>aufgegeben?</w:t>
      </w:r>
    </w:p>
    <w:p w14:paraId="600FF727" w14:textId="218C5A31"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mallCaps/>
          <w:szCs w:val="24"/>
        </w:rPr>
        <w:t>aux</w:t>
      </w:r>
      <w:r w:rsidRPr="00756988">
        <w:rPr>
          <w:rFonts w:cs="Arial"/>
          <w:szCs w:val="24"/>
        </w:rPr>
        <w:tab/>
        <w:t>Peter</w:t>
      </w:r>
      <w:r w:rsidRPr="00756988">
        <w:rPr>
          <w:rFonts w:cs="Arial"/>
          <w:szCs w:val="24"/>
        </w:rPr>
        <w:tab/>
      </w:r>
      <w:r w:rsidR="00051871" w:rsidRPr="00756988">
        <w:rPr>
          <w:rFonts w:cs="Arial"/>
          <w:szCs w:val="24"/>
        </w:rPr>
        <w:t>by.now</w:t>
      </w:r>
      <w:r w:rsidRPr="00756988">
        <w:rPr>
          <w:rFonts w:cs="Arial"/>
          <w:szCs w:val="24"/>
        </w:rPr>
        <w:tab/>
      </w:r>
      <w:r w:rsidR="00051871" w:rsidRPr="00756988">
        <w:rPr>
          <w:rFonts w:cs="Arial"/>
          <w:szCs w:val="24"/>
        </w:rPr>
        <w:tab/>
      </w:r>
      <w:r w:rsidRPr="00756988">
        <w:rPr>
          <w:rFonts w:cs="Arial"/>
          <w:szCs w:val="24"/>
        </w:rPr>
        <w:t>gave.up</w:t>
      </w:r>
    </w:p>
    <w:p w14:paraId="3FE576A5" w14:textId="0EA16FE6"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‘Has Peter given up by now?’</w:t>
      </w:r>
    </w:p>
    <w:p w14:paraId="4B5A21BE" w14:textId="6EE5FF93" w:rsidR="001475EE" w:rsidRPr="00756988" w:rsidRDefault="00963453" w:rsidP="00963453">
      <w:pPr>
        <w:pStyle w:val="ListParagraph"/>
        <w:suppressLineNumbers/>
        <w:spacing w:after="0" w:line="240" w:lineRule="auto"/>
        <w:jc w:val="both"/>
        <w:rPr>
          <w:rFonts w:cs="Arial"/>
          <w:szCs w:val="24"/>
          <w:lang w:val="de-DE"/>
        </w:rPr>
      </w:pPr>
      <w:r w:rsidRPr="00756988">
        <w:rPr>
          <w:rFonts w:cs="Arial"/>
          <w:szCs w:val="24"/>
        </w:rPr>
        <w:t xml:space="preserve"> </w:t>
      </w:r>
      <w:r w:rsidRPr="00756988">
        <w:rPr>
          <w:rFonts w:cs="Arial"/>
          <w:szCs w:val="24"/>
        </w:rPr>
        <w:tab/>
      </w:r>
      <w:r w:rsidRPr="00756988">
        <w:rPr>
          <w:rFonts w:cs="Arial"/>
          <w:szCs w:val="24"/>
          <w:lang w:val="de-DE"/>
        </w:rPr>
        <w:t xml:space="preserve">B: </w:t>
      </w:r>
      <w:r w:rsidR="00C4388C" w:rsidRPr="00756988">
        <w:rPr>
          <w:rFonts w:cs="Arial"/>
          <w:szCs w:val="24"/>
          <w:lang w:val="de-DE"/>
        </w:rPr>
        <w:t xml:space="preserve">   </w:t>
      </w:r>
      <w:r w:rsidR="00AA668F" w:rsidRPr="00756988">
        <w:rPr>
          <w:rFonts w:cs="Arial"/>
          <w:szCs w:val="24"/>
          <w:vertAlign w:val="superscript"/>
          <w:lang w:val="de-DE"/>
        </w:rPr>
        <w:t>?</w:t>
      </w:r>
      <w:r w:rsidRPr="00756988">
        <w:rPr>
          <w:rFonts w:cs="Arial"/>
          <w:szCs w:val="24"/>
          <w:lang w:val="de-DE"/>
        </w:rPr>
        <w:t>Nein,</w:t>
      </w:r>
      <w:r w:rsidR="00C4388C"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Handtuch,</w:t>
      </w:r>
      <w:r w:rsidR="00051871" w:rsidRPr="00756988">
        <w:rPr>
          <w:rFonts w:cs="Arial"/>
          <w:szCs w:val="24"/>
          <w:lang w:val="de-DE"/>
        </w:rPr>
        <w:tab/>
      </w:r>
      <w:r w:rsidR="001475EE"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 xml:space="preserve">würde </w:t>
      </w:r>
      <w:r w:rsidR="001475EE" w:rsidRPr="00756988">
        <w:rPr>
          <w:rFonts w:cs="Arial"/>
          <w:szCs w:val="24"/>
          <w:lang w:val="de-DE"/>
        </w:rPr>
        <w:tab/>
      </w:r>
      <w:r w:rsidRPr="00756988">
        <w:rPr>
          <w:rFonts w:cs="Arial"/>
          <w:szCs w:val="24"/>
          <w:lang w:val="de-DE"/>
        </w:rPr>
        <w:t xml:space="preserve">er </w:t>
      </w:r>
      <w:r w:rsidR="001475EE" w:rsidRPr="00756988">
        <w:rPr>
          <w:rFonts w:cs="Arial"/>
          <w:szCs w:val="24"/>
          <w:lang w:val="de-DE"/>
        </w:rPr>
        <w:tab/>
        <w:t xml:space="preserve"> </w:t>
      </w:r>
    </w:p>
    <w:p w14:paraId="3C29A31F" w14:textId="088AADFB" w:rsidR="001475EE" w:rsidRPr="00756988" w:rsidRDefault="001475EE" w:rsidP="00963453">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no</w:t>
      </w:r>
      <w:r w:rsidRPr="00756988">
        <w:rPr>
          <w:rFonts w:cs="Arial"/>
          <w:szCs w:val="24"/>
        </w:rPr>
        <w:tab/>
      </w:r>
      <w:r w:rsidR="00C4388C" w:rsidRPr="00756988">
        <w:rPr>
          <w:rFonts w:cs="Arial"/>
          <w:szCs w:val="24"/>
        </w:rPr>
        <w:tab/>
      </w:r>
      <w:r w:rsidRPr="00756988">
        <w:rPr>
          <w:rFonts w:cs="Arial"/>
          <w:szCs w:val="24"/>
        </w:rPr>
        <w:t>the</w:t>
      </w:r>
      <w:r w:rsidRPr="00756988">
        <w:rPr>
          <w:rFonts w:cs="Arial"/>
          <w:szCs w:val="24"/>
        </w:rPr>
        <w:tab/>
        <w:t>towel</w:t>
      </w:r>
      <w:r w:rsidRPr="00756988">
        <w:rPr>
          <w:rFonts w:cs="Arial"/>
          <w:szCs w:val="24"/>
        </w:rPr>
        <w:tab/>
      </w:r>
      <w:r w:rsidRPr="00756988">
        <w:rPr>
          <w:rFonts w:cs="Arial"/>
          <w:szCs w:val="24"/>
        </w:rPr>
        <w:tab/>
      </w:r>
      <w:r w:rsidRPr="00756988">
        <w:rPr>
          <w:rFonts w:cs="Arial"/>
          <w:szCs w:val="24"/>
        </w:rPr>
        <w:tab/>
        <w:t>that</w:t>
      </w:r>
      <w:r w:rsidRPr="00756988">
        <w:rPr>
          <w:rFonts w:cs="Arial"/>
          <w:szCs w:val="24"/>
        </w:rPr>
        <w:tab/>
      </w:r>
      <w:r w:rsidRPr="00756988">
        <w:rPr>
          <w:rFonts w:cs="Arial"/>
          <w:smallCaps/>
          <w:szCs w:val="24"/>
        </w:rPr>
        <w:t>aux</w:t>
      </w:r>
      <w:r w:rsidRPr="00756988">
        <w:rPr>
          <w:rFonts w:cs="Arial"/>
          <w:szCs w:val="24"/>
        </w:rPr>
        <w:tab/>
      </w:r>
      <w:r w:rsidRPr="00756988">
        <w:rPr>
          <w:rFonts w:cs="Arial"/>
          <w:szCs w:val="24"/>
        </w:rPr>
        <w:tab/>
        <w:t xml:space="preserve">he </w:t>
      </w:r>
      <w:r w:rsidRPr="00756988">
        <w:rPr>
          <w:rFonts w:cs="Arial"/>
          <w:szCs w:val="24"/>
        </w:rPr>
        <w:tab/>
      </w:r>
    </w:p>
    <w:p w14:paraId="5F3D6AF9" w14:textId="4C56C1C0" w:rsidR="00963453"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AA668F" w:rsidRPr="00756988">
        <w:rPr>
          <w:rFonts w:cs="Arial"/>
          <w:szCs w:val="24"/>
        </w:rPr>
        <w:t>b</w:t>
      </w:r>
      <w:r w:rsidR="00C4388C" w:rsidRPr="00756988">
        <w:rPr>
          <w:rFonts w:cs="Arial"/>
          <w:szCs w:val="24"/>
        </w:rPr>
        <w:t xml:space="preserve">estimmt  </w:t>
      </w:r>
      <w:r w:rsidR="00963453" w:rsidRPr="00756988">
        <w:rPr>
          <w:rFonts w:cs="Arial"/>
          <w:szCs w:val="24"/>
        </w:rPr>
        <w:t xml:space="preserve">nie </w:t>
      </w:r>
      <w:r w:rsidRPr="00756988">
        <w:rPr>
          <w:rFonts w:cs="Arial"/>
          <w:szCs w:val="24"/>
        </w:rPr>
        <w:tab/>
      </w:r>
      <w:r w:rsidRPr="00756988">
        <w:rPr>
          <w:rFonts w:cs="Arial"/>
          <w:szCs w:val="24"/>
        </w:rPr>
        <w:tab/>
      </w:r>
      <w:r w:rsidR="00963453" w:rsidRPr="00756988">
        <w:rPr>
          <w:rFonts w:cs="Arial"/>
          <w:szCs w:val="24"/>
        </w:rPr>
        <w:t>werfen!</w:t>
      </w:r>
    </w:p>
    <w:p w14:paraId="3116A3D6" w14:textId="3753CFD9"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661562" w:rsidRPr="00756988">
        <w:rPr>
          <w:rFonts w:cs="Arial"/>
          <w:szCs w:val="24"/>
        </w:rPr>
        <w:t>c</w:t>
      </w:r>
      <w:r w:rsidR="00C4388C" w:rsidRPr="00756988">
        <w:rPr>
          <w:rFonts w:cs="Arial"/>
          <w:szCs w:val="24"/>
        </w:rPr>
        <w:t>ertainly</w:t>
      </w:r>
      <w:r w:rsidR="00C4388C" w:rsidRPr="00756988">
        <w:rPr>
          <w:rFonts w:cs="Arial"/>
          <w:szCs w:val="24"/>
        </w:rPr>
        <w:tab/>
      </w:r>
      <w:r w:rsidRPr="00756988">
        <w:rPr>
          <w:rFonts w:cs="Arial"/>
          <w:szCs w:val="24"/>
        </w:rPr>
        <w:t>never</w:t>
      </w:r>
      <w:r w:rsidRPr="00756988">
        <w:rPr>
          <w:rFonts w:cs="Arial"/>
          <w:szCs w:val="24"/>
        </w:rPr>
        <w:tab/>
        <w:t>throw</w:t>
      </w:r>
    </w:p>
    <w:p w14:paraId="6BFD661A" w14:textId="25597D4B"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 xml:space="preserve">‘No, </w:t>
      </w:r>
      <w:r w:rsidR="00AB3A4F" w:rsidRPr="00756988">
        <w:rPr>
          <w:rFonts w:cs="Arial"/>
          <w:szCs w:val="24"/>
        </w:rPr>
        <w:t>the towel, he would certainly never throw that in</w:t>
      </w:r>
      <w:r w:rsidRPr="00756988">
        <w:rPr>
          <w:rFonts w:cs="Arial"/>
          <w:szCs w:val="24"/>
        </w:rPr>
        <w:t>!</w:t>
      </w:r>
      <w:r w:rsidR="00AB3A4F" w:rsidRPr="00756988">
        <w:rPr>
          <w:rFonts w:cs="Arial"/>
          <w:szCs w:val="24"/>
        </w:rPr>
        <w:t>’</w:t>
      </w:r>
    </w:p>
    <w:p w14:paraId="30EAE466" w14:textId="185CC4E3" w:rsidR="00963453" w:rsidRPr="003A769C" w:rsidRDefault="003350C4" w:rsidP="00963453">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3A769C">
        <w:rPr>
          <w:rFonts w:cs="Arial"/>
          <w:szCs w:val="24"/>
        </w:rPr>
        <w:fldChar w:fldCharType="separate"/>
      </w:r>
      <w:r w:rsidRPr="003A769C">
        <w:rPr>
          <w:rFonts w:cs="Arial"/>
        </w:rPr>
        <w:t>(adapted from Wierzba et al., 2023, p. 16)</w:t>
      </w:r>
      <w:r w:rsidRPr="003A769C">
        <w:rPr>
          <w:rFonts w:cs="Arial"/>
          <w:szCs w:val="24"/>
        </w:rPr>
        <w:fldChar w:fldCharType="end"/>
      </w:r>
    </w:p>
    <w:p w14:paraId="42B562EF" w14:textId="2D76C05E" w:rsidR="00963453" w:rsidRPr="003A769C" w:rsidRDefault="00963453" w:rsidP="00963453">
      <w:pPr>
        <w:suppressLineNumbers/>
        <w:spacing w:after="0" w:line="360" w:lineRule="auto"/>
        <w:jc w:val="both"/>
        <w:rPr>
          <w:rFonts w:cs="Arial"/>
          <w:szCs w:val="24"/>
        </w:rPr>
      </w:pPr>
    </w:p>
    <w:p w14:paraId="16C0A2E4" w14:textId="5B16D33D" w:rsidR="00181E8E" w:rsidRPr="003A769C" w:rsidRDefault="00315AD4" w:rsidP="00181E8E">
      <w:pPr>
        <w:suppressLineNumbers/>
        <w:spacing w:after="0" w:line="360" w:lineRule="auto"/>
        <w:jc w:val="both"/>
        <w:rPr>
          <w:rFonts w:cs="Arial"/>
          <w:szCs w:val="24"/>
        </w:rPr>
      </w:pPr>
      <w:r w:rsidRPr="003A769C">
        <w:rPr>
          <w:rFonts w:cs="Arial"/>
          <w:szCs w:val="24"/>
        </w:rPr>
        <w:t xml:space="preserve">Participants </w:t>
      </w:r>
      <w:r w:rsidR="003E5DF0" w:rsidRPr="003A769C">
        <w:rPr>
          <w:rFonts w:cs="Arial"/>
          <w:szCs w:val="24"/>
        </w:rPr>
        <w:t>were</w:t>
      </w:r>
      <w:r w:rsidRPr="003A769C">
        <w:rPr>
          <w:rFonts w:cs="Arial"/>
          <w:szCs w:val="24"/>
        </w:rPr>
        <w:t xml:space="preserve"> instructed that their acceptability ratings should be based on only speaker B’s response to speaker A’s utterance. While (1</w:t>
      </w:r>
      <w:r w:rsidR="0023485A" w:rsidRPr="003A769C">
        <w:rPr>
          <w:rFonts w:cs="Arial"/>
          <w:szCs w:val="24"/>
        </w:rPr>
        <w:t>3</w:t>
      </w:r>
      <w:r w:rsidRPr="003A769C">
        <w:rPr>
          <w:rFonts w:cs="Arial"/>
          <w:szCs w:val="24"/>
        </w:rPr>
        <w:t>) is described to the participants</w:t>
      </w:r>
      <w:r w:rsidRPr="00756988">
        <w:rPr>
          <w:rFonts w:cs="Arial"/>
          <w:szCs w:val="24"/>
        </w:rPr>
        <w:t xml:space="preserve"> as fully </w:t>
      </w:r>
      <w:r w:rsidR="001478C9" w:rsidRPr="00756988">
        <w:rPr>
          <w:rFonts w:cs="Arial"/>
          <w:szCs w:val="24"/>
        </w:rPr>
        <w:t>natural</w:t>
      </w:r>
      <w:r w:rsidRPr="00756988">
        <w:rPr>
          <w:rFonts w:cs="Arial"/>
          <w:szCs w:val="24"/>
        </w:rPr>
        <w:t>, (1</w:t>
      </w:r>
      <w:r w:rsidR="0023485A" w:rsidRPr="00756988">
        <w:rPr>
          <w:rFonts w:cs="Arial"/>
          <w:szCs w:val="24"/>
        </w:rPr>
        <w:t>4</w:t>
      </w:r>
      <w:r w:rsidRPr="00756988">
        <w:rPr>
          <w:rFonts w:cs="Arial"/>
          <w:szCs w:val="24"/>
        </w:rPr>
        <w:t xml:space="preserve">) is identified as fully </w:t>
      </w:r>
      <w:r w:rsidR="001478C9" w:rsidRPr="00756988">
        <w:rPr>
          <w:rFonts w:cs="Arial"/>
          <w:szCs w:val="24"/>
        </w:rPr>
        <w:t>unnatural</w:t>
      </w:r>
      <w:r w:rsidRPr="00756988">
        <w:rPr>
          <w:rFonts w:cs="Arial"/>
          <w:szCs w:val="24"/>
        </w:rPr>
        <w:t xml:space="preserve"> and (1</w:t>
      </w:r>
      <w:r w:rsidR="0023485A" w:rsidRPr="00756988">
        <w:rPr>
          <w:rFonts w:cs="Arial"/>
          <w:szCs w:val="24"/>
        </w:rPr>
        <w:t>5</w:t>
      </w:r>
      <w:r w:rsidRPr="00756988">
        <w:rPr>
          <w:rFonts w:cs="Arial"/>
          <w:szCs w:val="24"/>
        </w:rPr>
        <w:t xml:space="preserve">) is used as an example of an utterance that is neither </w:t>
      </w:r>
      <w:r w:rsidR="001478C9" w:rsidRPr="00756988">
        <w:rPr>
          <w:rFonts w:cs="Arial"/>
          <w:szCs w:val="24"/>
        </w:rPr>
        <w:t>natural</w:t>
      </w:r>
      <w:r w:rsidRPr="00756988">
        <w:rPr>
          <w:rFonts w:cs="Arial"/>
          <w:szCs w:val="24"/>
        </w:rPr>
        <w:t xml:space="preserve"> nor </w:t>
      </w:r>
      <w:r w:rsidR="001478C9" w:rsidRPr="00756988">
        <w:rPr>
          <w:rFonts w:cs="Arial"/>
          <w:szCs w:val="24"/>
        </w:rPr>
        <w:t>unnatural</w:t>
      </w:r>
      <w:r w:rsidRPr="00756988">
        <w:rPr>
          <w:rFonts w:cs="Arial"/>
          <w:szCs w:val="24"/>
        </w:rPr>
        <w:t>.</w:t>
      </w:r>
    </w:p>
    <w:p w14:paraId="362F2B59" w14:textId="2A6BA0A8" w:rsidR="00D52096" w:rsidRPr="003A769C" w:rsidRDefault="00181E8E" w:rsidP="00181E8E">
      <w:pPr>
        <w:suppressLineNumbers/>
        <w:spacing w:after="0" w:line="360" w:lineRule="auto"/>
        <w:ind w:firstLine="567"/>
        <w:jc w:val="both"/>
      </w:pPr>
      <w:r w:rsidRPr="003A769C">
        <w:rPr>
          <w:rFonts w:cs="Arial"/>
          <w:szCs w:val="24"/>
        </w:rPr>
        <w:lastRenderedPageBreak/>
        <w:t xml:space="preserve">After the introductory pages, </w:t>
      </w:r>
      <w:r w:rsidR="00D52096" w:rsidRPr="003A769C">
        <w:rPr>
          <w:rFonts w:cs="Arial"/>
          <w:szCs w:val="24"/>
        </w:rPr>
        <w:t>participants were randomly assigned to either only written or auditory stimuli</w:t>
      </w:r>
      <w:r w:rsidR="00580CB1" w:rsidRPr="003A769C">
        <w:rPr>
          <w:rFonts w:cs="Arial"/>
          <w:szCs w:val="24"/>
        </w:rPr>
        <w:t xml:space="preserve">. Both conditions included </w:t>
      </w:r>
      <w:r w:rsidR="00DC597F" w:rsidRPr="003A769C">
        <w:rPr>
          <w:rFonts w:cs="Arial"/>
          <w:szCs w:val="24"/>
        </w:rPr>
        <w:t xml:space="preserve">seven items </w:t>
      </w:r>
      <w:r w:rsidR="00D52096" w:rsidRPr="003A769C">
        <w:rPr>
          <w:rFonts w:cs="Arial"/>
          <w:szCs w:val="24"/>
        </w:rPr>
        <w:t xml:space="preserve">of each variable, </w:t>
      </w:r>
      <w:r w:rsidR="00D63C69" w:rsidRPr="003A769C">
        <w:rPr>
          <w:rFonts w:cs="Arial"/>
          <w:szCs w:val="24"/>
        </w:rPr>
        <w:t>i.e.</w:t>
      </w:r>
      <w:r w:rsidR="00D52096" w:rsidRPr="003A769C">
        <w:rPr>
          <w:rFonts w:cs="Arial"/>
          <w:szCs w:val="24"/>
        </w:rPr>
        <w:t xml:space="preserve"> with and without emphasis </w:t>
      </w:r>
      <w:r w:rsidRPr="003A769C">
        <w:rPr>
          <w:rFonts w:cs="Arial"/>
          <w:szCs w:val="24"/>
        </w:rPr>
        <w:t xml:space="preserve">of contrasting words </w:t>
      </w:r>
      <w:r w:rsidR="00D52096" w:rsidRPr="003A769C">
        <w:rPr>
          <w:rFonts w:cs="Arial"/>
          <w:szCs w:val="24"/>
        </w:rPr>
        <w:t>as well as functional and lexical fragmen</w:t>
      </w:r>
      <w:r w:rsidRPr="003A769C">
        <w:rPr>
          <w:rFonts w:cs="Arial"/>
          <w:szCs w:val="24"/>
        </w:rPr>
        <w:t>ts</w:t>
      </w:r>
      <w:r w:rsidR="00D52096" w:rsidRPr="003A769C">
        <w:rPr>
          <w:rFonts w:cs="Arial"/>
          <w:szCs w:val="24"/>
        </w:rPr>
        <w:t xml:space="preserve">. </w:t>
      </w:r>
      <w:r w:rsidR="00DC597F" w:rsidRPr="003A769C">
        <w:rPr>
          <w:rFonts w:cs="Arial"/>
          <w:szCs w:val="24"/>
        </w:rPr>
        <w:t xml:space="preserve">In total, 56 critical items, including </w:t>
      </w:r>
      <w:r w:rsidR="00756988">
        <w:rPr>
          <w:rFonts w:cs="Arial"/>
          <w:szCs w:val="24"/>
        </w:rPr>
        <w:t xml:space="preserve">both </w:t>
      </w:r>
      <w:r w:rsidR="00DC597F" w:rsidRPr="003A769C">
        <w:rPr>
          <w:rFonts w:cs="Arial"/>
          <w:szCs w:val="24"/>
        </w:rPr>
        <w:t xml:space="preserve">written and auditory items, were used for the study. However, since each participant was assigned to either written or auditory stimuli, each participants encountered 28 critical items and 28 filler items. </w:t>
      </w:r>
      <w:r w:rsidR="00DC597F" w:rsidRPr="003A769C">
        <w:t xml:space="preserve">The critical, written items were equally distributed across the four conditions, </w:t>
      </w:r>
      <w:r w:rsidR="00D63C69" w:rsidRPr="003A769C">
        <w:t>i.e.</w:t>
      </w:r>
      <w:r w:rsidR="00DC597F" w:rsidRPr="003A769C">
        <w:t xml:space="preserve"> with and without orthographic marking as well as lexical or functional fragment types. </w:t>
      </w:r>
      <w:r w:rsidR="00756988">
        <w:t xml:space="preserve">In the written condition, participants were informed that capitalisation within the dialogues serves to indicate which words are emphasized by the speaker. </w:t>
      </w:r>
      <w:r w:rsidR="00DC597F" w:rsidRPr="003A769C">
        <w:t xml:space="preserve">Similarly, the critical auditory items were equally distributed across the four conditions, </w:t>
      </w:r>
      <w:r w:rsidR="00D63C69" w:rsidRPr="003A769C">
        <w:t>i.e.</w:t>
      </w:r>
      <w:r w:rsidR="00DC597F" w:rsidRPr="003A769C">
        <w:t xml:space="preserve"> with and without prosodic marking on the contrasting words as well as lexical or functional fragment types. Therefore, each condition is exemplified by </w:t>
      </w:r>
      <w:r w:rsidR="00580CB1" w:rsidRPr="003A769C">
        <w:t>seven</w:t>
      </w:r>
      <w:r w:rsidR="00DC597F" w:rsidRPr="003A769C">
        <w:t xml:space="preserve"> items in each run of the experiment. This balanced design allows for a systematic examination of the effects of emphasis and fragment types on the experimental variables.</w:t>
      </w:r>
    </w:p>
    <w:p w14:paraId="714A9B22" w14:textId="77777777" w:rsidR="003E5DF0" w:rsidRPr="003A769C" w:rsidRDefault="003E5DF0" w:rsidP="003E5DF0">
      <w:pPr>
        <w:suppressLineNumbers/>
        <w:spacing w:after="0" w:line="360" w:lineRule="auto"/>
        <w:ind w:firstLine="567"/>
        <w:jc w:val="both"/>
      </w:pPr>
      <w:r w:rsidRPr="003A769C">
        <w:t>The study was designed in a way that prevented participants from revisiting previous slides and changing their ratings or skipping dialogues 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3A769C" w:rsidRDefault="00315AD4" w:rsidP="00181E8E">
      <w:pPr>
        <w:suppressLineNumbers/>
        <w:spacing w:after="0" w:line="360" w:lineRule="auto"/>
        <w:ind w:firstLine="567"/>
        <w:jc w:val="both"/>
        <w:rPr>
          <w:rFonts w:cs="Arial"/>
          <w:szCs w:val="24"/>
        </w:rPr>
      </w:pPr>
      <w:r w:rsidRPr="003A769C">
        <w:rPr>
          <w:rFonts w:cs="Arial"/>
          <w:szCs w:val="24"/>
        </w:rPr>
        <w:t>At the end of the questionnaire, participants were asked to</w:t>
      </w:r>
      <w:r w:rsidR="007422C9" w:rsidRPr="003A769C">
        <w:rPr>
          <w:rFonts w:cs="Arial"/>
          <w:szCs w:val="24"/>
        </w:rPr>
        <w:t xml:space="preserve"> voluntarily</w:t>
      </w:r>
      <w:r w:rsidRPr="003A769C">
        <w:rPr>
          <w:rFonts w:cs="Arial"/>
          <w:szCs w:val="24"/>
        </w:rPr>
        <w:t xml:space="preserve"> indicate their age, </w:t>
      </w:r>
      <w:r w:rsidR="007422C9" w:rsidRPr="003A769C">
        <w:rPr>
          <w:rFonts w:cs="Arial"/>
          <w:szCs w:val="24"/>
        </w:rPr>
        <w:t xml:space="preserve">gender, </w:t>
      </w:r>
      <w:r w:rsidRPr="003A769C">
        <w:rPr>
          <w:rFonts w:cs="Arial"/>
          <w:szCs w:val="24"/>
        </w:rPr>
        <w:t xml:space="preserve">level of education, </w:t>
      </w:r>
      <w:r w:rsidR="007422C9" w:rsidRPr="003A769C">
        <w:rPr>
          <w:rFonts w:cs="Arial"/>
          <w:szCs w:val="24"/>
        </w:rPr>
        <w:t>and native language or native languages. Moreover, participants could leave additional comments</w:t>
      </w:r>
      <w:r w:rsidRPr="003A769C">
        <w:rPr>
          <w:rFonts w:cs="Arial"/>
          <w:szCs w:val="24"/>
        </w:rPr>
        <w:t>.</w:t>
      </w:r>
      <w:r w:rsidR="00DE53D4" w:rsidRPr="003A769C">
        <w:rPr>
          <w:rFonts w:cs="Arial"/>
          <w:szCs w:val="24"/>
        </w:rPr>
        <w:t xml:space="preserve"> Completing the entire questionnaire took the participants </w:t>
      </w:r>
      <w:r w:rsidR="00FA6FB9" w:rsidRPr="003A769C">
        <w:rPr>
          <w:rFonts w:cs="Arial"/>
          <w:szCs w:val="24"/>
        </w:rPr>
        <w:t xml:space="preserve">approximately </w:t>
      </w:r>
      <w:r w:rsidR="00DE53D4" w:rsidRPr="003A769C">
        <w:rPr>
          <w:rFonts w:cs="Arial"/>
          <w:szCs w:val="24"/>
        </w:rPr>
        <w:t>10 minutes.</w:t>
      </w:r>
    </w:p>
    <w:p w14:paraId="0985B8B6" w14:textId="4D589DA0" w:rsidR="003E5DF0" w:rsidRPr="003A769C" w:rsidRDefault="003E5DF0" w:rsidP="003E5DF0">
      <w:pPr>
        <w:suppressLineNumbers/>
        <w:spacing w:after="0" w:line="360" w:lineRule="auto"/>
        <w:ind w:firstLine="567"/>
        <w:jc w:val="both"/>
      </w:pPr>
      <w:r w:rsidRPr="003A769C">
        <w:rPr>
          <w:rFonts w:eastAsia="Times New Roman" w:cs="Arial"/>
          <w:szCs w:val="24"/>
        </w:rPr>
        <w:t xml:space="preserve">This methodological choice was motivated by several factors. First, </w:t>
      </w:r>
      <w:r w:rsidRPr="003A769C">
        <w:t xml:space="preserve">the 7-point Likert scale offers an appropriate range of response options, allowing participants to express nuanced </w:t>
      </w:r>
      <w:r w:rsidR="00D63C69" w:rsidRPr="003A769C">
        <w:t>judgement</w:t>
      </w:r>
      <w:r w:rsidRPr="003A769C">
        <w:t>s effectively. It includes a balanced midpoint that signifies structures perceived as neither natural nor unnatural, as discussed in chapter on 2.4.</w:t>
      </w:r>
      <w:r w:rsidRPr="003A769C">
        <w:rPr>
          <w:rFonts w:eastAsia="Times New Roman" w:cs="Arial"/>
          <w:szCs w:val="24"/>
        </w:rPr>
        <w:t xml:space="preserve"> Second, the inclusion of auditory stimuli enables the capture of the full range of linguistic cues present in natural speech</w:t>
      </w:r>
      <w:r w:rsidR="00B478B9">
        <w:rPr>
          <w:rFonts w:eastAsia="Times New Roman" w:cs="Arial"/>
          <w:szCs w:val="24"/>
        </w:rPr>
        <w:t xml:space="preserve"> of spoken languages</w:t>
      </w:r>
      <w:r w:rsidRPr="003A769C">
        <w:rPr>
          <w:rFonts w:eastAsia="Times New Roman" w:cs="Arial"/>
          <w:szCs w:val="24"/>
        </w:rPr>
        <w:t xml:space="preserve">. Dialogues, particularly those involving </w:t>
      </w:r>
      <w:r w:rsidRPr="003A769C">
        <w:rPr>
          <w:rFonts w:eastAsia="Times New Roman" w:cs="Arial"/>
          <w:szCs w:val="24"/>
        </w:rPr>
        <w:lastRenderedPageBreak/>
        <w:t xml:space="preserve">contrastive focus and fragmentary answers, often rely on prosodic features, as discussed in more detail in 2.5. </w:t>
      </w:r>
      <w:r w:rsidRPr="003A769C">
        <w:t xml:space="preserve">By introducing participants to auditory stimuli, a more ecologically valid depiction of these linguistic cues is offered in contrast to relying solely on written stimuli. </w:t>
      </w:r>
      <w:r w:rsidRPr="003A769C">
        <w:rPr>
          <w:rFonts w:eastAsia="Times New Roman" w:cs="Arial"/>
          <w:szCs w:val="24"/>
        </w:rPr>
        <w:t xml:space="preserve">Third, including written stimuli alongside auditory ones enables the exploration of potential differences or convergences in acceptability </w:t>
      </w:r>
      <w:r w:rsidR="00D63C69" w:rsidRPr="003A769C">
        <w:rPr>
          <w:rFonts w:eastAsia="Times New Roman" w:cs="Arial"/>
          <w:szCs w:val="24"/>
        </w:rPr>
        <w:t>judgement</w:t>
      </w:r>
      <w:r w:rsidRPr="003A769C">
        <w:rPr>
          <w:rFonts w:eastAsia="Times New Roman" w:cs="Arial"/>
          <w:szCs w:val="24"/>
        </w:rPr>
        <w:t>s between the auditory and written presentations, shedding light on the role of modality in the perception of naturalness, specifically for fragments and contrastive focus.</w:t>
      </w:r>
    </w:p>
    <w:p w14:paraId="39BAFDFF" w14:textId="77777777" w:rsidR="00735988" w:rsidRPr="003A769C" w:rsidRDefault="00735988" w:rsidP="000A532D">
      <w:pPr>
        <w:suppressLineNumbers/>
        <w:spacing w:after="0" w:line="360" w:lineRule="auto"/>
        <w:jc w:val="both"/>
        <w:rPr>
          <w:rFonts w:cs="Arial"/>
          <w:szCs w:val="24"/>
        </w:rPr>
      </w:pPr>
    </w:p>
    <w:p w14:paraId="61E077E5" w14:textId="7D9C2922" w:rsidR="00CD6298" w:rsidRPr="003A769C" w:rsidRDefault="00735988" w:rsidP="00426B82">
      <w:pPr>
        <w:pStyle w:val="Heading2"/>
        <w:rPr>
          <w:lang w:val="en-GB"/>
        </w:rPr>
      </w:pPr>
      <w:bookmarkStart w:id="13" w:name="_Toc146094914"/>
      <w:r w:rsidRPr="003A769C">
        <w:rPr>
          <w:lang w:val="en-GB"/>
        </w:rPr>
        <w:t>3.</w:t>
      </w:r>
      <w:r w:rsidR="00D95680" w:rsidRPr="003A769C">
        <w:rPr>
          <w:lang w:val="en-GB"/>
        </w:rPr>
        <w:t>2</w:t>
      </w:r>
      <w:r w:rsidRPr="003A769C">
        <w:rPr>
          <w:lang w:val="en-GB"/>
        </w:rPr>
        <w:t xml:space="preserve"> </w:t>
      </w:r>
      <w:r w:rsidR="00CD6298" w:rsidRPr="003A769C">
        <w:rPr>
          <w:lang w:val="en-GB"/>
        </w:rPr>
        <w:t xml:space="preserve">Selection of </w:t>
      </w:r>
      <w:r w:rsidR="00C421A5" w:rsidRPr="003A769C">
        <w:rPr>
          <w:lang w:val="en-GB"/>
        </w:rPr>
        <w:t>critical and filler items</w:t>
      </w:r>
      <w:bookmarkEnd w:id="13"/>
    </w:p>
    <w:p w14:paraId="37B69870" w14:textId="62A2CCA9" w:rsidR="00C421A5" w:rsidRPr="003A769C" w:rsidRDefault="00FE1DCC" w:rsidP="00F23EAF">
      <w:pPr>
        <w:suppressLineNumbers/>
        <w:spacing w:after="0" w:line="360" w:lineRule="auto"/>
        <w:jc w:val="both"/>
      </w:pPr>
      <w:r w:rsidRPr="003A769C">
        <w:t xml:space="preserve">This section gives an overview of the selected </w:t>
      </w:r>
      <w:r w:rsidR="00C421A5" w:rsidRPr="003A769C">
        <w:t>critical and filler items</w:t>
      </w:r>
      <w:r w:rsidRPr="003A769C">
        <w:t xml:space="preserve"> for the study and the rationale behind their choice. </w:t>
      </w:r>
      <w:r w:rsidR="00D4053D" w:rsidRPr="003A769C">
        <w:t xml:space="preserve">The list of written critical and filler items can be found in the appendix, while their verbal equivalents can be found </w:t>
      </w:r>
      <w:r w:rsidR="00426B82" w:rsidRPr="003A769C">
        <w:t>on this page</w:t>
      </w:r>
      <w:r w:rsidR="009922FD" w:rsidRPr="003A769C">
        <w:t>:</w:t>
      </w:r>
      <w:r w:rsidR="00426B82" w:rsidRPr="003A769C">
        <w:t xml:space="preserve"> </w:t>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hyperlink r:id="rId8" w:history="1">
        <w:r w:rsidR="00426B82" w:rsidRPr="003A769C">
          <w:rPr>
            <w:rStyle w:val="Hyperlink"/>
            <w:color w:val="auto"/>
            <w:u w:val="none"/>
          </w:rPr>
          <w:t>https://shorturl.at/anqsD</w:t>
        </w:r>
      </w:hyperlink>
      <w:r w:rsidR="00D4053D" w:rsidRPr="003A769C">
        <w:t>.</w:t>
      </w:r>
      <w:r w:rsidR="004A61F6" w:rsidRPr="003A769C">
        <w:t xml:space="preserve"> </w:t>
      </w:r>
    </w:p>
    <w:p w14:paraId="35E8AAB0" w14:textId="57FE2380" w:rsidR="00F23EAF" w:rsidRPr="003A769C" w:rsidRDefault="00C421A5" w:rsidP="00C421A5">
      <w:pPr>
        <w:suppressLineNumbers/>
        <w:spacing w:after="0" w:line="360" w:lineRule="auto"/>
        <w:jc w:val="both"/>
      </w:pPr>
      <w:r w:rsidRPr="003A769C">
        <w:t xml:space="preserve"> </w:t>
      </w:r>
      <w:r w:rsidRPr="003A769C">
        <w:tab/>
      </w:r>
      <w:r w:rsidR="00BE12F2" w:rsidRPr="003A769C">
        <w:t xml:space="preserve">An </w:t>
      </w:r>
      <w:r w:rsidR="004B11E3" w:rsidRPr="003A769C">
        <w:t xml:space="preserve">exemplary </w:t>
      </w:r>
      <w:r w:rsidR="00BE12F2" w:rsidRPr="003A769C">
        <w:t xml:space="preserve">overview of </w:t>
      </w:r>
      <w:r w:rsidRPr="003A769C">
        <w:t xml:space="preserve">how the written and auditory stimuli vary regarding emphasis and fragment type is shown </w:t>
      </w:r>
      <w:r w:rsidR="00BE12F2" w:rsidRPr="003A769C">
        <w:t>in (1</w:t>
      </w:r>
      <w:r w:rsidR="005F4914" w:rsidRPr="003A769C">
        <w:t>-</w:t>
      </w:r>
      <w:r w:rsidR="00BE12F2" w:rsidRPr="003A769C">
        <w:t>4), repeated here as (</w:t>
      </w:r>
      <w:r w:rsidRPr="003A769C">
        <w:t>1</w:t>
      </w:r>
      <w:r w:rsidR="0023485A" w:rsidRPr="003A769C">
        <w:t>6</w:t>
      </w:r>
      <w:r w:rsidRPr="003A769C">
        <w:t>-</w:t>
      </w:r>
      <w:r w:rsidR="0023485A" w:rsidRPr="003A769C">
        <w:t>19</w:t>
      </w:r>
      <w:r w:rsidR="00BE12F2" w:rsidRPr="003A769C">
        <w:t xml:space="preserve">). </w:t>
      </w:r>
    </w:p>
    <w:p w14:paraId="296E26E7" w14:textId="77777777" w:rsidR="00BE12F2" w:rsidRPr="003A769C" w:rsidRDefault="00BE12F2" w:rsidP="005F4914">
      <w:pPr>
        <w:suppressLineNumbers/>
        <w:spacing w:after="0" w:line="240" w:lineRule="auto"/>
        <w:jc w:val="both"/>
      </w:pPr>
    </w:p>
    <w:p w14:paraId="59FBDD0D" w14:textId="7FFCA5C0" w:rsidR="00BE12F2" w:rsidRPr="00133518" w:rsidRDefault="005F4914">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A:</w:t>
      </w:r>
      <w:r w:rsidR="00BE12F2" w:rsidRPr="00133518">
        <w:rPr>
          <w:rFonts w:cs="Arial"/>
          <w:iCs/>
          <w:szCs w:val="24"/>
          <w:lang w:val="de-DE"/>
        </w:rPr>
        <w:tab/>
        <w:t>Peter hat AB 18 Uhr im Kino gearbeitet.</w:t>
      </w:r>
    </w:p>
    <w:p w14:paraId="2E5C138A" w14:textId="4A464656"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‘Peter worked at the cinema FROM 6pm.’</w:t>
      </w:r>
    </w:p>
    <w:p w14:paraId="1D666A7B" w14:textId="32F66EEE" w:rsidR="00BE12F2" w:rsidRPr="00802029" w:rsidRDefault="005F4914" w:rsidP="00BE12F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00BE12F2" w:rsidRPr="00802029">
        <w:rPr>
          <w:rFonts w:cs="Arial"/>
          <w:iCs/>
          <w:szCs w:val="24"/>
        </w:rPr>
        <w:t xml:space="preserve">B: </w:t>
      </w:r>
      <w:r w:rsidR="00BE12F2" w:rsidRPr="00802029">
        <w:rPr>
          <w:rFonts w:cs="Arial"/>
          <w:iCs/>
          <w:szCs w:val="24"/>
        </w:rPr>
        <w:tab/>
        <w:t>Nein, BIS 18 Uhr.</w:t>
      </w:r>
    </w:p>
    <w:p w14:paraId="7D0F9FE3" w14:textId="333C5692" w:rsidR="00BE12F2" w:rsidRPr="00802029" w:rsidRDefault="00BE12F2" w:rsidP="00BE12F2">
      <w:pPr>
        <w:pStyle w:val="ListParagraph"/>
        <w:suppressLineNumbers/>
        <w:spacing w:after="0" w:line="240" w:lineRule="auto"/>
        <w:jc w:val="both"/>
        <w:rPr>
          <w:rFonts w:cs="Arial"/>
          <w:iCs/>
          <w:szCs w:val="24"/>
        </w:rPr>
      </w:pPr>
      <w:r w:rsidRPr="00802029">
        <w:rPr>
          <w:rFonts w:cs="Arial"/>
          <w:iCs/>
          <w:szCs w:val="24"/>
        </w:rPr>
        <w:tab/>
      </w:r>
      <w:r w:rsidR="005F4914" w:rsidRPr="00802029">
        <w:rPr>
          <w:rFonts w:cs="Arial"/>
          <w:iCs/>
          <w:szCs w:val="24"/>
        </w:rPr>
        <w:t xml:space="preserve"> </w:t>
      </w:r>
      <w:r w:rsidR="005F4914" w:rsidRPr="00802029">
        <w:rPr>
          <w:rFonts w:cs="Arial"/>
          <w:iCs/>
          <w:szCs w:val="24"/>
        </w:rPr>
        <w:tab/>
      </w:r>
      <w:r w:rsidRPr="00802029">
        <w:rPr>
          <w:rFonts w:cs="Arial"/>
          <w:iCs/>
          <w:szCs w:val="24"/>
        </w:rPr>
        <w:t>‘No, UNTIL 6pm.’</w:t>
      </w:r>
    </w:p>
    <w:p w14:paraId="4D38225F" w14:textId="5CEB593D"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7D8B7CB6" w14:textId="337A2F72" w:rsidR="00BE12F2" w:rsidRPr="00133518" w:rsidRDefault="00BE12F2">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 xml:space="preserve">Peter hat ab 18 Uhr im </w:t>
      </w:r>
      <w:r w:rsidR="00084902" w:rsidRPr="00133518">
        <w:rPr>
          <w:rFonts w:cs="Arial"/>
          <w:iCs/>
          <w:szCs w:val="24"/>
          <w:lang w:val="de-DE"/>
        </w:rPr>
        <w:t>Kino</w:t>
      </w:r>
      <w:r w:rsidRPr="00133518">
        <w:rPr>
          <w:rFonts w:cs="Arial"/>
          <w:iCs/>
          <w:szCs w:val="24"/>
          <w:lang w:val="de-DE"/>
        </w:rPr>
        <w:t xml:space="preserve"> gearbeitet.</w:t>
      </w:r>
    </w:p>
    <w:p w14:paraId="6B3C4907" w14:textId="3630871C"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 xml:space="preserve">‘Peter worked at the </w:t>
      </w:r>
      <w:r w:rsidR="00084902" w:rsidRPr="003A769C">
        <w:rPr>
          <w:rFonts w:cs="Arial"/>
          <w:iCs/>
          <w:szCs w:val="24"/>
        </w:rPr>
        <w:t>cinema</w:t>
      </w:r>
      <w:r w:rsidR="00BE12F2" w:rsidRPr="003A769C">
        <w:rPr>
          <w:rFonts w:cs="Arial"/>
          <w:iCs/>
          <w:szCs w:val="24"/>
        </w:rPr>
        <w:t xml:space="preserve"> from 6pm.’</w:t>
      </w:r>
    </w:p>
    <w:p w14:paraId="02CA7594" w14:textId="6C8D07BA" w:rsidR="00BE12F2" w:rsidRPr="00802029" w:rsidRDefault="00BE12F2" w:rsidP="005F4914">
      <w:pPr>
        <w:pStyle w:val="ListParagraph"/>
        <w:suppressLineNumbers/>
        <w:spacing w:after="0" w:line="240" w:lineRule="auto"/>
        <w:ind w:firstLine="414"/>
        <w:jc w:val="both"/>
        <w:rPr>
          <w:rFonts w:cs="Arial"/>
          <w:iCs/>
          <w:szCs w:val="24"/>
        </w:rPr>
      </w:pPr>
      <w:r w:rsidRPr="00802029">
        <w:rPr>
          <w:rFonts w:cs="Arial"/>
          <w:iCs/>
          <w:szCs w:val="24"/>
        </w:rPr>
        <w:t xml:space="preserve">B: </w:t>
      </w:r>
      <w:r w:rsidRPr="00802029">
        <w:rPr>
          <w:rFonts w:cs="Arial"/>
          <w:iCs/>
          <w:szCs w:val="24"/>
        </w:rPr>
        <w:tab/>
        <w:t xml:space="preserve">Nein, </w:t>
      </w:r>
      <w:r w:rsidR="00084902" w:rsidRPr="00802029">
        <w:rPr>
          <w:rFonts w:cs="Arial"/>
          <w:iCs/>
          <w:szCs w:val="24"/>
        </w:rPr>
        <w:t>bis</w:t>
      </w:r>
      <w:r w:rsidRPr="00802029">
        <w:rPr>
          <w:rFonts w:cs="Arial"/>
          <w:iCs/>
          <w:szCs w:val="24"/>
        </w:rPr>
        <w:t xml:space="preserve"> 18 Uhr.</w:t>
      </w:r>
    </w:p>
    <w:p w14:paraId="2C0D4EC3" w14:textId="434FDEEE" w:rsidR="00BE12F2" w:rsidRPr="00802029" w:rsidRDefault="00BE12F2" w:rsidP="00BE12F2">
      <w:pPr>
        <w:pStyle w:val="ListParagraph"/>
        <w:suppressLineNumbers/>
        <w:spacing w:after="0" w:line="240" w:lineRule="auto"/>
        <w:jc w:val="both"/>
        <w:rPr>
          <w:rFonts w:cs="Arial"/>
          <w:iCs/>
          <w:szCs w:val="24"/>
        </w:rPr>
      </w:pPr>
      <w:r w:rsidRPr="00802029">
        <w:rPr>
          <w:rFonts w:cs="Arial"/>
          <w:iCs/>
          <w:szCs w:val="24"/>
        </w:rPr>
        <w:tab/>
      </w:r>
      <w:r w:rsidR="005F4914" w:rsidRPr="00802029">
        <w:rPr>
          <w:rFonts w:cs="Arial"/>
          <w:iCs/>
          <w:szCs w:val="24"/>
        </w:rPr>
        <w:t xml:space="preserve"> </w:t>
      </w:r>
      <w:r w:rsidR="005F4914" w:rsidRPr="00802029">
        <w:rPr>
          <w:rFonts w:cs="Arial"/>
          <w:iCs/>
          <w:szCs w:val="24"/>
        </w:rPr>
        <w:tab/>
      </w:r>
      <w:r w:rsidRPr="00802029">
        <w:rPr>
          <w:rFonts w:cs="Arial"/>
          <w:iCs/>
          <w:szCs w:val="24"/>
        </w:rPr>
        <w:t xml:space="preserve">‘No, </w:t>
      </w:r>
      <w:r w:rsidR="00084902" w:rsidRPr="00802029">
        <w:rPr>
          <w:rFonts w:cs="Arial"/>
          <w:iCs/>
          <w:szCs w:val="24"/>
        </w:rPr>
        <w:t>until</w:t>
      </w:r>
      <w:r w:rsidRPr="00802029">
        <w:rPr>
          <w:rFonts w:cs="Arial"/>
          <w:iCs/>
          <w:szCs w:val="24"/>
        </w:rPr>
        <w:t xml:space="preserve"> 6pm.’ </w:t>
      </w:r>
    </w:p>
    <w:p w14:paraId="159357D3" w14:textId="77777777"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07F95C32" w14:textId="1A874ACD"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hat </w:t>
      </w:r>
      <w:r w:rsidR="00205D3D" w:rsidRPr="00133518">
        <w:rPr>
          <w:rFonts w:cs="Arial"/>
          <w:szCs w:val="24"/>
          <w:lang w:val="de-DE"/>
        </w:rPr>
        <w:t>dem POLIZISTEN seinen Ausweis gezeigt</w:t>
      </w:r>
      <w:r w:rsidRPr="00133518">
        <w:rPr>
          <w:rFonts w:cs="Arial"/>
          <w:szCs w:val="24"/>
          <w:lang w:val="de-DE"/>
        </w:rPr>
        <w:t>.</w:t>
      </w:r>
    </w:p>
    <w:p w14:paraId="0452B15A" w14:textId="2303B345" w:rsidR="00BE12F2" w:rsidRPr="003A769C" w:rsidRDefault="005F4914" w:rsidP="00BE12F2">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BE12F2" w:rsidRPr="003A769C">
        <w:rPr>
          <w:rFonts w:cs="Arial"/>
          <w:szCs w:val="24"/>
        </w:rPr>
        <w:t>‘</w:t>
      </w:r>
      <w:r w:rsidR="00205D3D" w:rsidRPr="003A769C">
        <w:rPr>
          <w:rFonts w:cs="Arial"/>
          <w:szCs w:val="24"/>
        </w:rPr>
        <w:t>Peter showed his identity card to the POLICE OFFICER</w:t>
      </w:r>
      <w:r w:rsidR="00BE12F2" w:rsidRPr="003A769C">
        <w:rPr>
          <w:rFonts w:cs="Arial"/>
          <w:szCs w:val="24"/>
        </w:rPr>
        <w:t>.’</w:t>
      </w:r>
    </w:p>
    <w:p w14:paraId="736A6C3C" w14:textId="15D885D5"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r w:rsidR="00205D3D" w:rsidRPr="003A769C">
        <w:rPr>
          <w:rFonts w:cs="Arial"/>
          <w:szCs w:val="24"/>
        </w:rPr>
        <w:t>dem TÜRSTEHER</w:t>
      </w:r>
      <w:r w:rsidR="00BE12F2" w:rsidRPr="003A769C">
        <w:rPr>
          <w:rFonts w:cs="Arial"/>
          <w:szCs w:val="24"/>
        </w:rPr>
        <w:t>.</w:t>
      </w:r>
    </w:p>
    <w:p w14:paraId="54C72FE2" w14:textId="5CA81244"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ab/>
        <w:t xml:space="preserve">‘No, </w:t>
      </w:r>
      <w:r w:rsidR="00205D3D" w:rsidRPr="003A769C">
        <w:rPr>
          <w:rFonts w:cs="Arial"/>
          <w:szCs w:val="24"/>
        </w:rPr>
        <w:t>the BOUNCER</w:t>
      </w:r>
      <w:r w:rsidR="00BE12F2" w:rsidRPr="003A769C">
        <w:rPr>
          <w:rFonts w:cs="Arial"/>
          <w:szCs w:val="24"/>
        </w:rPr>
        <w:t>.’</w:t>
      </w:r>
    </w:p>
    <w:p w14:paraId="7884D521" w14:textId="77777777" w:rsidR="00BE12F2" w:rsidRPr="003A769C" w:rsidRDefault="00BE12F2" w:rsidP="00BE12F2">
      <w:pPr>
        <w:pStyle w:val="ListParagraph"/>
        <w:suppressLineNumbers/>
        <w:spacing w:after="0" w:line="360" w:lineRule="auto"/>
        <w:ind w:left="1134"/>
        <w:jc w:val="right"/>
        <w:rPr>
          <w:rFonts w:cs="Arial"/>
          <w:szCs w:val="24"/>
        </w:rPr>
      </w:pPr>
      <w:r w:rsidRPr="003A769C">
        <w:rPr>
          <w:rFonts w:cs="Arial"/>
          <w:szCs w:val="24"/>
        </w:rPr>
        <w:t xml:space="preserve">(own example) </w:t>
      </w:r>
    </w:p>
    <w:p w14:paraId="1AF13FA3" w14:textId="15F36CBB"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w:t>
      </w:r>
      <w:r w:rsidR="00205D3D" w:rsidRPr="00133518">
        <w:rPr>
          <w:rFonts w:cs="Arial"/>
          <w:szCs w:val="24"/>
          <w:lang w:val="de-DE"/>
        </w:rPr>
        <w:t xml:space="preserve">hat dem Polizisten seinen </w:t>
      </w:r>
      <w:r w:rsidR="00084902" w:rsidRPr="00133518">
        <w:rPr>
          <w:rFonts w:cs="Arial"/>
          <w:szCs w:val="24"/>
          <w:lang w:val="de-DE"/>
        </w:rPr>
        <w:t>Ausweis</w:t>
      </w:r>
      <w:r w:rsidR="00205D3D" w:rsidRPr="00133518">
        <w:rPr>
          <w:rFonts w:cs="Arial"/>
          <w:szCs w:val="24"/>
          <w:lang w:val="de-DE"/>
        </w:rPr>
        <w:t xml:space="preserve"> gezeigt</w:t>
      </w:r>
      <w:r w:rsidRPr="00133518">
        <w:rPr>
          <w:rFonts w:cs="Arial"/>
          <w:szCs w:val="24"/>
          <w:lang w:val="de-DE"/>
        </w:rPr>
        <w:t>.</w:t>
      </w:r>
    </w:p>
    <w:p w14:paraId="34231261" w14:textId="277A6283" w:rsidR="00BE12F2" w:rsidRPr="003A769C" w:rsidRDefault="00BE12F2" w:rsidP="00BE12F2">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5F4914" w:rsidRPr="00133518">
        <w:rPr>
          <w:rFonts w:cs="Arial"/>
          <w:szCs w:val="24"/>
          <w:lang w:val="de-DE"/>
        </w:rPr>
        <w:t xml:space="preserve"> </w:t>
      </w:r>
      <w:r w:rsidR="005F4914" w:rsidRPr="00133518">
        <w:rPr>
          <w:rFonts w:cs="Arial"/>
          <w:szCs w:val="24"/>
          <w:lang w:val="de-DE"/>
        </w:rPr>
        <w:tab/>
      </w:r>
      <w:r w:rsidRPr="003A769C">
        <w:rPr>
          <w:rFonts w:cs="Arial"/>
          <w:szCs w:val="24"/>
        </w:rPr>
        <w:t>‘</w:t>
      </w:r>
      <w:r w:rsidR="00205D3D" w:rsidRPr="003A769C">
        <w:rPr>
          <w:rFonts w:cs="Arial"/>
          <w:szCs w:val="24"/>
        </w:rPr>
        <w:t xml:space="preserve">Peter showed his </w:t>
      </w:r>
      <w:r w:rsidR="00084902" w:rsidRPr="003A769C">
        <w:rPr>
          <w:rFonts w:cs="Arial"/>
          <w:szCs w:val="24"/>
        </w:rPr>
        <w:t>identity card</w:t>
      </w:r>
      <w:r w:rsidR="00205D3D" w:rsidRPr="003A769C">
        <w:rPr>
          <w:rFonts w:cs="Arial"/>
          <w:szCs w:val="24"/>
        </w:rPr>
        <w:t xml:space="preserve"> to the police officer</w:t>
      </w:r>
      <w:r w:rsidRPr="003A769C">
        <w:rPr>
          <w:rFonts w:cs="Arial"/>
          <w:szCs w:val="24"/>
        </w:rPr>
        <w:t>.’</w:t>
      </w:r>
    </w:p>
    <w:p w14:paraId="4084D5A0" w14:textId="217CA2AA"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r w:rsidR="00205D3D" w:rsidRPr="003A769C">
        <w:rPr>
          <w:rFonts w:cs="Arial"/>
          <w:szCs w:val="24"/>
        </w:rPr>
        <w:t xml:space="preserve">dem </w:t>
      </w:r>
      <w:r w:rsidR="00084902" w:rsidRPr="003A769C">
        <w:rPr>
          <w:rFonts w:cs="Arial"/>
          <w:szCs w:val="24"/>
        </w:rPr>
        <w:t>Türsteher</w:t>
      </w:r>
      <w:r w:rsidR="00BE12F2" w:rsidRPr="003A769C">
        <w:rPr>
          <w:rFonts w:cs="Arial"/>
          <w:szCs w:val="24"/>
        </w:rPr>
        <w:t>.</w:t>
      </w:r>
    </w:p>
    <w:p w14:paraId="4304326B" w14:textId="01E5C1F5" w:rsidR="00BE12F2" w:rsidRPr="003A769C" w:rsidRDefault="005F4914" w:rsidP="00BE12F2">
      <w:pPr>
        <w:pStyle w:val="ListParagraph"/>
        <w:suppressLineNumbers/>
        <w:spacing w:after="0" w:line="240" w:lineRule="auto"/>
        <w:ind w:left="1134"/>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‘No, </w:t>
      </w:r>
      <w:r w:rsidR="006F253C" w:rsidRPr="003A769C">
        <w:rPr>
          <w:rFonts w:cs="Arial"/>
          <w:szCs w:val="24"/>
        </w:rPr>
        <w:t xml:space="preserve">the </w:t>
      </w:r>
      <w:r w:rsidR="00084902" w:rsidRPr="003A769C">
        <w:rPr>
          <w:rFonts w:cs="Arial"/>
          <w:szCs w:val="24"/>
        </w:rPr>
        <w:t>bouncer</w:t>
      </w:r>
      <w:r w:rsidR="00BE12F2" w:rsidRPr="003A769C">
        <w:rPr>
          <w:rFonts w:cs="Arial"/>
          <w:szCs w:val="24"/>
        </w:rPr>
        <w:t>.’</w:t>
      </w:r>
    </w:p>
    <w:p w14:paraId="130EFDCD" w14:textId="77777777" w:rsidR="00BE12F2" w:rsidRPr="003A769C" w:rsidRDefault="00BE12F2" w:rsidP="00BE12F2">
      <w:pPr>
        <w:pStyle w:val="ListParagraph"/>
        <w:suppressLineNumbers/>
        <w:spacing w:after="0" w:line="240" w:lineRule="auto"/>
        <w:ind w:left="1134"/>
        <w:jc w:val="right"/>
        <w:rPr>
          <w:rFonts w:cs="Arial"/>
          <w:szCs w:val="24"/>
        </w:rPr>
      </w:pPr>
      <w:r w:rsidRPr="003A769C">
        <w:rPr>
          <w:rFonts w:cs="Arial"/>
          <w:szCs w:val="24"/>
        </w:rPr>
        <w:t>(own example)</w:t>
      </w:r>
    </w:p>
    <w:p w14:paraId="6777394F" w14:textId="77777777" w:rsidR="005F4914" w:rsidRPr="003A769C" w:rsidRDefault="005F4914" w:rsidP="005F4914">
      <w:pPr>
        <w:suppressLineNumbers/>
        <w:spacing w:after="0" w:line="240" w:lineRule="auto"/>
        <w:jc w:val="both"/>
        <w:rPr>
          <w:rFonts w:cs="Arial"/>
          <w:szCs w:val="24"/>
        </w:rPr>
      </w:pPr>
    </w:p>
    <w:p w14:paraId="520F6401" w14:textId="2107D583" w:rsidR="00C421A5" w:rsidRPr="003A769C" w:rsidRDefault="00C421A5" w:rsidP="00820231">
      <w:pPr>
        <w:suppressLineNumbers/>
        <w:spacing w:after="0" w:line="360" w:lineRule="auto"/>
        <w:jc w:val="both"/>
        <w:rPr>
          <w:rFonts w:cs="Arial"/>
          <w:szCs w:val="24"/>
        </w:rPr>
      </w:pPr>
      <w:r w:rsidRPr="003A769C">
        <w:rPr>
          <w:rFonts w:cs="Arial"/>
          <w:szCs w:val="24"/>
        </w:rPr>
        <w:lastRenderedPageBreak/>
        <w:t>The stimuli in (1</w:t>
      </w:r>
      <w:r w:rsidR="0023485A" w:rsidRPr="003A769C">
        <w:rPr>
          <w:rFonts w:cs="Arial"/>
          <w:szCs w:val="24"/>
        </w:rPr>
        <w:t>6</w:t>
      </w:r>
      <w:r w:rsidRPr="003A769C">
        <w:rPr>
          <w:rFonts w:cs="Arial"/>
          <w:szCs w:val="24"/>
        </w:rPr>
        <w:t>) and (</w:t>
      </w:r>
      <w:r w:rsidR="0023485A" w:rsidRPr="003A769C">
        <w:rPr>
          <w:rFonts w:cs="Arial"/>
          <w:szCs w:val="24"/>
        </w:rPr>
        <w:t>17</w:t>
      </w:r>
      <w:r w:rsidRPr="003A769C">
        <w:rPr>
          <w:rFonts w:cs="Arial"/>
          <w:szCs w:val="24"/>
        </w:rPr>
        <w:t>) include functional fragments,</w:t>
      </w:r>
      <w:r w:rsidR="00814171">
        <w:rPr>
          <w:rFonts w:cs="Arial"/>
          <w:szCs w:val="24"/>
        </w:rPr>
        <w:t xml:space="preserve"> namely</w:t>
      </w:r>
      <w:r w:rsidRPr="003A769C">
        <w:rPr>
          <w:rFonts w:cs="Arial"/>
          <w:szCs w:val="24"/>
        </w:rPr>
        <w:t xml:space="preserve"> prepositions, while the stimuli in </w:t>
      </w:r>
      <w:r w:rsidR="0023485A" w:rsidRPr="003A769C">
        <w:rPr>
          <w:rFonts w:cs="Arial"/>
          <w:szCs w:val="24"/>
        </w:rPr>
        <w:t>(18</w:t>
      </w:r>
      <w:r w:rsidRPr="003A769C">
        <w:rPr>
          <w:rFonts w:cs="Arial"/>
          <w:szCs w:val="24"/>
        </w:rPr>
        <w:t>) and (</w:t>
      </w:r>
      <w:r w:rsidR="0023485A" w:rsidRPr="003A769C">
        <w:rPr>
          <w:rFonts w:cs="Arial"/>
          <w:szCs w:val="24"/>
        </w:rPr>
        <w:t>19</w:t>
      </w:r>
      <w:r w:rsidRPr="003A769C">
        <w:rPr>
          <w:rFonts w:cs="Arial"/>
          <w:szCs w:val="24"/>
        </w:rPr>
        <w:t xml:space="preserve">) </w:t>
      </w:r>
      <w:r w:rsidR="004B74A3" w:rsidRPr="003A769C">
        <w:rPr>
          <w:rFonts w:cs="Arial"/>
          <w:szCs w:val="24"/>
        </w:rPr>
        <w:t xml:space="preserve">incorporate lexical fragments, </w:t>
      </w:r>
      <w:r w:rsidR="00814171">
        <w:rPr>
          <w:rFonts w:cs="Arial"/>
          <w:szCs w:val="24"/>
        </w:rPr>
        <w:t>namely</w:t>
      </w:r>
      <w:r w:rsidR="004B74A3" w:rsidRPr="003A769C">
        <w:rPr>
          <w:rFonts w:cs="Arial"/>
          <w:szCs w:val="24"/>
        </w:rPr>
        <w:t xml:space="preserve"> nouns </w:t>
      </w:r>
      <w:r w:rsidR="008B20D9">
        <w:rPr>
          <w:rFonts w:cs="Arial"/>
          <w:szCs w:val="24"/>
        </w:rPr>
        <w:t>denoting</w:t>
      </w:r>
      <w:r w:rsidR="004B74A3" w:rsidRPr="003A769C">
        <w:rPr>
          <w:rFonts w:cs="Arial"/>
          <w:szCs w:val="24"/>
        </w:rPr>
        <w:t xml:space="preserve"> human referents. Moreover, </w:t>
      </w:r>
      <w:r w:rsidR="00084902" w:rsidRPr="003A769C">
        <w:rPr>
          <w:rFonts w:cs="Arial"/>
          <w:szCs w:val="24"/>
        </w:rPr>
        <w:t>the stimuli in (1</w:t>
      </w:r>
      <w:r w:rsidR="0023485A" w:rsidRPr="003A769C">
        <w:rPr>
          <w:rFonts w:cs="Arial"/>
          <w:szCs w:val="24"/>
        </w:rPr>
        <w:t>6</w:t>
      </w:r>
      <w:r w:rsidR="00084902" w:rsidRPr="003A769C">
        <w:rPr>
          <w:rFonts w:cs="Arial"/>
          <w:szCs w:val="24"/>
        </w:rPr>
        <w:t>) and (</w:t>
      </w:r>
      <w:r w:rsidR="0023485A" w:rsidRPr="003A769C">
        <w:rPr>
          <w:rFonts w:cs="Arial"/>
          <w:szCs w:val="24"/>
        </w:rPr>
        <w:t>18</w:t>
      </w:r>
      <w:r w:rsidR="00084902" w:rsidRPr="003A769C">
        <w:rPr>
          <w:rFonts w:cs="Arial"/>
          <w:szCs w:val="24"/>
        </w:rPr>
        <w:t xml:space="preserve">) </w:t>
      </w:r>
      <w:r w:rsidR="00D63C69" w:rsidRPr="003A769C">
        <w:rPr>
          <w:rFonts w:cs="Arial"/>
          <w:szCs w:val="24"/>
        </w:rPr>
        <w:t>emphasise</w:t>
      </w:r>
      <w:r w:rsidR="00084902" w:rsidRPr="003A769C">
        <w:rPr>
          <w:rFonts w:cs="Arial"/>
          <w:szCs w:val="24"/>
        </w:rPr>
        <w:t xml:space="preserve"> the contrasting words</w:t>
      </w:r>
      <w:r w:rsidR="0013446F">
        <w:rPr>
          <w:rFonts w:cs="Arial"/>
          <w:szCs w:val="24"/>
        </w:rPr>
        <w:t xml:space="preserve"> and their verbal equivalents bear pitch accent on said words</w:t>
      </w:r>
      <w:r w:rsidR="00084902" w:rsidRPr="003A769C">
        <w:rPr>
          <w:rFonts w:cs="Arial"/>
          <w:szCs w:val="24"/>
        </w:rPr>
        <w:t>.</w:t>
      </w:r>
      <w:r w:rsidR="004B74A3" w:rsidRPr="003A769C">
        <w:rPr>
          <w:rFonts w:cs="Arial"/>
          <w:szCs w:val="24"/>
        </w:rPr>
        <w:t xml:space="preserve"> In contrast, </w:t>
      </w:r>
      <w:r w:rsidR="00084902" w:rsidRPr="003A769C">
        <w:rPr>
          <w:rFonts w:cs="Arial"/>
          <w:szCs w:val="24"/>
        </w:rPr>
        <w:t>the stimuli in (</w:t>
      </w:r>
      <w:r w:rsidR="0023485A" w:rsidRPr="003A769C">
        <w:rPr>
          <w:rFonts w:cs="Arial"/>
          <w:szCs w:val="24"/>
        </w:rPr>
        <w:t>17</w:t>
      </w:r>
      <w:r w:rsidR="00084902" w:rsidRPr="003A769C">
        <w:rPr>
          <w:rFonts w:cs="Arial"/>
          <w:szCs w:val="24"/>
        </w:rPr>
        <w:t>) and (</w:t>
      </w:r>
      <w:r w:rsidR="0023485A" w:rsidRPr="003A769C">
        <w:rPr>
          <w:rFonts w:cs="Arial"/>
          <w:szCs w:val="24"/>
        </w:rPr>
        <w:t>19</w:t>
      </w:r>
      <w:r w:rsidR="00084902" w:rsidRPr="003A769C">
        <w:rPr>
          <w:rFonts w:cs="Arial"/>
          <w:szCs w:val="24"/>
        </w:rPr>
        <w:t>) do not incorporate any orthographic marking and their verbal equivalents display natural intonation of the sentence.</w:t>
      </w:r>
    </w:p>
    <w:p w14:paraId="5147447C" w14:textId="1512530E" w:rsidR="00820231" w:rsidRPr="003A769C" w:rsidRDefault="00C421A5" w:rsidP="00820231">
      <w:pPr>
        <w:suppressLineNumbers/>
        <w:spacing w:after="0" w:line="360" w:lineRule="auto"/>
        <w:jc w:val="both"/>
        <w:rPr>
          <w:rFonts w:cs="Arial"/>
          <w:szCs w:val="24"/>
        </w:rPr>
      </w:pPr>
      <w:r w:rsidRPr="003A769C">
        <w:rPr>
          <w:rFonts w:cs="Arial"/>
          <w:szCs w:val="24"/>
        </w:rPr>
        <w:tab/>
      </w:r>
      <w:r w:rsidR="00820231" w:rsidRPr="003A769C">
        <w:rPr>
          <w:rFonts w:cs="Arial"/>
          <w:szCs w:val="24"/>
        </w:rPr>
        <w:t xml:space="preserve">Several steps were taken </w:t>
      </w:r>
      <w:r w:rsidR="00B2543A" w:rsidRPr="003A769C">
        <w:rPr>
          <w:rFonts w:cs="Arial"/>
          <w:szCs w:val="24"/>
        </w:rPr>
        <w:t>to</w:t>
      </w:r>
      <w:r w:rsidR="00820231" w:rsidRPr="003A769C">
        <w:rPr>
          <w:rFonts w:cs="Arial"/>
          <w:szCs w:val="24"/>
        </w:rPr>
        <w:t xml:space="preserve"> minimi</w:t>
      </w:r>
      <w:r w:rsidR="00EF4F0A" w:rsidRPr="003A769C">
        <w:rPr>
          <w:rFonts w:cs="Arial"/>
          <w:szCs w:val="24"/>
        </w:rPr>
        <w:t>s</w:t>
      </w:r>
      <w:r w:rsidR="00820231" w:rsidRPr="003A769C">
        <w:rPr>
          <w:rFonts w:cs="Arial"/>
          <w:szCs w:val="24"/>
        </w:rPr>
        <w:t xml:space="preserve">e the influence of extraneous factors. First, </w:t>
      </w:r>
      <w:r w:rsidR="005F4914" w:rsidRPr="003A769C">
        <w:rPr>
          <w:rFonts w:cs="Arial"/>
          <w:szCs w:val="24"/>
        </w:rPr>
        <w:t xml:space="preserve">the contrasting </w:t>
      </w:r>
      <w:r w:rsidR="00820231" w:rsidRPr="003A769C">
        <w:rPr>
          <w:rFonts w:cs="Arial"/>
          <w:szCs w:val="24"/>
        </w:rPr>
        <w:t>words</w:t>
      </w:r>
      <w:r w:rsidR="005F4914" w:rsidRPr="003A769C">
        <w:rPr>
          <w:rFonts w:cs="Arial"/>
          <w:szCs w:val="24"/>
        </w:rPr>
        <w:t xml:space="preserve"> </w:t>
      </w:r>
      <w:r w:rsidR="00820231" w:rsidRPr="003A769C">
        <w:rPr>
          <w:rFonts w:cs="Arial"/>
          <w:szCs w:val="24"/>
        </w:rPr>
        <w:t xml:space="preserve">in the stimuli with functional fragment type incorporated the prepositions </w:t>
      </w:r>
      <w:r w:rsidR="005F4914" w:rsidRPr="003A769C">
        <w:rPr>
          <w:rFonts w:cs="Arial"/>
          <w:i/>
          <w:szCs w:val="24"/>
        </w:rPr>
        <w:t xml:space="preserve">bis </w:t>
      </w:r>
      <w:r w:rsidR="005F4914" w:rsidRPr="003A769C">
        <w:rPr>
          <w:rFonts w:cs="Arial"/>
          <w:szCs w:val="24"/>
        </w:rPr>
        <w:t>‘until’</w:t>
      </w:r>
      <w:r w:rsidR="005F4914" w:rsidRPr="003A769C">
        <w:rPr>
          <w:rFonts w:cs="Arial"/>
          <w:i/>
          <w:szCs w:val="24"/>
        </w:rPr>
        <w:t xml:space="preserve"> </w:t>
      </w:r>
      <w:r w:rsidR="005F4914" w:rsidRPr="003A769C">
        <w:rPr>
          <w:rFonts w:cs="Arial"/>
          <w:szCs w:val="24"/>
        </w:rPr>
        <w:t xml:space="preserve">and </w:t>
      </w:r>
      <w:r w:rsidR="005F4914" w:rsidRPr="003A769C">
        <w:rPr>
          <w:rFonts w:cs="Arial"/>
          <w:i/>
          <w:szCs w:val="24"/>
        </w:rPr>
        <w:t>ab ‘</w:t>
      </w:r>
      <w:r w:rsidR="005F4914" w:rsidRPr="003A769C">
        <w:rPr>
          <w:rFonts w:cs="Arial"/>
          <w:szCs w:val="24"/>
        </w:rPr>
        <w:t xml:space="preserve">from’, </w:t>
      </w:r>
      <w:r w:rsidR="005F4914" w:rsidRPr="003A769C">
        <w:rPr>
          <w:rFonts w:cs="Arial"/>
          <w:i/>
          <w:szCs w:val="24"/>
        </w:rPr>
        <w:t xml:space="preserve">mit </w:t>
      </w:r>
      <w:r w:rsidR="005F4914" w:rsidRPr="003A769C">
        <w:rPr>
          <w:rFonts w:cs="Arial"/>
          <w:szCs w:val="24"/>
        </w:rPr>
        <w:t xml:space="preserve">‘with’ and </w:t>
      </w:r>
      <w:r w:rsidR="005F4914" w:rsidRPr="003A769C">
        <w:rPr>
          <w:rFonts w:cs="Arial"/>
          <w:i/>
          <w:szCs w:val="24"/>
        </w:rPr>
        <w:t xml:space="preserve">ohne </w:t>
      </w:r>
      <w:r w:rsidR="005F4914" w:rsidRPr="003A769C">
        <w:rPr>
          <w:rFonts w:cs="Arial"/>
          <w:szCs w:val="24"/>
        </w:rPr>
        <w:t>‘without’</w:t>
      </w:r>
      <w:r w:rsidR="001F1A56">
        <w:rPr>
          <w:rFonts w:cs="Arial"/>
          <w:szCs w:val="24"/>
        </w:rPr>
        <w:t>,</w:t>
      </w:r>
      <w:r w:rsidR="005F4914" w:rsidRPr="003A769C">
        <w:rPr>
          <w:rFonts w:cs="Arial"/>
          <w:szCs w:val="24"/>
        </w:rPr>
        <w:t xml:space="preserve"> as well as </w:t>
      </w:r>
      <w:r w:rsidR="005F4914" w:rsidRPr="003A769C">
        <w:rPr>
          <w:rFonts w:cs="Arial"/>
          <w:i/>
          <w:szCs w:val="24"/>
        </w:rPr>
        <w:t xml:space="preserve">nach </w:t>
      </w:r>
      <w:r w:rsidR="005F4914" w:rsidRPr="003A769C">
        <w:rPr>
          <w:rFonts w:cs="Arial"/>
          <w:szCs w:val="24"/>
        </w:rPr>
        <w:t xml:space="preserve">‘after’ and </w:t>
      </w:r>
      <w:r w:rsidR="005F4914" w:rsidRPr="003A769C">
        <w:rPr>
          <w:rFonts w:cs="Arial"/>
          <w:i/>
          <w:szCs w:val="24"/>
        </w:rPr>
        <w:t xml:space="preserve">vor </w:t>
      </w:r>
      <w:r w:rsidR="005F4914" w:rsidRPr="003A769C">
        <w:rPr>
          <w:rFonts w:cs="Arial"/>
          <w:szCs w:val="24"/>
        </w:rPr>
        <w:t>‘before’</w:t>
      </w:r>
      <w:r w:rsidR="00820231" w:rsidRPr="003A769C">
        <w:rPr>
          <w:rFonts w:cs="Arial"/>
          <w:szCs w:val="24"/>
        </w:rPr>
        <w:t>, as these demonstrate opposite meanings</w:t>
      </w:r>
      <w:r w:rsidR="005F4914" w:rsidRPr="003A769C">
        <w:rPr>
          <w:rFonts w:cs="Arial"/>
          <w:szCs w:val="24"/>
        </w:rPr>
        <w:t xml:space="preserve">. </w:t>
      </w:r>
    </w:p>
    <w:p w14:paraId="7F680A67" w14:textId="240D800F" w:rsidR="00820231" w:rsidRPr="003A769C" w:rsidRDefault="00820231" w:rsidP="00820231">
      <w:pPr>
        <w:suppressLineNumbers/>
        <w:spacing w:after="0" w:line="360" w:lineRule="auto"/>
        <w:ind w:firstLine="567"/>
        <w:jc w:val="both"/>
        <w:rPr>
          <w:rFonts w:cs="Arial"/>
          <w:szCs w:val="24"/>
        </w:rPr>
      </w:pPr>
      <w:r w:rsidRPr="003A769C">
        <w:rPr>
          <w:rFonts w:cs="Arial"/>
          <w:szCs w:val="24"/>
        </w:rPr>
        <w:t>Second, f</w:t>
      </w:r>
      <w:r w:rsidR="005F4914" w:rsidRPr="003A769C">
        <w:rPr>
          <w:rFonts w:cs="Arial"/>
          <w:szCs w:val="24"/>
        </w:rPr>
        <w:t>or the lexical fragments</w:t>
      </w:r>
      <w:r w:rsidR="005E4C97" w:rsidRPr="003A769C">
        <w:rPr>
          <w:rFonts w:cs="Arial"/>
          <w:szCs w:val="24"/>
        </w:rPr>
        <w:t xml:space="preserve"> and their correlates</w:t>
      </w:r>
      <w:r w:rsidR="005F4914" w:rsidRPr="003A769C">
        <w:rPr>
          <w:rFonts w:cs="Arial"/>
          <w:szCs w:val="24"/>
        </w:rPr>
        <w:t>, the contrasting nouns all denoted human referent</w:t>
      </w:r>
      <w:r w:rsidR="0099716C" w:rsidRPr="003A769C">
        <w:rPr>
          <w:rFonts w:cs="Arial"/>
          <w:szCs w:val="24"/>
        </w:rPr>
        <w:t>s</w:t>
      </w:r>
      <w:r w:rsidR="005F4914" w:rsidRPr="003A769C">
        <w:rPr>
          <w:rFonts w:cs="Arial"/>
          <w:szCs w:val="24"/>
        </w:rPr>
        <w:t>.</w:t>
      </w:r>
      <w:r w:rsidR="005E4C97" w:rsidRPr="003A769C">
        <w:rPr>
          <w:rFonts w:cs="Arial"/>
          <w:szCs w:val="24"/>
        </w:rPr>
        <w:t xml:space="preserve"> </w:t>
      </w:r>
      <w:r w:rsidRPr="003A769C">
        <w:rPr>
          <w:rFonts w:cs="Arial"/>
          <w:szCs w:val="24"/>
        </w:rPr>
        <w:t>Moreover,</w:t>
      </w:r>
      <w:r w:rsidRPr="003A769C">
        <w:t xml:space="preserve"> only masculine nouns marked </w:t>
      </w:r>
      <w:r w:rsidR="001F1A56">
        <w:t xml:space="preserve">overtly </w:t>
      </w:r>
      <w:r w:rsidRPr="003A769C">
        <w:t>with dative case were chosen to stand in contrastive focus to ensure that the reader or hearer can unambiguously identify the correlate of the fragment</w:t>
      </w:r>
      <w:r w:rsidR="005C0195">
        <w:t>, as explained in chapter 2.3</w:t>
      </w:r>
      <w:r w:rsidRPr="003A769C">
        <w:t>.</w:t>
      </w:r>
      <w:r w:rsidRPr="003A769C">
        <w:rPr>
          <w:rFonts w:cs="Arial"/>
          <w:szCs w:val="24"/>
        </w:rPr>
        <w:t xml:space="preserve"> </w:t>
      </w:r>
    </w:p>
    <w:p w14:paraId="2F358866" w14:textId="43E0D282" w:rsidR="00DF6B06" w:rsidRPr="003A769C" w:rsidRDefault="00820231" w:rsidP="00D95680">
      <w:pPr>
        <w:suppressLineNumbers/>
        <w:spacing w:after="0" w:line="360" w:lineRule="auto"/>
        <w:ind w:firstLine="567"/>
        <w:jc w:val="both"/>
      </w:pPr>
      <w:r w:rsidRPr="003A769C">
        <w:t>Third, c</w:t>
      </w:r>
      <w:r w:rsidR="00D95680" w:rsidRPr="003A769C">
        <w:t xml:space="preserve">ritical items were adjusted to be in past tense to ensure that the word in contrastive focus is not </w:t>
      </w:r>
      <w:r w:rsidR="00A13C94" w:rsidRPr="003A769C">
        <w:t>i</w:t>
      </w:r>
      <w:r w:rsidR="005B1E72" w:rsidRPr="003A769C">
        <w:t>n</w:t>
      </w:r>
      <w:r w:rsidR="00D95680" w:rsidRPr="003A769C">
        <w:t xml:space="preserve"> final position</w:t>
      </w:r>
      <w:r w:rsidR="00DF6B06" w:rsidRPr="003A769C">
        <w:t xml:space="preserve">. Moreover, to allow for </w:t>
      </w:r>
      <w:r w:rsidR="008B41A2" w:rsidRPr="003A769C">
        <w:t>unbiased research</w:t>
      </w:r>
      <w:r w:rsidR="00DF6B06" w:rsidRPr="003A769C">
        <w:t xml:space="preserve"> on contrastive focus, only the indirect object that precedes the direct object, was chosen for the contrastive focus in the </w:t>
      </w:r>
      <w:r w:rsidR="0042330B" w:rsidRPr="003A769C">
        <w:t xml:space="preserve">allow for </w:t>
      </w:r>
      <w:r w:rsidR="00CF1643" w:rsidRPr="003A769C">
        <w:t>unbiased research</w:t>
      </w:r>
      <w:r w:rsidR="0042330B" w:rsidRPr="003A769C">
        <w:t xml:space="preserve"> on contrastive focus</w:t>
      </w:r>
      <w:r w:rsidR="00DF6B06" w:rsidRPr="003A769C">
        <w:t xml:space="preserve"> in the condition with lexical fragments</w:t>
      </w:r>
      <w:r w:rsidR="00BA4304" w:rsidRPr="003A769C">
        <w:t>, as outlined in chapter 2.3</w:t>
      </w:r>
      <w:r w:rsidR="0042330B" w:rsidRPr="003A769C">
        <w:t>.</w:t>
      </w:r>
      <w:r w:rsidR="00DF6B06" w:rsidRPr="003A769C">
        <w:t xml:space="preserve"> Similarly, in the condition with functional fragments,</w:t>
      </w:r>
      <w:r w:rsidR="0042330B" w:rsidRPr="003A769C">
        <w:t xml:space="preserve"> </w:t>
      </w:r>
      <w:r w:rsidR="00DF6B06" w:rsidRPr="003A769C">
        <w:t xml:space="preserve">the prepositional phrase precedes the object phrase to ensure a consistent pattern. </w:t>
      </w:r>
    </w:p>
    <w:p w14:paraId="5298F29C" w14:textId="5ED6A93E" w:rsidR="00440AF9" w:rsidRPr="003A769C" w:rsidRDefault="00820231" w:rsidP="00440AF9">
      <w:pPr>
        <w:suppressLineNumbers/>
        <w:spacing w:after="0" w:line="360" w:lineRule="auto"/>
        <w:ind w:firstLine="567"/>
        <w:jc w:val="both"/>
        <w:rPr>
          <w:rFonts w:cs="Arial"/>
          <w:szCs w:val="24"/>
        </w:rPr>
      </w:pPr>
      <w:r w:rsidRPr="003A769C">
        <w:t>Next</w:t>
      </w:r>
      <w:r w:rsidR="00D95680" w:rsidRPr="003A769C">
        <w:t>,</w:t>
      </w:r>
      <w:r w:rsidR="00440AF9" w:rsidRPr="003A769C">
        <w:t xml:space="preserve"> </w:t>
      </w:r>
      <w:r w:rsidR="00440AF9" w:rsidRPr="003A769C">
        <w:rPr>
          <w:rFonts w:cs="Arial"/>
          <w:szCs w:val="24"/>
        </w:rPr>
        <w:t xml:space="preserve">the sentences were created in such a way that stimuli with lexical fragments include ditransitive verbs, while stimuli with functional fragments, </w:t>
      </w:r>
      <w:r w:rsidR="0080747E" w:rsidRPr="003A769C">
        <w:rPr>
          <w:rFonts w:cs="Arial"/>
          <w:szCs w:val="24"/>
        </w:rPr>
        <w:t>which</w:t>
      </w:r>
      <w:r w:rsidR="00440AF9" w:rsidRPr="003A769C">
        <w:rPr>
          <w:rFonts w:cs="Arial"/>
          <w:szCs w:val="24"/>
        </w:rPr>
        <w:t xml:space="preserve"> must include a preposition phrase based on the study design, only include transitive verbs, as can be seen in the example (18-21). Therefore, a comparatively equal length of all stimuli is guaranteed</w:t>
      </w:r>
      <w:r w:rsidR="00C421A5" w:rsidRPr="003A769C">
        <w:rPr>
          <w:rFonts w:cs="Arial"/>
          <w:szCs w:val="24"/>
        </w:rPr>
        <w:t>.</w:t>
      </w:r>
    </w:p>
    <w:p w14:paraId="5DCA83F2" w14:textId="4CB594C6" w:rsidR="00440AF9" w:rsidRPr="003A769C" w:rsidRDefault="00D95680" w:rsidP="00440AF9">
      <w:pPr>
        <w:suppressLineNumbers/>
        <w:spacing w:after="0" w:line="360" w:lineRule="auto"/>
        <w:ind w:firstLine="567"/>
        <w:jc w:val="both"/>
      </w:pPr>
      <w:r w:rsidRPr="003A769C">
        <w:t>Last, the contrasting words are either orthographically or prosodically marked in the condition with emphasis on the one hand</w:t>
      </w:r>
      <w:r w:rsidR="00223D41">
        <w:t>. I</w:t>
      </w:r>
      <w:r w:rsidRPr="003A769C">
        <w:t xml:space="preserve">n the condition without emphasis, on the other hand, the stimuli either do not contain any orthographic marking or the nuclear accent is not on the contrasting word </w:t>
      </w:r>
      <w:r w:rsidRPr="003A769C">
        <w:lastRenderedPageBreak/>
        <w:t xml:space="preserve">but on the default position </w:t>
      </w:r>
      <w:r w:rsidR="00053376" w:rsidRPr="003A769C">
        <w:fldChar w:fldCharType="begin"/>
      </w:r>
      <w:r w:rsidR="00834EC3" w:rsidRPr="003A769C">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w:t>
      </w:r>
      <w:r w:rsidR="007549BB" w:rsidRPr="003A769C">
        <w:t xml:space="preserve"> The orthographic marking </w:t>
      </w:r>
      <w:r w:rsidR="0011756F" w:rsidRPr="003A769C">
        <w:t>involved</w:t>
      </w:r>
      <w:r w:rsidR="007549BB" w:rsidRPr="003A769C">
        <w:t xml:space="preserve"> writing the respective words in </w:t>
      </w:r>
      <w:r w:rsidR="003410A2" w:rsidRPr="003A769C">
        <w:t>uppercase</w:t>
      </w:r>
      <w:r w:rsidR="0011756F" w:rsidRPr="003A769C">
        <w:t xml:space="preserve"> letters</w:t>
      </w:r>
      <w:r w:rsidR="007549BB" w:rsidRPr="003A769C">
        <w:t xml:space="preserve">. </w:t>
      </w:r>
      <w:r w:rsidR="00201CA6" w:rsidRPr="003A769C">
        <w:t>For a detailed account and a graphical representation of the pitch contour for stimuli with prosodic marking and those with default intonation, see chapter 3.3.</w:t>
      </w:r>
    </w:p>
    <w:p w14:paraId="1D847A03" w14:textId="6DD35E2E" w:rsidR="00440AF9" w:rsidRPr="003A769C" w:rsidRDefault="007549BB" w:rsidP="00440AF9">
      <w:pPr>
        <w:suppressLineNumbers/>
        <w:spacing w:after="0" w:line="360" w:lineRule="auto"/>
        <w:ind w:firstLine="567"/>
        <w:jc w:val="both"/>
      </w:pPr>
      <w:r w:rsidRPr="003A769C">
        <w:t>A total of 56 critical items were selected for the study. However, due to the study's design, each participant only encountered 28</w:t>
      </w:r>
      <w:r w:rsidR="00A3689F" w:rsidRPr="003A769C">
        <w:t xml:space="preserve"> critical</w:t>
      </w:r>
      <w:r w:rsidRPr="003A769C">
        <w:t xml:space="preserve"> items</w:t>
      </w:r>
      <w:r w:rsidR="00CF1643" w:rsidRPr="003A769C">
        <w:t xml:space="preserve"> that were either only written or </w:t>
      </w:r>
      <w:r w:rsidR="004733C7" w:rsidRPr="003A769C">
        <w:t xml:space="preserve">only </w:t>
      </w:r>
      <w:r w:rsidR="00CF1643" w:rsidRPr="003A769C">
        <w:t>auditory stimuli</w:t>
      </w:r>
      <w:r w:rsidRPr="003A769C">
        <w:t xml:space="preserve">. </w:t>
      </w:r>
      <w:r w:rsidR="00440AF9" w:rsidRPr="003A769C">
        <w:rPr>
          <w:rFonts w:cs="Arial"/>
          <w:szCs w:val="24"/>
        </w:rPr>
        <w:t xml:space="preserve">In addition, </w:t>
      </w:r>
      <w:r w:rsidR="00A3689F" w:rsidRPr="003A769C">
        <w:rPr>
          <w:rFonts w:cs="Arial"/>
          <w:szCs w:val="24"/>
        </w:rPr>
        <w:t>56</w:t>
      </w:r>
      <w:r w:rsidR="00440AF9" w:rsidRPr="003A769C">
        <w:rPr>
          <w:rFonts w:cs="Arial"/>
          <w:szCs w:val="24"/>
        </w:rPr>
        <w:t xml:space="preserve"> filler items were included in the study</w:t>
      </w:r>
      <w:r w:rsidR="00A3689F" w:rsidRPr="003A769C">
        <w:rPr>
          <w:rFonts w:cs="Arial"/>
          <w:szCs w:val="24"/>
        </w:rPr>
        <w:t>, of which 28 were written and 28 were auditory items.</w:t>
      </w:r>
    </w:p>
    <w:p w14:paraId="60DE931F" w14:textId="73C98DA6" w:rsidR="00D95680" w:rsidRPr="003A769C" w:rsidRDefault="00440AF9" w:rsidP="00440AF9">
      <w:pPr>
        <w:suppressLineNumbers/>
        <w:spacing w:after="0" w:line="360" w:lineRule="auto"/>
        <w:ind w:firstLine="567"/>
        <w:jc w:val="both"/>
      </w:pPr>
      <w:r w:rsidRPr="003A769C">
        <w:t>F</w:t>
      </w:r>
      <w:r w:rsidR="00D95680" w:rsidRPr="003A769C">
        <w:t>iller items involve</w:t>
      </w:r>
      <w:r w:rsidRPr="003A769C">
        <w:t>d</w:t>
      </w:r>
      <w:r w:rsidR="00D95680" w:rsidRPr="003A769C">
        <w:t xml:space="preserve"> dialogues </w:t>
      </w:r>
      <w:r w:rsidRPr="003A769C">
        <w:t>that incorporated either</w:t>
      </w:r>
      <w:r w:rsidR="00D95680" w:rsidRPr="003A769C">
        <w:t xml:space="preserve"> non-fragmental contrast </w:t>
      </w:r>
      <w:r w:rsidR="00F23EAF" w:rsidRPr="003A769C">
        <w:t>such as</w:t>
      </w:r>
      <w:r w:rsidRPr="003A769C">
        <w:t xml:space="preserve"> in</w:t>
      </w:r>
      <w:r w:rsidR="00F23EAF" w:rsidRPr="003A769C">
        <w:t xml:space="preserve"> (</w:t>
      </w:r>
      <w:r w:rsidR="00D42387" w:rsidRPr="003A769C">
        <w:t>20</w:t>
      </w:r>
      <w:r w:rsidR="00F23EAF" w:rsidRPr="003A769C">
        <w:t xml:space="preserve">) </w:t>
      </w:r>
      <w:r w:rsidR="00DC597F" w:rsidRPr="003A769C">
        <w:t>or</w:t>
      </w:r>
      <w:r w:rsidR="00D95680" w:rsidRPr="003A769C">
        <w:t xml:space="preserve"> dialogues without any contrast</w:t>
      </w:r>
      <w:r w:rsidR="00F23EAF" w:rsidRPr="003A769C">
        <w:t xml:space="preserve"> such as (</w:t>
      </w:r>
      <w:r w:rsidR="00D42387" w:rsidRPr="003A769C">
        <w:t>21</w:t>
      </w:r>
      <w:r w:rsidR="00F23EAF" w:rsidRPr="003A769C">
        <w:t>)</w:t>
      </w:r>
      <w:r w:rsidR="00D52F75" w:rsidRPr="003A769C">
        <w:rPr>
          <w:rStyle w:val="FootnoteReference"/>
        </w:rPr>
        <w:footnoteReference w:id="1"/>
      </w:r>
      <w:r w:rsidR="00DC597F" w:rsidRPr="003A769C">
        <w:t>.</w:t>
      </w:r>
      <w:r w:rsidR="00D95680" w:rsidRPr="003A769C">
        <w:t xml:space="preserve"> The order of critical and filler items was randomly arranged, with each item being presented on its own individual page.</w:t>
      </w:r>
    </w:p>
    <w:p w14:paraId="0B47D744" w14:textId="77777777" w:rsidR="00F23EAF" w:rsidRPr="003A769C" w:rsidRDefault="00F23EAF" w:rsidP="00F23EAF">
      <w:pPr>
        <w:suppressLineNumbers/>
        <w:spacing w:after="0" w:line="240" w:lineRule="auto"/>
        <w:ind w:firstLine="567"/>
        <w:jc w:val="both"/>
      </w:pPr>
    </w:p>
    <w:p w14:paraId="64F4DEF5" w14:textId="2F369D36" w:rsidR="00F23EAF" w:rsidRPr="00B16692" w:rsidRDefault="00F23EAF">
      <w:pPr>
        <w:pStyle w:val="ListParagraph"/>
        <w:numPr>
          <w:ilvl w:val="0"/>
          <w:numId w:val="11"/>
        </w:numPr>
        <w:suppressLineNumbers/>
        <w:spacing w:after="0" w:line="240" w:lineRule="auto"/>
        <w:jc w:val="both"/>
        <w:rPr>
          <w:lang w:val="de-DE"/>
        </w:rPr>
      </w:pPr>
      <w:r w:rsidRPr="00133518">
        <w:rPr>
          <w:lang w:val="de-DE"/>
        </w:rPr>
        <w:t xml:space="preserve">A: </w:t>
      </w:r>
      <w:r w:rsidRPr="00133518">
        <w:rPr>
          <w:lang w:val="de-DE"/>
        </w:rPr>
        <w:tab/>
      </w:r>
      <w:r w:rsidRPr="00B16692">
        <w:rPr>
          <w:lang w:val="de-DE"/>
        </w:rPr>
        <w:t xml:space="preserve">Peter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0019675E" w:rsidRPr="00B16692">
        <w:rPr>
          <w:lang w:val="de-DE"/>
        </w:rPr>
        <w:t>SÜDDEUTSCHE</w:t>
      </w:r>
      <w:r w:rsidRPr="00B16692">
        <w:rPr>
          <w:lang w:val="de-DE"/>
        </w:rPr>
        <w:t xml:space="preserve"> </w:t>
      </w:r>
      <w:r w:rsidR="00B8072C" w:rsidRPr="00B16692">
        <w:rPr>
          <w:lang w:val="de-DE"/>
        </w:rPr>
        <w:tab/>
      </w:r>
      <w:r w:rsidRPr="00B16692">
        <w:rPr>
          <w:lang w:val="de-DE"/>
        </w:rPr>
        <w:t>gelesen.</w:t>
      </w:r>
    </w:p>
    <w:p w14:paraId="5A5E9739" w14:textId="30CFB393" w:rsidR="00362452" w:rsidRPr="00B16692" w:rsidRDefault="00362452"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t xml:space="preserve">Peter </w:t>
      </w:r>
      <w:r w:rsidR="00542224" w:rsidRPr="00B16692">
        <w:rPr>
          <w:lang w:val="de-DE"/>
        </w:rPr>
        <w:t xml:space="preserve"> </w:t>
      </w:r>
      <w:r w:rsidR="00542224" w:rsidRPr="00B16692">
        <w:rPr>
          <w:lang w:val="de-DE"/>
        </w:rPr>
        <w:tab/>
      </w:r>
      <w:r w:rsidR="00542224" w:rsidRPr="00B16692">
        <w:rPr>
          <w:smallCaps/>
          <w:lang w:val="de-DE"/>
        </w:rPr>
        <w:t>aux</w:t>
      </w:r>
      <w:r w:rsidR="00542224" w:rsidRPr="00B16692">
        <w:rPr>
          <w:lang w:val="de-DE"/>
        </w:rPr>
        <w:tab/>
        <w:t>the</w:t>
      </w:r>
      <w:r w:rsidR="00542224" w:rsidRPr="00B16692">
        <w:rPr>
          <w:lang w:val="de-DE"/>
        </w:rPr>
        <w:tab/>
        <w:t>Süddeutsche</w:t>
      </w:r>
      <w:r w:rsidR="00542224" w:rsidRPr="00B16692">
        <w:rPr>
          <w:lang w:val="de-DE"/>
        </w:rPr>
        <w:tab/>
      </w:r>
      <w:r w:rsidR="00542224" w:rsidRPr="00B16692">
        <w:rPr>
          <w:lang w:val="de-DE"/>
        </w:rPr>
        <w:tab/>
        <w:t>read</w:t>
      </w:r>
    </w:p>
    <w:p w14:paraId="0E477460" w14:textId="1D5964F8" w:rsidR="009D1ABA" w:rsidRPr="00B16692" w:rsidRDefault="009D1ABA"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r w:rsidRPr="00B16692">
        <w:rPr>
          <w:rFonts w:cs="Arial"/>
          <w:szCs w:val="24"/>
          <w:lang w:val="de-DE"/>
        </w:rPr>
        <w:t>‘</w:t>
      </w:r>
      <w:r w:rsidRPr="00B16692">
        <w:rPr>
          <w:lang w:val="de-DE"/>
        </w:rPr>
        <w:t>Peter read the Süddeutsche.’</w:t>
      </w:r>
    </w:p>
    <w:p w14:paraId="66729083" w14:textId="2C5F0F14" w:rsidR="00F23EAF" w:rsidRPr="00B16692" w:rsidRDefault="00F23EAF" w:rsidP="00F23EAF">
      <w:pPr>
        <w:pStyle w:val="ListParagraph"/>
        <w:suppressLineNumbers/>
        <w:spacing w:after="0" w:line="240" w:lineRule="auto"/>
        <w:jc w:val="both"/>
        <w:rPr>
          <w:lang w:val="de-DE"/>
        </w:rPr>
      </w:pPr>
      <w:r w:rsidRPr="00B16692">
        <w:rPr>
          <w:lang w:val="de-DE"/>
        </w:rPr>
        <w:t xml:space="preserve"> </w:t>
      </w:r>
      <w:r w:rsidRPr="00B16692">
        <w:rPr>
          <w:lang w:val="de-DE"/>
        </w:rPr>
        <w:tab/>
        <w:t xml:space="preserve">B: </w:t>
      </w:r>
      <w:r w:rsidRPr="00B16692">
        <w:rPr>
          <w:lang w:val="de-DE"/>
        </w:rPr>
        <w:tab/>
        <w:t xml:space="preserve">Nein, </w:t>
      </w:r>
      <w:r w:rsidR="00B8072C" w:rsidRPr="00B16692">
        <w:rPr>
          <w:lang w:val="de-DE"/>
        </w:rPr>
        <w:tab/>
      </w:r>
      <w:r w:rsidRPr="00B16692">
        <w:rPr>
          <w:lang w:val="de-DE"/>
        </w:rPr>
        <w:t xml:space="preserve">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Pr="00B16692">
        <w:rPr>
          <w:lang w:val="de-DE"/>
        </w:rPr>
        <w:t xml:space="preserve">FAZ </w:t>
      </w:r>
      <w:r w:rsidR="00B8072C" w:rsidRPr="00B16692">
        <w:rPr>
          <w:lang w:val="de-DE"/>
        </w:rPr>
        <w:tab/>
      </w:r>
      <w:r w:rsidRPr="00B16692">
        <w:rPr>
          <w:lang w:val="de-DE"/>
        </w:rPr>
        <w:t>gelesen.</w:t>
      </w:r>
    </w:p>
    <w:p w14:paraId="56D358B3" w14:textId="00F5BC35"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r w:rsidR="009D1ABA" w:rsidRPr="00B16692">
        <w:t>no</w:t>
      </w:r>
      <w:r w:rsidRPr="00B16692">
        <w:tab/>
      </w:r>
      <w:r w:rsidRPr="00B16692">
        <w:tab/>
        <w:t>he</w:t>
      </w:r>
      <w:r w:rsidRPr="00B16692">
        <w:tab/>
      </w:r>
      <w:r w:rsidRPr="00B16692">
        <w:rPr>
          <w:smallCaps/>
        </w:rPr>
        <w:t>aux</w:t>
      </w:r>
      <w:r w:rsidRPr="00B16692">
        <w:t xml:space="preserve"> </w:t>
      </w:r>
      <w:r w:rsidRPr="00B16692">
        <w:tab/>
        <w:t>the</w:t>
      </w:r>
      <w:r w:rsidRPr="00B16692">
        <w:tab/>
        <w:t>FAZ</w:t>
      </w:r>
      <w:r w:rsidRPr="00B16692">
        <w:tab/>
        <w:t>read</w:t>
      </w:r>
    </w:p>
    <w:p w14:paraId="66E2CC5D" w14:textId="0983413C" w:rsidR="009D1ABA" w:rsidRPr="00B16692" w:rsidRDefault="009D1ABA" w:rsidP="00F23EAF">
      <w:pPr>
        <w:pStyle w:val="ListParagraph"/>
        <w:suppressLineNumbers/>
        <w:spacing w:after="0" w:line="240" w:lineRule="auto"/>
        <w:jc w:val="both"/>
        <w:rPr>
          <w:rFonts w:cs="Arial"/>
          <w:szCs w:val="24"/>
        </w:rPr>
      </w:pPr>
      <w:r w:rsidRPr="00B16692">
        <w:t xml:space="preserve"> </w:t>
      </w:r>
      <w:r w:rsidRPr="00B16692">
        <w:tab/>
      </w:r>
      <w:r w:rsidRPr="00B16692">
        <w:tab/>
      </w:r>
      <w:r w:rsidRPr="00B16692">
        <w:rPr>
          <w:rFonts w:cs="Arial"/>
          <w:szCs w:val="24"/>
        </w:rPr>
        <w:t>‘No, he read the FAZ.’</w:t>
      </w:r>
    </w:p>
    <w:p w14:paraId="41A0F512" w14:textId="77777777" w:rsidR="00EE1217" w:rsidRPr="00B16692" w:rsidRDefault="00EE1217" w:rsidP="00F23EAF">
      <w:pPr>
        <w:pStyle w:val="ListParagraph"/>
        <w:suppressLineNumbers/>
        <w:spacing w:after="0" w:line="240" w:lineRule="auto"/>
        <w:jc w:val="both"/>
      </w:pPr>
    </w:p>
    <w:p w14:paraId="3A94A8D1" w14:textId="04B9E801" w:rsidR="00F23EAF" w:rsidRPr="00B16692" w:rsidRDefault="00F23EAF">
      <w:pPr>
        <w:pStyle w:val="ListParagraph"/>
        <w:numPr>
          <w:ilvl w:val="0"/>
          <w:numId w:val="11"/>
        </w:numPr>
        <w:suppressLineNumbers/>
        <w:spacing w:after="0" w:line="240" w:lineRule="auto"/>
        <w:jc w:val="both"/>
        <w:rPr>
          <w:lang w:val="de-DE"/>
        </w:rPr>
      </w:pPr>
      <w:r w:rsidRPr="00B16692">
        <w:rPr>
          <w:lang w:val="de-DE"/>
        </w:rPr>
        <w:t>A:</w:t>
      </w:r>
      <w:r w:rsidRPr="00B16692">
        <w:rPr>
          <w:lang w:val="de-DE"/>
        </w:rPr>
        <w:tab/>
        <w:t xml:space="preserve">Peter </w:t>
      </w:r>
      <w:r w:rsidR="00542224" w:rsidRPr="00B16692">
        <w:rPr>
          <w:lang w:val="de-DE"/>
        </w:rPr>
        <w:tab/>
      </w:r>
      <w:r w:rsidRPr="00B16692">
        <w:rPr>
          <w:lang w:val="de-DE"/>
        </w:rPr>
        <w:t xml:space="preserve">hat </w:t>
      </w:r>
      <w:r w:rsidR="00542224" w:rsidRPr="00B16692">
        <w:rPr>
          <w:lang w:val="de-DE"/>
        </w:rPr>
        <w:tab/>
      </w:r>
      <w:r w:rsidRPr="00B16692">
        <w:rPr>
          <w:lang w:val="de-DE"/>
        </w:rPr>
        <w:t xml:space="preserve">in </w:t>
      </w:r>
      <w:r w:rsidR="00542224" w:rsidRPr="00B16692">
        <w:rPr>
          <w:lang w:val="de-DE"/>
        </w:rPr>
        <w:tab/>
      </w:r>
      <w:r w:rsidRPr="00B16692">
        <w:rPr>
          <w:lang w:val="de-DE"/>
        </w:rPr>
        <w:t xml:space="preserve">der </w:t>
      </w:r>
      <w:r w:rsidR="00542224" w:rsidRPr="00B16692">
        <w:rPr>
          <w:lang w:val="de-DE"/>
        </w:rPr>
        <w:tab/>
      </w:r>
      <w:r w:rsidRPr="00B16692">
        <w:rPr>
          <w:lang w:val="de-DE"/>
        </w:rPr>
        <w:t xml:space="preserve">Mensa </w:t>
      </w:r>
      <w:r w:rsidR="00542224" w:rsidRPr="00B16692">
        <w:rPr>
          <w:lang w:val="de-DE"/>
        </w:rPr>
        <w:tab/>
      </w:r>
      <w:r w:rsidRPr="00B16692">
        <w:rPr>
          <w:lang w:val="de-DE"/>
        </w:rPr>
        <w:t xml:space="preserve">zu </w:t>
      </w:r>
      <w:r w:rsidR="00542224" w:rsidRPr="00B16692">
        <w:rPr>
          <w:lang w:val="de-DE"/>
        </w:rPr>
        <w:tab/>
      </w:r>
      <w:r w:rsidRPr="00B16692">
        <w:rPr>
          <w:lang w:val="de-DE"/>
        </w:rPr>
        <w:t xml:space="preserve">Mittag </w:t>
      </w:r>
      <w:r w:rsidR="00542224" w:rsidRPr="00B16692">
        <w:rPr>
          <w:lang w:val="de-DE"/>
        </w:rPr>
        <w:tab/>
      </w:r>
    </w:p>
    <w:p w14:paraId="10179F7C" w14:textId="1A29CA4E" w:rsidR="00542224" w:rsidRPr="00B16692" w:rsidRDefault="00542224" w:rsidP="00542224">
      <w:pPr>
        <w:pStyle w:val="ListParagraph"/>
        <w:suppressLineNumbers/>
        <w:spacing w:after="0" w:line="240" w:lineRule="auto"/>
        <w:jc w:val="both"/>
        <w:rPr>
          <w:u w:val="single"/>
        </w:rPr>
      </w:pPr>
      <w:r w:rsidRPr="00B16692">
        <w:rPr>
          <w:lang w:val="de-DE"/>
        </w:rPr>
        <w:t xml:space="preserve"> </w:t>
      </w:r>
      <w:r w:rsidRPr="00B16692">
        <w:rPr>
          <w:lang w:val="de-DE"/>
        </w:rPr>
        <w:tab/>
      </w:r>
      <w:r w:rsidRPr="00B16692">
        <w:rPr>
          <w:lang w:val="de-DE"/>
        </w:rPr>
        <w:tab/>
      </w:r>
      <w:r w:rsidRPr="00B16692">
        <w:t xml:space="preserve">Peter </w:t>
      </w:r>
      <w:r w:rsidRPr="00B16692">
        <w:tab/>
      </w:r>
      <w:r w:rsidRPr="00B16692">
        <w:rPr>
          <w:smallCaps/>
        </w:rPr>
        <w:t>aux</w:t>
      </w:r>
      <w:r w:rsidRPr="00B16692">
        <w:tab/>
        <w:t>in</w:t>
      </w:r>
      <w:r w:rsidRPr="00B16692">
        <w:tab/>
        <w:t>the</w:t>
      </w:r>
      <w:r w:rsidRPr="00B16692">
        <w:tab/>
        <w:t>canteen</w:t>
      </w:r>
      <w:r w:rsidRPr="00B16692">
        <w:tab/>
        <w:t>for</w:t>
      </w:r>
      <w:r w:rsidRPr="00B16692">
        <w:tab/>
        <w:t>lunch</w:t>
      </w:r>
    </w:p>
    <w:p w14:paraId="63EB76AF" w14:textId="26EDFA7B" w:rsidR="00542224" w:rsidRPr="00B16692" w:rsidRDefault="00542224" w:rsidP="00542224">
      <w:pPr>
        <w:pStyle w:val="ListParagraph"/>
        <w:suppressLineNumbers/>
        <w:spacing w:after="0" w:line="240" w:lineRule="auto"/>
        <w:jc w:val="both"/>
      </w:pPr>
      <w:r w:rsidRPr="00B16692">
        <w:tab/>
      </w:r>
      <w:r w:rsidRPr="00B16692">
        <w:tab/>
        <w:t>gegessen.</w:t>
      </w:r>
    </w:p>
    <w:p w14:paraId="60D8EC86" w14:textId="1FC80EFB" w:rsidR="00542224" w:rsidRPr="00B16692" w:rsidRDefault="009D1ABA" w:rsidP="00542224">
      <w:pPr>
        <w:pStyle w:val="ListParagraph"/>
        <w:suppressLineNumbers/>
        <w:spacing w:after="0" w:line="240" w:lineRule="auto"/>
        <w:jc w:val="both"/>
      </w:pPr>
      <w:r w:rsidRPr="00B16692">
        <w:t xml:space="preserve"> </w:t>
      </w:r>
      <w:r w:rsidRPr="00B16692">
        <w:tab/>
      </w:r>
      <w:r w:rsidR="00542224" w:rsidRPr="00B16692">
        <w:tab/>
      </w:r>
      <w:r w:rsidRPr="00B16692">
        <w:t>a</w:t>
      </w:r>
      <w:r w:rsidR="00542224" w:rsidRPr="00B16692">
        <w:t>te</w:t>
      </w:r>
    </w:p>
    <w:p w14:paraId="4F99ED0E" w14:textId="0864F4B8" w:rsidR="009D1ABA" w:rsidRPr="00B16692" w:rsidRDefault="009D1ABA" w:rsidP="00542224">
      <w:pPr>
        <w:pStyle w:val="ListParagraph"/>
        <w:suppressLineNumbers/>
        <w:spacing w:after="0" w:line="240" w:lineRule="auto"/>
        <w:jc w:val="both"/>
      </w:pPr>
      <w:r w:rsidRPr="00B16692">
        <w:t xml:space="preserve"> </w:t>
      </w:r>
      <w:r w:rsidRPr="00B16692">
        <w:tab/>
      </w:r>
      <w:r w:rsidRPr="00B16692">
        <w:tab/>
      </w:r>
      <w:r w:rsidRPr="00B16692">
        <w:rPr>
          <w:rFonts w:cs="Arial"/>
          <w:szCs w:val="24"/>
        </w:rPr>
        <w:t>‘Peter had lunch in the canteen.’</w:t>
      </w:r>
    </w:p>
    <w:p w14:paraId="3621A2D9" w14:textId="40F7AC15" w:rsidR="00F23EAF" w:rsidRPr="00B16692" w:rsidRDefault="00F23EAF" w:rsidP="00F23EAF">
      <w:pPr>
        <w:pStyle w:val="ListParagraph"/>
        <w:suppressLineNumbers/>
        <w:spacing w:after="0" w:line="240" w:lineRule="auto"/>
        <w:jc w:val="both"/>
        <w:rPr>
          <w:lang w:val="de-DE"/>
        </w:rPr>
      </w:pPr>
      <w:r w:rsidRPr="00B16692">
        <w:t xml:space="preserve"> </w:t>
      </w:r>
      <w:r w:rsidRPr="00B16692">
        <w:tab/>
      </w:r>
      <w:r w:rsidRPr="00B16692">
        <w:rPr>
          <w:lang w:val="de-DE"/>
        </w:rPr>
        <w:t>B:</w:t>
      </w:r>
      <w:r w:rsidRPr="00B16692">
        <w:rPr>
          <w:lang w:val="de-DE"/>
        </w:rPr>
        <w:tab/>
        <w:t xml:space="preserve">Ja, </w:t>
      </w:r>
      <w:r w:rsidR="00542224" w:rsidRPr="00B16692">
        <w:rPr>
          <w:lang w:val="de-DE"/>
        </w:rPr>
        <w:tab/>
      </w:r>
      <w:r w:rsidRPr="00B16692">
        <w:rPr>
          <w:lang w:val="de-DE"/>
        </w:rPr>
        <w:t xml:space="preserve">zusammen </w:t>
      </w:r>
      <w:r w:rsidR="00542224" w:rsidRPr="00B16692">
        <w:rPr>
          <w:lang w:val="de-DE"/>
        </w:rPr>
        <w:tab/>
      </w:r>
      <w:r w:rsidRPr="00B16692">
        <w:rPr>
          <w:lang w:val="de-DE"/>
        </w:rPr>
        <w:t xml:space="preserve">mit </w:t>
      </w:r>
      <w:r w:rsidR="00542224" w:rsidRPr="00B16692">
        <w:rPr>
          <w:lang w:val="de-DE"/>
        </w:rPr>
        <w:tab/>
      </w:r>
      <w:r w:rsidRPr="00B16692">
        <w:rPr>
          <w:lang w:val="de-DE"/>
        </w:rPr>
        <w:t>Freunden.</w:t>
      </w:r>
    </w:p>
    <w:p w14:paraId="2D078A19" w14:textId="00B9BC21"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r w:rsidR="009D1ABA" w:rsidRPr="00B16692">
        <w:t>y</w:t>
      </w:r>
      <w:r w:rsidRPr="00B16692">
        <w:t>es</w:t>
      </w:r>
      <w:r w:rsidRPr="00B16692">
        <w:tab/>
        <w:t>together</w:t>
      </w:r>
      <w:r w:rsidRPr="00B16692">
        <w:tab/>
      </w:r>
      <w:r w:rsidRPr="00B16692">
        <w:tab/>
        <w:t>with</w:t>
      </w:r>
      <w:r w:rsidRPr="00B16692">
        <w:tab/>
        <w:t>friends</w:t>
      </w:r>
    </w:p>
    <w:p w14:paraId="0C76F5EA" w14:textId="58EFF48B" w:rsidR="009D1ABA" w:rsidRPr="00B16692" w:rsidRDefault="009D1ABA" w:rsidP="00F23EAF">
      <w:pPr>
        <w:pStyle w:val="ListParagraph"/>
        <w:suppressLineNumbers/>
        <w:spacing w:after="0" w:line="240" w:lineRule="auto"/>
        <w:jc w:val="both"/>
      </w:pPr>
      <w:r w:rsidRPr="00B16692">
        <w:t xml:space="preserve"> </w:t>
      </w:r>
      <w:r w:rsidRPr="00B16692">
        <w:tab/>
      </w:r>
      <w:r w:rsidRPr="00B16692">
        <w:tab/>
      </w:r>
      <w:r w:rsidRPr="00B16692">
        <w:rPr>
          <w:rFonts w:cs="Arial"/>
          <w:szCs w:val="24"/>
        </w:rPr>
        <w:t>‘Yes, together with friends.’</w:t>
      </w:r>
    </w:p>
    <w:p w14:paraId="265E4577" w14:textId="77777777" w:rsidR="00F23EAF" w:rsidRPr="003A769C" w:rsidRDefault="00F23EAF" w:rsidP="00F23EAF">
      <w:pPr>
        <w:pStyle w:val="ListParagraph"/>
        <w:suppressLineNumbers/>
        <w:spacing w:after="0" w:line="360" w:lineRule="auto"/>
        <w:jc w:val="right"/>
      </w:pPr>
    </w:p>
    <w:p w14:paraId="64DA4547" w14:textId="16D2EACF" w:rsidR="00DC597F" w:rsidRPr="003A769C" w:rsidRDefault="001A2A65" w:rsidP="00FE7DFA">
      <w:pPr>
        <w:spacing w:after="0" w:line="360" w:lineRule="auto"/>
        <w:ind w:firstLine="567"/>
      </w:pPr>
      <w:r w:rsidRPr="003A769C">
        <w:t>The acceptability of the fillers varied</w:t>
      </w:r>
      <w:r w:rsidR="00DC597F" w:rsidRPr="003A769C">
        <w:t>. The</w:t>
      </w:r>
      <w:r w:rsidR="00D42387" w:rsidRPr="003A769C">
        <w:t xml:space="preserve"> </w:t>
      </w:r>
      <w:r w:rsidR="00DC597F" w:rsidRPr="003A769C">
        <w:t>filler</w:t>
      </w:r>
      <w:r w:rsidR="009D3361" w:rsidRPr="003A769C">
        <w:t>s</w:t>
      </w:r>
      <w:r w:rsidR="00DC597F" w:rsidRPr="003A769C">
        <w:t xml:space="preserve"> in (2</w:t>
      </w:r>
      <w:r w:rsidR="00D42387" w:rsidRPr="003A769C">
        <w:t>0</w:t>
      </w:r>
      <w:r w:rsidR="00DC597F" w:rsidRPr="003A769C">
        <w:t>) and (2</w:t>
      </w:r>
      <w:r w:rsidR="00D42387" w:rsidRPr="003A769C">
        <w:t>1</w:t>
      </w:r>
      <w:r w:rsidR="00DC597F" w:rsidRPr="003A769C">
        <w:t>)</w:t>
      </w:r>
      <w:r w:rsidRPr="003A769C">
        <w:t xml:space="preserve"> </w:t>
      </w:r>
      <w:r w:rsidR="00D42387" w:rsidRPr="003A769C">
        <w:t xml:space="preserve">above </w:t>
      </w:r>
      <w:r w:rsidRPr="003A769C">
        <w:t>represent</w:t>
      </w:r>
      <w:r w:rsidR="00DC597F" w:rsidRPr="003A769C">
        <w:t xml:space="preserve"> structures associated with</w:t>
      </w:r>
      <w:r w:rsidRPr="003A769C">
        <w:t xml:space="preserve"> full </w:t>
      </w:r>
      <w:r w:rsidR="00B16692">
        <w:t>naturalness</w:t>
      </w:r>
      <w:r w:rsidR="0019675E" w:rsidRPr="003A769C">
        <w:t>. The</w:t>
      </w:r>
      <w:r w:rsidR="00D42387" w:rsidRPr="003A769C">
        <w:t xml:space="preserve"> following</w:t>
      </w:r>
      <w:r w:rsidR="0019675E" w:rsidRPr="003A769C">
        <w:t xml:space="preserve"> fillers in (2</w:t>
      </w:r>
      <w:r w:rsidR="00F86843" w:rsidRPr="003A769C">
        <w:t>2</w:t>
      </w:r>
      <w:r w:rsidR="0019675E" w:rsidRPr="003A769C">
        <w:t>) and (2</w:t>
      </w:r>
      <w:r w:rsidR="00F86843" w:rsidRPr="003A769C">
        <w:t>3</w:t>
      </w:r>
      <w:r w:rsidR="0019675E" w:rsidRPr="003A769C">
        <w:t xml:space="preserve">) </w:t>
      </w:r>
      <w:r w:rsidRPr="003A769C">
        <w:t xml:space="preserve">signify complete </w:t>
      </w:r>
      <w:r w:rsidR="00B16692">
        <w:t>unnaturalness</w:t>
      </w:r>
      <w:r w:rsidRPr="003A769C">
        <w:t xml:space="preserve">. </w:t>
      </w:r>
    </w:p>
    <w:p w14:paraId="53661C25" w14:textId="767F6BDD" w:rsidR="0019675E" w:rsidRPr="003A769C" w:rsidRDefault="0019675E" w:rsidP="0019675E">
      <w:pPr>
        <w:spacing w:after="0" w:line="240" w:lineRule="auto"/>
        <w:ind w:firstLine="567"/>
      </w:pPr>
      <w:r w:rsidRPr="003A769C">
        <w:t xml:space="preserve"> </w:t>
      </w:r>
    </w:p>
    <w:p w14:paraId="712B7FD4" w14:textId="09F3ED8C" w:rsidR="0019675E" w:rsidRPr="00B16692" w:rsidRDefault="0019675E">
      <w:pPr>
        <w:pStyle w:val="ListParagraph"/>
        <w:numPr>
          <w:ilvl w:val="0"/>
          <w:numId w:val="11"/>
        </w:numPr>
        <w:spacing w:after="0" w:line="240" w:lineRule="auto"/>
        <w:rPr>
          <w:lang w:val="de-DE"/>
        </w:rPr>
      </w:pPr>
      <w:r w:rsidRPr="00133518">
        <w:rPr>
          <w:lang w:val="de-DE"/>
        </w:rPr>
        <w:t xml:space="preserve">A: </w:t>
      </w:r>
      <w:r w:rsidRPr="00133518">
        <w:rPr>
          <w:lang w:val="de-DE"/>
        </w:rPr>
        <w:tab/>
      </w:r>
      <w:r w:rsidRPr="00B16692">
        <w:rPr>
          <w:lang w:val="de-DE"/>
        </w:rPr>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mit </w:t>
      </w:r>
      <w:r w:rsidR="0024607C" w:rsidRPr="00B16692">
        <w:rPr>
          <w:lang w:val="de-DE"/>
        </w:rPr>
        <w:tab/>
      </w:r>
      <w:r w:rsidRPr="00B16692">
        <w:rPr>
          <w:lang w:val="de-DE"/>
        </w:rPr>
        <w:t xml:space="preserve">Freunden </w:t>
      </w:r>
      <w:r w:rsidR="0024607C" w:rsidRPr="00B16692">
        <w:rPr>
          <w:lang w:val="de-DE"/>
        </w:rPr>
        <w:tab/>
      </w:r>
      <w:r w:rsidRPr="00B16692">
        <w:rPr>
          <w:lang w:val="de-DE"/>
        </w:rPr>
        <w:t xml:space="preserve">UNO </w:t>
      </w:r>
      <w:r w:rsidR="0024607C" w:rsidRPr="00B16692">
        <w:rPr>
          <w:lang w:val="de-DE"/>
        </w:rPr>
        <w:tab/>
      </w:r>
      <w:r w:rsidRPr="00B16692">
        <w:rPr>
          <w:lang w:val="de-DE"/>
        </w:rPr>
        <w:t>gespielt.</w:t>
      </w:r>
    </w:p>
    <w:p w14:paraId="4F2FDCAE" w14:textId="47332706"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with</w:t>
      </w:r>
      <w:r w:rsidRPr="00B16692">
        <w:tab/>
        <w:t>friends</w:t>
      </w:r>
      <w:r w:rsidRPr="00B16692">
        <w:tab/>
        <w:t>UNO</w:t>
      </w:r>
      <w:r w:rsidRPr="00B16692">
        <w:tab/>
      </w:r>
      <w:r w:rsidRPr="00B16692">
        <w:tab/>
        <w:t>played</w:t>
      </w:r>
    </w:p>
    <w:p w14:paraId="19C12CBD" w14:textId="2A325F6F" w:rsidR="00C4388C" w:rsidRPr="00B16692" w:rsidRDefault="00C4388C" w:rsidP="0024607C">
      <w:pPr>
        <w:pStyle w:val="ListParagraph"/>
        <w:spacing w:after="0" w:line="240" w:lineRule="auto"/>
      </w:pPr>
      <w:r w:rsidRPr="00B16692">
        <w:t xml:space="preserve"> </w:t>
      </w:r>
      <w:r w:rsidRPr="00B16692">
        <w:tab/>
      </w:r>
      <w:r w:rsidRPr="00B16692">
        <w:tab/>
        <w:t>‘Peter played UNO with friends.’</w:t>
      </w:r>
    </w:p>
    <w:p w14:paraId="0EE3861B" w14:textId="67270014"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Nein, </w:t>
      </w:r>
      <w:r w:rsidR="0024607C" w:rsidRPr="00B16692">
        <w:rPr>
          <w:lang w:val="de-DE"/>
        </w:rPr>
        <w:tab/>
      </w:r>
      <w:r w:rsidRPr="00B16692">
        <w:rPr>
          <w:lang w:val="de-DE"/>
        </w:rPr>
        <w:t xml:space="preserve">beim </w:t>
      </w:r>
      <w:r w:rsidR="0024607C" w:rsidRPr="00B16692">
        <w:rPr>
          <w:lang w:val="de-DE"/>
        </w:rPr>
        <w:tab/>
      </w:r>
      <w:r w:rsidRPr="00B16692">
        <w:rPr>
          <w:lang w:val="de-DE"/>
        </w:rPr>
        <w:t xml:space="preserve">Stammtisch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Freunde </w:t>
      </w:r>
      <w:r w:rsidR="0024607C" w:rsidRPr="00B16692">
        <w:rPr>
          <w:lang w:val="de-DE"/>
        </w:rPr>
        <w:tab/>
      </w:r>
      <w:r w:rsidRPr="00B16692">
        <w:rPr>
          <w:lang w:val="de-DE"/>
        </w:rPr>
        <w:t xml:space="preserve"> </w:t>
      </w:r>
    </w:p>
    <w:p w14:paraId="118EECAA" w14:textId="37C54311" w:rsidR="0024607C" w:rsidRPr="00B16692" w:rsidRDefault="0024607C" w:rsidP="0019675E">
      <w:pPr>
        <w:pStyle w:val="ListParagraph"/>
        <w:spacing w:after="0" w:line="240" w:lineRule="auto"/>
      </w:pPr>
      <w:r w:rsidRPr="00B16692">
        <w:rPr>
          <w:lang w:val="de-DE"/>
        </w:rPr>
        <w:lastRenderedPageBreak/>
        <w:t xml:space="preserve"> </w:t>
      </w:r>
      <w:r w:rsidRPr="00B16692">
        <w:rPr>
          <w:lang w:val="de-DE"/>
        </w:rPr>
        <w:tab/>
      </w:r>
      <w:r w:rsidRPr="00B16692">
        <w:rPr>
          <w:lang w:val="de-DE"/>
        </w:rPr>
        <w:tab/>
      </w:r>
      <w:r w:rsidR="00C4388C" w:rsidRPr="00B16692">
        <w:t>n</w:t>
      </w:r>
      <w:r w:rsidRPr="00B16692">
        <w:t>o</w:t>
      </w:r>
      <w:r w:rsidRPr="00B16692">
        <w:tab/>
      </w:r>
      <w:r w:rsidRPr="00B16692">
        <w:tab/>
        <w:t>at.the</w:t>
      </w:r>
      <w:r w:rsidRPr="00B16692">
        <w:tab/>
        <w:t>regulars‘ table</w:t>
      </w:r>
      <w:r w:rsidRPr="00B16692">
        <w:tab/>
        <w:t>the</w:t>
      </w:r>
      <w:r w:rsidRPr="00B16692">
        <w:tab/>
        <w:t>friends</w:t>
      </w:r>
    </w:p>
    <w:p w14:paraId="528B0EC4" w14:textId="2EB38A1A" w:rsidR="0019675E" w:rsidRPr="00B16692" w:rsidRDefault="0019675E" w:rsidP="0019675E">
      <w:pPr>
        <w:pStyle w:val="ListParagraph"/>
        <w:spacing w:after="0" w:line="240" w:lineRule="auto"/>
        <w:rPr>
          <w:lang w:val="de-DE"/>
        </w:rPr>
      </w:pPr>
      <w:r w:rsidRPr="00B16692">
        <w:t xml:space="preserve"> </w:t>
      </w:r>
      <w:r w:rsidRPr="00B16692">
        <w:tab/>
      </w:r>
      <w:r w:rsidRPr="00B16692">
        <w:tab/>
      </w:r>
      <w:r w:rsidR="0024607C" w:rsidRPr="00B16692">
        <w:rPr>
          <w:lang w:val="de-DE"/>
        </w:rPr>
        <w:t xml:space="preserve">haben </w:t>
      </w:r>
      <w:r w:rsidR="0024607C" w:rsidRPr="00B16692">
        <w:rPr>
          <w:lang w:val="de-DE"/>
        </w:rPr>
        <w:tab/>
        <w:t xml:space="preserve">mit </w:t>
      </w:r>
      <w:r w:rsidR="0024607C" w:rsidRPr="00B16692">
        <w:rPr>
          <w:lang w:val="de-DE"/>
        </w:rPr>
        <w:tab/>
        <w:t xml:space="preserve">Vorliebe </w:t>
      </w:r>
      <w:r w:rsidR="0024607C" w:rsidRPr="00B16692">
        <w:rPr>
          <w:lang w:val="de-DE"/>
        </w:rPr>
        <w:tab/>
      </w:r>
      <w:r w:rsidR="0024607C" w:rsidRPr="00B16692">
        <w:rPr>
          <w:lang w:val="de-DE"/>
        </w:rPr>
        <w:tab/>
      </w:r>
      <w:r w:rsidRPr="00B16692">
        <w:rPr>
          <w:lang w:val="de-DE"/>
        </w:rPr>
        <w:t xml:space="preserve">SKAT </w:t>
      </w:r>
      <w:r w:rsidR="0024607C" w:rsidRPr="00B16692">
        <w:rPr>
          <w:lang w:val="de-DE"/>
        </w:rPr>
        <w:tab/>
      </w:r>
      <w:r w:rsidRPr="00B16692">
        <w:rPr>
          <w:lang w:val="de-DE"/>
        </w:rPr>
        <w:t>gespielt.</w:t>
      </w:r>
    </w:p>
    <w:p w14:paraId="66A6D8F4" w14:textId="0128DAF6" w:rsidR="0024607C" w:rsidRPr="00B16692" w:rsidRDefault="0024607C" w:rsidP="0019675E">
      <w:pPr>
        <w:pStyle w:val="ListParagraph"/>
        <w:spacing w:after="0" w:line="240" w:lineRule="auto"/>
      </w:pPr>
      <w:r w:rsidRPr="00B16692">
        <w:rPr>
          <w:lang w:val="de-DE"/>
        </w:rPr>
        <w:tab/>
      </w:r>
      <w:r w:rsidRPr="00B16692">
        <w:rPr>
          <w:lang w:val="de-DE"/>
        </w:rPr>
        <w:tab/>
      </w:r>
      <w:r w:rsidRPr="00B16692">
        <w:rPr>
          <w:smallCaps/>
        </w:rPr>
        <w:t>aux</w:t>
      </w:r>
      <w:r w:rsidRPr="00B16692">
        <w:rPr>
          <w:smallCaps/>
        </w:rPr>
        <w:tab/>
      </w:r>
      <w:r w:rsidRPr="00B16692">
        <w:rPr>
          <w:smallCaps/>
        </w:rPr>
        <w:tab/>
      </w:r>
      <w:r w:rsidRPr="00B16692">
        <w:t>with</w:t>
      </w:r>
      <w:r w:rsidRPr="00B16692">
        <w:tab/>
        <w:t>preference</w:t>
      </w:r>
      <w:r w:rsidRPr="00B16692">
        <w:tab/>
        <w:t>Skat</w:t>
      </w:r>
      <w:r w:rsidRPr="00B16692">
        <w:tab/>
      </w:r>
      <w:r w:rsidRPr="00B16692">
        <w:tab/>
        <w:t>played</w:t>
      </w:r>
    </w:p>
    <w:p w14:paraId="4E31A69D" w14:textId="77777777" w:rsidR="00C4388C" w:rsidRPr="00B16692" w:rsidRDefault="00C4388C" w:rsidP="0019675E">
      <w:pPr>
        <w:pStyle w:val="ListParagraph"/>
        <w:spacing w:after="0" w:line="240" w:lineRule="auto"/>
      </w:pPr>
      <w:r w:rsidRPr="00B16692">
        <w:t xml:space="preserve"> </w:t>
      </w:r>
      <w:r w:rsidRPr="00B16692">
        <w:tab/>
      </w:r>
      <w:r w:rsidRPr="00B16692">
        <w:tab/>
        <w:t xml:space="preserve">‘No, at the regular’s table the friends played skat with </w:t>
      </w:r>
    </w:p>
    <w:p w14:paraId="4F81BAFF" w14:textId="43295BAB" w:rsidR="00EE1217" w:rsidRPr="00B16692" w:rsidRDefault="00C4388C" w:rsidP="00EE1217">
      <w:pPr>
        <w:pStyle w:val="ListParagraph"/>
        <w:spacing w:after="0" w:line="240" w:lineRule="auto"/>
        <w:ind w:left="1287" w:firstLine="414"/>
      </w:pPr>
      <w:r w:rsidRPr="00B16692">
        <w:t>preference.’</w:t>
      </w:r>
    </w:p>
    <w:p w14:paraId="1F6A2FEC" w14:textId="77777777" w:rsidR="00EE1217" w:rsidRPr="00B16692" w:rsidRDefault="00EE1217" w:rsidP="00EE1217">
      <w:pPr>
        <w:pStyle w:val="ListParagraph"/>
        <w:spacing w:after="0" w:line="240" w:lineRule="auto"/>
        <w:ind w:left="1287" w:firstLine="414"/>
      </w:pPr>
    </w:p>
    <w:p w14:paraId="6065AC68" w14:textId="1F8FB197" w:rsidR="0019675E" w:rsidRPr="00B16692" w:rsidRDefault="0019675E" w:rsidP="00EE1217">
      <w:pPr>
        <w:pStyle w:val="ListParagraph"/>
        <w:numPr>
          <w:ilvl w:val="0"/>
          <w:numId w:val="11"/>
        </w:numPr>
        <w:spacing w:before="240" w:after="0" w:line="240" w:lineRule="auto"/>
        <w:rPr>
          <w:lang w:val="de-DE"/>
        </w:rPr>
      </w:pPr>
      <w:r w:rsidRPr="00B16692">
        <w:rPr>
          <w:lang w:val="de-DE"/>
        </w:rPr>
        <w:t xml:space="preserve">A: </w:t>
      </w:r>
      <w:r w:rsidRPr="00B16692">
        <w:rPr>
          <w:lang w:val="de-DE"/>
        </w:rPr>
        <w:tab/>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seinem </w:t>
      </w:r>
      <w:r w:rsidR="0024607C" w:rsidRPr="00B16692">
        <w:rPr>
          <w:lang w:val="de-DE"/>
        </w:rPr>
        <w:tab/>
      </w:r>
      <w:r w:rsidRPr="00B16692">
        <w:rPr>
          <w:lang w:val="de-DE"/>
        </w:rPr>
        <w:t xml:space="preserve">Sohn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Geschenk </w:t>
      </w:r>
    </w:p>
    <w:p w14:paraId="6BEBA0B6" w14:textId="01330B0C"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his</w:t>
      </w:r>
      <w:r w:rsidRPr="00B16692">
        <w:tab/>
      </w:r>
      <w:r w:rsidRPr="00B16692">
        <w:tab/>
        <w:t>son</w:t>
      </w:r>
      <w:r w:rsidRPr="00B16692">
        <w:tab/>
      </w:r>
      <w:r w:rsidRPr="00B16692">
        <w:tab/>
        <w:t>a</w:t>
      </w:r>
      <w:r w:rsidRPr="00B16692">
        <w:tab/>
        <w:t>gift</w:t>
      </w:r>
    </w:p>
    <w:p w14:paraId="250AE757" w14:textId="62A9C0E9" w:rsidR="0024607C" w:rsidRPr="00B16692" w:rsidRDefault="0024607C" w:rsidP="0024607C">
      <w:pPr>
        <w:pStyle w:val="ListParagraph"/>
        <w:spacing w:after="0" w:line="240" w:lineRule="auto"/>
      </w:pPr>
      <w:r w:rsidRPr="00B16692">
        <w:t xml:space="preserve"> </w:t>
      </w:r>
      <w:r w:rsidRPr="00B16692">
        <w:tab/>
      </w:r>
      <w:r w:rsidRPr="00B16692">
        <w:tab/>
        <w:t>gemacht.</w:t>
      </w:r>
    </w:p>
    <w:p w14:paraId="3587FE48" w14:textId="149C7715" w:rsidR="0024607C" w:rsidRPr="00B16692" w:rsidRDefault="0024607C" w:rsidP="0024607C">
      <w:pPr>
        <w:pStyle w:val="ListParagraph"/>
        <w:spacing w:after="0" w:line="240" w:lineRule="auto"/>
      </w:pPr>
      <w:r w:rsidRPr="00B16692">
        <w:t xml:space="preserve"> </w:t>
      </w:r>
      <w:r w:rsidRPr="00B16692">
        <w:tab/>
      </w:r>
      <w:r w:rsidRPr="00B16692">
        <w:tab/>
      </w:r>
      <w:r w:rsidR="00D248B3" w:rsidRPr="00B16692">
        <w:t>m</w:t>
      </w:r>
      <w:r w:rsidRPr="00B16692">
        <w:t>ade</w:t>
      </w:r>
    </w:p>
    <w:p w14:paraId="19564A1B" w14:textId="25D241CD" w:rsidR="00D248B3" w:rsidRPr="00B16692" w:rsidRDefault="00D248B3" w:rsidP="0024607C">
      <w:pPr>
        <w:pStyle w:val="ListParagraph"/>
        <w:spacing w:after="0" w:line="240" w:lineRule="auto"/>
      </w:pPr>
      <w:r w:rsidRPr="00B16692">
        <w:t xml:space="preserve"> </w:t>
      </w:r>
      <w:r w:rsidRPr="00B16692">
        <w:tab/>
      </w:r>
      <w:r w:rsidRPr="00B16692">
        <w:tab/>
        <w:t>‘Peter gave a gift to his son.’</w:t>
      </w:r>
    </w:p>
    <w:p w14:paraId="153D87C5" w14:textId="403B9A11"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Ja,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Fahrrad </w:t>
      </w:r>
      <w:r w:rsidR="0024607C" w:rsidRPr="00B16692">
        <w:rPr>
          <w:lang w:val="de-DE"/>
        </w:rPr>
        <w:tab/>
      </w:r>
      <w:r w:rsidRPr="00B16692">
        <w:rPr>
          <w:lang w:val="de-DE"/>
        </w:rPr>
        <w:t xml:space="preserve">in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Schule </w:t>
      </w:r>
      <w:r w:rsidR="0024607C" w:rsidRPr="00B16692">
        <w:rPr>
          <w:lang w:val="de-DE"/>
        </w:rPr>
        <w:tab/>
      </w:r>
      <w:r w:rsidRPr="00B16692">
        <w:rPr>
          <w:lang w:val="de-DE"/>
        </w:rPr>
        <w:t xml:space="preserve">zum </w:t>
      </w:r>
      <w:r w:rsidR="0024607C" w:rsidRPr="00B16692">
        <w:rPr>
          <w:lang w:val="de-DE"/>
        </w:rPr>
        <w:tab/>
      </w:r>
      <w:r w:rsidRPr="00B16692">
        <w:rPr>
          <w:lang w:val="de-DE"/>
        </w:rPr>
        <w:t>Fahren.</w:t>
      </w:r>
    </w:p>
    <w:p w14:paraId="39C75A4A" w14:textId="32F4A48A" w:rsidR="0024607C" w:rsidRPr="00B16692" w:rsidRDefault="0024607C" w:rsidP="0019675E">
      <w:pPr>
        <w:pStyle w:val="ListParagraph"/>
        <w:spacing w:after="0" w:line="240" w:lineRule="auto"/>
      </w:pPr>
      <w:r w:rsidRPr="00B16692">
        <w:rPr>
          <w:lang w:val="de-DE"/>
        </w:rPr>
        <w:tab/>
      </w:r>
      <w:r w:rsidRPr="00B16692">
        <w:rPr>
          <w:lang w:val="de-DE"/>
        </w:rPr>
        <w:tab/>
      </w:r>
      <w:r w:rsidR="00D248B3" w:rsidRPr="00B16692">
        <w:t>y</w:t>
      </w:r>
      <w:r w:rsidRPr="00B16692">
        <w:t>es,</w:t>
      </w:r>
      <w:r w:rsidRPr="00B16692">
        <w:tab/>
        <w:t>a</w:t>
      </w:r>
      <w:r w:rsidRPr="00B16692">
        <w:tab/>
        <w:t>bike</w:t>
      </w:r>
      <w:r w:rsidRPr="00B16692">
        <w:tab/>
      </w:r>
      <w:r w:rsidRPr="00B16692">
        <w:tab/>
        <w:t>to</w:t>
      </w:r>
      <w:r w:rsidRPr="00B16692">
        <w:tab/>
        <w:t>the</w:t>
      </w:r>
      <w:r w:rsidRPr="00B16692">
        <w:tab/>
        <w:t>school</w:t>
      </w:r>
      <w:r w:rsidRPr="00B16692">
        <w:tab/>
      </w:r>
      <w:r w:rsidR="00303A76" w:rsidRPr="00B16692">
        <w:t>for</w:t>
      </w:r>
      <w:r w:rsidRPr="00B16692">
        <w:tab/>
      </w:r>
      <w:r w:rsidR="002F59BB" w:rsidRPr="00B16692">
        <w:t>riding</w:t>
      </w:r>
    </w:p>
    <w:p w14:paraId="59130B1E" w14:textId="6BDF8603" w:rsidR="00D248B3" w:rsidRPr="00B16692" w:rsidRDefault="00D248B3" w:rsidP="0019675E">
      <w:pPr>
        <w:pStyle w:val="ListParagraph"/>
        <w:spacing w:after="0" w:line="240" w:lineRule="auto"/>
      </w:pPr>
      <w:r w:rsidRPr="00B16692">
        <w:t xml:space="preserve"> </w:t>
      </w:r>
      <w:r w:rsidRPr="00B16692">
        <w:tab/>
      </w:r>
      <w:r w:rsidRPr="00B16692">
        <w:tab/>
        <w:t xml:space="preserve">‘Yes, a bike to the school </w:t>
      </w:r>
      <w:r w:rsidR="00303A76" w:rsidRPr="00B16692">
        <w:t xml:space="preserve">for </w:t>
      </w:r>
      <w:r w:rsidR="002F59BB" w:rsidRPr="00B16692">
        <w:t>riding</w:t>
      </w:r>
      <w:r w:rsidRPr="00B16692">
        <w:t>.’</w:t>
      </w:r>
    </w:p>
    <w:p w14:paraId="3F379749" w14:textId="115A0210" w:rsidR="0019675E" w:rsidRPr="003A769C" w:rsidRDefault="0019675E" w:rsidP="0019675E">
      <w:pPr>
        <w:spacing w:after="0" w:line="240" w:lineRule="auto"/>
        <w:ind w:firstLine="567"/>
      </w:pPr>
      <w:r w:rsidRPr="003A769C">
        <w:t xml:space="preserve">  </w:t>
      </w:r>
    </w:p>
    <w:p w14:paraId="1A125BE8" w14:textId="63AA8D21" w:rsidR="00D95680" w:rsidRPr="003A769C" w:rsidRDefault="001A2A65" w:rsidP="00A3689F">
      <w:pPr>
        <w:spacing w:after="0" w:line="360" w:lineRule="auto"/>
        <w:ind w:firstLine="567"/>
        <w:jc w:val="both"/>
        <w:rPr>
          <w:rFonts w:cs="Arial"/>
          <w:szCs w:val="24"/>
        </w:rPr>
      </w:pPr>
      <w:r w:rsidRPr="003A769C">
        <w:t xml:space="preserve">To ensure consistency, </w:t>
      </w:r>
      <w:r w:rsidR="00EE1217" w:rsidRPr="003A769C">
        <w:t>multiple</w:t>
      </w:r>
      <w:r w:rsidR="00140B3A" w:rsidRPr="003A769C">
        <w:t xml:space="preserve"> steps were taken. First, </w:t>
      </w:r>
      <w:r w:rsidRPr="003A769C">
        <w:t>a</w:t>
      </w:r>
      <w:r w:rsidR="00341971" w:rsidRPr="003A769C">
        <w:rPr>
          <w:rFonts w:cs="Arial"/>
          <w:szCs w:val="24"/>
        </w:rPr>
        <w:t xml:space="preserve">ll stimuli, </w:t>
      </w:r>
      <w:r w:rsidR="00D63C69" w:rsidRPr="003A769C">
        <w:rPr>
          <w:rFonts w:cs="Arial"/>
          <w:szCs w:val="24"/>
        </w:rPr>
        <w:t>i.e.</w:t>
      </w:r>
      <w:r w:rsidR="00341971" w:rsidRPr="003A769C">
        <w:rPr>
          <w:rFonts w:cs="Arial"/>
          <w:szCs w:val="24"/>
        </w:rPr>
        <w:t xml:space="preserve"> critical and filler items, were adjusted to be in past tense and start with </w:t>
      </w:r>
      <w:r w:rsidR="00341971" w:rsidRPr="003A769C">
        <w:rPr>
          <w:rFonts w:cs="Arial"/>
          <w:i/>
          <w:szCs w:val="24"/>
        </w:rPr>
        <w:t>Peter</w:t>
      </w:r>
      <w:r w:rsidR="00341971" w:rsidRPr="003A769C">
        <w:rPr>
          <w:rFonts w:cs="Arial"/>
          <w:szCs w:val="24"/>
        </w:rPr>
        <w:t xml:space="preserve">. </w:t>
      </w:r>
      <w:r w:rsidR="00A3689F" w:rsidRPr="003A769C">
        <w:rPr>
          <w:rFonts w:cs="Arial"/>
          <w:szCs w:val="24"/>
        </w:rPr>
        <w:t>Second</w:t>
      </w:r>
      <w:r w:rsidR="00702F98" w:rsidRPr="003A769C">
        <w:rPr>
          <w:rFonts w:cs="Arial"/>
          <w:szCs w:val="24"/>
        </w:rPr>
        <w:t xml:space="preserve">, </w:t>
      </w:r>
      <w:r w:rsidR="00C40DDA" w:rsidRPr="003A769C">
        <w:rPr>
          <w:rFonts w:cs="Arial"/>
          <w:szCs w:val="24"/>
        </w:rPr>
        <w:t>approximately half</w:t>
      </w:r>
      <w:r w:rsidR="00A3689F" w:rsidRPr="003A769C">
        <w:rPr>
          <w:rFonts w:cs="Arial"/>
          <w:szCs w:val="24"/>
        </w:rPr>
        <w:t xml:space="preserve"> of the</w:t>
      </w:r>
      <w:r w:rsidR="00702F98" w:rsidRPr="003A769C">
        <w:rPr>
          <w:rFonts w:cs="Arial"/>
          <w:szCs w:val="24"/>
        </w:rPr>
        <w:t xml:space="preserve"> filler items </w:t>
      </w:r>
      <w:r w:rsidR="00A3689F" w:rsidRPr="003A769C">
        <w:rPr>
          <w:rFonts w:cs="Arial"/>
          <w:szCs w:val="24"/>
        </w:rPr>
        <w:t>incorporated</w:t>
      </w:r>
      <w:r w:rsidR="00702F98" w:rsidRPr="003A769C">
        <w:rPr>
          <w:rFonts w:cs="Arial"/>
          <w:szCs w:val="24"/>
        </w:rPr>
        <w:t xml:space="preserve"> orthographic or prosodic marking on the contrasting words, while t</w:t>
      </w:r>
      <w:r w:rsidR="00A3689F" w:rsidRPr="003A769C">
        <w:rPr>
          <w:rFonts w:cs="Arial"/>
          <w:szCs w:val="24"/>
        </w:rPr>
        <w:t>he remaining half</w:t>
      </w:r>
      <w:r w:rsidR="00702F98" w:rsidRPr="003A769C">
        <w:rPr>
          <w:rFonts w:cs="Arial"/>
          <w:szCs w:val="24"/>
        </w:rPr>
        <w:t xml:space="preserve"> </w:t>
      </w:r>
      <w:r w:rsidR="00C40DDA" w:rsidRPr="003A769C">
        <w:rPr>
          <w:rFonts w:cs="Arial"/>
          <w:szCs w:val="24"/>
        </w:rPr>
        <w:t>lacked</w:t>
      </w:r>
      <w:r w:rsidR="00260599" w:rsidRPr="003A769C">
        <w:rPr>
          <w:rFonts w:cs="Arial"/>
          <w:szCs w:val="24"/>
        </w:rPr>
        <w:t xml:space="preserve"> </w:t>
      </w:r>
      <w:r w:rsidR="00071965" w:rsidRPr="003A769C">
        <w:rPr>
          <w:rFonts w:cs="Arial"/>
          <w:szCs w:val="24"/>
        </w:rPr>
        <w:t>such</w:t>
      </w:r>
      <w:r w:rsidR="00702F98" w:rsidRPr="003A769C">
        <w:rPr>
          <w:rFonts w:cs="Arial"/>
          <w:szCs w:val="24"/>
        </w:rPr>
        <w:t xml:space="preserve"> marking</w:t>
      </w:r>
      <w:r w:rsidR="00A3689F" w:rsidRPr="003A769C">
        <w:rPr>
          <w:rFonts w:cs="Arial"/>
          <w:szCs w:val="24"/>
        </w:rPr>
        <w:t xml:space="preserve">, mirroring the </w:t>
      </w:r>
      <w:r w:rsidR="002054B5" w:rsidRPr="003A769C">
        <w:rPr>
          <w:rFonts w:cs="Arial"/>
          <w:szCs w:val="24"/>
        </w:rPr>
        <w:t>divergence</w:t>
      </w:r>
      <w:r w:rsidR="008515E2" w:rsidRPr="003A769C">
        <w:rPr>
          <w:rFonts w:cs="Arial"/>
          <w:szCs w:val="24"/>
        </w:rPr>
        <w:t xml:space="preserve"> seen</w:t>
      </w:r>
      <w:r w:rsidR="00A3689F" w:rsidRPr="003A769C">
        <w:rPr>
          <w:rFonts w:cs="Arial"/>
          <w:szCs w:val="24"/>
        </w:rPr>
        <w:t xml:space="preserve"> </w:t>
      </w:r>
      <w:r w:rsidR="00A94B1B" w:rsidRPr="003A769C">
        <w:rPr>
          <w:rFonts w:cs="Arial"/>
          <w:szCs w:val="24"/>
        </w:rPr>
        <w:t>in</w:t>
      </w:r>
      <w:r w:rsidR="00A3689F" w:rsidRPr="003A769C">
        <w:rPr>
          <w:rFonts w:cs="Arial"/>
          <w:szCs w:val="24"/>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unacceptability. </w:t>
      </w:r>
      <w:r w:rsidR="0067484D" w:rsidRPr="003A769C">
        <w:t xml:space="preserve">This approach ensured an equivalent count of natural and unnatural supplementary items, and the spectrum of acceptability </w:t>
      </w:r>
      <w:r w:rsidR="004133CB" w:rsidRPr="003A769C">
        <w:rPr>
          <w:rFonts w:cs="Arial"/>
          <w:szCs w:val="24"/>
        </w:rPr>
        <w:t xml:space="preserve">reflects </w:t>
      </w:r>
      <w:r w:rsidR="0067484D" w:rsidRPr="003A769C">
        <w:rPr>
          <w:rFonts w:cs="Arial"/>
          <w:szCs w:val="24"/>
        </w:rPr>
        <w:t>that</w:t>
      </w:r>
      <w:r w:rsidR="004133CB" w:rsidRPr="003A769C">
        <w:rPr>
          <w:rFonts w:cs="Arial"/>
          <w:szCs w:val="24"/>
        </w:rPr>
        <w:t xml:space="preserve"> assumed for the critical items.</w:t>
      </w:r>
    </w:p>
    <w:p w14:paraId="73A51CE0" w14:textId="77777777" w:rsidR="00D35BBC" w:rsidRPr="003A769C" w:rsidRDefault="00D35BBC" w:rsidP="00A3689F">
      <w:pPr>
        <w:spacing w:after="0" w:line="360" w:lineRule="auto"/>
        <w:ind w:firstLine="567"/>
        <w:jc w:val="both"/>
      </w:pPr>
    </w:p>
    <w:p w14:paraId="7245CB29" w14:textId="49E9C274" w:rsidR="00D95680" w:rsidRPr="003A769C" w:rsidRDefault="00D95680" w:rsidP="00426B82">
      <w:pPr>
        <w:pStyle w:val="Heading2"/>
        <w:rPr>
          <w:lang w:val="en-GB"/>
        </w:rPr>
      </w:pPr>
      <w:bookmarkStart w:id="14" w:name="_Toc146094915"/>
      <w:r w:rsidRPr="003A769C">
        <w:rPr>
          <w:lang w:val="en-GB"/>
        </w:rPr>
        <w:t xml:space="preserve">3.3 Recording of </w:t>
      </w:r>
      <w:r w:rsidR="00426B82" w:rsidRPr="003A769C">
        <w:rPr>
          <w:lang w:val="en-GB"/>
        </w:rPr>
        <w:t xml:space="preserve">the </w:t>
      </w:r>
      <w:r w:rsidRPr="003A769C">
        <w:rPr>
          <w:lang w:val="en-GB"/>
        </w:rPr>
        <w:t>stimuli</w:t>
      </w:r>
      <w:bookmarkEnd w:id="14"/>
    </w:p>
    <w:p w14:paraId="1771B87E" w14:textId="361BFD4A" w:rsidR="00CD6298" w:rsidRPr="003A769C" w:rsidRDefault="00357D15" w:rsidP="00713033">
      <w:pPr>
        <w:spacing w:after="0" w:line="360" w:lineRule="auto"/>
        <w:jc w:val="both"/>
      </w:pPr>
      <w:r w:rsidRPr="003A769C">
        <w:t>T</w:t>
      </w:r>
      <w:r w:rsidR="003746D8" w:rsidRPr="003A769C">
        <w:t xml:space="preserve">his </w:t>
      </w:r>
      <w:r w:rsidR="00FE1DCC" w:rsidRPr="003A769C">
        <w:t>section</w:t>
      </w:r>
      <w:r w:rsidRPr="003A769C">
        <w:t xml:space="preserve"> </w:t>
      </w:r>
      <w:r w:rsidR="00426B82" w:rsidRPr="003A769C">
        <w:t>is concerned with</w:t>
      </w:r>
      <w:r w:rsidR="003746D8" w:rsidRPr="003A769C">
        <w:t xml:space="preserve"> the process of recording stimuli, discussing the methodologies and considerations involved in capturing high-quality audio or visual materials for the present research study.</w:t>
      </w:r>
    </w:p>
    <w:p w14:paraId="573A9BFF" w14:textId="77777777" w:rsidR="00D904A0" w:rsidRPr="003A769C" w:rsidRDefault="00E25D5B" w:rsidP="00E21C1B">
      <w:pPr>
        <w:spacing w:after="0" w:line="360" w:lineRule="auto"/>
        <w:ind w:firstLine="567"/>
        <w:jc w:val="both"/>
      </w:pPr>
      <w:r w:rsidRPr="003A769C">
        <w:t xml:space="preserve">Stimuli were recorded in the </w:t>
      </w:r>
      <w:r w:rsidR="008F64F6" w:rsidRPr="003A769C">
        <w:t>open-source toolkit</w:t>
      </w:r>
      <w:r w:rsidRPr="003A769C">
        <w:t xml:space="preserve"> </w:t>
      </w:r>
      <w:r w:rsidRPr="00223D41">
        <w:rPr>
          <w:i/>
          <w:iCs/>
        </w:rPr>
        <w:t>Praat</w:t>
      </w:r>
      <w:r w:rsidRPr="003A769C">
        <w:t xml:space="preserve"> in a soundproof room, using a Blue Snowball ICE microphone and saved to be in </w:t>
      </w:r>
      <w:r w:rsidRPr="003A769C">
        <w:rPr>
          <w:smallCaps/>
        </w:rPr>
        <w:t>wav</w:t>
      </w:r>
      <w:r w:rsidRPr="003A769C">
        <w:t xml:space="preserve">-format. </w:t>
      </w:r>
      <w:r w:rsidR="00092C59" w:rsidRPr="003A769C">
        <w:t xml:space="preserve">Silences before and after the sentences were cut out of the sound files. </w:t>
      </w:r>
      <w:r w:rsidR="00696733" w:rsidRPr="003A769C">
        <w:t xml:space="preserve">As each stimulus represents a dialogue, the two parts had to be recorded individually. </w:t>
      </w:r>
    </w:p>
    <w:p w14:paraId="7A7E1A75" w14:textId="77777777" w:rsidR="00D904A0" w:rsidRPr="003A769C" w:rsidRDefault="00696733" w:rsidP="00E21C1B">
      <w:pPr>
        <w:spacing w:after="0" w:line="360" w:lineRule="auto"/>
        <w:ind w:firstLine="567"/>
        <w:jc w:val="both"/>
      </w:pPr>
      <w:r w:rsidRPr="003A769C">
        <w:t xml:space="preserve">Each part of every stimulus was recorded </w:t>
      </w:r>
      <w:r w:rsidR="00D904A0" w:rsidRPr="003A769C">
        <w:t xml:space="preserve">at least </w:t>
      </w:r>
      <w:r w:rsidRPr="003A769C">
        <w:t>three times, of which the one with the highest clarity, intelligibility, and adherence was chosen for the experiment. The first part was recorded by the voice actor Roman Pertl</w:t>
      </w:r>
      <w:r w:rsidR="00851564" w:rsidRPr="003A769C">
        <w:t xml:space="preserve"> </w:t>
      </w:r>
      <w:r w:rsidR="00851564" w:rsidRPr="003A769C">
        <w:lastRenderedPageBreak/>
        <w:t>(</w:t>
      </w:r>
      <w:r w:rsidRPr="003A769C">
        <w:t>henceforth</w:t>
      </w:r>
      <w:r w:rsidR="00851564" w:rsidRPr="003A769C">
        <w:t>,</w:t>
      </w:r>
      <w:r w:rsidRPr="003A769C">
        <w:t xml:space="preserve"> speaker A</w:t>
      </w:r>
      <w:r w:rsidR="00851564" w:rsidRPr="003A769C">
        <w:t>)</w:t>
      </w:r>
      <w:r w:rsidRPr="003A769C">
        <w:t>. The second part was recorded by the author</w:t>
      </w:r>
      <w:r w:rsidR="00851564" w:rsidRPr="003A769C">
        <w:t xml:space="preserve"> (</w:t>
      </w:r>
      <w:r w:rsidRPr="003A769C">
        <w:t>hencefort</w:t>
      </w:r>
      <w:r w:rsidR="00851564" w:rsidRPr="003A769C">
        <w:t>h,</w:t>
      </w:r>
      <w:r w:rsidRPr="003A769C">
        <w:t xml:space="preserve"> speaker B</w:t>
      </w:r>
      <w:r w:rsidR="00851564" w:rsidRPr="003A769C">
        <w:t>)</w:t>
      </w:r>
      <w:r w:rsidRPr="003A769C">
        <w:t xml:space="preserve">. </w:t>
      </w:r>
      <w:r w:rsidR="00A16992" w:rsidRPr="003A769C">
        <w:t xml:space="preserve">Both speakers are native German speakers, were familiar with the sentence prior to the recording, and had the opportunity to re-record any sentence indefinite times. </w:t>
      </w:r>
    </w:p>
    <w:p w14:paraId="5AA9D50E" w14:textId="4D62C9B1" w:rsidR="001400F1" w:rsidRDefault="002309D9" w:rsidP="00E21C1B">
      <w:pPr>
        <w:spacing w:after="0" w:line="360" w:lineRule="auto"/>
        <w:ind w:firstLine="567"/>
        <w:jc w:val="both"/>
      </w:pPr>
      <w:r w:rsidRPr="003A769C">
        <w:t xml:space="preserve">In accordance with the guidance provided by </w:t>
      </w:r>
      <w:r w:rsidR="00BD543F" w:rsidRPr="003A769C">
        <w:t xml:space="preserve">Sederous </w:t>
      </w:r>
      <w:r w:rsidR="00426B82" w:rsidRPr="003A769C">
        <w:t>and</w:t>
      </w:r>
      <w:r w:rsidR="00BD543F" w:rsidRPr="003A769C">
        <w:t xml:space="preserve"> Namboodiripad </w:t>
      </w:r>
      <w:r w:rsidRPr="003A769C">
        <w:t>(</w:t>
      </w:r>
      <w:r w:rsidR="00BD543F" w:rsidRPr="003A769C">
        <w:t>2020)</w:t>
      </w:r>
      <w:r w:rsidRPr="003A769C">
        <w:t xml:space="preserve">, sentences were </w:t>
      </w:r>
      <w:r w:rsidR="00D63C69" w:rsidRPr="003A769C">
        <w:t>organise</w:t>
      </w:r>
      <w:r w:rsidRPr="003A769C">
        <w:t>d by condition, recorded multiple times, and deliberately excluded any instances of inhalation or exhalation sounds</w:t>
      </w:r>
      <w:r w:rsidR="00BD543F" w:rsidRPr="003A769C">
        <w:t xml:space="preserve">. </w:t>
      </w:r>
      <w:r w:rsidR="00851564" w:rsidRPr="003A769C">
        <w:t>T</w:t>
      </w:r>
      <w:r w:rsidR="00205D3D" w:rsidRPr="003A769C">
        <w:t>he pitch contour of the stimuli (20) and (21</w:t>
      </w:r>
      <w:r w:rsidR="008F768F" w:rsidRPr="003A769C">
        <w:t>) in chapter 3.2</w:t>
      </w:r>
      <w:r w:rsidR="00205D3D" w:rsidRPr="003A769C">
        <w:t xml:space="preserve"> are illustrated in Figure 1 and 2.</w:t>
      </w:r>
    </w:p>
    <w:p w14:paraId="6FC41ED9" w14:textId="77404119" w:rsidR="00427C64" w:rsidRDefault="00427C64" w:rsidP="00427C64">
      <w:pPr>
        <w:keepNext/>
        <w:suppressLineNumbers/>
        <w:spacing w:after="0" w:line="360" w:lineRule="auto"/>
        <w:jc w:val="both"/>
      </w:pPr>
    </w:p>
    <w:p w14:paraId="03619ECB" w14:textId="77777777" w:rsidR="00A73D09" w:rsidRDefault="00A73D09" w:rsidP="00A73D09">
      <w:pPr>
        <w:keepNext/>
        <w:suppressLineNumbers/>
        <w:spacing w:after="0" w:line="360" w:lineRule="auto"/>
        <w:jc w:val="both"/>
      </w:pPr>
      <w:r>
        <w:rPr>
          <w:noProof/>
        </w:rPr>
        <w:drawing>
          <wp:inline distT="0" distB="0" distL="0" distR="0" wp14:anchorId="1086F355" wp14:editId="15E50615">
            <wp:extent cx="5177703" cy="1816945"/>
            <wp:effectExtent l="0" t="0" r="4445" b="0"/>
            <wp:docPr id="211234051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40511" name="Picture 1" descr="A screen 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t="10992" r="4895"/>
                    <a:stretch/>
                  </pic:blipFill>
                  <pic:spPr bwMode="auto">
                    <a:xfrm>
                      <a:off x="0" y="0"/>
                      <a:ext cx="5200202" cy="1824840"/>
                    </a:xfrm>
                    <a:prstGeom prst="rect">
                      <a:avLst/>
                    </a:prstGeom>
                    <a:ln>
                      <a:noFill/>
                    </a:ln>
                    <a:extLst>
                      <a:ext uri="{53640926-AAD7-44D8-BBD7-CCE9431645EC}">
                        <a14:shadowObscured xmlns:a14="http://schemas.microsoft.com/office/drawing/2010/main"/>
                      </a:ext>
                    </a:extLst>
                  </pic:spPr>
                </pic:pic>
              </a:graphicData>
            </a:graphic>
          </wp:inline>
        </w:drawing>
      </w:r>
    </w:p>
    <w:p w14:paraId="1B98DE6F" w14:textId="21F50E84" w:rsidR="00A73D09" w:rsidRDefault="00A73D09" w:rsidP="00A73D09">
      <w:pPr>
        <w:pStyle w:val="Caption"/>
        <w:framePr w:h="558" w:hRule="exact" w:wrap="around" w:y="4"/>
      </w:pPr>
      <w:bookmarkStart w:id="15" w:name="_Toc146094885"/>
      <w:r>
        <w:t xml:space="preserve">Figure </w:t>
      </w:r>
      <w:r>
        <w:fldChar w:fldCharType="begin"/>
      </w:r>
      <w:r>
        <w:instrText xml:space="preserve"> SEQ Figure \* ARABIC </w:instrText>
      </w:r>
      <w:r>
        <w:fldChar w:fldCharType="separate"/>
      </w:r>
      <w:r w:rsidR="00855285">
        <w:rPr>
          <w:noProof/>
        </w:rPr>
        <w:t>1</w:t>
      </w:r>
      <w:r>
        <w:fldChar w:fldCharType="end"/>
      </w:r>
      <w:r>
        <w:t xml:space="preserve">: </w:t>
      </w:r>
      <w:r w:rsidRPr="0035174B">
        <w:t>Pitch contour of stimulus with emphasis</w:t>
      </w:r>
      <w:bookmarkEnd w:id="15"/>
    </w:p>
    <w:p w14:paraId="43EB733C" w14:textId="0287005A" w:rsidR="00427C64" w:rsidRDefault="00B0187E" w:rsidP="00A73D09">
      <w:pPr>
        <w:keepNext/>
        <w:suppressLineNumbers/>
        <w:spacing w:after="0" w:line="360" w:lineRule="auto"/>
        <w:ind w:firstLine="567"/>
        <w:jc w:val="both"/>
      </w:pPr>
      <w:r w:rsidRPr="003A769C">
        <w:t xml:space="preserve">Figure 1 shows the </w:t>
      </w:r>
      <w:r w:rsidR="000C6E4A" w:rsidRPr="003A769C">
        <w:t>recorded</w:t>
      </w:r>
      <w:r w:rsidRPr="003A769C">
        <w:t xml:space="preserve"> intonation of the stimulus (20), that includes the emphasis of the contrasting words </w:t>
      </w:r>
      <w:r w:rsidRPr="003A769C">
        <w:rPr>
          <w:i/>
        </w:rPr>
        <w:t xml:space="preserve">Polizisten </w:t>
      </w:r>
      <w:r w:rsidRPr="003A769C">
        <w:t xml:space="preserve">‘police officer’ and </w:t>
      </w:r>
      <w:r w:rsidRPr="003A769C">
        <w:rPr>
          <w:i/>
        </w:rPr>
        <w:t xml:space="preserve">Türsteher </w:t>
      </w:r>
      <w:r w:rsidRPr="003A769C">
        <w:t>‘bouncer’. Both word</w:t>
      </w:r>
      <w:r w:rsidR="00A37F0B" w:rsidRPr="003A769C">
        <w:t>s</w:t>
      </w:r>
      <w:r w:rsidRPr="003A769C">
        <w:t xml:space="preserve"> are marked with L+H* accent. </w:t>
      </w:r>
      <w:r w:rsidR="00FB1D44" w:rsidRPr="003A769C">
        <w:t>The intonational contour of the preceding sentence in Figure 1 stands in stark contrast with its equivalent in Figure 2.</w:t>
      </w:r>
    </w:p>
    <w:p w14:paraId="7CF26273" w14:textId="77777777" w:rsidR="00A73D09" w:rsidRDefault="00A73D09" w:rsidP="00A73D09">
      <w:pPr>
        <w:keepNext/>
        <w:suppressLineNumbers/>
        <w:spacing w:after="0" w:line="360" w:lineRule="auto"/>
        <w:ind w:firstLine="567"/>
        <w:jc w:val="both"/>
      </w:pPr>
    </w:p>
    <w:p w14:paraId="661C0D13" w14:textId="77777777" w:rsidR="00A73D09" w:rsidRDefault="00A73D09" w:rsidP="00A73D09">
      <w:pPr>
        <w:keepNext/>
        <w:suppressLineNumbers/>
        <w:spacing w:after="0" w:line="360" w:lineRule="auto"/>
        <w:jc w:val="both"/>
      </w:pPr>
      <w:r>
        <w:rPr>
          <w:noProof/>
        </w:rPr>
        <w:drawing>
          <wp:inline distT="0" distB="0" distL="0" distR="0" wp14:anchorId="22087BDB" wp14:editId="55C8DD77">
            <wp:extent cx="5219067" cy="1626846"/>
            <wp:effectExtent l="0" t="0" r="635" b="0"/>
            <wp:docPr id="1370373146" name="Picture 2" descr="A line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73146" name="Picture 2" descr="A line of black dot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10351" r="4121"/>
                    <a:stretch/>
                  </pic:blipFill>
                  <pic:spPr bwMode="auto">
                    <a:xfrm>
                      <a:off x="0" y="0"/>
                      <a:ext cx="5219067" cy="1626846"/>
                    </a:xfrm>
                    <a:prstGeom prst="rect">
                      <a:avLst/>
                    </a:prstGeom>
                    <a:ln>
                      <a:noFill/>
                    </a:ln>
                    <a:extLst>
                      <a:ext uri="{53640926-AAD7-44D8-BBD7-CCE9431645EC}">
                        <a14:shadowObscured xmlns:a14="http://schemas.microsoft.com/office/drawing/2010/main"/>
                      </a:ext>
                    </a:extLst>
                  </pic:spPr>
                </pic:pic>
              </a:graphicData>
            </a:graphic>
          </wp:inline>
        </w:drawing>
      </w:r>
    </w:p>
    <w:p w14:paraId="53A41738" w14:textId="0139785D" w:rsidR="00427C64" w:rsidRDefault="00A73D09" w:rsidP="00A73D09">
      <w:pPr>
        <w:pStyle w:val="Caption"/>
        <w:framePr w:wrap="around"/>
      </w:pPr>
      <w:bookmarkStart w:id="16" w:name="_Toc146094886"/>
      <w:r>
        <w:t xml:space="preserve">Figure </w:t>
      </w:r>
      <w:r>
        <w:fldChar w:fldCharType="begin"/>
      </w:r>
      <w:r>
        <w:instrText xml:space="preserve"> SEQ Figure \* ARABIC </w:instrText>
      </w:r>
      <w:r>
        <w:fldChar w:fldCharType="separate"/>
      </w:r>
      <w:r w:rsidR="00855285">
        <w:rPr>
          <w:noProof/>
        </w:rPr>
        <w:t>2</w:t>
      </w:r>
      <w:r>
        <w:fldChar w:fldCharType="end"/>
      </w:r>
      <w:r>
        <w:t xml:space="preserve">: </w:t>
      </w:r>
      <w:r w:rsidRPr="004F686E">
        <w:t>Pitch contour of stimuli without emphasis</w:t>
      </w:r>
      <w:bookmarkEnd w:id="16"/>
    </w:p>
    <w:p w14:paraId="76D94422" w14:textId="2284FEB1" w:rsidR="00FA0BD8" w:rsidRPr="003A769C" w:rsidRDefault="00B23732" w:rsidP="000C6E4A">
      <w:pPr>
        <w:keepNext/>
        <w:suppressLineNumbers/>
        <w:spacing w:after="0" w:line="360" w:lineRule="auto"/>
        <w:ind w:firstLine="567"/>
        <w:jc w:val="both"/>
      </w:pPr>
      <w:r w:rsidRPr="003A769C">
        <w:lastRenderedPageBreak/>
        <w:t xml:space="preserve">Speaker A’s sentence in Figure 2 shows consistent, natural intonation. That is, the preverbal position, </w:t>
      </w:r>
      <w:r w:rsidR="00D63C69" w:rsidRPr="003A769C">
        <w:t>i.e.</w:t>
      </w:r>
      <w:r w:rsidRPr="003A769C">
        <w:t xml:space="preserve"> on the word </w:t>
      </w:r>
      <w:r w:rsidRPr="003A769C">
        <w:rPr>
          <w:i/>
        </w:rPr>
        <w:t xml:space="preserve">Ausweis </w:t>
      </w:r>
      <w:r w:rsidRPr="003A769C">
        <w:t xml:space="preserve">‘identity card’, represents the default sentence accent </w:t>
      </w:r>
      <w:r w:rsidR="00053376" w:rsidRPr="003A769C">
        <w:fldChar w:fldCharType="begin"/>
      </w:r>
      <w:r w:rsidR="00834EC3" w:rsidRPr="003A769C">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 xml:space="preserve">. </w:t>
      </w:r>
      <w:r w:rsidR="00B1149C" w:rsidRPr="003A769C">
        <w:t xml:space="preserve">As becomes apparent in the pitch contours, the stimuli differ in whether the word </w:t>
      </w:r>
      <w:r w:rsidR="00B1149C" w:rsidRPr="003A769C">
        <w:rPr>
          <w:i/>
        </w:rPr>
        <w:t xml:space="preserve">Polizisten </w:t>
      </w:r>
      <w:r w:rsidR="00B1149C" w:rsidRPr="003A769C">
        <w:t xml:space="preserve">‘police officer’ is </w:t>
      </w:r>
      <w:r w:rsidR="00D63C69" w:rsidRPr="003A769C">
        <w:t>emphasise</w:t>
      </w:r>
      <w:r w:rsidR="00B1149C" w:rsidRPr="003A769C">
        <w:t xml:space="preserve">d or not. </w:t>
      </w:r>
      <w:r w:rsidRPr="003A769C">
        <w:t xml:space="preserve">While </w:t>
      </w:r>
      <w:r w:rsidRPr="003A769C">
        <w:rPr>
          <w:i/>
        </w:rPr>
        <w:t>Polizist</w:t>
      </w:r>
      <w:r w:rsidR="00175502" w:rsidRPr="003A769C">
        <w:rPr>
          <w:i/>
        </w:rPr>
        <w:t>en</w:t>
      </w:r>
      <w:r w:rsidRPr="003A769C">
        <w:rPr>
          <w:i/>
        </w:rPr>
        <w:t xml:space="preserve"> </w:t>
      </w:r>
      <w:r w:rsidRPr="003A769C">
        <w:t>in the stimulus displayed in Figure 1 received L+H* accent, it is de-accented in the stimulus in Figure 2.</w:t>
      </w:r>
      <w:r w:rsidR="00FB1D44">
        <w:t xml:space="preserve">  </w:t>
      </w:r>
      <w:r w:rsidR="00FB1D44" w:rsidRPr="003A769C">
        <w:t>Note that the apparent distinction in pitch between the speakers is attributable to the gender contrast (cf. Simpson 2009), with the first speaker being male and the second speaker being female.</w:t>
      </w:r>
    </w:p>
    <w:p w14:paraId="3A2026C2" w14:textId="2DE35E5D" w:rsidR="001400F1" w:rsidRPr="003A769C" w:rsidRDefault="00637E2E" w:rsidP="00AA566B">
      <w:pPr>
        <w:suppressLineNumbers/>
        <w:spacing w:after="0" w:line="360" w:lineRule="auto"/>
        <w:ind w:firstLine="567"/>
        <w:jc w:val="both"/>
      </w:pPr>
      <w:r w:rsidRPr="003A769C">
        <w:t xml:space="preserve">Speaker B’s </w:t>
      </w:r>
      <w:r w:rsidR="001400F1" w:rsidRPr="003A769C">
        <w:t>recording, that place</w:t>
      </w:r>
      <w:r w:rsidR="00B23732" w:rsidRPr="003A769C">
        <w:t>s</w:t>
      </w:r>
      <w:r w:rsidR="001400F1" w:rsidRPr="003A769C">
        <w:t xml:space="preserve"> L+H* accent on the contrasting word </w:t>
      </w:r>
      <w:r w:rsidR="001400F1" w:rsidRPr="003A769C">
        <w:rPr>
          <w:i/>
        </w:rPr>
        <w:t xml:space="preserve">Türsteher </w:t>
      </w:r>
      <w:r w:rsidR="001400F1" w:rsidRPr="003A769C">
        <w:t>‘bouncer’, w</w:t>
      </w:r>
      <w:r w:rsidR="000A1BDB" w:rsidRPr="003A769C">
        <w:t>as</w:t>
      </w:r>
      <w:r w:rsidR="001400F1" w:rsidRPr="003A769C">
        <w:t xml:space="preserve"> used for both conditions</w:t>
      </w:r>
      <w:r w:rsidR="00B23732" w:rsidRPr="003A769C">
        <w:t xml:space="preserve">. That is, when combining the parts of speaker A and speaker B, the same recording of </w:t>
      </w:r>
      <w:r w:rsidR="009B7CA2" w:rsidRPr="003A769C">
        <w:t>speaker B’s answer</w:t>
      </w:r>
      <w:r w:rsidR="00B23732" w:rsidRPr="003A769C">
        <w:t xml:space="preserve"> was used for the stimuli in the conditions</w:t>
      </w:r>
      <w:r w:rsidR="001400F1" w:rsidRPr="003A769C">
        <w:t xml:space="preserve"> with and without emphasis in the preceding sentence to ensure consistency and minimi</w:t>
      </w:r>
      <w:r w:rsidR="00EF4F0A" w:rsidRPr="003A769C">
        <w:t>s</w:t>
      </w:r>
      <w:r w:rsidR="001400F1" w:rsidRPr="003A769C">
        <w:t>e confounding factors.</w:t>
      </w:r>
      <w:r w:rsidR="00AA566B" w:rsidRPr="003A769C">
        <w:t xml:space="preserve"> Given that the contents of the sentences as well as the fragment</w:t>
      </w:r>
      <w:r w:rsidR="00F818EF" w:rsidRPr="003A769C">
        <w:t>ary</w:t>
      </w:r>
      <w:r w:rsidR="00AA566B" w:rsidRPr="003A769C">
        <w:t xml:space="preserve"> answers were identical, the stimuli depicted in Figure 1 and Figure 2 solely vary in terms of the emphasis placed on </w:t>
      </w:r>
      <w:r w:rsidR="00AA566B" w:rsidRPr="003A769C">
        <w:rPr>
          <w:i/>
        </w:rPr>
        <w:t xml:space="preserve">Polizisten </w:t>
      </w:r>
      <w:r w:rsidR="00AA566B" w:rsidRPr="003A769C">
        <w:t xml:space="preserve">‘police officer’. This deliberate difference serves to eliminate alternative explanations for the observed outcomes, strengthening the validity of the results. </w:t>
      </w:r>
    </w:p>
    <w:p w14:paraId="4BDA6E17" w14:textId="6EAC4A55" w:rsidR="00BD543F" w:rsidRPr="003A769C" w:rsidRDefault="00BD543F" w:rsidP="00BD543F">
      <w:pPr>
        <w:spacing w:after="0" w:line="360" w:lineRule="auto"/>
        <w:ind w:firstLine="567"/>
        <w:jc w:val="both"/>
      </w:pPr>
      <w:r w:rsidRPr="003A769C">
        <w:rPr>
          <w:rFonts w:cs="Arial"/>
          <w:szCs w:val="24"/>
        </w:rPr>
        <w:t xml:space="preserve">After the recording, </w:t>
      </w:r>
      <w:r w:rsidRPr="003A769C">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3A769C" w:rsidRDefault="00BD543F" w:rsidP="00BD543F">
      <w:pPr>
        <w:spacing w:after="0" w:line="360" w:lineRule="auto"/>
        <w:ind w:firstLine="567"/>
        <w:jc w:val="both"/>
      </w:pPr>
      <w:r w:rsidRPr="003A769C">
        <w:t xml:space="preserve">Next, the audio files were controlled for </w:t>
      </w:r>
      <w:r w:rsidRPr="003A769C">
        <w:rPr>
          <w:rFonts w:cs="Arial"/>
          <w:szCs w:val="24"/>
        </w:rPr>
        <w:t xml:space="preserve">loudness in Praat using </w:t>
      </w:r>
      <w:r w:rsidR="00495D52" w:rsidRPr="003A769C">
        <w:rPr>
          <w:rFonts w:cs="Arial"/>
          <w:szCs w:val="24"/>
        </w:rPr>
        <w:t>a</w:t>
      </w:r>
      <w:r w:rsidRPr="003A769C">
        <w:rPr>
          <w:rFonts w:cs="Arial"/>
          <w:szCs w:val="24"/>
        </w:rPr>
        <w:t xml:space="preserve"> plugin (</w:t>
      </w:r>
      <w:r w:rsidR="00426B82" w:rsidRPr="003A769C">
        <w:t>https://www.praatvocaltoolkit.com/normalize.html</w:t>
      </w:r>
      <w:r w:rsidRPr="003A769C">
        <w:rPr>
          <w:rFonts w:cs="Arial"/>
          <w:szCs w:val="24"/>
        </w:rPr>
        <w:t xml:space="preserve">). </w:t>
      </w:r>
      <w:r w:rsidRPr="003A769C">
        <w:t>The raw recordings as well as the combined, neutrali</w:t>
      </w:r>
      <w:r w:rsidR="00EF4F0A" w:rsidRPr="003A769C">
        <w:t>s</w:t>
      </w:r>
      <w:r w:rsidRPr="003A769C">
        <w:t xml:space="preserve">ed recordings can be found </w:t>
      </w:r>
      <w:r w:rsidR="00426B82" w:rsidRPr="003A769C">
        <w:t>on this page</w:t>
      </w:r>
      <w:r w:rsidRPr="003A769C">
        <w:t xml:space="preserve">: </w:t>
      </w:r>
      <w:hyperlink r:id="rId11" w:history="1">
        <w:r w:rsidR="00426B82" w:rsidRPr="003A769C">
          <w:rPr>
            <w:rStyle w:val="Hyperlink"/>
            <w:color w:val="auto"/>
            <w:u w:val="none"/>
          </w:rPr>
          <w:t>https://shorturl.at/fiDLT</w:t>
        </w:r>
      </w:hyperlink>
      <w:r w:rsidRPr="003A769C">
        <w:t xml:space="preserve">. </w:t>
      </w:r>
    </w:p>
    <w:p w14:paraId="4432D401" w14:textId="77777777" w:rsidR="00D95680" w:rsidRPr="003A769C" w:rsidRDefault="00D95680" w:rsidP="00D95680">
      <w:pPr>
        <w:spacing w:after="0" w:line="360" w:lineRule="auto"/>
      </w:pPr>
    </w:p>
    <w:p w14:paraId="4F31F654" w14:textId="2029C159" w:rsidR="00CD6298" w:rsidRPr="003A769C" w:rsidRDefault="00CD6298" w:rsidP="00426B82">
      <w:pPr>
        <w:pStyle w:val="Heading2"/>
        <w:rPr>
          <w:lang w:val="en-GB"/>
        </w:rPr>
      </w:pPr>
      <w:bookmarkStart w:id="17" w:name="_Toc146094916"/>
      <w:r w:rsidRPr="003A769C">
        <w:rPr>
          <w:lang w:val="en-GB"/>
        </w:rPr>
        <w:t>3.</w:t>
      </w:r>
      <w:r w:rsidR="00D95680" w:rsidRPr="003A769C">
        <w:rPr>
          <w:lang w:val="en-GB"/>
        </w:rPr>
        <w:t>4</w:t>
      </w:r>
      <w:r w:rsidRPr="003A769C">
        <w:rPr>
          <w:lang w:val="en-GB"/>
        </w:rPr>
        <w:t xml:space="preserve"> Data collection</w:t>
      </w:r>
      <w:bookmarkEnd w:id="17"/>
    </w:p>
    <w:p w14:paraId="104C2DCF" w14:textId="1BC3C379" w:rsidR="00E97A72" w:rsidRPr="003A769C" w:rsidRDefault="0088143E" w:rsidP="00E1431A">
      <w:pPr>
        <w:spacing w:after="0" w:line="360" w:lineRule="auto"/>
        <w:jc w:val="both"/>
      </w:pPr>
      <w:r w:rsidRPr="003A769C">
        <w:t xml:space="preserve">In this chapter, the data collection process employed in </w:t>
      </w:r>
      <w:r w:rsidR="00933BA1" w:rsidRPr="003A769C">
        <w:t>the</w:t>
      </w:r>
      <w:r w:rsidRPr="003A769C">
        <w:t xml:space="preserve"> research study, which involved gathering acceptability </w:t>
      </w:r>
      <w:r w:rsidR="00D63C69" w:rsidRPr="003A769C">
        <w:t>judgement</w:t>
      </w:r>
      <w:r w:rsidRPr="003A769C">
        <w:t xml:space="preserve">s from participants, is discussed. </w:t>
      </w:r>
      <w:r w:rsidR="00550678" w:rsidRPr="003A769C">
        <w:t>Moreover, t</w:t>
      </w:r>
      <w:r w:rsidRPr="003A769C">
        <w:t xml:space="preserve">he methods employed to obtain these </w:t>
      </w:r>
      <w:r w:rsidR="00D63C69" w:rsidRPr="003A769C">
        <w:t>judgement</w:t>
      </w:r>
      <w:r w:rsidRPr="003A769C">
        <w:t xml:space="preserve">s, </w:t>
      </w:r>
      <w:r w:rsidR="00A757E8" w:rsidRPr="003A769C">
        <w:t>encompassing</w:t>
      </w:r>
      <w:r w:rsidRPr="003A769C">
        <w:t xml:space="preserve"> </w:t>
      </w:r>
      <w:r w:rsidR="0053503E" w:rsidRPr="003A769C">
        <w:t xml:space="preserve">the </w:t>
      </w:r>
      <w:r w:rsidRPr="003A769C">
        <w:t>experimental design and data collection procedures</w:t>
      </w:r>
      <w:r w:rsidR="00357D15" w:rsidRPr="003A769C">
        <w:t>, are explained</w:t>
      </w:r>
      <w:r w:rsidRPr="003A769C">
        <w:t>.</w:t>
      </w:r>
    </w:p>
    <w:p w14:paraId="55A567B5" w14:textId="5E6278E7" w:rsidR="00B8455D" w:rsidRPr="003A769C" w:rsidRDefault="0053503E" w:rsidP="003C1EA0">
      <w:pPr>
        <w:spacing w:after="0" w:line="360" w:lineRule="auto"/>
        <w:jc w:val="both"/>
        <w:rPr>
          <w:rFonts w:eastAsia="Times New Roman" w:cs="Arial"/>
          <w:szCs w:val="24"/>
          <w:lang w:eastAsia="de-DE"/>
        </w:rPr>
      </w:pPr>
      <w:r w:rsidRPr="003A769C">
        <w:lastRenderedPageBreak/>
        <w:tab/>
      </w:r>
      <w:r w:rsidR="00B8455D" w:rsidRPr="003A769C">
        <w:rPr>
          <w:rFonts w:eastAsia="Times New Roman" w:cs="Arial"/>
          <w:szCs w:val="24"/>
          <w:lang w:eastAsia="de-DE"/>
        </w:rPr>
        <w:t xml:space="preserve">Acceptability </w:t>
      </w:r>
      <w:r w:rsidR="00D63C69" w:rsidRPr="003A769C">
        <w:rPr>
          <w:rFonts w:eastAsia="Times New Roman" w:cs="Arial"/>
          <w:szCs w:val="24"/>
          <w:lang w:eastAsia="de-DE"/>
        </w:rPr>
        <w:t>judgement</w:t>
      </w:r>
      <w:r w:rsidR="004841C4" w:rsidRPr="003A769C">
        <w:rPr>
          <w:rFonts w:eastAsia="Times New Roman" w:cs="Arial"/>
          <w:szCs w:val="24"/>
          <w:lang w:eastAsia="de-DE"/>
        </w:rPr>
        <w:t>s</w:t>
      </w:r>
      <w:r w:rsidR="00B8455D" w:rsidRPr="003A769C">
        <w:rPr>
          <w:rFonts w:eastAsia="Times New Roman" w:cs="Arial"/>
          <w:szCs w:val="24"/>
          <w:lang w:eastAsia="de-DE"/>
        </w:rPr>
        <w:t xml:space="preserve"> were crowdsourced from </w:t>
      </w:r>
      <w:r w:rsidR="00B8455D" w:rsidRPr="003A769C">
        <w:rPr>
          <w:rFonts w:eastAsia="Times New Roman" w:cs="Arial"/>
          <w:i/>
          <w:szCs w:val="24"/>
          <w:lang w:eastAsia="de-DE"/>
        </w:rPr>
        <w:t>Prolific</w:t>
      </w:r>
      <w:r w:rsidR="00EE1217" w:rsidRPr="003A769C">
        <w:rPr>
          <w:rFonts w:eastAsia="Times New Roman" w:cs="Arial"/>
          <w:i/>
          <w:szCs w:val="24"/>
          <w:lang w:eastAsia="de-DE"/>
        </w:rPr>
        <w:t xml:space="preserve"> </w:t>
      </w:r>
      <w:r w:rsidR="00EE1217" w:rsidRPr="003A769C">
        <w:rPr>
          <w:rFonts w:eastAsia="Times New Roman" w:cs="Arial"/>
          <w:i/>
          <w:szCs w:val="24"/>
          <w:lang w:eastAsia="de-DE"/>
        </w:rPr>
        <w:fldChar w:fldCharType="begin"/>
      </w:r>
      <w:r w:rsidR="00EE1217" w:rsidRPr="003A769C">
        <w:rPr>
          <w:rFonts w:eastAsia="Times New Roman" w:cs="Arial"/>
          <w:i/>
          <w:szCs w:val="24"/>
          <w:lang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3A769C">
        <w:rPr>
          <w:rFonts w:eastAsia="Times New Roman" w:cs="Arial"/>
          <w:i/>
          <w:szCs w:val="24"/>
          <w:lang w:eastAsia="de-DE"/>
        </w:rPr>
        <w:fldChar w:fldCharType="separate"/>
      </w:r>
      <w:r w:rsidR="00EE1217" w:rsidRPr="003A769C">
        <w:rPr>
          <w:rFonts w:cs="Arial"/>
          <w:szCs w:val="24"/>
        </w:rPr>
        <w:t>(cf. Prolific Academic, 2019)</w:t>
      </w:r>
      <w:r w:rsidR="00EE1217" w:rsidRPr="003A769C">
        <w:rPr>
          <w:rFonts w:eastAsia="Times New Roman" w:cs="Arial"/>
          <w:i/>
          <w:szCs w:val="24"/>
          <w:lang w:eastAsia="de-DE"/>
        </w:rPr>
        <w:fldChar w:fldCharType="end"/>
      </w:r>
      <w:r w:rsidR="00B8455D" w:rsidRPr="003A769C">
        <w:rPr>
          <w:rFonts w:eastAsia="Times New Roman" w:cs="Arial"/>
          <w:szCs w:val="24"/>
          <w:lang w:eastAsia="de-DE"/>
        </w:rPr>
        <w:t xml:space="preserve">. </w:t>
      </w:r>
      <w:r w:rsidR="00A24A80" w:rsidRPr="003A769C">
        <w:rPr>
          <w:rFonts w:eastAsia="Times New Roman" w:cs="Arial"/>
          <w:szCs w:val="24"/>
          <w:lang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sidRPr="003A769C">
        <w:rPr>
          <w:rFonts w:eastAsia="Times New Roman" w:cs="Arial"/>
          <w:szCs w:val="24"/>
          <w:lang w:eastAsia="de-DE"/>
        </w:rPr>
        <w:t xml:space="preserve"> </w:t>
      </w:r>
      <w:r w:rsidR="004052E8" w:rsidRPr="003A769C">
        <w:rPr>
          <w:rFonts w:eastAsia="Times New Roman" w:cs="Arial"/>
          <w:szCs w:val="24"/>
          <w:lang w:eastAsia="de-DE"/>
        </w:rPr>
        <w:fldChar w:fldCharType="begin"/>
      </w:r>
      <w:r w:rsidR="00834EC3" w:rsidRPr="003A769C">
        <w:rPr>
          <w:rFonts w:eastAsia="Times New Roman" w:cs="Arial"/>
          <w:szCs w:val="24"/>
          <w:lang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3A769C">
        <w:rPr>
          <w:rFonts w:eastAsia="Times New Roman" w:cs="Arial"/>
          <w:szCs w:val="24"/>
          <w:lang w:eastAsia="de-DE"/>
        </w:rPr>
        <w:fldChar w:fldCharType="separate"/>
      </w:r>
      <w:r w:rsidR="004052E8" w:rsidRPr="003A769C">
        <w:rPr>
          <w:rFonts w:cs="Arial"/>
        </w:rPr>
        <w:t>(cf. Palan &amp; Schitter, 2018)</w:t>
      </w:r>
      <w:r w:rsidR="004052E8" w:rsidRPr="003A769C">
        <w:rPr>
          <w:rFonts w:eastAsia="Times New Roman" w:cs="Arial"/>
          <w:szCs w:val="24"/>
          <w:lang w:eastAsia="de-DE"/>
        </w:rPr>
        <w:fldChar w:fldCharType="end"/>
      </w:r>
      <w:r w:rsidR="00A24A80" w:rsidRPr="003A769C">
        <w:rPr>
          <w:rFonts w:eastAsia="Times New Roman" w:cs="Arial"/>
          <w:szCs w:val="24"/>
          <w:lang w:eastAsia="de-DE"/>
        </w:rPr>
        <w:t>.</w:t>
      </w:r>
    </w:p>
    <w:p w14:paraId="2BCFD168" w14:textId="69C56C4C" w:rsidR="0020100C" w:rsidRPr="003A769C" w:rsidRDefault="00A83239" w:rsidP="003C1EA0">
      <w:pPr>
        <w:spacing w:after="0" w:line="360" w:lineRule="auto"/>
        <w:jc w:val="both"/>
      </w:pPr>
      <w:r w:rsidRPr="003A769C">
        <w:rPr>
          <w:rFonts w:eastAsia="Times New Roman" w:cs="Arial"/>
          <w:szCs w:val="24"/>
          <w:lang w:eastAsia="de-DE"/>
        </w:rPr>
        <w:tab/>
        <w:t xml:space="preserve">In the experiment, stimuli were presented either as text or audio file. </w:t>
      </w:r>
      <w:r w:rsidR="0020100C" w:rsidRPr="003A769C">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3A769C">
        <w:t xml:space="preserve"> in</w:t>
      </w:r>
      <w:r w:rsidR="0020100C" w:rsidRPr="003A769C">
        <w:t xml:space="preserve"> the presentation occurred one dialogue at a time. Participants were not permitted to revisit prior dialogues to modify their ratings. There were no time constraints in place</w:t>
      </w:r>
      <w:r w:rsidR="00223D41">
        <w:t>. That is, p</w:t>
      </w:r>
      <w:r w:rsidR="0020100C" w:rsidRPr="003A769C">
        <w:t>articipants were allowed to take as much time as necessary for reading the dialogues and potentially re-listening to the audio files.</w:t>
      </w:r>
    </w:p>
    <w:p w14:paraId="6263EA7A" w14:textId="4131E55F" w:rsidR="00E97A72" w:rsidRPr="003A769C" w:rsidRDefault="001214FF" w:rsidP="001214FF">
      <w:pPr>
        <w:spacing w:after="0" w:line="360" w:lineRule="auto"/>
        <w:jc w:val="both"/>
        <w:rPr>
          <w:rFonts w:eastAsia="Times New Roman" w:cs="Arial"/>
          <w:vanish/>
          <w:sz w:val="16"/>
          <w:szCs w:val="16"/>
          <w:lang w:eastAsia="de-DE"/>
        </w:rPr>
      </w:pPr>
      <w:r w:rsidRPr="003A769C">
        <w:tab/>
        <w:t xml:space="preserve">When presented with the dialogues, </w:t>
      </w:r>
      <w:r w:rsidR="00E97A72" w:rsidRPr="003A769C">
        <w:rPr>
          <w:rFonts w:eastAsia="Times New Roman" w:cs="Arial"/>
          <w:vanish/>
          <w:sz w:val="16"/>
          <w:szCs w:val="16"/>
          <w:lang w:eastAsia="de-DE"/>
        </w:rPr>
        <w:t>Formularbeginn</w:t>
      </w:r>
    </w:p>
    <w:p w14:paraId="2E273CBD" w14:textId="77777777" w:rsidR="00E97A72" w:rsidRPr="003A769C" w:rsidRDefault="00E97A72" w:rsidP="00E97A72">
      <w:pPr>
        <w:pBdr>
          <w:top w:val="single" w:sz="6" w:space="1" w:color="auto"/>
        </w:pBdr>
        <w:spacing w:after="0" w:line="240" w:lineRule="auto"/>
        <w:jc w:val="center"/>
        <w:rPr>
          <w:rFonts w:eastAsia="Times New Roman" w:cs="Arial"/>
          <w:vanish/>
          <w:sz w:val="16"/>
          <w:szCs w:val="16"/>
          <w:lang w:eastAsia="de-DE"/>
        </w:rPr>
      </w:pPr>
      <w:r w:rsidRPr="003A769C">
        <w:rPr>
          <w:rFonts w:eastAsia="Times New Roman" w:cs="Arial"/>
          <w:vanish/>
          <w:sz w:val="16"/>
          <w:szCs w:val="16"/>
          <w:lang w:eastAsia="de-DE"/>
        </w:rPr>
        <w:t>Formularende</w:t>
      </w:r>
    </w:p>
    <w:p w14:paraId="052DAA84" w14:textId="77777777" w:rsidR="00E97A72" w:rsidRPr="003A769C" w:rsidRDefault="00E97A72" w:rsidP="00E97A72">
      <w:pPr>
        <w:pStyle w:val="z-TopofForm"/>
      </w:pPr>
      <w:r w:rsidRPr="003A769C">
        <w:t>Formularbeginn</w:t>
      </w:r>
    </w:p>
    <w:p w14:paraId="43F32FF1" w14:textId="77777777" w:rsidR="00E97A72" w:rsidRPr="003A769C" w:rsidRDefault="00E97A72" w:rsidP="00E97A72">
      <w:pPr>
        <w:pStyle w:val="z-BottomofForm"/>
      </w:pPr>
      <w:r w:rsidRPr="003A769C">
        <w:t>Formularende</w:t>
      </w:r>
    </w:p>
    <w:p w14:paraId="68A84352" w14:textId="56D34A74" w:rsidR="00E17B25" w:rsidRPr="003A769C" w:rsidRDefault="001214FF" w:rsidP="001214FF">
      <w:pPr>
        <w:spacing w:after="0" w:line="360" w:lineRule="auto"/>
        <w:jc w:val="both"/>
      </w:pPr>
      <w:r w:rsidRPr="003A769C">
        <w:rPr>
          <w:rFonts w:eastAsia="Times New Roman" w:cs="Arial"/>
          <w:vanish/>
          <w:sz w:val="16"/>
          <w:szCs w:val="16"/>
          <w:lang w:eastAsia="de-DE"/>
        </w:rPr>
        <w:t>WhWh</w:t>
      </w:r>
      <w:r w:rsidRPr="003A769C">
        <w:t>p</w:t>
      </w:r>
      <w:r w:rsidR="00E17B25" w:rsidRPr="003A769C">
        <w:t xml:space="preserve">articipants </w:t>
      </w:r>
      <w:r w:rsidRPr="003A769C">
        <w:t>were</w:t>
      </w:r>
      <w:r w:rsidR="00E17B25" w:rsidRPr="003A769C">
        <w:t xml:space="preserve"> asked the following question in the experiment</w:t>
      </w:r>
      <w:r w:rsidR="009B3587" w:rsidRPr="003A769C">
        <w:t>.</w:t>
      </w:r>
      <w:r w:rsidR="00634007" w:rsidRPr="003A769C">
        <w:t xml:space="preserve"> </w:t>
      </w:r>
      <w:r w:rsidR="00634007" w:rsidRPr="003A769C">
        <w:rPr>
          <w:rFonts w:cs="Arial"/>
          <w:szCs w:val="24"/>
        </w:rPr>
        <w:t xml:space="preserve">Note that translation is given in (24), while participants were </w:t>
      </w:r>
      <w:r w:rsidR="005C30D6" w:rsidRPr="003A769C">
        <w:rPr>
          <w:rFonts w:cs="Arial"/>
          <w:szCs w:val="24"/>
        </w:rPr>
        <w:t xml:space="preserve">only </w:t>
      </w:r>
      <w:r w:rsidR="00634007" w:rsidRPr="003A769C">
        <w:rPr>
          <w:rFonts w:cs="Arial"/>
          <w:szCs w:val="24"/>
        </w:rPr>
        <w:t>presented with the German question.</w:t>
      </w:r>
    </w:p>
    <w:p w14:paraId="5EC7D8E8" w14:textId="4EDF4D5D" w:rsidR="009B3587" w:rsidRPr="003A769C" w:rsidRDefault="009B3587" w:rsidP="009B3587">
      <w:pPr>
        <w:spacing w:after="0" w:line="240" w:lineRule="auto"/>
        <w:jc w:val="both"/>
      </w:pPr>
      <w:r w:rsidRPr="003A769C">
        <w:t xml:space="preserve"> </w:t>
      </w:r>
    </w:p>
    <w:p w14:paraId="5D3CE39B" w14:textId="5BEA0775" w:rsidR="009B3587" w:rsidRPr="00133518" w:rsidRDefault="009B3587">
      <w:pPr>
        <w:pStyle w:val="ListParagraph"/>
        <w:numPr>
          <w:ilvl w:val="0"/>
          <w:numId w:val="11"/>
        </w:numPr>
        <w:spacing w:after="0" w:line="240" w:lineRule="auto"/>
        <w:jc w:val="both"/>
        <w:rPr>
          <w:lang w:val="de-DE"/>
        </w:rPr>
      </w:pPr>
      <w:r w:rsidRPr="00133518">
        <w:rPr>
          <w:lang w:val="de-DE"/>
        </w:rPr>
        <w:t xml:space="preserve">Wie natürlich </w:t>
      </w:r>
      <w:r w:rsidR="00DA25D1" w:rsidRPr="00133518">
        <w:rPr>
          <w:lang w:val="de-DE"/>
        </w:rPr>
        <w:t>wirkt die Aussage der Sprecherin B auf Sie</w:t>
      </w:r>
      <w:r w:rsidRPr="00133518">
        <w:rPr>
          <w:lang w:val="de-DE"/>
        </w:rPr>
        <w:t>?</w:t>
      </w:r>
    </w:p>
    <w:p w14:paraId="5447F578" w14:textId="5C480BE6" w:rsidR="00E17B25" w:rsidRPr="003A769C" w:rsidRDefault="009B3587" w:rsidP="009B3587">
      <w:pPr>
        <w:pStyle w:val="ListParagraph"/>
        <w:spacing w:after="0" w:line="240" w:lineRule="auto"/>
        <w:jc w:val="both"/>
      </w:pPr>
      <w:r w:rsidRPr="00133518">
        <w:rPr>
          <w:lang w:val="de-DE"/>
        </w:rPr>
        <w:t xml:space="preserve"> </w:t>
      </w:r>
      <w:r w:rsidRPr="00133518">
        <w:rPr>
          <w:lang w:val="de-DE"/>
        </w:rPr>
        <w:tab/>
      </w:r>
      <w:r w:rsidRPr="003A769C">
        <w:t>‘</w:t>
      </w:r>
      <w:r w:rsidR="00E17B25" w:rsidRPr="003A769C">
        <w:t>How natural does speaker B’s response sound?’</w:t>
      </w:r>
    </w:p>
    <w:p w14:paraId="650E3CBE" w14:textId="0C62CDC7" w:rsidR="00E17B25" w:rsidRPr="003A769C" w:rsidRDefault="004052E8" w:rsidP="009B3587">
      <w:pPr>
        <w:pStyle w:val="ListParagraph"/>
        <w:spacing w:after="0" w:line="240" w:lineRule="auto"/>
        <w:jc w:val="right"/>
      </w:pPr>
      <w:r w:rsidRPr="003A769C">
        <w:fldChar w:fldCharType="begin"/>
      </w:r>
      <w:r w:rsidR="00834EC3" w:rsidRPr="003A769C">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3A769C">
        <w:fldChar w:fldCharType="separate"/>
      </w:r>
      <w:r w:rsidRPr="003A769C">
        <w:rPr>
          <w:rFonts w:cs="Arial"/>
        </w:rPr>
        <w:t>(adapted from Featherston, 2008, p. 6)</w:t>
      </w:r>
      <w:r w:rsidRPr="003A769C">
        <w:fldChar w:fldCharType="end"/>
      </w:r>
    </w:p>
    <w:p w14:paraId="36B64023" w14:textId="27825ABA" w:rsidR="009B3587" w:rsidRPr="003A769C" w:rsidRDefault="009B3587" w:rsidP="009B3587">
      <w:pPr>
        <w:spacing w:after="0" w:line="240" w:lineRule="auto"/>
      </w:pPr>
      <w:r w:rsidRPr="003A769C">
        <w:t xml:space="preserve"> </w:t>
      </w:r>
    </w:p>
    <w:p w14:paraId="79D4B65E" w14:textId="4E22BF7B" w:rsidR="001214FF" w:rsidRPr="003A769C" w:rsidRDefault="006822D3" w:rsidP="00550678">
      <w:pPr>
        <w:spacing w:after="0" w:line="360" w:lineRule="auto"/>
        <w:jc w:val="both"/>
        <w:rPr>
          <w:rFonts w:eastAsia="Times New Roman" w:cs="Arial"/>
          <w:szCs w:val="24"/>
          <w:lang w:eastAsia="de-DE"/>
        </w:rPr>
      </w:pPr>
      <w:r w:rsidRPr="003A769C">
        <w:t>The</w:t>
      </w:r>
      <w:r w:rsidR="00DA25D1" w:rsidRPr="003A769C">
        <w:t xml:space="preserve"> question of naturalness </w:t>
      </w:r>
      <w:r w:rsidR="00634007" w:rsidRPr="003A769C">
        <w:t xml:space="preserve">in (24) </w:t>
      </w:r>
      <w:r w:rsidR="00DA25D1" w:rsidRPr="003A769C">
        <w:t xml:space="preserve">was taken from other studies incorporating AJTs </w:t>
      </w:r>
      <w:r w:rsidR="004052E8" w:rsidRPr="003A769C">
        <w:fldChar w:fldCharType="begin"/>
      </w:r>
      <w:r w:rsidR="00834EC3" w:rsidRPr="003A769C">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3A769C">
        <w:fldChar w:fldCharType="separate"/>
      </w:r>
      <w:r w:rsidR="004052E8" w:rsidRPr="003A769C">
        <w:rPr>
          <w:rFonts w:cs="Arial"/>
        </w:rPr>
        <w:t>(cf. Featherston, 2008)</w:t>
      </w:r>
      <w:r w:rsidR="004052E8" w:rsidRPr="003A769C">
        <w:fldChar w:fldCharType="end"/>
      </w:r>
      <w:r w:rsidR="00DA25D1" w:rsidRPr="003A769C">
        <w:t xml:space="preserve">. However, since all participants were native German speakers, the question was translated to German. Moreover, the question was adapted in such a way that it includes </w:t>
      </w:r>
      <w:r w:rsidR="00DA25D1" w:rsidRPr="003A769C">
        <w:rPr>
          <w:i/>
        </w:rPr>
        <w:t>auf Sie</w:t>
      </w:r>
      <w:r w:rsidR="00DA25D1" w:rsidRPr="003A769C">
        <w:t xml:space="preserve"> ‘to you’, asking for participants’ individual </w:t>
      </w:r>
      <w:r w:rsidR="00B8455D" w:rsidRPr="003A769C">
        <w:t>unconscious knowledge of the German language. Therefore, it is ensured that participants do not rate the naturalness of the presented dialogues based on prescriptive grammar rules but their own intuition as a native speaker.</w:t>
      </w:r>
      <w:r w:rsidR="00550678" w:rsidRPr="003A769C">
        <w:t xml:space="preserve"> </w:t>
      </w:r>
    </w:p>
    <w:p w14:paraId="464339B2" w14:textId="4E90EC4A" w:rsidR="00D95680" w:rsidRPr="003A769C" w:rsidRDefault="001214FF" w:rsidP="00FC624D">
      <w:pPr>
        <w:spacing w:after="0" w:line="360" w:lineRule="auto"/>
        <w:jc w:val="both"/>
      </w:pPr>
      <w:r w:rsidRPr="003A769C">
        <w:tab/>
        <w:t xml:space="preserve">Due to the </w:t>
      </w:r>
      <w:r w:rsidR="00E41DCC" w:rsidRPr="003A769C">
        <w:t>setup</w:t>
      </w:r>
      <w:r w:rsidRPr="003A769C">
        <w:t xml:space="preserve"> of the study, it was ensured that participants were randomly assigned to different conditions and although participants were grouped into either the written or auditory condition, they were unaware that </w:t>
      </w:r>
      <w:r w:rsidRPr="003A769C">
        <w:lastRenderedPageBreak/>
        <w:t>the</w:t>
      </w:r>
      <w:r w:rsidR="003560F8" w:rsidRPr="003A769C">
        <w:t>y</w:t>
      </w:r>
      <w:r w:rsidRPr="003A769C">
        <w:t xml:space="preserve"> </w:t>
      </w:r>
      <w:r w:rsidR="00550678" w:rsidRPr="003A769C">
        <w:t>remained uninformed about the existence of alternate conditions involving different media</w:t>
      </w:r>
      <w:r w:rsidRPr="003A769C">
        <w:t>, thereby effectively minimi</w:t>
      </w:r>
      <w:r w:rsidR="00EF4F0A" w:rsidRPr="003A769C">
        <w:t>s</w:t>
      </w:r>
      <w:r w:rsidRPr="003A769C">
        <w:t xml:space="preserve">ing the potential for biases. </w:t>
      </w:r>
    </w:p>
    <w:p w14:paraId="5F198902" w14:textId="77777777" w:rsidR="00FC624D" w:rsidRPr="003A769C" w:rsidRDefault="00FC624D" w:rsidP="00D95680">
      <w:pPr>
        <w:spacing w:after="0" w:line="360" w:lineRule="auto"/>
      </w:pPr>
    </w:p>
    <w:p w14:paraId="167D5C59" w14:textId="6D7092A9" w:rsidR="00735988" w:rsidRPr="003A769C" w:rsidRDefault="00CD6298" w:rsidP="00426B82">
      <w:pPr>
        <w:pStyle w:val="Heading2"/>
        <w:rPr>
          <w:lang w:val="en-GB"/>
        </w:rPr>
      </w:pPr>
      <w:bookmarkStart w:id="18" w:name="_Toc146094917"/>
      <w:r w:rsidRPr="003A769C">
        <w:rPr>
          <w:lang w:val="en-GB"/>
        </w:rPr>
        <w:t>3.</w:t>
      </w:r>
      <w:r w:rsidR="00D95680" w:rsidRPr="003A769C">
        <w:rPr>
          <w:lang w:val="en-GB"/>
        </w:rPr>
        <w:t>5</w:t>
      </w:r>
      <w:r w:rsidRPr="003A769C">
        <w:rPr>
          <w:lang w:val="en-GB"/>
        </w:rPr>
        <w:t xml:space="preserve"> </w:t>
      </w:r>
      <w:r w:rsidR="00735988" w:rsidRPr="003A769C">
        <w:rPr>
          <w:lang w:val="en-GB"/>
        </w:rPr>
        <w:t>Participant</w:t>
      </w:r>
      <w:r w:rsidRPr="003A769C">
        <w:rPr>
          <w:lang w:val="en-GB"/>
        </w:rPr>
        <w:t xml:space="preserve"> recruitment and characteristics</w:t>
      </w:r>
      <w:bookmarkEnd w:id="18"/>
    </w:p>
    <w:p w14:paraId="40C80421" w14:textId="21BBC203" w:rsidR="00BA375D" w:rsidRPr="003A769C" w:rsidRDefault="00BA375D" w:rsidP="00D95680">
      <w:pPr>
        <w:spacing w:after="0" w:line="360" w:lineRule="auto"/>
        <w:jc w:val="both"/>
        <w:rPr>
          <w:rFonts w:cs="Arial"/>
          <w:szCs w:val="24"/>
        </w:rPr>
      </w:pPr>
      <w:r w:rsidRPr="003A769C">
        <w:rPr>
          <w:rFonts w:cs="Arial"/>
          <w:szCs w:val="24"/>
        </w:rPr>
        <w:t xml:space="preserve">The data for this study was obtained from </w:t>
      </w:r>
      <w:r w:rsidRPr="003A769C">
        <w:rPr>
          <w:rFonts w:cs="Arial"/>
          <w:i/>
          <w:iCs/>
          <w:szCs w:val="24"/>
        </w:rPr>
        <w:t>Prolific</w:t>
      </w:r>
      <w:r w:rsidRPr="003A769C">
        <w:rPr>
          <w:rFonts w:cs="Arial"/>
          <w:szCs w:val="24"/>
        </w:rPr>
        <w:t xml:space="preserve">, with a minimum approval rate requirement of 90% to ensure reliable work. Additionally, the study was carefully </w:t>
      </w:r>
      <w:r w:rsidR="00E41DCC" w:rsidRPr="003A769C">
        <w:rPr>
          <w:rFonts w:cs="Arial"/>
          <w:szCs w:val="24"/>
        </w:rPr>
        <w:t>setup</w:t>
      </w:r>
      <w:r w:rsidRPr="003A769C">
        <w:rPr>
          <w:rFonts w:cs="Arial"/>
          <w:szCs w:val="24"/>
        </w:rPr>
        <w:t xml:space="preserve"> to exclusively include participants who self-identified as native German speakers, as the present study focuses solely on the German language.</w:t>
      </w:r>
    </w:p>
    <w:p w14:paraId="6E20F84C" w14:textId="01E27094" w:rsidR="001A10B6" w:rsidRPr="003A769C" w:rsidRDefault="00BA375D" w:rsidP="00A0060F">
      <w:pPr>
        <w:pStyle w:val="NormalWeb"/>
        <w:spacing w:after="0" w:line="360" w:lineRule="auto"/>
        <w:jc w:val="both"/>
        <w:rPr>
          <w:rFonts w:eastAsia="Times New Roman" w:cs="Arial"/>
          <w:lang w:eastAsia="de-DE"/>
        </w:rPr>
      </w:pPr>
      <w:r w:rsidRPr="003A769C">
        <w:rPr>
          <w:rFonts w:cs="Arial"/>
        </w:rPr>
        <w:tab/>
      </w:r>
      <w:r w:rsidR="00BA73B6" w:rsidRPr="003A769C">
        <w:rPr>
          <w:rFonts w:eastAsia="Times New Roman" w:cs="Arial"/>
          <w:lang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BCA15F8" w:rsidR="00FC624D" w:rsidRPr="003A769C" w:rsidRDefault="00A0060F" w:rsidP="00DA7167">
      <w:pPr>
        <w:pStyle w:val="NormalWeb"/>
        <w:spacing w:after="0" w:line="360" w:lineRule="auto"/>
        <w:jc w:val="both"/>
        <w:rPr>
          <w:rFonts w:cs="Arial"/>
        </w:rPr>
      </w:pPr>
      <w:r w:rsidRPr="003A769C">
        <w:rPr>
          <w:rFonts w:eastAsia="Times New Roman" w:cs="Arial"/>
          <w:lang w:eastAsia="de-DE"/>
        </w:rPr>
        <w:tab/>
      </w:r>
      <w:r w:rsidR="00FC624D" w:rsidRPr="003A769C">
        <w:t>Before the commencement of the study, participants were acquainted with the voluntary nature of their involvement and the exclusive utili</w:t>
      </w:r>
      <w:r w:rsidR="00EF4F0A" w:rsidRPr="003A769C">
        <w:t>s</w:t>
      </w:r>
      <w:r w:rsidR="00FC624D" w:rsidRPr="003A769C">
        <w:t xml:space="preserve">ation of their data for scientific research purposes. Stringent measures were taken to uphold the privacy and confidentiality of participants' data. Owing to the study's design, the socio-demographic details provided </w:t>
      </w:r>
      <w:r w:rsidR="00CF4C2F">
        <w:t>could not</w:t>
      </w:r>
      <w:r w:rsidR="00FC624D" w:rsidRPr="003A769C">
        <w:t xml:space="preserve"> be linked to individual identities. </w:t>
      </w:r>
      <w:r w:rsidR="00FC624D" w:rsidRPr="003A769C">
        <w:rPr>
          <w:rFonts w:eastAsia="Times New Roman" w:cs="Arial"/>
          <w:lang w:eastAsia="de-DE"/>
        </w:rPr>
        <w:t>Every participant was allowed to participate only once and was paid for their participation.</w:t>
      </w:r>
    </w:p>
    <w:p w14:paraId="37654BB8" w14:textId="77777777" w:rsidR="00735988" w:rsidRPr="003A769C" w:rsidRDefault="00735988" w:rsidP="00D95680">
      <w:pPr>
        <w:suppressLineNumbers/>
        <w:spacing w:after="0" w:line="360" w:lineRule="auto"/>
        <w:jc w:val="both"/>
        <w:rPr>
          <w:rFonts w:cs="Arial"/>
          <w:szCs w:val="24"/>
        </w:rPr>
      </w:pPr>
    </w:p>
    <w:p w14:paraId="4AD6D945" w14:textId="3CCFDC3E" w:rsidR="001078EF" w:rsidRPr="003A769C" w:rsidRDefault="0092438A" w:rsidP="00D95680">
      <w:pPr>
        <w:pStyle w:val="Heading1"/>
        <w:suppressLineNumbers/>
        <w:rPr>
          <w:rFonts w:cs="Arial"/>
          <w:szCs w:val="24"/>
        </w:rPr>
      </w:pPr>
      <w:bookmarkStart w:id="19" w:name="_Toc146094918"/>
      <w:r w:rsidRPr="003A769C">
        <w:rPr>
          <w:rFonts w:cs="Arial"/>
          <w:szCs w:val="24"/>
        </w:rPr>
        <w:t>4</w:t>
      </w:r>
      <w:r w:rsidR="001078EF" w:rsidRPr="003A769C">
        <w:rPr>
          <w:rFonts w:cs="Arial"/>
          <w:szCs w:val="24"/>
        </w:rPr>
        <w:t xml:space="preserve">. </w:t>
      </w:r>
      <w:r w:rsidR="00EB7F53" w:rsidRPr="003A769C">
        <w:rPr>
          <w:rFonts w:cs="Arial"/>
          <w:szCs w:val="24"/>
        </w:rPr>
        <w:t>Results and analysis</w:t>
      </w:r>
      <w:bookmarkEnd w:id="19"/>
    </w:p>
    <w:p w14:paraId="7741B215" w14:textId="52B31DFF" w:rsidR="0049627B" w:rsidRPr="003A769C" w:rsidRDefault="0049627B" w:rsidP="00EB7F53">
      <w:pPr>
        <w:spacing w:after="0" w:line="360" w:lineRule="auto"/>
        <w:jc w:val="both"/>
      </w:pPr>
      <w:r w:rsidRPr="003A769C">
        <w:t xml:space="preserve">The following sections provides an </w:t>
      </w:r>
      <w:r w:rsidR="0091460C" w:rsidRPr="003A769C">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3A769C">
        <w:t xml:space="preserve"> </w:t>
      </w:r>
    </w:p>
    <w:p w14:paraId="3F5F3446" w14:textId="77777777" w:rsidR="006518A4" w:rsidRPr="003A769C" w:rsidRDefault="006518A4" w:rsidP="00EB7F53">
      <w:pPr>
        <w:spacing w:after="0" w:line="360" w:lineRule="auto"/>
        <w:jc w:val="both"/>
      </w:pPr>
    </w:p>
    <w:p w14:paraId="417CEDC8" w14:textId="329E3B78" w:rsidR="006518A4" w:rsidRPr="003A769C" w:rsidRDefault="006518A4" w:rsidP="00426B82">
      <w:pPr>
        <w:pStyle w:val="Heading2"/>
        <w:rPr>
          <w:lang w:val="en-GB"/>
        </w:rPr>
      </w:pPr>
      <w:bookmarkStart w:id="20" w:name="_Toc146094919"/>
      <w:r w:rsidRPr="003A769C">
        <w:rPr>
          <w:lang w:val="en-GB"/>
        </w:rPr>
        <w:lastRenderedPageBreak/>
        <w:t xml:space="preserve">4.1 </w:t>
      </w:r>
      <w:r w:rsidR="009472DA" w:rsidRPr="003A769C">
        <w:rPr>
          <w:lang w:val="en-GB"/>
        </w:rPr>
        <w:t>Descriptive statistics</w:t>
      </w:r>
      <w:bookmarkEnd w:id="20"/>
      <w:r w:rsidRPr="003A769C">
        <w:rPr>
          <w:lang w:val="en-GB"/>
        </w:rPr>
        <w:t xml:space="preserve"> </w:t>
      </w:r>
    </w:p>
    <w:p w14:paraId="08F93291" w14:textId="3BD10197" w:rsidR="0091460C" w:rsidRPr="003A769C" w:rsidRDefault="0091460C" w:rsidP="006518A4">
      <w:pPr>
        <w:spacing w:after="0" w:line="360" w:lineRule="auto"/>
        <w:jc w:val="both"/>
        <w:rPr>
          <w:rFonts w:cs="Arial"/>
          <w:szCs w:val="24"/>
        </w:rPr>
      </w:pPr>
      <w:r w:rsidRPr="003A769C">
        <w:rPr>
          <w:rFonts w:cs="Arial"/>
          <w:szCs w:val="24"/>
        </w:rPr>
        <w:t xml:space="preserve">The study aimed to investigate to what extend the emphasis, modality, and fragment type in dialogues involving contrastive focus and fragmentary answers affect </w:t>
      </w:r>
      <w:r w:rsidRPr="003A769C">
        <w:t>how native German speakers perceive the naturalness of such contrastive fragmentary answers</w:t>
      </w:r>
      <w:r w:rsidRPr="003A769C">
        <w:rPr>
          <w:rFonts w:cs="Arial"/>
          <w:szCs w:val="24"/>
        </w:rPr>
        <w:t xml:space="preserve">. </w:t>
      </w:r>
      <w:r w:rsidR="00763067" w:rsidRPr="003A769C">
        <w:t>This section presents participants' responses from the questionnaire, providing an unprocessed view of the collected data.</w:t>
      </w:r>
    </w:p>
    <w:p w14:paraId="32E56F29" w14:textId="73C6AC30" w:rsidR="00AA24B5" w:rsidRPr="003A769C" w:rsidRDefault="00AA24B5" w:rsidP="00EB7F53">
      <w:pPr>
        <w:spacing w:after="0" w:line="360" w:lineRule="auto"/>
        <w:ind w:firstLine="567"/>
        <w:jc w:val="both"/>
        <w:rPr>
          <w:rFonts w:cs="Arial"/>
          <w:szCs w:val="24"/>
        </w:rPr>
      </w:pPr>
      <w:r w:rsidRPr="003A769C">
        <w:rPr>
          <w:rFonts w:cs="Arial"/>
          <w:szCs w:val="24"/>
        </w:rPr>
        <w:t xml:space="preserve">Out of the 100 participants who completed the study, 57 participants were presented with auditory stimuli, while 43 participants were faced with written stimuli. </w:t>
      </w:r>
      <w:r w:rsidR="00664F26">
        <w:t>The somewhat unequal distribution between these two conditions is a result of the participants being randomly assigned</w:t>
      </w:r>
      <w:r w:rsidR="00664F26">
        <w:rPr>
          <w:rFonts w:cs="Arial"/>
          <w:szCs w:val="24"/>
        </w:rPr>
        <w:t xml:space="preserve">. </w:t>
      </w:r>
      <w:r w:rsidRPr="003A769C">
        <w:rPr>
          <w:rFonts w:cs="Arial"/>
          <w:szCs w:val="24"/>
        </w:rPr>
        <w:t xml:space="preserve">Due to the </w:t>
      </w:r>
      <w:r w:rsidR="00E41DCC" w:rsidRPr="003A769C">
        <w:rPr>
          <w:rFonts w:cs="Arial"/>
          <w:szCs w:val="24"/>
        </w:rPr>
        <w:t>setup</w:t>
      </w:r>
      <w:r w:rsidRPr="003A769C">
        <w:rPr>
          <w:rFonts w:cs="Arial"/>
          <w:szCs w:val="24"/>
        </w:rPr>
        <w:t xml:space="preserve"> of the study, all participants encountered stimuli with varying </w:t>
      </w:r>
      <w:r w:rsidR="000A442D" w:rsidRPr="003A769C">
        <w:rPr>
          <w:rFonts w:cs="Arial"/>
          <w:szCs w:val="24"/>
        </w:rPr>
        <w:t xml:space="preserve">levels of </w:t>
      </w:r>
      <w:r w:rsidRPr="003A769C">
        <w:rPr>
          <w:rFonts w:cs="Arial"/>
          <w:szCs w:val="24"/>
        </w:rPr>
        <w:t>emphasis and varying fragment types.</w:t>
      </w:r>
      <w:r w:rsidR="000A442D" w:rsidRPr="003A769C">
        <w:rPr>
          <w:rFonts w:cs="Arial"/>
          <w:szCs w:val="24"/>
        </w:rPr>
        <w:t xml:space="preserve"> </w:t>
      </w:r>
      <w:r w:rsidR="000A442D" w:rsidRPr="003A769C">
        <w:t>Except for removing filler items, no data points were eliminated from the dataset. The analysis incorporated the complete dataset obtained from the experiment's critical items.</w:t>
      </w:r>
    </w:p>
    <w:p w14:paraId="6AEC10BC" w14:textId="47119856" w:rsidR="0091460C" w:rsidRPr="003A769C" w:rsidRDefault="0091460C" w:rsidP="0049627B">
      <w:pPr>
        <w:spacing w:after="0" w:line="360" w:lineRule="auto"/>
        <w:jc w:val="both"/>
        <w:rPr>
          <w:rFonts w:cs="Arial"/>
          <w:szCs w:val="24"/>
        </w:rPr>
      </w:pPr>
      <w:r w:rsidRPr="003A769C">
        <w:rPr>
          <w:rFonts w:cs="Arial"/>
          <w:szCs w:val="24"/>
        </w:rPr>
        <w:tab/>
        <w:t xml:space="preserve">First, consider Figure 3, which shows participants’ responses to all critical items. </w:t>
      </w:r>
      <w:r w:rsidR="00EB7F53" w:rsidRPr="003A769C">
        <w:rPr>
          <w:rFonts w:cs="Arial"/>
          <w:szCs w:val="24"/>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3A769C">
        <w:rPr>
          <w:rFonts w:cs="Arial"/>
          <w:szCs w:val="24"/>
        </w:rPr>
        <w:t>colour</w:t>
      </w:r>
      <w:r w:rsidR="00AA24B5" w:rsidRPr="003A769C">
        <w:rPr>
          <w:rFonts w:cs="Arial"/>
          <w:szCs w:val="24"/>
        </w:rPr>
        <w:t>ed</w:t>
      </w:r>
      <w:r w:rsidR="00EB7F53" w:rsidRPr="003A769C">
        <w:rPr>
          <w:rFonts w:cs="Arial"/>
          <w:szCs w:val="24"/>
        </w:rPr>
        <w:t xml:space="preserve"> in blue.</w:t>
      </w:r>
    </w:p>
    <w:p w14:paraId="42648B57" w14:textId="77777777" w:rsidR="006517E2" w:rsidRPr="003A769C" w:rsidRDefault="006517E2" w:rsidP="0049627B">
      <w:pPr>
        <w:spacing w:after="0" w:line="360" w:lineRule="auto"/>
        <w:jc w:val="both"/>
        <w:rPr>
          <w:rFonts w:cs="Arial"/>
          <w:szCs w:val="24"/>
        </w:rPr>
      </w:pPr>
    </w:p>
    <w:p w14:paraId="30C4AEAD" w14:textId="36C65677" w:rsidR="00427C64" w:rsidRDefault="00427C64" w:rsidP="00427C64">
      <w:pPr>
        <w:keepNext/>
        <w:spacing w:after="0" w:line="360" w:lineRule="auto"/>
        <w:jc w:val="both"/>
      </w:pPr>
      <w:r>
        <w:rPr>
          <w:noProof/>
        </w:rPr>
        <w:lastRenderedPageBreak/>
        <w:drawing>
          <wp:inline distT="0" distB="0" distL="0" distR="0" wp14:anchorId="71EFE067" wp14:editId="780EB8EF">
            <wp:extent cx="4906852" cy="8331200"/>
            <wp:effectExtent l="0" t="0" r="8255" b="0"/>
            <wp:docPr id="1575589757"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89757" name="Picture 5" descr="A graph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911850" cy="8339686"/>
                    </a:xfrm>
                    <a:prstGeom prst="rect">
                      <a:avLst/>
                    </a:prstGeom>
                  </pic:spPr>
                </pic:pic>
              </a:graphicData>
            </a:graphic>
          </wp:inline>
        </w:drawing>
      </w:r>
    </w:p>
    <w:p w14:paraId="70F36CE8" w14:textId="6B685767" w:rsidR="0033614E" w:rsidRPr="003A769C" w:rsidRDefault="00427C64" w:rsidP="00427C64">
      <w:pPr>
        <w:pStyle w:val="Caption"/>
        <w:framePr w:wrap="around"/>
      </w:pPr>
      <w:bookmarkStart w:id="21" w:name="_Toc146094887"/>
      <w:r>
        <w:t xml:space="preserve">Figure </w:t>
      </w:r>
      <w:r>
        <w:fldChar w:fldCharType="begin"/>
      </w:r>
      <w:r>
        <w:instrText xml:space="preserve"> SEQ Figure \* ARABIC </w:instrText>
      </w:r>
      <w:r>
        <w:fldChar w:fldCharType="separate"/>
      </w:r>
      <w:r w:rsidR="00855285">
        <w:rPr>
          <w:noProof/>
        </w:rPr>
        <w:t>3</w:t>
      </w:r>
      <w:r>
        <w:fldChar w:fldCharType="end"/>
      </w:r>
      <w:r>
        <w:t xml:space="preserve">: </w:t>
      </w:r>
      <w:r w:rsidRPr="00B237A5">
        <w:t>Scatter plot of participants' ratings of all critical items</w:t>
      </w:r>
      <w:bookmarkEnd w:id="21"/>
    </w:p>
    <w:p w14:paraId="48E7AC38" w14:textId="40F8298B" w:rsidR="007D7778" w:rsidRPr="003A769C" w:rsidRDefault="00EB7F53" w:rsidP="008B395E">
      <w:pPr>
        <w:suppressLineNumbers/>
        <w:spacing w:after="0" w:line="360" w:lineRule="auto"/>
        <w:jc w:val="both"/>
        <w:rPr>
          <w:rFonts w:cs="Arial"/>
          <w:szCs w:val="24"/>
        </w:rPr>
      </w:pPr>
      <w:r w:rsidRPr="003A769C">
        <w:rPr>
          <w:rFonts w:cs="Arial"/>
          <w:szCs w:val="24"/>
        </w:rPr>
        <w:lastRenderedPageBreak/>
        <w:t xml:space="preserve">As </w:t>
      </w:r>
      <w:r w:rsidR="00B276A8">
        <w:rPr>
          <w:rFonts w:cs="Arial"/>
          <w:szCs w:val="24"/>
        </w:rPr>
        <w:t>evident in</w:t>
      </w:r>
      <w:r w:rsidRPr="003A769C">
        <w:rPr>
          <w:rFonts w:cs="Arial"/>
          <w:szCs w:val="24"/>
        </w:rPr>
        <w:t xml:space="preserve"> Figure 3,</w:t>
      </w:r>
      <w:r w:rsidR="007E6DFD" w:rsidRPr="003A769C">
        <w:rPr>
          <w:rFonts w:cs="Arial"/>
          <w:szCs w:val="24"/>
        </w:rPr>
        <w:t xml:space="preserve"> </w:t>
      </w:r>
      <w:r w:rsidR="00B276A8">
        <w:rPr>
          <w:rFonts w:cs="Arial"/>
          <w:szCs w:val="24"/>
        </w:rPr>
        <w:t>a substantial number of responses gravitated towards the rating of</w:t>
      </w:r>
      <w:r w:rsidR="007E6DFD" w:rsidRPr="003A769C">
        <w:rPr>
          <w:rFonts w:cs="Arial"/>
          <w:szCs w:val="24"/>
        </w:rPr>
        <w:t xml:space="preserve"> 7 (fully </w:t>
      </w:r>
      <w:r w:rsidR="00E74B57" w:rsidRPr="003A769C">
        <w:rPr>
          <w:rFonts w:cs="Arial"/>
          <w:szCs w:val="24"/>
        </w:rPr>
        <w:t>natural</w:t>
      </w:r>
      <w:r w:rsidR="007E6DFD" w:rsidRPr="003A769C">
        <w:rPr>
          <w:rFonts w:cs="Arial"/>
          <w:szCs w:val="24"/>
        </w:rPr>
        <w:t>)</w:t>
      </w:r>
      <w:r w:rsidRPr="003A769C">
        <w:rPr>
          <w:rFonts w:cs="Arial"/>
          <w:szCs w:val="24"/>
        </w:rPr>
        <w:t xml:space="preserve">. </w:t>
      </w:r>
      <w:r w:rsidR="00B276A8">
        <w:rPr>
          <w:rFonts w:cs="Arial"/>
          <w:szCs w:val="24"/>
        </w:rPr>
        <w:t xml:space="preserve">Figure 3 serves as a preliminary overview. In the remaining of this chapter, the analysis will delve deeper, </w:t>
      </w:r>
      <w:r w:rsidR="00943127">
        <w:rPr>
          <w:rFonts w:cs="Arial"/>
          <w:szCs w:val="24"/>
        </w:rPr>
        <w:t>th</w:t>
      </w:r>
      <w:r w:rsidR="00E60126">
        <w:rPr>
          <w:rFonts w:cs="Arial"/>
          <w:szCs w:val="24"/>
        </w:rPr>
        <w:t>o</w:t>
      </w:r>
      <w:r w:rsidR="00943127">
        <w:rPr>
          <w:rFonts w:cs="Arial"/>
          <w:szCs w:val="24"/>
        </w:rPr>
        <w:t>roughly</w:t>
      </w:r>
      <w:r w:rsidR="00B276A8">
        <w:rPr>
          <w:rFonts w:cs="Arial"/>
          <w:szCs w:val="24"/>
        </w:rPr>
        <w:t xml:space="preserve"> examining the means and variances associated with each factor.</w:t>
      </w:r>
    </w:p>
    <w:p w14:paraId="62C124E6" w14:textId="40C79458" w:rsidR="007E6DFD" w:rsidRPr="003A769C" w:rsidRDefault="007D7778" w:rsidP="00AA24B5">
      <w:pPr>
        <w:suppressLineNumbers/>
        <w:spacing w:after="0" w:line="360" w:lineRule="auto"/>
        <w:jc w:val="both"/>
        <w:rPr>
          <w:rFonts w:cs="Arial"/>
          <w:szCs w:val="24"/>
        </w:rPr>
      </w:pPr>
      <w:r w:rsidRPr="003A769C">
        <w:rPr>
          <w:rFonts w:cs="Arial"/>
          <w:szCs w:val="24"/>
        </w:rPr>
        <w:tab/>
        <w:t>Now, consider Figure 4, displaying participants’ ratings for each investigated factor</w:t>
      </w:r>
      <w:r w:rsidR="007E6DFD" w:rsidRPr="003A769C">
        <w:rPr>
          <w:rFonts w:cs="Arial"/>
          <w:szCs w:val="24"/>
        </w:rPr>
        <w:t xml:space="preserve"> in mosaic plots</w:t>
      </w:r>
      <w:r w:rsidRPr="003A769C">
        <w:rPr>
          <w:rFonts w:cs="Arial"/>
          <w:szCs w:val="24"/>
        </w:rPr>
        <w:t>.</w:t>
      </w:r>
    </w:p>
    <w:p w14:paraId="58D0A33A" w14:textId="77777777" w:rsidR="006517E2" w:rsidRPr="003A769C" w:rsidRDefault="006517E2" w:rsidP="00AA24B5">
      <w:pPr>
        <w:suppressLineNumbers/>
        <w:spacing w:after="0" w:line="360" w:lineRule="auto"/>
        <w:jc w:val="both"/>
        <w:rPr>
          <w:rFonts w:cs="Arial"/>
          <w:szCs w:val="24"/>
        </w:rPr>
      </w:pPr>
    </w:p>
    <w:p w14:paraId="75BA78C8" w14:textId="77777777" w:rsidR="00427C64" w:rsidRDefault="00427C64" w:rsidP="00427C64">
      <w:pPr>
        <w:keepNext/>
        <w:suppressLineNumbers/>
        <w:spacing w:after="0" w:line="360" w:lineRule="auto"/>
        <w:jc w:val="both"/>
      </w:pPr>
      <w:r>
        <w:rPr>
          <w:noProof/>
        </w:rPr>
        <w:lastRenderedPageBreak/>
        <w:drawing>
          <wp:inline distT="0" distB="0" distL="0" distR="0" wp14:anchorId="60E16772" wp14:editId="29F527C7">
            <wp:extent cx="4016266" cy="8375650"/>
            <wp:effectExtent l="0" t="0" r="3810" b="6350"/>
            <wp:docPr id="1010253807" name="Picture 4" descr="A diagram of different types of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3807" name="Picture 4" descr="A diagram of different types of type&#10;&#10;Description automatically generated"/>
                    <pic:cNvPicPr/>
                  </pic:nvPicPr>
                  <pic:blipFill rotWithShape="1">
                    <a:blip r:embed="rId13">
                      <a:extLst>
                        <a:ext uri="{28A0092B-C50C-407E-A947-70E740481C1C}">
                          <a14:useLocalDpi xmlns:a14="http://schemas.microsoft.com/office/drawing/2010/main" val="0"/>
                        </a:ext>
                      </a:extLst>
                    </a:blip>
                    <a:srcRect l="23435" r="25539"/>
                    <a:stretch/>
                  </pic:blipFill>
                  <pic:spPr bwMode="auto">
                    <a:xfrm>
                      <a:off x="0" y="0"/>
                      <a:ext cx="4027121" cy="8398288"/>
                    </a:xfrm>
                    <a:prstGeom prst="rect">
                      <a:avLst/>
                    </a:prstGeom>
                    <a:ln>
                      <a:noFill/>
                    </a:ln>
                    <a:extLst>
                      <a:ext uri="{53640926-AAD7-44D8-BBD7-CCE9431645EC}">
                        <a14:shadowObscured xmlns:a14="http://schemas.microsoft.com/office/drawing/2010/main"/>
                      </a:ext>
                    </a:extLst>
                  </pic:spPr>
                </pic:pic>
              </a:graphicData>
            </a:graphic>
          </wp:inline>
        </w:drawing>
      </w:r>
    </w:p>
    <w:p w14:paraId="65202C07" w14:textId="23A87371" w:rsidR="00FA74F1" w:rsidRPr="003A769C" w:rsidRDefault="00427C64" w:rsidP="00427C64">
      <w:pPr>
        <w:pStyle w:val="Caption"/>
        <w:framePr w:wrap="around"/>
      </w:pPr>
      <w:bookmarkStart w:id="22" w:name="_Toc146094888"/>
      <w:r>
        <w:t xml:space="preserve">Figure </w:t>
      </w:r>
      <w:r>
        <w:fldChar w:fldCharType="begin"/>
      </w:r>
      <w:r>
        <w:instrText xml:space="preserve"> SEQ Figure \* ARABIC </w:instrText>
      </w:r>
      <w:r>
        <w:fldChar w:fldCharType="separate"/>
      </w:r>
      <w:r w:rsidR="00855285">
        <w:rPr>
          <w:noProof/>
        </w:rPr>
        <w:t>4</w:t>
      </w:r>
      <w:r>
        <w:fldChar w:fldCharType="end"/>
      </w:r>
      <w:r>
        <w:t xml:space="preserve">: </w:t>
      </w:r>
      <w:r w:rsidRPr="00910100">
        <w:t>Mosaic plots of participants' ratings of each factor</w:t>
      </w:r>
      <w:bookmarkEnd w:id="22"/>
    </w:p>
    <w:p w14:paraId="6AC5A629" w14:textId="06F968D9" w:rsidR="000557AC" w:rsidRDefault="00F02596" w:rsidP="00C20489">
      <w:pPr>
        <w:suppressLineNumbers/>
        <w:spacing w:after="0" w:line="360" w:lineRule="auto"/>
        <w:jc w:val="both"/>
      </w:pPr>
      <w:r w:rsidRPr="003A769C">
        <w:rPr>
          <w:rStyle w:val="cf01"/>
          <w:rFonts w:ascii="Arial" w:hAnsi="Arial" w:cs="Arial"/>
          <w:sz w:val="24"/>
          <w:szCs w:val="24"/>
        </w:rPr>
        <w:lastRenderedPageBreak/>
        <w:t xml:space="preserve">The trend which has already been visible in </w:t>
      </w:r>
      <w:r w:rsidR="00DB5A1C">
        <w:rPr>
          <w:rStyle w:val="cf01"/>
          <w:rFonts w:ascii="Arial" w:hAnsi="Arial" w:cs="Arial"/>
          <w:sz w:val="24"/>
          <w:szCs w:val="24"/>
        </w:rPr>
        <w:t>F</w:t>
      </w:r>
      <w:r w:rsidRPr="003A769C">
        <w:rPr>
          <w:rStyle w:val="cf01"/>
          <w:rFonts w:ascii="Arial" w:hAnsi="Arial" w:cs="Arial"/>
          <w:sz w:val="24"/>
          <w:szCs w:val="24"/>
        </w:rPr>
        <w:t>igure 3 becomes more apparent in Figure 4</w:t>
      </w:r>
      <w:r w:rsidR="007E6DFD" w:rsidRPr="003A769C">
        <w:rPr>
          <w:rFonts w:cs="Arial"/>
          <w:szCs w:val="24"/>
        </w:rPr>
        <w:t xml:space="preserve">. </w:t>
      </w:r>
      <w:r w:rsidR="005B2A28">
        <w:rPr>
          <w:rFonts w:cs="Arial"/>
          <w:szCs w:val="24"/>
        </w:rPr>
        <w:t>Specifically</w:t>
      </w:r>
      <w:r w:rsidR="007E6DFD" w:rsidRPr="003A769C">
        <w:rPr>
          <w:rFonts w:cs="Arial"/>
          <w:szCs w:val="24"/>
        </w:rPr>
        <w:t xml:space="preserve">, </w:t>
      </w:r>
      <w:r w:rsidR="005B2A28">
        <w:t>most of the fragmentary responses received</w:t>
      </w:r>
      <w:r w:rsidR="00107EFD" w:rsidRPr="003A769C">
        <w:t xml:space="preserve"> a rating of 7 </w:t>
      </w:r>
      <w:r w:rsidR="00C20489" w:rsidRPr="003A769C">
        <w:t xml:space="preserve">(fully </w:t>
      </w:r>
      <w:r w:rsidR="00E74B57" w:rsidRPr="003A769C">
        <w:t>natural</w:t>
      </w:r>
      <w:r w:rsidR="00C20489" w:rsidRPr="003A769C">
        <w:t>) on the 7-point Likert scale</w:t>
      </w:r>
      <w:r w:rsidR="005B2A28">
        <w:t>, independent of the experimental condition</w:t>
      </w:r>
      <w:r w:rsidR="00C20489" w:rsidRPr="003A769C">
        <w:t xml:space="preserve">. </w:t>
      </w:r>
    </w:p>
    <w:p w14:paraId="410F846E" w14:textId="34A642B4" w:rsidR="00107EFD" w:rsidRPr="003A769C" w:rsidRDefault="006C29F5" w:rsidP="006C29F5">
      <w:pPr>
        <w:suppressLineNumbers/>
        <w:spacing w:after="0" w:line="360" w:lineRule="auto"/>
        <w:ind w:firstLine="567"/>
        <w:jc w:val="both"/>
      </w:pPr>
      <w:r>
        <w:t>On the one hand, e</w:t>
      </w:r>
      <w:r w:rsidR="00A70FFC">
        <w:t>mphasis</w:t>
      </w:r>
      <w:r w:rsidR="005B2A28">
        <w:t xml:space="preserve"> and fragment type </w:t>
      </w:r>
      <w:r w:rsidR="000557AC">
        <w:t>exhibit</w:t>
      </w:r>
      <w:r w:rsidR="005B2A28">
        <w:t xml:space="preserve"> </w:t>
      </w:r>
      <w:r w:rsidR="000557AC">
        <w:t xml:space="preserve">remarkable similarity </w:t>
      </w:r>
      <w:r w:rsidR="005B2A28">
        <w:t>in the higher ratings</w:t>
      </w:r>
      <w:r w:rsidR="009A5A70">
        <w:t>. Nevertheless, the mosaic plot</w:t>
      </w:r>
      <w:r w:rsidR="005B2A28">
        <w:t xml:space="preserve"> </w:t>
      </w:r>
      <w:r w:rsidR="00F06003">
        <w:t>reveals</w:t>
      </w:r>
      <w:r w:rsidR="005B2A28">
        <w:t xml:space="preserve"> marginal disparities </w:t>
      </w:r>
      <w:r w:rsidR="000557AC">
        <w:t>in</w:t>
      </w:r>
      <w:r w:rsidR="005B2A28">
        <w:t xml:space="preserve"> the lower ratings. </w:t>
      </w:r>
      <w:r>
        <w:t>On the other hand</w:t>
      </w:r>
      <w:r w:rsidR="005B2A28">
        <w:t xml:space="preserve">, </w:t>
      </w:r>
      <w:r w:rsidR="000557AC">
        <w:t>when considering</w:t>
      </w:r>
      <w:r w:rsidR="005B2A28">
        <w:t xml:space="preserve"> modality, </w:t>
      </w:r>
      <w:r w:rsidR="00F06003">
        <w:t>a noticeable differentiation is already apparent between ratings 6 and 7, with this contrast being more pronounced in the lower ratings</w:t>
      </w:r>
      <w:r w:rsidR="005B2A28">
        <w:t>.</w:t>
      </w:r>
      <w:r w:rsidR="00B011CB">
        <w:t xml:space="preserve"> </w:t>
      </w:r>
      <w:r w:rsidR="00107EFD" w:rsidRPr="003A769C">
        <w:t xml:space="preserve">In this context, the examined variables appear to </w:t>
      </w:r>
      <w:r w:rsidR="00F06003">
        <w:t>exert a more profound influence on</w:t>
      </w:r>
      <w:r w:rsidR="00107EFD" w:rsidRPr="003A769C">
        <w:t xml:space="preserve"> participants' ratings. </w:t>
      </w:r>
      <w:r w:rsidR="00B011CB">
        <w:t xml:space="preserve">This divergence </w:t>
      </w:r>
      <w:r w:rsidR="00107EFD" w:rsidRPr="003A769C">
        <w:t>underscores the influence of the investigated factor</w:t>
      </w:r>
      <w:r w:rsidR="00A20A2A" w:rsidRPr="003A769C">
        <w:t>s</w:t>
      </w:r>
      <w:r w:rsidR="00107EFD" w:rsidRPr="003A769C">
        <w:t xml:space="preserve"> on participants' </w:t>
      </w:r>
      <w:r w:rsidR="00D63C69" w:rsidRPr="003A769C">
        <w:t>judgement</w:t>
      </w:r>
      <w:r w:rsidR="00107EFD" w:rsidRPr="003A769C">
        <w:t>s of acceptability, highlighting variations in how distinct factors shape their perceptions.</w:t>
      </w:r>
    </w:p>
    <w:p w14:paraId="19D22115" w14:textId="2ABF8FC5" w:rsidR="00F65CFE" w:rsidRPr="003A769C" w:rsidRDefault="00F65CFE" w:rsidP="00C20489">
      <w:pPr>
        <w:suppressLineNumbers/>
        <w:spacing w:after="0" w:line="360" w:lineRule="auto"/>
        <w:jc w:val="both"/>
      </w:pPr>
      <w:r w:rsidRPr="003A769C">
        <w:tab/>
      </w:r>
      <w:r w:rsidRPr="003A769C">
        <w:rPr>
          <w:rFonts w:cs="Arial"/>
          <w:szCs w:val="24"/>
        </w:rPr>
        <w:t xml:space="preserve">The first hypothesis examines whether the inclusion of emphasis on contrasting words impacts the perceived naturalness of contrastive, fragmentary answers. </w:t>
      </w:r>
      <w:r w:rsidRPr="003A769C">
        <w:t>Therefore, consider Figure 5, which illustrates participants’ ratings</w:t>
      </w:r>
      <w:r w:rsidR="0029449E" w:rsidRPr="003A769C">
        <w:t xml:space="preserve"> of stimuli with and without emphasis</w:t>
      </w:r>
      <w:r w:rsidRPr="003A769C">
        <w:t xml:space="preserve">.  </w:t>
      </w:r>
    </w:p>
    <w:p w14:paraId="1894922C" w14:textId="77777777" w:rsidR="00F65CFE" w:rsidRPr="003A769C" w:rsidRDefault="00F65CFE" w:rsidP="00C20489">
      <w:pPr>
        <w:suppressLineNumbers/>
        <w:spacing w:after="0" w:line="360" w:lineRule="auto"/>
        <w:jc w:val="both"/>
      </w:pPr>
    </w:p>
    <w:p w14:paraId="5DCBA3B1" w14:textId="77777777" w:rsidR="00427C64" w:rsidRDefault="00427C64" w:rsidP="00427C64">
      <w:pPr>
        <w:keepNext/>
        <w:suppressLineNumbers/>
        <w:spacing w:after="0" w:line="360" w:lineRule="auto"/>
        <w:jc w:val="both"/>
      </w:pPr>
      <w:r>
        <w:rPr>
          <w:noProof/>
        </w:rPr>
        <w:lastRenderedPageBreak/>
        <w:drawing>
          <wp:inline distT="0" distB="0" distL="0" distR="0" wp14:anchorId="68FFD79F" wp14:editId="1B5C0909">
            <wp:extent cx="4933032" cy="8375650"/>
            <wp:effectExtent l="0" t="0" r="1270" b="6350"/>
            <wp:docPr id="45719973"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9973" name="Picture 6" descr="A graph with red and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4812" cy="8378672"/>
                    </a:xfrm>
                    <a:prstGeom prst="rect">
                      <a:avLst/>
                    </a:prstGeom>
                  </pic:spPr>
                </pic:pic>
              </a:graphicData>
            </a:graphic>
          </wp:inline>
        </w:drawing>
      </w:r>
    </w:p>
    <w:p w14:paraId="0378C436" w14:textId="55B895F3" w:rsidR="00F65CFE" w:rsidRPr="003A769C" w:rsidRDefault="00427C64" w:rsidP="00427C64">
      <w:pPr>
        <w:pStyle w:val="Caption"/>
        <w:framePr w:wrap="around"/>
      </w:pPr>
      <w:bookmarkStart w:id="23" w:name="_Toc146094889"/>
      <w:r>
        <w:t xml:space="preserve">Figure </w:t>
      </w:r>
      <w:r>
        <w:fldChar w:fldCharType="begin"/>
      </w:r>
      <w:r>
        <w:instrText xml:space="preserve"> SEQ Figure \* ARABIC </w:instrText>
      </w:r>
      <w:r>
        <w:fldChar w:fldCharType="separate"/>
      </w:r>
      <w:r w:rsidR="00855285">
        <w:rPr>
          <w:noProof/>
        </w:rPr>
        <w:t>5</w:t>
      </w:r>
      <w:r>
        <w:fldChar w:fldCharType="end"/>
      </w:r>
      <w:r>
        <w:t xml:space="preserve">: </w:t>
      </w:r>
      <w:r w:rsidRPr="00DF4681">
        <w:t>Comparison of participants' ratings of stimuli with and without emphasis</w:t>
      </w:r>
      <w:bookmarkEnd w:id="23"/>
    </w:p>
    <w:p w14:paraId="6133CA35" w14:textId="4BB423FD" w:rsidR="00F65CFE" w:rsidRPr="003A769C" w:rsidRDefault="00F65CFE" w:rsidP="00F65CFE">
      <w:pPr>
        <w:suppressLineNumbers/>
        <w:spacing w:after="0" w:line="360" w:lineRule="auto"/>
        <w:jc w:val="both"/>
        <w:rPr>
          <w:rFonts w:cs="Arial"/>
          <w:szCs w:val="24"/>
        </w:rPr>
      </w:pPr>
      <w:r w:rsidRPr="003A769C">
        <w:rPr>
          <w:rFonts w:cs="Arial"/>
          <w:szCs w:val="24"/>
        </w:rPr>
        <w:lastRenderedPageBreak/>
        <w:t xml:space="preserve">As depicted in Figure 5, </w:t>
      </w:r>
      <w:r w:rsidRPr="003A769C">
        <w:t>a subtle distinction emerges in the ratings given to fragmentary responses</w:t>
      </w:r>
      <w:r w:rsidRPr="003A769C">
        <w:rPr>
          <w:rFonts w:cs="Arial"/>
          <w:szCs w:val="24"/>
        </w:rPr>
        <w:t xml:space="preserve">. In fact, participants assigned a rating of </w:t>
      </w:r>
      <w:r w:rsidR="005D6CDF">
        <w:rPr>
          <w:rFonts w:cs="Arial"/>
          <w:szCs w:val="24"/>
        </w:rPr>
        <w:t xml:space="preserve">m = </w:t>
      </w:r>
      <w:r w:rsidRPr="003A769C">
        <w:rPr>
          <w:rFonts w:cs="Arial"/>
          <w:szCs w:val="24"/>
        </w:rPr>
        <w:t>6.60</w:t>
      </w:r>
      <w:r w:rsidR="00E60126">
        <w:rPr>
          <w:rFonts w:cs="Arial"/>
          <w:szCs w:val="24"/>
        </w:rPr>
        <w:t xml:space="preserve"> with a standard deviation of </w:t>
      </w:r>
      <w:r w:rsidR="00ED2820">
        <w:rPr>
          <w:rFonts w:cs="Arial"/>
          <w:szCs w:val="24"/>
        </w:rPr>
        <w:t xml:space="preserve">sd = </w:t>
      </w:r>
      <w:r w:rsidR="00E60126">
        <w:rPr>
          <w:rFonts w:cs="Arial"/>
          <w:szCs w:val="24"/>
        </w:rPr>
        <w:t>0.80</w:t>
      </w:r>
      <w:r w:rsidRPr="003A769C">
        <w:rPr>
          <w:rFonts w:cs="Arial"/>
          <w:szCs w:val="24"/>
        </w:rPr>
        <w:t xml:space="preserve"> on the 7-point Likert scale to fragmentary answers with emphasis, whereas fragmentary answers lacking emphasis received a slightly lower rating of</w:t>
      </w:r>
      <w:r w:rsidR="005D6CDF">
        <w:rPr>
          <w:rFonts w:cs="Arial"/>
          <w:szCs w:val="24"/>
        </w:rPr>
        <w:t xml:space="preserve"> m =</w:t>
      </w:r>
      <w:r w:rsidRPr="003A769C">
        <w:rPr>
          <w:rFonts w:cs="Arial"/>
          <w:szCs w:val="24"/>
        </w:rPr>
        <w:t xml:space="preserve"> 6.55</w:t>
      </w:r>
      <w:r w:rsidR="00E60126">
        <w:rPr>
          <w:rFonts w:cs="Arial"/>
          <w:szCs w:val="24"/>
        </w:rPr>
        <w:t xml:space="preserve"> with a standard deviation of </w:t>
      </w:r>
      <w:r w:rsidR="00ED2820">
        <w:rPr>
          <w:rFonts w:cs="Arial"/>
          <w:szCs w:val="24"/>
        </w:rPr>
        <w:t xml:space="preserve">sd = </w:t>
      </w:r>
      <w:r w:rsidR="00E60126">
        <w:rPr>
          <w:rFonts w:cs="Arial"/>
          <w:szCs w:val="24"/>
        </w:rPr>
        <w:t>0.91</w:t>
      </w:r>
      <w:r w:rsidRPr="003A769C">
        <w:rPr>
          <w:rFonts w:cs="Arial"/>
          <w:szCs w:val="24"/>
        </w:rPr>
        <w:t>.</w:t>
      </w:r>
    </w:p>
    <w:p w14:paraId="564F8460" w14:textId="37E2FDB2" w:rsidR="00F65CFE" w:rsidRPr="003A769C" w:rsidRDefault="00F65CFE" w:rsidP="00F65CFE">
      <w:pPr>
        <w:suppressLineNumbers/>
        <w:spacing w:after="0" w:line="360" w:lineRule="auto"/>
        <w:ind w:firstLine="567"/>
        <w:jc w:val="both"/>
      </w:pPr>
      <w:r w:rsidRPr="003A769C">
        <w:t xml:space="preserve">Next, consider Figure 6, which shows the mean ratings of auditive and written stimuli. Participants’ ratings of auditory stimuli are illustrated in red, whereas those of written stimuli are coloured in blue. According to the second hypothesis, auditory stimuli </w:t>
      </w:r>
      <w:r w:rsidR="00EB2464">
        <w:t xml:space="preserve">would </w:t>
      </w:r>
      <w:r w:rsidRPr="003A769C">
        <w:t>receive higher acceptability ratings than their written counterparts.</w:t>
      </w:r>
    </w:p>
    <w:p w14:paraId="394F2F37" w14:textId="77777777" w:rsidR="00F65CFE" w:rsidRPr="003A769C" w:rsidRDefault="00F65CFE" w:rsidP="00F65CFE">
      <w:pPr>
        <w:suppressLineNumbers/>
        <w:spacing w:after="0" w:line="360" w:lineRule="auto"/>
        <w:ind w:firstLine="567"/>
        <w:jc w:val="both"/>
      </w:pPr>
    </w:p>
    <w:p w14:paraId="653183E9" w14:textId="77777777" w:rsidR="00427C64" w:rsidRDefault="00427C64" w:rsidP="00427C64">
      <w:pPr>
        <w:keepNext/>
        <w:suppressLineNumbers/>
        <w:spacing w:after="0" w:line="360" w:lineRule="auto"/>
        <w:jc w:val="both"/>
      </w:pPr>
      <w:r>
        <w:rPr>
          <w:noProof/>
        </w:rPr>
        <w:lastRenderedPageBreak/>
        <w:drawing>
          <wp:inline distT="0" distB="0" distL="0" distR="0" wp14:anchorId="22744E6E" wp14:editId="62620912">
            <wp:extent cx="5039995" cy="7780655"/>
            <wp:effectExtent l="0" t="0" r="8255" b="0"/>
            <wp:docPr id="697216075" name="Picture 7"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6075" name="Picture 7" descr="A graph with text and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081F2F7D" w14:textId="7C2C3B05" w:rsidR="00133518" w:rsidRDefault="00427C64" w:rsidP="00427C64">
      <w:pPr>
        <w:pStyle w:val="Caption"/>
        <w:framePr w:wrap="around"/>
      </w:pPr>
      <w:bookmarkStart w:id="24" w:name="_Toc146094890"/>
      <w:r>
        <w:t xml:space="preserve">Figure </w:t>
      </w:r>
      <w:r>
        <w:fldChar w:fldCharType="begin"/>
      </w:r>
      <w:r>
        <w:instrText xml:space="preserve"> SEQ Figure \* ARABIC </w:instrText>
      </w:r>
      <w:r>
        <w:fldChar w:fldCharType="separate"/>
      </w:r>
      <w:r w:rsidR="00855285">
        <w:rPr>
          <w:noProof/>
        </w:rPr>
        <w:t>6</w:t>
      </w:r>
      <w:r>
        <w:fldChar w:fldCharType="end"/>
      </w:r>
      <w:r>
        <w:t xml:space="preserve">: </w:t>
      </w:r>
      <w:r w:rsidRPr="005A5052">
        <w:t>Comparison of participants' ratings of auditory and written stimuli</w:t>
      </w:r>
      <w:bookmarkEnd w:id="24"/>
    </w:p>
    <w:p w14:paraId="7A4321B1" w14:textId="3103AE79" w:rsidR="00F65CFE" w:rsidRPr="003A769C" w:rsidRDefault="00F65CFE" w:rsidP="00F65CFE">
      <w:pPr>
        <w:suppressLineNumbers/>
        <w:spacing w:after="0" w:line="360" w:lineRule="auto"/>
        <w:ind w:firstLine="567"/>
        <w:jc w:val="both"/>
        <w:rPr>
          <w:rFonts w:cs="Arial"/>
          <w:szCs w:val="24"/>
        </w:rPr>
      </w:pPr>
      <w:r w:rsidRPr="003A769C">
        <w:rPr>
          <w:rFonts w:cs="Arial"/>
          <w:szCs w:val="24"/>
        </w:rPr>
        <w:lastRenderedPageBreak/>
        <w:t xml:space="preserve">As depicted in Figure 6, a notable contrast can be observed between the ratings in the auditory condition as opposed to those in the written condition. </w:t>
      </w:r>
      <w:r w:rsidRPr="003A769C">
        <w:t>That is</w:t>
      </w:r>
      <w:r w:rsidRPr="003A769C">
        <w:rPr>
          <w:rFonts w:cs="Arial"/>
          <w:szCs w:val="24"/>
        </w:rPr>
        <w:t xml:space="preserve">, fragmentary answers in the auditory condition received a rating of </w:t>
      </w:r>
      <w:r w:rsidR="005D6CDF">
        <w:rPr>
          <w:rFonts w:cs="Arial"/>
          <w:szCs w:val="24"/>
        </w:rPr>
        <w:t xml:space="preserve">m = </w:t>
      </w:r>
      <w:r w:rsidRPr="003A769C">
        <w:rPr>
          <w:rFonts w:cs="Arial"/>
          <w:szCs w:val="24"/>
        </w:rPr>
        <w:t xml:space="preserve">6.76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0.53 </w:t>
      </w:r>
      <w:r w:rsidRPr="003A769C">
        <w:rPr>
          <w:rFonts w:cs="Arial"/>
          <w:szCs w:val="24"/>
        </w:rPr>
        <w:t xml:space="preserve">on the 7-point Likert scale, whereas fragmentary answers in the written condition received a slightly lower rating of </w:t>
      </w:r>
      <w:r w:rsidR="005D6CDF">
        <w:rPr>
          <w:rFonts w:cs="Arial"/>
          <w:szCs w:val="24"/>
        </w:rPr>
        <w:t xml:space="preserve">m = </w:t>
      </w:r>
      <w:r w:rsidRPr="003A769C">
        <w:rPr>
          <w:rFonts w:cs="Arial"/>
          <w:szCs w:val="24"/>
        </w:rPr>
        <w:t>6.34</w:t>
      </w:r>
      <w:r w:rsidR="006A4734">
        <w:rPr>
          <w:rFonts w:cs="Arial"/>
          <w:szCs w:val="24"/>
        </w:rPr>
        <w:t xml:space="preserve"> with a standard deviation of</w:t>
      </w:r>
      <w:r w:rsidR="00ED2820">
        <w:rPr>
          <w:rFonts w:cs="Arial"/>
          <w:szCs w:val="24"/>
        </w:rPr>
        <w:t xml:space="preserve"> sd =</w:t>
      </w:r>
      <w:r w:rsidR="006A4734">
        <w:rPr>
          <w:rFonts w:cs="Arial"/>
          <w:szCs w:val="24"/>
        </w:rPr>
        <w:t xml:space="preserve"> 1.11</w:t>
      </w:r>
      <w:r w:rsidRPr="003A769C">
        <w:rPr>
          <w:rFonts w:cs="Arial"/>
          <w:szCs w:val="24"/>
        </w:rPr>
        <w:t>.</w:t>
      </w:r>
    </w:p>
    <w:p w14:paraId="7EA823A4" w14:textId="4CD9CD86" w:rsidR="00F65CFE" w:rsidRPr="003A769C" w:rsidRDefault="00F65CFE" w:rsidP="00F65CFE">
      <w:pPr>
        <w:suppressLineNumbers/>
        <w:spacing w:after="0" w:line="360" w:lineRule="auto"/>
        <w:ind w:firstLine="567"/>
        <w:jc w:val="both"/>
        <w:rPr>
          <w:rFonts w:cs="Arial"/>
          <w:szCs w:val="24"/>
        </w:rPr>
      </w:pPr>
      <w:r w:rsidRPr="003A769C">
        <w:rPr>
          <w:rFonts w:cs="Arial"/>
          <w:szCs w:val="24"/>
        </w:rPr>
        <w:t xml:space="preserve">Last, the third hypothesis explores whether fragment type influences the perception of naturalness in fragmentary answers. As illustrated in Figure 7, </w:t>
      </w:r>
      <w:r w:rsidRPr="003A769C">
        <w:t>there is a subtle contrast in acceptability ratings between functional and lexical fragments</w:t>
      </w:r>
      <w:r w:rsidRPr="003A769C">
        <w:rPr>
          <w:rFonts w:cs="Arial"/>
          <w:szCs w:val="24"/>
        </w:rPr>
        <w:t>. In fact, participants assigned a rating of</w:t>
      </w:r>
      <w:r w:rsidR="005D6CDF">
        <w:rPr>
          <w:rFonts w:cs="Arial"/>
          <w:szCs w:val="24"/>
        </w:rPr>
        <w:t xml:space="preserve"> m =</w:t>
      </w:r>
      <w:r w:rsidRPr="003A769C">
        <w:rPr>
          <w:rFonts w:cs="Arial"/>
          <w:szCs w:val="24"/>
        </w:rPr>
        <w:t xml:space="preserve"> 6.61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0.82 </w:t>
      </w:r>
      <w:r w:rsidRPr="003A769C">
        <w:rPr>
          <w:rFonts w:cs="Arial"/>
          <w:szCs w:val="24"/>
        </w:rPr>
        <w:t xml:space="preserve">on the 7-point Likert scale to answers incorporating functional fragments, whereas those with lexical fragments received a slightly lower rating of </w:t>
      </w:r>
      <w:r w:rsidR="005D6CDF">
        <w:rPr>
          <w:rFonts w:cs="Arial"/>
          <w:szCs w:val="24"/>
        </w:rPr>
        <w:t xml:space="preserve">m = </w:t>
      </w:r>
      <w:r w:rsidRPr="003A769C">
        <w:rPr>
          <w:rFonts w:cs="Arial"/>
          <w:szCs w:val="24"/>
        </w:rPr>
        <w:t>6.55</w:t>
      </w:r>
      <w:r w:rsidR="006A4734">
        <w:rPr>
          <w:rFonts w:cs="Arial"/>
          <w:szCs w:val="24"/>
        </w:rPr>
        <w:t xml:space="preserve"> with a standard deviation of </w:t>
      </w:r>
      <w:r w:rsidR="00ED2820">
        <w:rPr>
          <w:rFonts w:cs="Arial"/>
          <w:szCs w:val="24"/>
        </w:rPr>
        <w:t xml:space="preserve">sd = </w:t>
      </w:r>
      <w:r w:rsidR="006A4734">
        <w:rPr>
          <w:rFonts w:cs="Arial"/>
          <w:szCs w:val="24"/>
        </w:rPr>
        <w:t>0.90</w:t>
      </w:r>
      <w:r w:rsidRPr="003A769C">
        <w:rPr>
          <w:rFonts w:cs="Arial"/>
          <w:szCs w:val="24"/>
        </w:rPr>
        <w:t xml:space="preserve">. </w:t>
      </w:r>
    </w:p>
    <w:p w14:paraId="69C7F643" w14:textId="77777777" w:rsidR="00F65CFE" w:rsidRPr="003A769C" w:rsidRDefault="00F65CFE" w:rsidP="00F65CFE">
      <w:pPr>
        <w:suppressLineNumbers/>
        <w:spacing w:after="0" w:line="360" w:lineRule="auto"/>
        <w:jc w:val="both"/>
        <w:rPr>
          <w:rFonts w:cs="Arial"/>
          <w:szCs w:val="24"/>
        </w:rPr>
      </w:pPr>
    </w:p>
    <w:p w14:paraId="469DEBB4" w14:textId="77777777" w:rsidR="00427C64" w:rsidRDefault="00427C64" w:rsidP="00427C64">
      <w:pPr>
        <w:keepNext/>
        <w:suppressLineNumbers/>
        <w:spacing w:after="0" w:line="360" w:lineRule="auto"/>
        <w:jc w:val="both"/>
      </w:pPr>
      <w:r>
        <w:rPr>
          <w:noProof/>
        </w:rPr>
        <w:lastRenderedPageBreak/>
        <w:drawing>
          <wp:inline distT="0" distB="0" distL="0" distR="0" wp14:anchorId="529871CC" wp14:editId="1D4E712E">
            <wp:extent cx="5039995" cy="7780655"/>
            <wp:effectExtent l="0" t="0" r="8255" b="0"/>
            <wp:docPr id="75969063"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063"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39FAA4AC" w14:textId="35088280" w:rsidR="00F65CFE" w:rsidRPr="003A769C" w:rsidRDefault="00427C64" w:rsidP="00427C64">
      <w:pPr>
        <w:pStyle w:val="Caption"/>
        <w:framePr w:wrap="around"/>
      </w:pPr>
      <w:bookmarkStart w:id="25" w:name="_Toc146094891"/>
      <w:r>
        <w:t xml:space="preserve">Figure </w:t>
      </w:r>
      <w:r>
        <w:fldChar w:fldCharType="begin"/>
      </w:r>
      <w:r>
        <w:instrText xml:space="preserve"> SEQ Figure \* ARABIC </w:instrText>
      </w:r>
      <w:r>
        <w:fldChar w:fldCharType="separate"/>
      </w:r>
      <w:r w:rsidR="00855285">
        <w:rPr>
          <w:noProof/>
        </w:rPr>
        <w:t>7</w:t>
      </w:r>
      <w:r>
        <w:fldChar w:fldCharType="end"/>
      </w:r>
      <w:r>
        <w:t xml:space="preserve">: </w:t>
      </w:r>
      <w:r w:rsidRPr="001A601A">
        <w:t>Comparison of participants' ratings of stimuli with functional and lexical fragments</w:t>
      </w:r>
      <w:bookmarkEnd w:id="25"/>
    </w:p>
    <w:p w14:paraId="32391247" w14:textId="22ADBB53" w:rsidR="00515D1E" w:rsidRPr="003A769C" w:rsidRDefault="00515D1E" w:rsidP="00426B82">
      <w:pPr>
        <w:pStyle w:val="Heading2"/>
        <w:rPr>
          <w:lang w:val="en-GB"/>
        </w:rPr>
      </w:pPr>
      <w:bookmarkStart w:id="26" w:name="_Toc146094920"/>
      <w:r w:rsidRPr="003A769C">
        <w:rPr>
          <w:lang w:val="en-GB"/>
        </w:rPr>
        <w:lastRenderedPageBreak/>
        <w:t xml:space="preserve">4.2 </w:t>
      </w:r>
      <w:r w:rsidR="00A20A2A" w:rsidRPr="003A769C">
        <w:rPr>
          <w:lang w:val="en-GB"/>
        </w:rPr>
        <w:t>M</w:t>
      </w:r>
      <w:r w:rsidR="00763067" w:rsidRPr="003A769C">
        <w:rPr>
          <w:lang w:val="en-GB"/>
        </w:rPr>
        <w:t>ethods</w:t>
      </w:r>
      <w:r w:rsidR="00A20A2A" w:rsidRPr="003A769C">
        <w:rPr>
          <w:lang w:val="en-GB"/>
        </w:rPr>
        <w:t xml:space="preserve"> of analysis</w:t>
      </w:r>
      <w:bookmarkEnd w:id="26"/>
    </w:p>
    <w:p w14:paraId="122F14AD" w14:textId="77777777" w:rsidR="00B752DC" w:rsidRPr="003A769C" w:rsidRDefault="00763067" w:rsidP="00B752DC">
      <w:pPr>
        <w:suppressLineNumbers/>
        <w:spacing w:after="0" w:line="360" w:lineRule="auto"/>
        <w:jc w:val="both"/>
      </w:pPr>
      <w:r w:rsidRPr="003A769C">
        <w:t xml:space="preserve">This section provides an in-depth explanation of the methods chosen for data analysis, along with the rationale behind their selection. </w:t>
      </w:r>
    </w:p>
    <w:p w14:paraId="2B2BE041" w14:textId="0FB0F18B" w:rsidR="00F05839" w:rsidRPr="003A769C" w:rsidRDefault="00B752DC" w:rsidP="00B752DC">
      <w:pPr>
        <w:suppressLineNumbers/>
        <w:spacing w:after="0" w:line="360" w:lineRule="auto"/>
        <w:ind w:firstLine="567"/>
        <w:jc w:val="both"/>
      </w:pPr>
      <w:r w:rsidRPr="003A769C">
        <w:t>Although the descriptive statistics presented in Chapter 4.1 provided a general overview</w:t>
      </w:r>
      <w:r w:rsidR="00F05839" w:rsidRPr="003A769C">
        <w:rPr>
          <w:rFonts w:cs="Arial"/>
          <w:szCs w:val="24"/>
        </w:rPr>
        <w:t>, a more detailed presentation of the data and a statistical analysis is required to answer the study’s research question</w:t>
      </w:r>
      <w:r w:rsidRPr="003A769C">
        <w:rPr>
          <w:rFonts w:cs="Arial"/>
          <w:szCs w:val="24"/>
        </w:rPr>
        <w:t>s</w:t>
      </w:r>
      <w:r w:rsidR="00F05839" w:rsidRPr="003A769C">
        <w:rPr>
          <w:rFonts w:cs="Arial"/>
          <w:szCs w:val="24"/>
        </w:rPr>
        <w:t xml:space="preserve">. Therefore, participants’ Likert scale responses were z-scored and </w:t>
      </w:r>
      <w:r w:rsidR="00EF4F0A" w:rsidRPr="003A769C">
        <w:rPr>
          <w:rFonts w:cs="Arial"/>
          <w:szCs w:val="24"/>
        </w:rPr>
        <w:t>analyse</w:t>
      </w:r>
      <w:r w:rsidR="00F05839" w:rsidRPr="003A769C">
        <w:rPr>
          <w:rFonts w:cs="Arial"/>
          <w:szCs w:val="24"/>
        </w:rPr>
        <w:t>d using Cumulative Link Mixed Models (</w:t>
      </w:r>
      <w:r w:rsidR="00FA4D96" w:rsidRPr="003A769C">
        <w:rPr>
          <w:rFonts w:cs="Arial"/>
          <w:szCs w:val="24"/>
        </w:rPr>
        <w:t xml:space="preserve">henceforth, </w:t>
      </w:r>
      <w:r w:rsidR="00F05839" w:rsidRPr="003A769C">
        <w:rPr>
          <w:rFonts w:cs="Arial"/>
          <w:szCs w:val="24"/>
        </w:rPr>
        <w:t xml:space="preserve">CLMM), using R </w:t>
      </w:r>
      <w:r w:rsidR="00E41DCC" w:rsidRPr="003A769C">
        <w:rPr>
          <w:rFonts w:cs="Arial"/>
          <w:szCs w:val="24"/>
        </w:rPr>
        <w:t>version 4.2.1</w:t>
      </w:r>
      <w:r w:rsidR="00EE1217" w:rsidRPr="003A769C">
        <w:rPr>
          <w:rFonts w:cs="Arial"/>
          <w:szCs w:val="24"/>
        </w:rPr>
        <w:t xml:space="preserve"> </w:t>
      </w:r>
      <w:r w:rsidR="00EE1217" w:rsidRPr="003A769C">
        <w:rPr>
          <w:rFonts w:cs="Arial"/>
          <w:szCs w:val="24"/>
        </w:rPr>
        <w:fldChar w:fldCharType="begin"/>
      </w:r>
      <w:r w:rsidR="00EE1217" w:rsidRPr="003A769C">
        <w:rPr>
          <w:rFonts w:cs="Arial"/>
          <w:szCs w:val="24"/>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3A769C">
        <w:rPr>
          <w:rFonts w:cs="Arial"/>
          <w:szCs w:val="24"/>
        </w:rPr>
        <w:fldChar w:fldCharType="separate"/>
      </w:r>
      <w:r w:rsidR="00EE1217" w:rsidRPr="003A769C">
        <w:rPr>
          <w:rFonts w:cs="Arial"/>
          <w:szCs w:val="24"/>
        </w:rPr>
        <w:t xml:space="preserve">(cf. </w:t>
      </w:r>
      <w:r w:rsidR="00EE1217" w:rsidRPr="003A769C">
        <w:rPr>
          <w:rFonts w:cs="Arial"/>
          <w:iCs/>
          <w:szCs w:val="24"/>
        </w:rPr>
        <w:t>R Development Core Team</w:t>
      </w:r>
      <w:r w:rsidR="00EE1217" w:rsidRPr="003A769C">
        <w:rPr>
          <w:rFonts w:cs="Arial"/>
          <w:szCs w:val="24"/>
        </w:rPr>
        <w:t>, 2015)</w:t>
      </w:r>
      <w:r w:rsidR="00EE1217" w:rsidRPr="003A769C">
        <w:rPr>
          <w:rFonts w:cs="Arial"/>
          <w:szCs w:val="24"/>
        </w:rPr>
        <w:fldChar w:fldCharType="end"/>
      </w:r>
      <w:r w:rsidR="00EE1217" w:rsidRPr="003A769C">
        <w:rPr>
          <w:rFonts w:cs="Arial"/>
          <w:szCs w:val="24"/>
        </w:rPr>
        <w:t>.</w:t>
      </w:r>
    </w:p>
    <w:p w14:paraId="22652058" w14:textId="475C652E" w:rsidR="00F05839" w:rsidRPr="003A769C" w:rsidRDefault="00F05839" w:rsidP="0049627B">
      <w:pPr>
        <w:spacing w:after="0" w:line="360" w:lineRule="auto"/>
        <w:jc w:val="both"/>
      </w:pPr>
      <w:r w:rsidRPr="003A769C">
        <w:rPr>
          <w:rFonts w:cs="Arial"/>
          <w:szCs w:val="24"/>
        </w:rPr>
        <w:tab/>
      </w:r>
      <w:r w:rsidRPr="003A769C">
        <w:t>In order to facilitate meaningful comparisons and analyses, the 7-point Likert scale ratings provided by participants were standardi</w:t>
      </w:r>
      <w:r w:rsidR="00EF4F0A" w:rsidRPr="003A769C">
        <w:t>s</w:t>
      </w:r>
      <w:r w:rsidRPr="003A769C">
        <w:t>ed through a z-scoring procedure. Z-scoring involve</w:t>
      </w:r>
      <w:r w:rsidR="00B752DC" w:rsidRPr="003A769C">
        <w:t>s</w:t>
      </w:r>
      <w:r w:rsidRPr="003A769C">
        <w:t xml:space="preserve">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3A769C">
        <w:t xml:space="preserve"> </w:t>
      </w:r>
      <w:r w:rsidR="00EA70AE" w:rsidRPr="003A769C">
        <w:fldChar w:fldCharType="begin"/>
      </w:r>
      <w:r w:rsidR="00EA70AE" w:rsidRPr="003A769C">
        <w:instrText xml:space="preserve"> ADDIN ZOTERO_ITEM CSL_CITATION {"citationID":"PV67EEnT","properties":{"formattedCitation":"(Curtis et al., 2016)","plainCitation":"(Curtis et al., 2016)","dontUpdate":true,"noteIndex":0},"citationItems":[{"id":260,"uris":["http://zotero.org/users/11614327/items/SXNZZEBS"],"itemData":{"id":260,"type":"article-journal","abstract":"Abstract\n            Reliable methods for measuring the thoracic aorta are critical for determining treatment strategies in aneurysmal disease. Z-scores are a pragmatic alternative to raw diameter sizes commonly used in adult medicine. They are particularly valuable in the pediatric population, who undergo rapid changes in physical development. The advantage of the Z-score is its inclusion of body surface area (BSA) in determining whether an aorta is within normal size limits. Therefore, Z-scores allow us to determine whether true pathology exists, which can be challenging in growing children. In addition, Z-scores allow for thoughtful interpretation of aortic size in different genders, ethnicities, and geographical regions. Despite the advantages of using Z-scores, there are limitations. These include intra- and inter-observer bias, measurement error, and variations between alternative Z-score nomograms and BSA equations. Furthermore, it is unclear how Z-scores change in the normal population over time, which is essential when interpreting serial values. Guidelines for measuring aortic parameters have been developed by the American Society of Echocardiography Pediatric and Congenital Heart Disease Council, which may reduce measurement bias when calculating Z-scores for the aortic root. In addition, web-based Z-score calculators have been developed to aid in efficient Z-score calculations. Despite these advances, clinicians must be mindful of the limitations of Z-scores, especially when used to demonstrate beneficial treatment effect. This review looks to unravel the mystery of the Z-score, with a focus on the thoracic aorta. Here, we will discuss how Z-scores are calculated and the limitations of their use.","container-title":"AORTA","DOI":"10.12945/j.aorta.2016.16.014","ISSN":"2325-4637","issue":"4","journalAbbreviation":"Aorta","language":"en","page":"124-130","source":"DOI.org (Crossref)","title":"The Mystery of the Z-Score","volume":"4","author":[{"family":"Curtis","given":"Alexander"},{"family":"Smith","given":"Tanya"},{"family":"Ziganshin","given":"Bulat"},{"family":"Elefteriades","given":"John"}],"issued":{"date-parts":[["2016",8]]}}}],"schema":"https://github.com/citation-style-language/schema/raw/master/csl-citation.json"} </w:instrText>
      </w:r>
      <w:r w:rsidR="00EA70AE" w:rsidRPr="003A769C">
        <w:fldChar w:fldCharType="separate"/>
      </w:r>
      <w:r w:rsidR="00EA70AE" w:rsidRPr="003A769C">
        <w:rPr>
          <w:rFonts w:cs="Arial"/>
        </w:rPr>
        <w:t>(cf. Curtis et al., 2016)</w:t>
      </w:r>
      <w:r w:rsidR="00EA70AE" w:rsidRPr="003A769C">
        <w:fldChar w:fldCharType="end"/>
      </w:r>
      <w:r w:rsidRPr="003A769C">
        <w:t>.</w:t>
      </w:r>
    </w:p>
    <w:p w14:paraId="1348C8E1" w14:textId="451DF515" w:rsidR="00F05839" w:rsidRPr="003A769C" w:rsidRDefault="00F05839" w:rsidP="00F05839">
      <w:pPr>
        <w:spacing w:after="0" w:line="360" w:lineRule="auto"/>
        <w:ind w:firstLine="567"/>
        <w:jc w:val="both"/>
        <w:rPr>
          <w:rFonts w:eastAsia="Times New Roman" w:cs="Arial"/>
          <w:szCs w:val="24"/>
        </w:rPr>
      </w:pPr>
      <w:r w:rsidRPr="003A769C">
        <w:rPr>
          <w:rFonts w:eastAsia="Times New Roman" w:cs="Arial"/>
          <w:szCs w:val="24"/>
        </w:rPr>
        <w:t xml:space="preserve">The z-scored 7-point Likert scale ratings were </w:t>
      </w:r>
      <w:r w:rsidR="00EF4F0A" w:rsidRPr="003A769C">
        <w:rPr>
          <w:rFonts w:eastAsia="Times New Roman" w:cs="Arial"/>
          <w:szCs w:val="24"/>
        </w:rPr>
        <w:t>analyse</w:t>
      </w:r>
      <w:r w:rsidRPr="003A769C">
        <w:rPr>
          <w:rFonts w:eastAsia="Times New Roman" w:cs="Arial"/>
          <w:szCs w:val="24"/>
        </w:rPr>
        <w:t>d using</w:t>
      </w:r>
      <w:r w:rsidR="00D816B0" w:rsidRPr="003A769C">
        <w:rPr>
          <w:rFonts w:eastAsia="Times New Roman" w:cs="Arial"/>
          <w:szCs w:val="24"/>
        </w:rPr>
        <w:t xml:space="preserve"> </w:t>
      </w:r>
      <w:r w:rsidRPr="003A769C">
        <w:rPr>
          <w:rFonts w:eastAsia="Times New Roman" w:cs="Arial"/>
          <w:szCs w:val="24"/>
        </w:rPr>
        <w:t>CLMM</w:t>
      </w:r>
      <w:r w:rsidR="00314A72" w:rsidRPr="003A769C">
        <w:rPr>
          <w:rFonts w:eastAsia="Times New Roman" w:cs="Arial"/>
          <w:szCs w:val="24"/>
        </w:rPr>
        <w:t xml:space="preserve"> </w:t>
      </w:r>
      <w:r w:rsidR="00314A72" w:rsidRPr="003A769C">
        <w:rPr>
          <w:rFonts w:eastAsia="Times New Roman" w:cs="Arial"/>
          <w:szCs w:val="24"/>
        </w:rPr>
        <w:fldChar w:fldCharType="begin"/>
      </w:r>
      <w:r w:rsidR="00A84DC3" w:rsidRPr="003A769C">
        <w:rPr>
          <w:rFonts w:eastAsia="Times New Roman" w:cs="Arial"/>
          <w:szCs w:val="24"/>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3A769C">
        <w:rPr>
          <w:rFonts w:eastAsia="Times New Roman" w:cs="Arial"/>
          <w:szCs w:val="24"/>
        </w:rPr>
        <w:fldChar w:fldCharType="separate"/>
      </w:r>
      <w:r w:rsidR="00314A72" w:rsidRPr="003A769C">
        <w:rPr>
          <w:rFonts w:cs="Arial"/>
        </w:rPr>
        <w:t>(cf. Christensen, 2011)</w:t>
      </w:r>
      <w:r w:rsidR="00314A72" w:rsidRPr="003A769C">
        <w:rPr>
          <w:rFonts w:eastAsia="Times New Roman" w:cs="Arial"/>
          <w:szCs w:val="24"/>
        </w:rPr>
        <w:fldChar w:fldCharType="end"/>
      </w:r>
      <w:r w:rsidRPr="003A769C">
        <w:rPr>
          <w:rFonts w:eastAsia="Times New Roman" w:cs="Arial"/>
          <w:szCs w:val="24"/>
        </w:rPr>
        <w:t>. CLMM was chosen as the statistical approach due to its suitability for the nature of the data. The CLMM methodology effectively accommodates ordinal responses, making it a robust choice for analy</w:t>
      </w:r>
      <w:r w:rsidR="00EF4F0A" w:rsidRPr="003A769C">
        <w:rPr>
          <w:rFonts w:eastAsia="Times New Roman" w:cs="Arial"/>
          <w:szCs w:val="24"/>
        </w:rPr>
        <w:t>s</w:t>
      </w:r>
      <w:r w:rsidRPr="003A769C">
        <w:rPr>
          <w:rFonts w:eastAsia="Times New Roman" w:cs="Arial"/>
          <w:szCs w:val="24"/>
        </w:rPr>
        <w:t>ing Likert scale ratings</w:t>
      </w:r>
      <w:r w:rsidR="00F466A2" w:rsidRPr="003A769C">
        <w:rPr>
          <w:rFonts w:eastAsia="Times New Roman" w:cs="Arial"/>
          <w:szCs w:val="24"/>
        </w:rPr>
        <w:t xml:space="preserve"> (cf. Taylor et al. 2022)</w:t>
      </w:r>
      <w:r w:rsidRPr="003A769C">
        <w:rPr>
          <w:rFonts w:eastAsia="Times New Roman" w:cs="Arial"/>
          <w:szCs w:val="24"/>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3A769C">
        <w:rPr>
          <w:rFonts w:eastAsia="Times New Roman" w:cs="Arial"/>
          <w:szCs w:val="24"/>
        </w:rPr>
        <w:t xml:space="preserve"> (ibid.)</w:t>
      </w:r>
      <w:r w:rsidRPr="003A769C">
        <w:rPr>
          <w:rFonts w:eastAsia="Times New Roman" w:cs="Arial"/>
          <w:szCs w:val="24"/>
        </w:rPr>
        <w:t xml:space="preserve">. Overall, the application of CLMM aligns with the nature of </w:t>
      </w:r>
      <w:r w:rsidR="00933BA1" w:rsidRPr="003A769C">
        <w:rPr>
          <w:rFonts w:eastAsia="Times New Roman" w:cs="Arial"/>
          <w:szCs w:val="24"/>
        </w:rPr>
        <w:t>the</w:t>
      </w:r>
      <w:r w:rsidRPr="003A769C">
        <w:rPr>
          <w:rFonts w:eastAsia="Times New Roman" w:cs="Arial"/>
          <w:szCs w:val="24"/>
        </w:rPr>
        <w:t xml:space="preserve"> data and research objectives, </w:t>
      </w:r>
      <w:r w:rsidRPr="003A769C">
        <w:rPr>
          <w:rFonts w:eastAsia="Times New Roman" w:cs="Arial"/>
          <w:szCs w:val="24"/>
        </w:rPr>
        <w:lastRenderedPageBreak/>
        <w:t xml:space="preserve">offering a robust and tailored framework for exploring the effects of different factors on participants' ratings in </w:t>
      </w:r>
      <w:r w:rsidR="00933BA1" w:rsidRPr="003A769C">
        <w:rPr>
          <w:rFonts w:eastAsia="Times New Roman" w:cs="Arial"/>
          <w:szCs w:val="24"/>
        </w:rPr>
        <w:t>the</w:t>
      </w:r>
      <w:r w:rsidRPr="003A769C">
        <w:rPr>
          <w:rFonts w:eastAsia="Times New Roman" w:cs="Arial"/>
          <w:szCs w:val="24"/>
        </w:rPr>
        <w:t xml:space="preserve"> study.</w:t>
      </w:r>
    </w:p>
    <w:p w14:paraId="13968017" w14:textId="6EFCA3E5" w:rsidR="002E44F9" w:rsidRPr="003A769C" w:rsidRDefault="00C47DEE" w:rsidP="00C47DEE">
      <w:pPr>
        <w:suppressLineNumbers/>
        <w:spacing w:after="0" w:line="360" w:lineRule="auto"/>
        <w:ind w:firstLine="567"/>
        <w:jc w:val="both"/>
      </w:pPr>
      <w:r w:rsidRPr="003A769C">
        <w:rPr>
          <w:rFonts w:cs="Arial"/>
          <w:szCs w:val="24"/>
        </w:rPr>
        <w:t xml:space="preserve">To </w:t>
      </w:r>
      <w:r w:rsidR="002E44F9">
        <w:rPr>
          <w:rFonts w:cs="Arial"/>
          <w:szCs w:val="24"/>
        </w:rPr>
        <w:t>guarantee a robust</w:t>
      </w:r>
      <w:r w:rsidRPr="003A769C">
        <w:rPr>
          <w:rFonts w:cs="Arial"/>
          <w:szCs w:val="24"/>
        </w:rPr>
        <w:t xml:space="preserv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penalising for the number of parameters. Lower AIC values suggest better model fit. </w:t>
      </w:r>
      <w:r w:rsidRPr="003A769C">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r w:rsidR="00D3429D">
        <w:t xml:space="preserve"> </w:t>
      </w:r>
      <w:r w:rsidR="002E44F9">
        <w:t xml:space="preserve">Furthermore, to ensure a reliable data analysis, the common significance threshold of </w:t>
      </w:r>
      <w:r w:rsidR="002E44F9" w:rsidRPr="00F5533B">
        <w:t xml:space="preserve">α </w:t>
      </w:r>
      <w:r w:rsidR="002E44F9">
        <w:t xml:space="preserve">&lt; 0.05 was adopted (cf. </w:t>
      </w:r>
      <w:r w:rsidR="002E44F9">
        <w:fldChar w:fldCharType="begin"/>
      </w:r>
      <w:r w:rsidR="00F5533B">
        <w:instrText xml:space="preserve"> ADDIN ZOTERO_ITEM CSL_CITATION {"citationID":"ImCGcx1h","properties":{"formattedCitation":"(Hedderich &amp; Sachs, 2016)","plainCitation":"(Hedderich &amp; Sachs, 2016)","dontUpdate":true,"noteIndex":0},"citationItems":[{"id":342,"uris":["http://zotero.org/users/11614327/items/G4KK7U3L"],"itemData":{"id":342,"type":"book","event-place":"Berlin, Heidelberg","ISBN":"978-3-662-45690-3","language":"de","note":"DOI: 10.1007/978-3-662-45691-0","publisher":"Springer Berlin Heidelberg","publisher-place":"Berlin, Heidelberg","source":"DOI.org (Crossref)","title":"Angewandte Statistik","URL":"http://link.springer.com/10.1007/978-3-662-45691-0","author":[{"family":"Hedderich","given":"Jürgen"},{"family":"Sachs","given":"Lothar"}],"accessed":{"date-parts":[["2023",9,11]]},"issued":{"date-parts":[["2016"]]}}}],"schema":"https://github.com/citation-style-language/schema/raw/master/csl-citation.json"} </w:instrText>
      </w:r>
      <w:r w:rsidR="002E44F9">
        <w:fldChar w:fldCharType="separate"/>
      </w:r>
      <w:r w:rsidR="002E44F9" w:rsidRPr="002E44F9">
        <w:rPr>
          <w:rFonts w:cs="Arial"/>
        </w:rPr>
        <w:t>Hedderich &amp; Sachs, 2016)</w:t>
      </w:r>
      <w:r w:rsidR="002E44F9">
        <w:fldChar w:fldCharType="end"/>
      </w:r>
      <w:r w:rsidR="002E44F9">
        <w:t>.</w:t>
      </w:r>
    </w:p>
    <w:p w14:paraId="1C88E11C" w14:textId="39E40647" w:rsidR="00C47DEE" w:rsidRDefault="00C47DEE" w:rsidP="00C47DEE">
      <w:pPr>
        <w:spacing w:after="0" w:line="360" w:lineRule="auto"/>
        <w:ind w:firstLine="567"/>
        <w:jc w:val="both"/>
      </w:pPr>
      <w:r w:rsidRPr="003A769C">
        <w:rPr>
          <w:rFonts w:eastAsia="Times New Roman" w:cs="Arial"/>
          <w:szCs w:val="24"/>
        </w:rPr>
        <w:t xml:space="preserve">Last, an analysis of variance (ANOVA) </w:t>
      </w:r>
      <w:r w:rsidRPr="003A769C">
        <w:rPr>
          <w:rFonts w:cs="Arial"/>
          <w:szCs w:val="24"/>
        </w:rPr>
        <w:t>between the null model and the CLMM model used in the data analysis above was conducted to test whether adding predictors to the model significantly improves the fit</w:t>
      </w:r>
      <w:r>
        <w:rPr>
          <w:rFonts w:cs="Arial"/>
          <w:szCs w:val="24"/>
        </w:rPr>
        <w:t xml:space="preserve">. </w:t>
      </w:r>
      <w:r w:rsidRPr="003A769C">
        <w:rPr>
          <w:rFonts w:eastAsia="Times New Roman" w:cs="Arial"/>
          <w:szCs w:val="24"/>
        </w:rPr>
        <w:t xml:space="preserve">ANOVA </w:t>
      </w:r>
      <w:r w:rsidRPr="003A769C">
        <w:t xml:space="preserve">is a statistical technique used for hypothesis testing. It assesses whether variations in the data can be attributed to differences between groups or if they are simply due to random chance. ANOVA provides an F-statistic and a p-value, with a low p-value indicating that at least one group differs significantly from the others, making ANOVA a valuable tool for comparing multiple groups in research and experimentation </w:t>
      </w:r>
      <w:r w:rsidRPr="003A769C">
        <w:fldChar w:fldCharType="begin"/>
      </w:r>
      <w:r>
        <w:instrText xml:space="preserve"> ADDIN ZOTERO_ITEM CSL_CITATION {"citationID":"qQ9jTJFn","properties":{"formattedCitation":"(St\\uc0\\u229{}hle &amp; Wold, 1989)","plainCitation":"(Ståhle &amp; Wold, 1989)","dontUpdate":true,"noteIndex":0},"citationItems":[{"id":334,"uris":["http://zotero.org/users/11614327/items/DT5HVBUF"],"itemData":{"id":334,"type":"article-journal","container-title":"Chemometrics and Intelligent Laboratory Systems","DOI":"10.1016/0169-7439(89)80095-4","ISSN":"0169-7439","issue":"4","page":"259-272","title":"Analysis of variance","volume":"6","author":[{"family":"Ståhle","given":"Lars"},{"family":"Wold","given":"Svante"}],"issued":{"date-parts":[["1989"]]}}}],"schema":"https://github.com/citation-style-language/schema/raw/master/csl-citation.json"} </w:instrText>
      </w:r>
      <w:r w:rsidRPr="003A769C">
        <w:fldChar w:fldCharType="separate"/>
      </w:r>
      <w:r w:rsidRPr="003A769C">
        <w:rPr>
          <w:rFonts w:cs="Arial"/>
          <w:szCs w:val="24"/>
        </w:rPr>
        <w:t>(cf. Ståhle &amp; Wold, 1989)</w:t>
      </w:r>
      <w:r w:rsidRPr="003A769C">
        <w:fldChar w:fldCharType="end"/>
      </w:r>
      <w:r w:rsidRPr="003A769C">
        <w:t>.</w:t>
      </w:r>
    </w:p>
    <w:p w14:paraId="264D3C9B" w14:textId="77777777" w:rsidR="00C82DF7" w:rsidRPr="003A769C" w:rsidRDefault="00C82DF7" w:rsidP="00C82DF7">
      <w:pPr>
        <w:spacing w:after="0" w:line="360" w:lineRule="auto"/>
        <w:ind w:firstLine="567"/>
        <w:jc w:val="both"/>
        <w:rPr>
          <w:rFonts w:eastAsia="Times New Roman" w:cs="Arial"/>
          <w:szCs w:val="24"/>
        </w:rPr>
      </w:pPr>
    </w:p>
    <w:p w14:paraId="2238C304" w14:textId="3AEF885F" w:rsidR="00753701" w:rsidRPr="003A769C" w:rsidRDefault="00753701" w:rsidP="00426B82">
      <w:pPr>
        <w:pStyle w:val="Heading2"/>
        <w:rPr>
          <w:rFonts w:eastAsia="Times New Roman"/>
          <w:lang w:val="en-GB"/>
        </w:rPr>
      </w:pPr>
      <w:bookmarkStart w:id="27" w:name="_Toc146094921"/>
      <w:r w:rsidRPr="003A769C">
        <w:rPr>
          <w:rFonts w:eastAsia="Times New Roman"/>
          <w:lang w:val="en-GB"/>
        </w:rPr>
        <w:t xml:space="preserve">4.3 </w:t>
      </w:r>
      <w:r w:rsidR="008E0FCD" w:rsidRPr="003A769C">
        <w:rPr>
          <w:rFonts w:eastAsia="Times New Roman"/>
          <w:lang w:val="en-GB"/>
        </w:rPr>
        <w:t>Results and hypothes</w:t>
      </w:r>
      <w:r w:rsidR="004A178E" w:rsidRPr="003A769C">
        <w:rPr>
          <w:rFonts w:eastAsia="Times New Roman"/>
          <w:lang w:val="en-GB"/>
        </w:rPr>
        <w:t>e</w:t>
      </w:r>
      <w:r w:rsidR="008E0FCD" w:rsidRPr="003A769C">
        <w:rPr>
          <w:rFonts w:eastAsia="Times New Roman"/>
          <w:lang w:val="en-GB"/>
        </w:rPr>
        <w:t>s examination</w:t>
      </w:r>
      <w:bookmarkEnd w:id="27"/>
    </w:p>
    <w:p w14:paraId="54C41784" w14:textId="7830371F" w:rsidR="00AA0CE6" w:rsidRDefault="00F05839" w:rsidP="00753701">
      <w:pPr>
        <w:spacing w:after="0" w:line="360" w:lineRule="auto"/>
        <w:jc w:val="both"/>
      </w:pPr>
      <w:r w:rsidRPr="003A769C">
        <w:rPr>
          <w:rFonts w:eastAsia="Times New Roman" w:cs="Arial"/>
          <w:szCs w:val="24"/>
        </w:rPr>
        <w:t xml:space="preserve">In the following, the data </w:t>
      </w:r>
      <w:r w:rsidR="009E2894" w:rsidRPr="003A769C">
        <w:rPr>
          <w:rFonts w:eastAsia="Times New Roman" w:cs="Arial"/>
          <w:szCs w:val="24"/>
        </w:rPr>
        <w:t>undergoes analysis</w:t>
      </w:r>
      <w:r w:rsidRPr="003A769C">
        <w:rPr>
          <w:rFonts w:eastAsia="Times New Roman" w:cs="Arial"/>
          <w:szCs w:val="24"/>
        </w:rPr>
        <w:t xml:space="preserve"> to </w:t>
      </w:r>
      <w:r w:rsidR="009E2894" w:rsidRPr="003A769C">
        <w:t xml:space="preserve">address each of the three hypotheses that were the focus of the present study. </w:t>
      </w:r>
      <w:r w:rsidR="001D4F47">
        <w:t xml:space="preserve">The code for the analysis can be found </w:t>
      </w:r>
      <w:r w:rsidR="001D4F47" w:rsidRPr="003A769C">
        <w:t>on this page</w:t>
      </w:r>
      <w:r w:rsidR="001D4F47" w:rsidRPr="001D4F47">
        <w:t xml:space="preserve">: </w:t>
      </w:r>
      <w:hyperlink r:id="rId17" w:history="1">
        <w:r w:rsidR="001D4F47" w:rsidRPr="001D4F47">
          <w:rPr>
            <w:rStyle w:val="Hyperlink"/>
            <w:color w:val="auto"/>
            <w:u w:val="none"/>
          </w:rPr>
          <w:t>https://shorturl.at/rwV57</w:t>
        </w:r>
      </w:hyperlink>
      <w:r w:rsidR="001D4F47">
        <w:t>.</w:t>
      </w:r>
    </w:p>
    <w:p w14:paraId="66DA5897" w14:textId="7764A1E1" w:rsidR="004F28D6" w:rsidRDefault="009E2894" w:rsidP="00F65CFE">
      <w:pPr>
        <w:suppressLineNumbers/>
        <w:spacing w:after="0" w:line="360" w:lineRule="auto"/>
        <w:ind w:firstLine="567"/>
        <w:jc w:val="both"/>
      </w:pPr>
      <w:r w:rsidRPr="003A769C">
        <w:rPr>
          <w:rFonts w:cs="Arial"/>
          <w:szCs w:val="24"/>
        </w:rPr>
        <w:t xml:space="preserve">The first hypothesis </w:t>
      </w:r>
      <w:r w:rsidR="00746153" w:rsidRPr="003A769C">
        <w:rPr>
          <w:rFonts w:cs="Arial"/>
          <w:szCs w:val="24"/>
        </w:rPr>
        <w:t xml:space="preserve">examines </w:t>
      </w:r>
      <w:r w:rsidRPr="003A769C">
        <w:rPr>
          <w:rFonts w:cs="Arial"/>
          <w:szCs w:val="24"/>
        </w:rPr>
        <w:t>whether</w:t>
      </w:r>
      <w:r w:rsidR="00746153" w:rsidRPr="003A769C">
        <w:rPr>
          <w:rFonts w:cs="Arial"/>
          <w:szCs w:val="24"/>
        </w:rPr>
        <w:t xml:space="preserve"> the inclusion of</w:t>
      </w:r>
      <w:r w:rsidRPr="003A769C">
        <w:rPr>
          <w:rFonts w:cs="Arial"/>
          <w:szCs w:val="24"/>
        </w:rPr>
        <w:t xml:space="preserve"> emphasis </w:t>
      </w:r>
      <w:r w:rsidR="00746153" w:rsidRPr="003A769C">
        <w:rPr>
          <w:rFonts w:cs="Arial"/>
          <w:szCs w:val="24"/>
        </w:rPr>
        <w:t>on</w:t>
      </w:r>
      <w:r w:rsidRPr="003A769C">
        <w:rPr>
          <w:rFonts w:cs="Arial"/>
          <w:szCs w:val="24"/>
        </w:rPr>
        <w:t xml:space="preserve"> contrasting words </w:t>
      </w:r>
      <w:r w:rsidR="00746153" w:rsidRPr="003A769C">
        <w:rPr>
          <w:rFonts w:cs="Arial"/>
          <w:szCs w:val="24"/>
        </w:rPr>
        <w:t>impacts</w:t>
      </w:r>
      <w:r w:rsidRPr="003A769C">
        <w:rPr>
          <w:rFonts w:cs="Arial"/>
          <w:szCs w:val="24"/>
        </w:rPr>
        <w:t xml:space="preserve"> </w:t>
      </w:r>
      <w:r w:rsidR="00746153" w:rsidRPr="003A769C">
        <w:rPr>
          <w:rFonts w:cs="Arial"/>
          <w:szCs w:val="24"/>
        </w:rPr>
        <w:t>the perceived naturalness of</w:t>
      </w:r>
      <w:r w:rsidRPr="003A769C">
        <w:rPr>
          <w:rFonts w:cs="Arial"/>
          <w:szCs w:val="24"/>
        </w:rPr>
        <w:t xml:space="preserve"> contrastive, fragmentary answers. As </w:t>
      </w:r>
      <w:r w:rsidR="00F65CFE" w:rsidRPr="003A769C">
        <w:rPr>
          <w:rFonts w:cs="Arial"/>
          <w:szCs w:val="24"/>
        </w:rPr>
        <w:t xml:space="preserve">already mentioned in chapter 4.1, fragmentary answers with emphasis received a higher rating than those lacking emphasis. </w:t>
      </w:r>
      <w:r w:rsidR="00746153" w:rsidRPr="003A769C">
        <w:lastRenderedPageBreak/>
        <w:t xml:space="preserve">This </w:t>
      </w:r>
      <w:r w:rsidR="00095753" w:rsidRPr="003A769C">
        <w:t>difference</w:t>
      </w:r>
      <w:r w:rsidR="00746153" w:rsidRPr="003A769C">
        <w:t xml:space="preserve"> aligns with the predictions of the first hypothesis, suggesting that acceptability ratings are higher for stimuli with emphasis compared to those without. Employing a CLMM, which </w:t>
      </w:r>
      <w:r w:rsidR="00FE51A3">
        <w:t>treats</w:t>
      </w:r>
      <w:r w:rsidR="00746153" w:rsidRPr="003A769C">
        <w:t xml:space="preserve"> potential variations among different participants and items </w:t>
      </w:r>
      <w:r w:rsidR="00FE51A3">
        <w:t>as random effects</w:t>
      </w:r>
      <w:r w:rsidR="00C91904">
        <w:t xml:space="preserve"> (</w:t>
      </w:r>
      <w:r w:rsidR="00C91904">
        <w:fldChar w:fldCharType="begin"/>
      </w:r>
      <w:r w:rsidR="00C91904">
        <w:instrText xml:space="preserve"> ADDIN ZOTERO_ITEM CSL_CITATION {"citationID":"tnXZQxOG","properties":{"formattedCitation":"(Baayen et al., 2008)","plainCitation":"(Baayen et al., 2008)","dontUpdate":true,"noteIndex":0},"citationItems":[{"id":340,"uris":["http://zotero.org/users/11614327/items/PGURI8ME"],"itemData":{"id":340,"type":"article-journal","abstract":"This paper provides an introduction to mixed-eﬀects models for the analysis of repeated measurement data with subjects and items as crossed random eﬀects. A worked-out example of how to use recent software for mixed-eﬀects modeling is provided. Simulation studies illustrate the advantages oﬀered by mixed-eﬀects analyses compared to traditional analyses based on quasi-F tests, by-subjects analyses, combined by-subjects and by-items analyses, and random regression. Applications and possibilities across a range of domains of inquiry are discussed.","container-title":"Journal of Memory and Language","DOI":"10.1016/j.jml.2007.12.005","ISSN":"0749596X","issue":"4","journalAbbreviation":"Journal of Memory and Language","language":"en","page":"390-412","source":"DOI.org (Crossref)","title":"Mixed-effects modeling with crossed random effects for subjects and items","volume":"59","author":[{"family":"Baayen","given":"R.H."},{"family":"Davidson","given":"D.J."},{"family":"Bates","given":"D.M."}],"issued":{"date-parts":[["2008",11]]}}}],"schema":"https://github.com/citation-style-language/schema/raw/master/csl-citation.json"} </w:instrText>
      </w:r>
      <w:r w:rsidR="00C91904">
        <w:fldChar w:fldCharType="separate"/>
      </w:r>
      <w:r w:rsidR="00C91904">
        <w:rPr>
          <w:rFonts w:cs="Arial"/>
        </w:rPr>
        <w:t xml:space="preserve">cf. </w:t>
      </w:r>
      <w:r w:rsidR="00C91904" w:rsidRPr="00C91904">
        <w:rPr>
          <w:rFonts w:cs="Arial"/>
        </w:rPr>
        <w:t>Baayen et al., 2008)</w:t>
      </w:r>
      <w:r w:rsidR="00C91904">
        <w:fldChar w:fldCharType="end"/>
      </w:r>
      <w:r w:rsidR="00746153" w:rsidRPr="003A769C">
        <w:t xml:space="preserve">, the observed difference </w:t>
      </w:r>
      <w:r w:rsidR="00DA7167" w:rsidRPr="003A769C">
        <w:t xml:space="preserve">of emphasis </w:t>
      </w:r>
      <w:r w:rsidR="00746153" w:rsidRPr="003A769C">
        <w:t xml:space="preserve">is statistically significant with a p-value of </w:t>
      </w:r>
      <w:r w:rsidR="00ED2820">
        <w:t xml:space="preserve">p = </w:t>
      </w:r>
      <w:r w:rsidR="00746153" w:rsidRPr="003A769C">
        <w:t xml:space="preserve">0.0268, adhering to the predetermined </w:t>
      </w:r>
      <w:r w:rsidR="00F5533B">
        <w:rPr>
          <w:rFonts w:cs="Arial"/>
        </w:rPr>
        <w:t>α</w:t>
      </w:r>
      <w:r w:rsidR="00F5533B">
        <w:t xml:space="preserve"> &lt; </w:t>
      </w:r>
      <w:r w:rsidR="00746153" w:rsidRPr="003A769C">
        <w:t>0.05.</w:t>
      </w:r>
      <w:r w:rsidR="0047291E" w:rsidRPr="003A769C">
        <w:t xml:space="preserve"> </w:t>
      </w:r>
    </w:p>
    <w:p w14:paraId="238B70C5" w14:textId="127C4EC3" w:rsidR="00C91904" w:rsidRPr="003A769C" w:rsidRDefault="00A2686F" w:rsidP="00A2686F">
      <w:pPr>
        <w:suppressLineNumbers/>
        <w:spacing w:after="0" w:line="360" w:lineRule="auto"/>
        <w:ind w:firstLine="567"/>
        <w:jc w:val="both"/>
      </w:pPr>
      <w:r w:rsidRPr="00A2686F">
        <w:t xml:space="preserve">Furthermore, the coefficient </w:t>
      </w:r>
      <w:r w:rsidRPr="00A2686F">
        <w:rPr>
          <w:i/>
          <w:iCs/>
        </w:rPr>
        <w:t>without emphasis</w:t>
      </w:r>
      <w:r>
        <w:t xml:space="preserve"> </w:t>
      </w:r>
      <w:r w:rsidRPr="00A2686F">
        <w:t xml:space="preserve">in the CLMM model is estimated to be </w:t>
      </w:r>
      <w:r w:rsidR="007C38CA">
        <w:rPr>
          <w:rFonts w:cs="Arial"/>
        </w:rPr>
        <w:t>β</w:t>
      </w:r>
      <w:r w:rsidR="007C38CA" w:rsidRPr="007C38CA">
        <w:rPr>
          <w:vertAlign w:val="subscript"/>
        </w:rPr>
        <w:t>1</w:t>
      </w:r>
      <w:r w:rsidR="007C38CA">
        <w:t xml:space="preserve"> = </w:t>
      </w:r>
      <w:r w:rsidRPr="00A2686F">
        <w:t xml:space="preserve">-0.2519. This coefficient represents the effect of the absence of emphasis on the perceived naturalness of fragmentary answers. Specifically, a negative coefficient such as </w:t>
      </w:r>
      <w:r w:rsidR="005634EA">
        <w:rPr>
          <w:rFonts w:cs="Arial"/>
        </w:rPr>
        <w:t>β</w:t>
      </w:r>
      <w:r w:rsidR="005634EA" w:rsidRPr="007C38CA">
        <w:rPr>
          <w:vertAlign w:val="subscript"/>
        </w:rPr>
        <w:t>1</w:t>
      </w:r>
      <w:r w:rsidR="005634EA">
        <w:t xml:space="preserve"> = </w:t>
      </w:r>
      <w:r w:rsidRPr="00A2686F">
        <w:t>-0.2519 suggests that when emphasis is not present, the odds of perceiving a fragmentary answer as more natural are reduced</w:t>
      </w:r>
      <w:r>
        <w:t xml:space="preserve"> compared to stimuli with emphasis</w:t>
      </w:r>
      <w:r w:rsidRPr="00A2686F">
        <w:t>. In other words, native speakers tend to find stimuli with emphasis more natural. Therefore, the present data provides evidence in favo</w:t>
      </w:r>
      <w:r>
        <w:t>u</w:t>
      </w:r>
      <w:r w:rsidRPr="00A2686F">
        <w:t>r of the first hypothesis, indicating that stimuli with emphasis are perceived as more natural by native speakers.</w:t>
      </w:r>
    </w:p>
    <w:p w14:paraId="5CFF2C20" w14:textId="570E458C" w:rsidR="003410A2" w:rsidRPr="003A769C" w:rsidRDefault="003410A2" w:rsidP="003410A2">
      <w:pPr>
        <w:suppressLineNumbers/>
        <w:spacing w:after="0" w:line="360" w:lineRule="auto"/>
        <w:ind w:firstLine="567"/>
        <w:jc w:val="both"/>
        <w:rPr>
          <w:rFonts w:cs="Arial"/>
          <w:szCs w:val="24"/>
        </w:rPr>
      </w:pPr>
      <w:r w:rsidRPr="003A769C">
        <w:rPr>
          <w:rFonts w:cs="Arial"/>
          <w:szCs w:val="24"/>
        </w:rPr>
        <w:t xml:space="preserve">In the present experiment, contrasting words were </w:t>
      </w:r>
      <w:r w:rsidR="00D63C69" w:rsidRPr="003A769C">
        <w:rPr>
          <w:rFonts w:cs="Arial"/>
          <w:szCs w:val="24"/>
        </w:rPr>
        <w:t>emphasise</w:t>
      </w:r>
      <w:r w:rsidRPr="003A769C">
        <w:rPr>
          <w:rFonts w:cs="Arial"/>
          <w:szCs w:val="24"/>
        </w:rPr>
        <w:t>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30DFC9DF" w14:textId="5D981014" w:rsidR="00651F53" w:rsidRDefault="00095753" w:rsidP="00A2686F">
      <w:pPr>
        <w:suppressLineNumbers/>
        <w:spacing w:after="0" w:line="360" w:lineRule="auto"/>
        <w:ind w:firstLine="567"/>
        <w:jc w:val="both"/>
      </w:pPr>
      <w:r w:rsidRPr="003A769C">
        <w:rPr>
          <w:rFonts w:cs="Arial"/>
          <w:szCs w:val="24"/>
        </w:rPr>
        <w:t>Hence</w:t>
      </w:r>
      <w:r w:rsidR="003410A2" w:rsidRPr="003A769C">
        <w:rPr>
          <w:rFonts w:cs="Arial"/>
          <w:szCs w:val="24"/>
        </w:rPr>
        <w:t>, t</w:t>
      </w:r>
      <w:r w:rsidR="00746153" w:rsidRPr="003A769C">
        <w:rPr>
          <w:rFonts w:cs="Arial"/>
          <w:szCs w:val="24"/>
        </w:rPr>
        <w:t xml:space="preserve">he second hypothesis </w:t>
      </w:r>
      <w:r w:rsidRPr="003A769C">
        <w:rPr>
          <w:rFonts w:cs="Arial"/>
          <w:szCs w:val="24"/>
        </w:rPr>
        <w:t>analyses</w:t>
      </w:r>
      <w:r w:rsidR="00746153" w:rsidRPr="003A769C">
        <w:rPr>
          <w:rFonts w:cs="Arial"/>
          <w:szCs w:val="24"/>
        </w:rPr>
        <w:t xml:space="preserve"> whether modality </w:t>
      </w:r>
      <w:r w:rsidRPr="003A769C">
        <w:rPr>
          <w:rFonts w:cs="Arial"/>
          <w:szCs w:val="24"/>
        </w:rPr>
        <w:t>has an impact on</w:t>
      </w:r>
      <w:r w:rsidR="00746153" w:rsidRPr="003A769C">
        <w:rPr>
          <w:rFonts w:cs="Arial"/>
          <w:szCs w:val="24"/>
        </w:rPr>
        <w:t xml:space="preserve"> how natural fragmentary answers are perceived. </w:t>
      </w:r>
      <w:r w:rsidR="002F56BD" w:rsidRPr="003A769C">
        <w:rPr>
          <w:rFonts w:cs="Arial"/>
          <w:szCs w:val="24"/>
        </w:rPr>
        <w:t>As predicted by</w:t>
      </w:r>
      <w:r w:rsidR="00746153" w:rsidRPr="003A769C">
        <w:t xml:space="preserve"> the second hypothesis, acceptability ratings are higher for auditory stimuli compared to their written counterparts. </w:t>
      </w:r>
      <w:r w:rsidR="002F56BD" w:rsidRPr="003A769C">
        <w:t>In the</w:t>
      </w:r>
      <w:r w:rsidR="00746153" w:rsidRPr="003A769C">
        <w:t xml:space="preserve"> CLMM, the observed difference </w:t>
      </w:r>
      <w:r w:rsidR="00DA7167" w:rsidRPr="003A769C">
        <w:t xml:space="preserve">of modality </w:t>
      </w:r>
      <w:r w:rsidR="002F56BD" w:rsidRPr="003A769C">
        <w:t>holds statistical significance</w:t>
      </w:r>
      <w:r w:rsidR="00746153" w:rsidRPr="003A769C">
        <w:t xml:space="preserve"> with a p-value of </w:t>
      </w:r>
      <w:r w:rsidR="00ED2820">
        <w:t xml:space="preserve">p = </w:t>
      </w:r>
      <w:r w:rsidR="00746153" w:rsidRPr="003A769C">
        <w:t xml:space="preserve">0.0158, adhering to the predetermined </w:t>
      </w:r>
      <w:r w:rsidR="00F5533B">
        <w:rPr>
          <w:rFonts w:cs="Arial"/>
        </w:rPr>
        <w:t>α</w:t>
      </w:r>
      <w:r w:rsidR="00F5533B">
        <w:t xml:space="preserve"> &lt;</w:t>
      </w:r>
      <w:r w:rsidR="00746153" w:rsidRPr="003A769C">
        <w:t xml:space="preserve"> 0.05.</w:t>
      </w:r>
      <w:r w:rsidR="0047291E" w:rsidRPr="003A769C">
        <w:t xml:space="preserve"> </w:t>
      </w:r>
    </w:p>
    <w:p w14:paraId="30C00D5F" w14:textId="129E701B" w:rsidR="00A2686F" w:rsidRDefault="00651F53" w:rsidP="00651F53">
      <w:pPr>
        <w:suppressLineNumbers/>
        <w:spacing w:after="0" w:line="360" w:lineRule="auto"/>
        <w:ind w:firstLine="567"/>
        <w:jc w:val="both"/>
      </w:pPr>
      <w:r w:rsidRPr="00A2686F">
        <w:t xml:space="preserve">Furthermore, the coefficient </w:t>
      </w:r>
      <w:r>
        <w:rPr>
          <w:i/>
          <w:iCs/>
        </w:rPr>
        <w:t>written</w:t>
      </w:r>
      <w:r>
        <w:t xml:space="preserve"> </w:t>
      </w:r>
      <w:r w:rsidRPr="00A2686F">
        <w:t>in the CLMM model is estimated to be</w:t>
      </w:r>
      <w:r w:rsidR="005634EA" w:rsidRPr="005634EA">
        <w:rPr>
          <w:rFonts w:cs="Arial"/>
        </w:rPr>
        <w:t xml:space="preserve"> </w:t>
      </w:r>
      <w:r w:rsidR="005634EA">
        <w:rPr>
          <w:rFonts w:cs="Arial"/>
        </w:rPr>
        <w:t>β</w:t>
      </w:r>
      <w:r w:rsidR="005634EA" w:rsidRPr="007C38CA">
        <w:rPr>
          <w:vertAlign w:val="subscript"/>
        </w:rPr>
        <w:t>1</w:t>
      </w:r>
      <w:r w:rsidR="005634EA">
        <w:t xml:space="preserve"> = </w:t>
      </w:r>
      <w:r>
        <w:t>-1.9905</w:t>
      </w:r>
      <w:r w:rsidRPr="00A2686F">
        <w:t xml:space="preserve">. This coefficient represents the effect of </w:t>
      </w:r>
      <w:r>
        <w:t xml:space="preserve">written stimuli </w:t>
      </w:r>
      <w:r w:rsidRPr="00A2686F">
        <w:t xml:space="preserve">on the perceived naturalness of fragmentary answers. </w:t>
      </w:r>
      <w:r>
        <w:t xml:space="preserve">That is, the odds of perceiving a written contrastive fragment as natural are reduced compared to auditory stimuli. </w:t>
      </w:r>
      <w:r w:rsidR="0047291E" w:rsidRPr="003A769C">
        <w:t xml:space="preserve">Therefore, the present data </w:t>
      </w:r>
      <w:r w:rsidR="002F56BD" w:rsidRPr="003A769C">
        <w:t xml:space="preserve">provides evidence to reject the </w:t>
      </w:r>
      <w:r w:rsidR="002F56BD" w:rsidRPr="003A769C">
        <w:lastRenderedPageBreak/>
        <w:t>null hypothesis and accept</w:t>
      </w:r>
      <w:r w:rsidR="0047291E" w:rsidRPr="003A769C">
        <w:t xml:space="preserve"> </w:t>
      </w:r>
      <w:r w:rsidR="00A83126" w:rsidRPr="003A769C">
        <w:t xml:space="preserve">the </w:t>
      </w:r>
      <w:r w:rsidR="0047291E" w:rsidRPr="003A769C">
        <w:t>second hypothesis</w:t>
      </w:r>
      <w:r w:rsidR="002F56BD" w:rsidRPr="003A769C">
        <w:t xml:space="preserve"> that modality influences the perceived naturalness of fragmentary answers</w:t>
      </w:r>
      <w:r w:rsidR="0047291E" w:rsidRPr="003A769C">
        <w:t>.</w:t>
      </w:r>
    </w:p>
    <w:p w14:paraId="3D8E429D" w14:textId="3AB5FEDF" w:rsidR="00DA7167" w:rsidRDefault="00651F53" w:rsidP="00F65CFE">
      <w:pPr>
        <w:suppressLineNumbers/>
        <w:spacing w:after="0" w:line="360" w:lineRule="auto"/>
        <w:ind w:firstLine="567"/>
        <w:jc w:val="both"/>
      </w:pPr>
      <w:r>
        <w:t>Regarding the final hypothesis, it was assumed that fragmentary answers incorporating lexical words would receive higher acceptability ratings than those including functional words. However, s</w:t>
      </w:r>
      <w:r w:rsidR="00DA7167" w:rsidRPr="003A769C">
        <w:rPr>
          <w:rFonts w:cs="Arial"/>
          <w:szCs w:val="24"/>
        </w:rPr>
        <w:t xml:space="preserve">urprisingly, </w:t>
      </w:r>
      <w:r>
        <w:rPr>
          <w:rFonts w:cs="Arial"/>
          <w:szCs w:val="24"/>
        </w:rPr>
        <w:t>the observed</w:t>
      </w:r>
      <w:r w:rsidR="00093BA2" w:rsidRPr="003A769C">
        <w:t xml:space="preserve"> </w:t>
      </w:r>
      <w:r w:rsidR="00DA7167" w:rsidRPr="003A769C">
        <w:t>difference in acceptability ratings</w:t>
      </w:r>
      <w:r w:rsidR="00093BA2" w:rsidRPr="003A769C">
        <w:t xml:space="preserve"> </w:t>
      </w:r>
      <w:r w:rsidR="005A43CF" w:rsidRPr="003A769C">
        <w:t xml:space="preserve">does not </w:t>
      </w:r>
      <w:r w:rsidR="00DA7167" w:rsidRPr="003A769C">
        <w:t>coincide</w:t>
      </w:r>
      <w:r w:rsidR="00093BA2" w:rsidRPr="003A769C">
        <w:t xml:space="preserve"> with the </w:t>
      </w:r>
      <w:r w:rsidR="00DA7167" w:rsidRPr="003A769C">
        <w:t>predictions</w:t>
      </w:r>
      <w:r w:rsidR="00093BA2" w:rsidRPr="003A769C">
        <w:t xml:space="preserve"> of the </w:t>
      </w:r>
      <w:r w:rsidR="00057E01" w:rsidRPr="003A769C">
        <w:t>third</w:t>
      </w:r>
      <w:r w:rsidR="00093BA2" w:rsidRPr="003A769C">
        <w:t xml:space="preserve"> hypothesis. </w:t>
      </w:r>
      <w:r w:rsidR="00DA7167" w:rsidRPr="003A769C">
        <w:t xml:space="preserve">Instead, as shown in the present data, the ratings exhibit an inverse trend. </w:t>
      </w:r>
      <w:r w:rsidR="00086A90" w:rsidRPr="003A769C">
        <w:t>That is, dialogues incorporating functional fragments are perceived as more natural than those containing lexical fragments.</w:t>
      </w:r>
    </w:p>
    <w:p w14:paraId="08DEDED8" w14:textId="08DBD25D" w:rsidR="00093BA2" w:rsidRDefault="00DA7167" w:rsidP="00DA7167">
      <w:pPr>
        <w:suppressLineNumbers/>
        <w:spacing w:after="0" w:line="360" w:lineRule="auto"/>
        <w:ind w:firstLine="567"/>
        <w:jc w:val="both"/>
      </w:pPr>
      <w:r w:rsidRPr="003A769C">
        <w:t>In the CLMM,</w:t>
      </w:r>
      <w:r w:rsidR="00093BA2" w:rsidRPr="003A769C">
        <w:t xml:space="preserve"> the observed </w:t>
      </w:r>
      <w:r w:rsidRPr="003A769C">
        <w:t xml:space="preserve">contrast in </w:t>
      </w:r>
      <w:r w:rsidR="00057E01" w:rsidRPr="003A769C">
        <w:t>fragment type</w:t>
      </w:r>
      <w:r w:rsidR="00093BA2" w:rsidRPr="003A769C">
        <w:t xml:space="preserve"> is statistically significant with a p-value of </w:t>
      </w:r>
      <w:r w:rsidR="00ED2820">
        <w:t xml:space="preserve">p &lt; </w:t>
      </w:r>
      <w:r w:rsidR="00057E01" w:rsidRPr="003A769C">
        <w:t>0.01</w:t>
      </w:r>
      <w:r w:rsidR="00093BA2" w:rsidRPr="003A769C">
        <w:t xml:space="preserve">, adhering to the predetermined </w:t>
      </w:r>
      <w:r w:rsidR="00F5533B">
        <w:rPr>
          <w:rFonts w:cs="Arial"/>
        </w:rPr>
        <w:t>α</w:t>
      </w:r>
      <w:r w:rsidR="00F5533B">
        <w:t xml:space="preserve"> &lt;</w:t>
      </w:r>
      <w:r w:rsidR="00093BA2" w:rsidRPr="003A769C">
        <w:t xml:space="preserve"> 0.05.</w:t>
      </w:r>
      <w:r w:rsidR="0047291E" w:rsidRPr="003A769C">
        <w:t xml:space="preserve"> </w:t>
      </w:r>
      <w:r w:rsidR="00237223">
        <w:t>T</w:t>
      </w:r>
      <w:r w:rsidR="00651F53" w:rsidRPr="00A2686F">
        <w:t xml:space="preserve">he coefficient </w:t>
      </w:r>
      <w:r w:rsidR="00651F53">
        <w:rPr>
          <w:i/>
          <w:iCs/>
        </w:rPr>
        <w:t>lexical fragments</w:t>
      </w:r>
      <w:r w:rsidR="00651F53">
        <w:t xml:space="preserve"> </w:t>
      </w:r>
      <w:r w:rsidR="00651F53" w:rsidRPr="00A2686F">
        <w:t xml:space="preserve">in the CLMM model is estimated to be </w:t>
      </w:r>
      <w:r w:rsidR="005634EA">
        <w:rPr>
          <w:rFonts w:cs="Arial"/>
        </w:rPr>
        <w:t>β</w:t>
      </w:r>
      <w:r w:rsidR="005634EA" w:rsidRPr="007C38CA">
        <w:rPr>
          <w:vertAlign w:val="subscript"/>
        </w:rPr>
        <w:t>1</w:t>
      </w:r>
      <w:r w:rsidR="005634EA">
        <w:t xml:space="preserve"> = </w:t>
      </w:r>
      <w:r w:rsidR="00651F53">
        <w:t>-0.4486</w:t>
      </w:r>
      <w:r w:rsidR="00651F53" w:rsidRPr="00A2686F">
        <w:t xml:space="preserve">. This coefficient represents the effect of </w:t>
      </w:r>
      <w:r w:rsidR="00651F53">
        <w:t xml:space="preserve">stimuli with lexical fragments </w:t>
      </w:r>
      <w:r w:rsidR="00651F53" w:rsidRPr="00A2686F">
        <w:t xml:space="preserve">on the perceived naturalness of fragmentary answers. </w:t>
      </w:r>
      <w:r w:rsidR="00651F53">
        <w:t xml:space="preserve">That is, the odds of perceiving a written contrastive fragment that incorporates lexical fragments as natural are reduced compared to those including functional fragments. </w:t>
      </w:r>
      <w:r w:rsidR="00057E01" w:rsidRPr="003A769C">
        <w:t>While</w:t>
      </w:r>
      <w:r w:rsidR="0047291E" w:rsidRPr="003A769C">
        <w:t xml:space="preserve"> the present data </w:t>
      </w:r>
      <w:r w:rsidR="00057E01" w:rsidRPr="003A769C">
        <w:t>does not provide</w:t>
      </w:r>
      <w:r w:rsidR="0047291E" w:rsidRPr="003A769C">
        <w:t xml:space="preserve"> evidence in </w:t>
      </w:r>
      <w:r w:rsidR="0080747E" w:rsidRPr="003A769C">
        <w:t>favour</w:t>
      </w:r>
      <w:r w:rsidR="0047291E" w:rsidRPr="003A769C">
        <w:t xml:space="preserve"> of the third hypothesis</w:t>
      </w:r>
      <w:r w:rsidR="00057E01" w:rsidRPr="003A769C">
        <w:t>, it indicates that the difference in fragment type is statistically significant.</w:t>
      </w:r>
    </w:p>
    <w:p w14:paraId="646713D7" w14:textId="35BB273A" w:rsidR="005A31A0" w:rsidRDefault="005A31A0" w:rsidP="002A49D6">
      <w:pPr>
        <w:spacing w:after="0" w:line="360" w:lineRule="auto"/>
        <w:ind w:firstLine="567"/>
        <w:jc w:val="both"/>
        <w:rPr>
          <w:rFonts w:eastAsia="Times New Roman" w:cs="Arial"/>
          <w:szCs w:val="24"/>
          <w:lang w:eastAsia="en-GB"/>
        </w:rPr>
      </w:pPr>
      <w:r w:rsidRPr="005A31A0">
        <w:rPr>
          <w:rFonts w:eastAsia="Times New Roman" w:cs="Arial"/>
          <w:szCs w:val="24"/>
          <w:lang w:eastAsia="en-GB"/>
        </w:rPr>
        <w:t xml:space="preserve">The AIC value of the </w:t>
      </w:r>
      <w:r>
        <w:rPr>
          <w:rFonts w:eastAsia="Times New Roman" w:cs="Arial"/>
          <w:szCs w:val="24"/>
          <w:lang w:eastAsia="en-GB"/>
        </w:rPr>
        <w:t>m</w:t>
      </w:r>
      <w:r w:rsidRPr="005A31A0">
        <w:rPr>
          <w:rFonts w:eastAsia="Times New Roman" w:cs="Arial"/>
          <w:szCs w:val="24"/>
          <w:lang w:eastAsia="en-GB"/>
        </w:rPr>
        <w:t>odel includ</w:t>
      </w:r>
      <w:r>
        <w:rPr>
          <w:rFonts w:eastAsia="Times New Roman" w:cs="Arial"/>
          <w:szCs w:val="24"/>
          <w:lang w:eastAsia="en-GB"/>
        </w:rPr>
        <w:t>ing</w:t>
      </w:r>
      <w:r w:rsidRPr="005A31A0">
        <w:rPr>
          <w:rFonts w:eastAsia="Times New Roman" w:cs="Arial"/>
          <w:szCs w:val="24"/>
          <w:lang w:eastAsia="en-GB"/>
        </w:rPr>
        <w:t xml:space="preserve"> emphasis, modality, </w:t>
      </w:r>
      <w:r>
        <w:rPr>
          <w:rFonts w:eastAsia="Times New Roman" w:cs="Arial"/>
          <w:szCs w:val="24"/>
          <w:lang w:eastAsia="en-GB"/>
        </w:rPr>
        <w:t xml:space="preserve">and </w:t>
      </w:r>
      <w:r w:rsidRPr="005A31A0">
        <w:rPr>
          <w:rFonts w:eastAsia="Times New Roman" w:cs="Arial"/>
          <w:szCs w:val="24"/>
          <w:lang w:eastAsia="en-GB"/>
        </w:rPr>
        <w:t>fragment</w:t>
      </w:r>
      <w:r>
        <w:rPr>
          <w:rFonts w:eastAsia="Times New Roman" w:cs="Arial"/>
          <w:szCs w:val="24"/>
          <w:lang w:eastAsia="en-GB"/>
        </w:rPr>
        <w:t xml:space="preserve"> </w:t>
      </w:r>
      <w:r w:rsidRPr="005A31A0">
        <w:rPr>
          <w:rFonts w:eastAsia="Times New Roman" w:cs="Arial"/>
          <w:szCs w:val="24"/>
          <w:lang w:eastAsia="en-GB"/>
        </w:rPr>
        <w:t>type</w:t>
      </w:r>
      <w:r>
        <w:rPr>
          <w:rFonts w:eastAsia="Times New Roman" w:cs="Arial"/>
          <w:szCs w:val="24"/>
          <w:lang w:eastAsia="en-GB"/>
        </w:rPr>
        <w:t xml:space="preserve"> as predictors</w:t>
      </w:r>
      <w:r w:rsidRPr="005A31A0">
        <w:rPr>
          <w:rFonts w:eastAsia="Times New Roman" w:cs="Arial"/>
          <w:szCs w:val="24"/>
          <w:lang w:eastAsia="en-GB"/>
        </w:rPr>
        <w:t xml:space="preserve"> as well as random effects</w:t>
      </w:r>
      <w:r>
        <w:rPr>
          <w:rFonts w:eastAsia="Times New Roman" w:cs="Arial"/>
          <w:szCs w:val="24"/>
          <w:lang w:eastAsia="en-GB"/>
        </w:rPr>
        <w:t xml:space="preserve"> </w:t>
      </w:r>
      <w:r w:rsidRPr="005A31A0">
        <w:rPr>
          <w:rFonts w:eastAsia="Times New Roman" w:cs="Arial"/>
          <w:szCs w:val="24"/>
          <w:lang w:eastAsia="en-GB"/>
        </w:rPr>
        <w:t xml:space="preserve">is 2836.293. </w:t>
      </w:r>
      <w:r w:rsidR="002A49D6">
        <w:rPr>
          <w:rFonts w:eastAsia="Times New Roman" w:cs="Arial"/>
          <w:szCs w:val="24"/>
          <w:lang w:eastAsia="en-GB"/>
        </w:rPr>
        <w:t>On the contrary, t</w:t>
      </w:r>
      <w:r w:rsidR="002A49D6" w:rsidRPr="005A31A0">
        <w:rPr>
          <w:rFonts w:eastAsia="Times New Roman" w:cs="Arial"/>
          <w:szCs w:val="24"/>
          <w:lang w:eastAsia="en-GB"/>
        </w:rPr>
        <w:t xml:space="preserve">he AIC value of the </w:t>
      </w:r>
      <w:r w:rsidR="002A49D6">
        <w:rPr>
          <w:rFonts w:eastAsia="Times New Roman" w:cs="Arial"/>
          <w:szCs w:val="24"/>
          <w:lang w:eastAsia="en-GB"/>
        </w:rPr>
        <w:t>n</w:t>
      </w:r>
      <w:r w:rsidR="002A49D6" w:rsidRPr="005A31A0">
        <w:rPr>
          <w:rFonts w:eastAsia="Times New Roman" w:cs="Arial"/>
          <w:szCs w:val="24"/>
          <w:lang w:eastAsia="en-GB"/>
        </w:rPr>
        <w:t xml:space="preserve">ull </w:t>
      </w:r>
      <w:r w:rsidR="002A49D6">
        <w:rPr>
          <w:rFonts w:eastAsia="Times New Roman" w:cs="Arial"/>
          <w:szCs w:val="24"/>
          <w:lang w:eastAsia="en-GB"/>
        </w:rPr>
        <w:t>m</w:t>
      </w:r>
      <w:r w:rsidR="002A49D6" w:rsidRPr="005A31A0">
        <w:rPr>
          <w:rFonts w:eastAsia="Times New Roman" w:cs="Arial"/>
          <w:szCs w:val="24"/>
          <w:lang w:eastAsia="en-GB"/>
        </w:rPr>
        <w:t>odel</w:t>
      </w:r>
      <w:r w:rsidR="002A49D6">
        <w:rPr>
          <w:rFonts w:eastAsia="Times New Roman" w:cs="Arial"/>
          <w:szCs w:val="24"/>
          <w:lang w:eastAsia="en-GB"/>
        </w:rPr>
        <w:t xml:space="preserve"> </w:t>
      </w:r>
      <w:r w:rsidR="002A49D6" w:rsidRPr="005A31A0">
        <w:rPr>
          <w:rFonts w:eastAsia="Times New Roman" w:cs="Arial"/>
          <w:szCs w:val="24"/>
          <w:lang w:eastAsia="en-GB"/>
        </w:rPr>
        <w:t>which includes only the random effect for submission</w:t>
      </w:r>
      <w:r w:rsidR="004B1D22">
        <w:rPr>
          <w:rFonts w:eastAsia="Times New Roman" w:cs="Arial"/>
          <w:szCs w:val="24"/>
          <w:lang w:eastAsia="en-GB"/>
        </w:rPr>
        <w:t xml:space="preserve"> ID</w:t>
      </w:r>
      <w:r w:rsidR="002A49D6" w:rsidRPr="005A31A0">
        <w:rPr>
          <w:rFonts w:eastAsia="Times New Roman" w:cs="Arial"/>
          <w:szCs w:val="24"/>
          <w:lang w:eastAsia="en-GB"/>
        </w:rPr>
        <w:t xml:space="preserve"> and no predictors is 2864.649.</w:t>
      </w:r>
      <w:r w:rsidR="002A49D6">
        <w:rPr>
          <w:rFonts w:eastAsia="Times New Roman" w:cs="Arial"/>
          <w:szCs w:val="24"/>
          <w:lang w:eastAsia="en-GB"/>
        </w:rPr>
        <w:t xml:space="preserve"> </w:t>
      </w:r>
      <w:r w:rsidRPr="005A31A0">
        <w:rPr>
          <w:rFonts w:eastAsia="Times New Roman" w:cs="Arial"/>
          <w:szCs w:val="24"/>
          <w:lang w:eastAsia="en-GB"/>
        </w:rPr>
        <w:t xml:space="preserve">A lower AIC value suggests that </w:t>
      </w:r>
      <w:r w:rsidR="002A49D6">
        <w:rPr>
          <w:rFonts w:eastAsia="Times New Roman" w:cs="Arial"/>
          <w:szCs w:val="24"/>
          <w:lang w:eastAsia="en-GB"/>
        </w:rPr>
        <w:t xml:space="preserve">the </w:t>
      </w:r>
      <w:r w:rsidRPr="005A31A0">
        <w:rPr>
          <w:rFonts w:eastAsia="Times New Roman" w:cs="Arial"/>
          <w:szCs w:val="24"/>
          <w:lang w:eastAsia="en-GB"/>
        </w:rPr>
        <w:t xml:space="preserve">model </w:t>
      </w:r>
      <w:r w:rsidR="002A49D6">
        <w:rPr>
          <w:rFonts w:eastAsia="Times New Roman" w:cs="Arial"/>
          <w:szCs w:val="24"/>
          <w:lang w:eastAsia="en-GB"/>
        </w:rPr>
        <w:t xml:space="preserve">incorporating emphasis, modality, and fragment type as predictors </w:t>
      </w:r>
      <w:r w:rsidRPr="005A31A0">
        <w:rPr>
          <w:rFonts w:eastAsia="Times New Roman" w:cs="Arial"/>
          <w:szCs w:val="24"/>
          <w:lang w:eastAsia="en-GB"/>
        </w:rPr>
        <w:t xml:space="preserve">is better suited to describe the given data compared to </w:t>
      </w:r>
      <w:r w:rsidR="002A49D6">
        <w:rPr>
          <w:rFonts w:eastAsia="Times New Roman" w:cs="Arial"/>
          <w:szCs w:val="24"/>
          <w:lang w:eastAsia="en-GB"/>
        </w:rPr>
        <w:t>the null model</w:t>
      </w:r>
      <w:r w:rsidRPr="005A31A0">
        <w:rPr>
          <w:rFonts w:eastAsia="Times New Roman" w:cs="Arial"/>
          <w:szCs w:val="24"/>
          <w:lang w:eastAsia="en-GB"/>
        </w:rPr>
        <w:t>. The model with all predictors has found a better trade-off between model complexity and fit to the data.</w:t>
      </w:r>
      <w:r w:rsidR="002A49D6">
        <w:rPr>
          <w:rFonts w:eastAsia="Times New Roman" w:cs="Arial"/>
          <w:szCs w:val="24"/>
          <w:lang w:eastAsia="en-GB"/>
        </w:rPr>
        <w:t xml:space="preserve"> The</w:t>
      </w:r>
      <w:r w:rsidRPr="005A31A0">
        <w:rPr>
          <w:rFonts w:eastAsia="Times New Roman" w:cs="Arial"/>
          <w:szCs w:val="24"/>
          <w:lang w:eastAsia="en-GB"/>
        </w:rPr>
        <w:t xml:space="preserve"> higher AIC value </w:t>
      </w:r>
      <w:r w:rsidR="002A49D6">
        <w:rPr>
          <w:rFonts w:eastAsia="Times New Roman" w:cs="Arial"/>
          <w:szCs w:val="24"/>
          <w:lang w:eastAsia="en-GB"/>
        </w:rPr>
        <w:t xml:space="preserve">of the null model </w:t>
      </w:r>
      <w:r w:rsidRPr="005A31A0">
        <w:rPr>
          <w:rFonts w:eastAsia="Times New Roman" w:cs="Arial"/>
          <w:szCs w:val="24"/>
          <w:lang w:eastAsia="en-GB"/>
        </w:rPr>
        <w:t>indicates that this model is less suited to explain the data compared to the model with all predictors. The null model is less capable of explaining the variation in the data since it lacks predictors.</w:t>
      </w:r>
    </w:p>
    <w:p w14:paraId="673A0A68" w14:textId="26799675" w:rsidR="003A79B1" w:rsidRPr="003A769C" w:rsidRDefault="002A49D6" w:rsidP="002A49D6">
      <w:pPr>
        <w:spacing w:after="0" w:line="360" w:lineRule="auto"/>
        <w:ind w:firstLine="567"/>
        <w:jc w:val="both"/>
      </w:pPr>
      <w:r w:rsidRPr="005A31A0">
        <w:rPr>
          <w:rFonts w:eastAsia="Times New Roman" w:cs="Arial"/>
          <w:szCs w:val="24"/>
          <w:lang w:eastAsia="en-GB"/>
        </w:rPr>
        <w:t>The difference between the AIC values of the two models is -28. As a lower AIC value indicates a better model fit, this negative difference indicates that the model with all predictors provides a significantly better fit to the data compared to the null model.</w:t>
      </w:r>
      <w:r>
        <w:rPr>
          <w:rFonts w:eastAsia="Times New Roman" w:cs="Arial"/>
          <w:szCs w:val="24"/>
          <w:lang w:eastAsia="en-GB"/>
        </w:rPr>
        <w:t xml:space="preserve"> However, it might be that there is</w:t>
      </w:r>
      <w:r w:rsidR="003A79B1" w:rsidRPr="003A79B1">
        <w:t xml:space="preserve"> an </w:t>
      </w:r>
      <w:r w:rsidR="003A79B1" w:rsidRPr="003A79B1">
        <w:lastRenderedPageBreak/>
        <w:t xml:space="preserve">effect that does not appear in the model or </w:t>
      </w:r>
      <w:r>
        <w:t xml:space="preserve">that </w:t>
      </w:r>
      <w:r w:rsidR="003A79B1" w:rsidRPr="003A79B1">
        <w:t>predictors are rather weakly significant</w:t>
      </w:r>
      <w:r>
        <w:t>.</w:t>
      </w:r>
    </w:p>
    <w:p w14:paraId="0BDBB29F" w14:textId="3DC828DB" w:rsidR="003A79B1" w:rsidRPr="002A49D6" w:rsidRDefault="00D77E87" w:rsidP="002A49D6">
      <w:pPr>
        <w:suppressLineNumbers/>
        <w:spacing w:after="0" w:line="360" w:lineRule="auto"/>
        <w:ind w:firstLine="567"/>
        <w:jc w:val="both"/>
      </w:pPr>
      <w:r w:rsidRPr="003A769C">
        <w:rPr>
          <w:rFonts w:cs="Arial"/>
          <w:szCs w:val="24"/>
        </w:rPr>
        <w:t xml:space="preserve">The result </w:t>
      </w:r>
      <w:r w:rsidR="00C47DEE">
        <w:rPr>
          <w:rFonts w:cs="Arial"/>
          <w:szCs w:val="24"/>
        </w:rPr>
        <w:t xml:space="preserve">of the ANOVA analysis </w:t>
      </w:r>
      <w:r w:rsidRPr="003A769C">
        <w:rPr>
          <w:rFonts w:cs="Arial"/>
          <w:szCs w:val="24"/>
        </w:rPr>
        <w:t xml:space="preserve">indicates that using emphasis, modality, and fragment type as predictors significantly improves the model fit. The difference between the two models </w:t>
      </w:r>
      <w:r w:rsidRPr="003A769C">
        <w:t xml:space="preserve">holds statistical significance with a p-value of </w:t>
      </w:r>
      <w:r w:rsidR="00ED2820">
        <w:t xml:space="preserve">p &lt; </w:t>
      </w:r>
      <w:r w:rsidRPr="003A769C">
        <w:t>0.01, adhering to the predetermined alpha level of 0.05.</w:t>
      </w:r>
    </w:p>
    <w:p w14:paraId="251CF9BD" w14:textId="77777777" w:rsidR="00AA0CE6" w:rsidRPr="003A769C" w:rsidRDefault="00AA0CE6" w:rsidP="00D95680">
      <w:pPr>
        <w:suppressLineNumbers/>
        <w:spacing w:after="0" w:line="360" w:lineRule="auto"/>
        <w:jc w:val="both"/>
        <w:rPr>
          <w:rFonts w:cs="Arial"/>
          <w:szCs w:val="24"/>
        </w:rPr>
      </w:pPr>
    </w:p>
    <w:p w14:paraId="207EF52C" w14:textId="5685C4D0" w:rsidR="00544B49" w:rsidRPr="003A769C" w:rsidRDefault="0092438A" w:rsidP="00D95680">
      <w:pPr>
        <w:pStyle w:val="Heading1"/>
        <w:suppressLineNumbers/>
        <w:rPr>
          <w:rFonts w:cs="Arial"/>
          <w:szCs w:val="24"/>
        </w:rPr>
      </w:pPr>
      <w:bookmarkStart w:id="28" w:name="_Toc146094922"/>
      <w:r w:rsidRPr="003A769C">
        <w:rPr>
          <w:rFonts w:cs="Arial"/>
          <w:szCs w:val="24"/>
        </w:rPr>
        <w:t>5</w:t>
      </w:r>
      <w:r w:rsidR="00544B49" w:rsidRPr="003A769C">
        <w:rPr>
          <w:rFonts w:cs="Arial"/>
          <w:szCs w:val="24"/>
        </w:rPr>
        <w:t xml:space="preserve">. </w:t>
      </w:r>
      <w:r w:rsidR="006F7494" w:rsidRPr="003A769C">
        <w:rPr>
          <w:rFonts w:cs="Arial"/>
          <w:szCs w:val="24"/>
        </w:rPr>
        <w:t>Discussion</w:t>
      </w:r>
      <w:bookmarkEnd w:id="28"/>
    </w:p>
    <w:p w14:paraId="0AD43EA8" w14:textId="2DEFBF0F" w:rsidR="00391529" w:rsidRPr="003A769C" w:rsidRDefault="00096F1C" w:rsidP="00D95680">
      <w:pPr>
        <w:suppressLineNumbers/>
        <w:spacing w:after="0" w:line="360" w:lineRule="auto"/>
        <w:jc w:val="both"/>
        <w:rPr>
          <w:rFonts w:cs="Arial"/>
          <w:szCs w:val="24"/>
        </w:rPr>
      </w:pPr>
      <w:r w:rsidRPr="003A769C">
        <w:rPr>
          <w:rFonts w:cs="Arial"/>
          <w:szCs w:val="24"/>
        </w:rPr>
        <w:t>In the following chapter, the key findings of the stud</w:t>
      </w:r>
      <w:r w:rsidR="00AA10AD">
        <w:rPr>
          <w:rFonts w:cs="Arial"/>
          <w:szCs w:val="24"/>
        </w:rPr>
        <w:t>y</w:t>
      </w:r>
      <w:r w:rsidRPr="003A769C">
        <w:rPr>
          <w:rFonts w:cs="Arial"/>
          <w:szCs w:val="24"/>
        </w:rPr>
        <w:t xml:space="preserve"> are presented</w:t>
      </w:r>
      <w:r w:rsidR="00140EE2" w:rsidRPr="003A769C">
        <w:rPr>
          <w:rFonts w:cs="Arial"/>
          <w:szCs w:val="24"/>
        </w:rPr>
        <w:t xml:space="preserve">, </w:t>
      </w:r>
      <w:r w:rsidRPr="003A769C">
        <w:rPr>
          <w:rFonts w:cs="Arial"/>
          <w:szCs w:val="24"/>
        </w:rPr>
        <w:t>the hypotheses are revisited</w:t>
      </w:r>
      <w:r w:rsidR="00140EE2" w:rsidRPr="003A769C">
        <w:rPr>
          <w:rFonts w:cs="Arial"/>
          <w:szCs w:val="24"/>
        </w:rPr>
        <w:t>, and the reliability of the data analysis is discussed</w:t>
      </w:r>
      <w:r w:rsidR="007E20E6" w:rsidRPr="003A769C">
        <w:rPr>
          <w:rFonts w:cs="Arial"/>
          <w:szCs w:val="24"/>
        </w:rPr>
        <w:t>. In addition,</w:t>
      </w:r>
      <w:r w:rsidRPr="003A769C">
        <w:rPr>
          <w:rFonts w:cs="Arial"/>
          <w:szCs w:val="24"/>
        </w:rPr>
        <w:t xml:space="preserve"> unexpected results</w:t>
      </w:r>
      <w:r w:rsidR="007E20E6" w:rsidRPr="003A769C">
        <w:rPr>
          <w:rFonts w:cs="Arial"/>
          <w:szCs w:val="24"/>
        </w:rPr>
        <w:t>, confounding factors, and biases</w:t>
      </w:r>
      <w:r w:rsidRPr="003A769C">
        <w:rPr>
          <w:rFonts w:cs="Arial"/>
          <w:szCs w:val="24"/>
        </w:rPr>
        <w:t xml:space="preserve"> are discussed and </w:t>
      </w:r>
      <w:r w:rsidR="003770EF" w:rsidRPr="003A769C">
        <w:rPr>
          <w:rFonts w:cs="Arial"/>
          <w:szCs w:val="24"/>
        </w:rPr>
        <w:t>comparisons</w:t>
      </w:r>
      <w:r w:rsidRPr="003A769C">
        <w:rPr>
          <w:rFonts w:cs="Arial"/>
          <w:szCs w:val="24"/>
        </w:rPr>
        <w:t xml:space="preserve"> to previous research in this field</w:t>
      </w:r>
      <w:r w:rsidR="003770EF" w:rsidRPr="003A769C">
        <w:rPr>
          <w:rFonts w:cs="Arial"/>
          <w:szCs w:val="24"/>
        </w:rPr>
        <w:t xml:space="preserve"> are drawn</w:t>
      </w:r>
      <w:r w:rsidRPr="003A769C">
        <w:rPr>
          <w:rFonts w:cs="Arial"/>
          <w:szCs w:val="24"/>
        </w:rPr>
        <w:t xml:space="preserve">. Moreover, the implications </w:t>
      </w:r>
      <w:r w:rsidR="003770EF" w:rsidRPr="003A769C">
        <w:rPr>
          <w:rFonts w:cs="Arial"/>
          <w:szCs w:val="24"/>
        </w:rPr>
        <w:t>for the future understanding of fragments in German</w:t>
      </w:r>
      <w:r w:rsidRPr="003A769C">
        <w:rPr>
          <w:rFonts w:cs="Arial"/>
          <w:szCs w:val="24"/>
        </w:rPr>
        <w:t xml:space="preserve"> are </w:t>
      </w:r>
      <w:r w:rsidR="003770EF" w:rsidRPr="003A769C">
        <w:rPr>
          <w:rFonts w:cs="Arial"/>
          <w:szCs w:val="24"/>
        </w:rPr>
        <w:t>debated</w:t>
      </w:r>
      <w:r w:rsidRPr="003A769C">
        <w:rPr>
          <w:rFonts w:cs="Arial"/>
          <w:szCs w:val="24"/>
        </w:rPr>
        <w:t>.</w:t>
      </w:r>
    </w:p>
    <w:p w14:paraId="7103BBE4" w14:textId="77777777" w:rsidR="00DF6C1D" w:rsidRPr="003A769C" w:rsidRDefault="00DF6C1D" w:rsidP="00D95680">
      <w:pPr>
        <w:suppressLineNumbers/>
        <w:spacing w:after="0" w:line="360" w:lineRule="auto"/>
        <w:jc w:val="both"/>
        <w:rPr>
          <w:rFonts w:cs="Arial"/>
          <w:szCs w:val="24"/>
        </w:rPr>
      </w:pPr>
    </w:p>
    <w:p w14:paraId="7C3C45E9" w14:textId="74B2AA54" w:rsidR="00DF6C1D" w:rsidRPr="003A769C" w:rsidRDefault="00DF6C1D" w:rsidP="00426B82">
      <w:pPr>
        <w:pStyle w:val="Heading2"/>
        <w:rPr>
          <w:lang w:val="en-GB"/>
        </w:rPr>
      </w:pPr>
      <w:bookmarkStart w:id="29" w:name="_Toc146094923"/>
      <w:r w:rsidRPr="003A769C">
        <w:rPr>
          <w:lang w:val="en-GB"/>
        </w:rPr>
        <w:t>5.1 Interpretation of the findings</w:t>
      </w:r>
      <w:bookmarkEnd w:id="29"/>
    </w:p>
    <w:p w14:paraId="7660FE9B" w14:textId="660D39BA" w:rsidR="006500A3" w:rsidRPr="003A769C" w:rsidRDefault="00244A6F" w:rsidP="003E2F0E">
      <w:pPr>
        <w:suppressLineNumbers/>
        <w:spacing w:after="0" w:line="360" w:lineRule="auto"/>
        <w:jc w:val="both"/>
        <w:rPr>
          <w:rFonts w:cs="Arial"/>
          <w:szCs w:val="24"/>
        </w:rPr>
      </w:pPr>
      <w:r w:rsidRPr="003A769C">
        <w:rPr>
          <w:rFonts w:cs="Arial"/>
          <w:szCs w:val="24"/>
        </w:rPr>
        <w:t>The results of the study reveal that</w:t>
      </w:r>
      <w:r w:rsidR="002F3950" w:rsidRPr="003A769C">
        <w:rPr>
          <w:rFonts w:cs="Arial"/>
          <w:szCs w:val="24"/>
        </w:rPr>
        <w:t xml:space="preserve"> </w:t>
      </w:r>
      <w:r w:rsidR="00EF5390" w:rsidRPr="003A769C">
        <w:rPr>
          <w:rFonts w:cs="Arial"/>
          <w:szCs w:val="24"/>
        </w:rPr>
        <w:t>on the whole</w:t>
      </w:r>
      <w:r w:rsidR="002F3950" w:rsidRPr="003A769C">
        <w:rPr>
          <w:rFonts w:cs="Arial"/>
          <w:szCs w:val="24"/>
        </w:rPr>
        <w:t xml:space="preserve">, the majority </w:t>
      </w:r>
      <w:r w:rsidR="002F56FC" w:rsidRPr="003A769C">
        <w:rPr>
          <w:rFonts w:cs="Arial"/>
          <w:szCs w:val="24"/>
        </w:rPr>
        <w:t xml:space="preserve">of fragmentary answers were rated as </w:t>
      </w:r>
      <w:r w:rsidR="002F3950" w:rsidRPr="003A769C">
        <w:rPr>
          <w:rFonts w:cs="Arial"/>
          <w:szCs w:val="24"/>
        </w:rPr>
        <w:t>7 (</w:t>
      </w:r>
      <w:r w:rsidR="002F56FC" w:rsidRPr="003A769C">
        <w:rPr>
          <w:rFonts w:cs="Arial"/>
          <w:szCs w:val="24"/>
        </w:rPr>
        <w:t>fully natural</w:t>
      </w:r>
      <w:r w:rsidR="002F3950" w:rsidRPr="003A769C">
        <w:rPr>
          <w:rFonts w:cs="Arial"/>
          <w:szCs w:val="24"/>
        </w:rPr>
        <w:t xml:space="preserve">). </w:t>
      </w:r>
      <w:r w:rsidR="00EF5390" w:rsidRPr="003A769C">
        <w:t>This outcome was somewhat unforeseen and will be subjected to a more comprehensive discussion in this section. Additionally, the current investigation highlighted that factors such as emphasis, modality, and fragment type exerted a noteworthy influence on the perceived naturalness of fragmented responses. These influences will be examined in greater detail in this section as well.</w:t>
      </w:r>
    </w:p>
    <w:p w14:paraId="07FB2C0D" w14:textId="77777777" w:rsidR="00E20CAF" w:rsidRDefault="006500A3" w:rsidP="00E20CAF">
      <w:pPr>
        <w:suppressLineNumbers/>
        <w:spacing w:after="0" w:line="360" w:lineRule="auto"/>
        <w:ind w:firstLine="567"/>
        <w:jc w:val="both"/>
        <w:rPr>
          <w:rFonts w:cs="Arial"/>
          <w:szCs w:val="24"/>
        </w:rPr>
      </w:pPr>
      <w:r w:rsidRPr="003A769C">
        <w:rPr>
          <w:rFonts w:cs="Arial"/>
          <w:szCs w:val="24"/>
        </w:rPr>
        <w:t>Regarding the</w:t>
      </w:r>
      <w:r w:rsidR="007678F8" w:rsidRPr="003A769C">
        <w:rPr>
          <w:rFonts w:cs="Arial"/>
          <w:szCs w:val="24"/>
        </w:rPr>
        <w:t xml:space="preserve"> fragment type, </w:t>
      </w:r>
      <w:r w:rsidR="00EF5390" w:rsidRPr="003A769C">
        <w:t>an unexpected and statistically significant differentiation emerged between functional and lexical fragments. Interestingly, the observed pattern contradicted initial expectations</w:t>
      </w:r>
      <w:r w:rsidR="007678F8" w:rsidRPr="003A769C">
        <w:rPr>
          <w:rFonts w:cs="Arial"/>
          <w:szCs w:val="24"/>
        </w:rPr>
        <w:t xml:space="preserve">. </w:t>
      </w:r>
      <w:r w:rsidR="00EF5390" w:rsidRPr="003A769C">
        <w:t>While it was anticipated that lexical fragments would yield higher acceptability ratings, the opposite proved true: functional fragments received higher ratings.</w:t>
      </w:r>
      <w:r w:rsidR="007678F8" w:rsidRPr="003A769C">
        <w:rPr>
          <w:rFonts w:cs="Arial"/>
          <w:szCs w:val="24"/>
        </w:rPr>
        <w:t xml:space="preserve"> This could be explained b</w:t>
      </w:r>
      <w:r w:rsidR="008F4832" w:rsidRPr="003A769C">
        <w:rPr>
          <w:rFonts w:cs="Arial"/>
          <w:szCs w:val="24"/>
        </w:rPr>
        <w:t xml:space="preserve">y the </w:t>
      </w:r>
      <w:r w:rsidR="00EF5390" w:rsidRPr="003A769C">
        <w:rPr>
          <w:rFonts w:cs="Arial"/>
          <w:szCs w:val="24"/>
        </w:rPr>
        <w:t>specific selection</w:t>
      </w:r>
      <w:r w:rsidR="008F4832" w:rsidRPr="003A769C">
        <w:rPr>
          <w:rFonts w:cs="Arial"/>
          <w:szCs w:val="24"/>
        </w:rPr>
        <w:t xml:space="preserve"> of fragment types</w:t>
      </w:r>
      <w:r w:rsidR="00EF5390" w:rsidRPr="003A769C">
        <w:rPr>
          <w:rFonts w:cs="Arial"/>
          <w:szCs w:val="24"/>
        </w:rPr>
        <w:t xml:space="preserve"> in the study</w:t>
      </w:r>
      <w:r w:rsidR="008F4832" w:rsidRPr="003A769C">
        <w:rPr>
          <w:rFonts w:cs="Arial"/>
          <w:szCs w:val="24"/>
        </w:rPr>
        <w:t xml:space="preserve">. </w:t>
      </w:r>
    </w:p>
    <w:p w14:paraId="07494B79" w14:textId="0199E537" w:rsidR="008A400A" w:rsidRDefault="00E20CAF" w:rsidP="00E20CAF">
      <w:pPr>
        <w:suppressLineNumbers/>
        <w:spacing w:after="0" w:line="360" w:lineRule="auto"/>
        <w:ind w:firstLine="567"/>
        <w:jc w:val="both"/>
      </w:pPr>
      <w:r>
        <w:rPr>
          <w:rFonts w:cs="Arial"/>
          <w:szCs w:val="24"/>
        </w:rPr>
        <w:t>First, f</w:t>
      </w:r>
      <w:r w:rsidR="00EF5390" w:rsidRPr="003A769C">
        <w:t>unctional fragments were represented by prepositions, while lexical fragments were exemplified by nouns denoting to human referents.</w:t>
      </w:r>
      <w:r w:rsidR="007E20E6" w:rsidRPr="003A769C">
        <w:rPr>
          <w:rFonts w:cs="Arial"/>
          <w:szCs w:val="24"/>
        </w:rPr>
        <w:t xml:space="preserve"> </w:t>
      </w:r>
      <w:r w:rsidR="008A400A" w:rsidRPr="003A769C">
        <w:t xml:space="preserve">It is plausible to consider that a different choice of words might lead to divergent ratings. Nevertheless, given the restricted number of functional </w:t>
      </w:r>
      <w:r w:rsidR="008A400A" w:rsidRPr="003A769C">
        <w:lastRenderedPageBreak/>
        <w:t>words in the German language, particularly those amenable to contrastive analysis, 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3F2F93F" w14:textId="60C626E4" w:rsidR="00E20CAF" w:rsidRPr="00E20CAF" w:rsidRDefault="00E20CAF" w:rsidP="00E20CAF">
      <w:pPr>
        <w:pStyle w:val="NormalWeb"/>
        <w:spacing w:after="0" w:line="360" w:lineRule="auto"/>
        <w:ind w:firstLine="567"/>
        <w:jc w:val="both"/>
        <w:rPr>
          <w:rFonts w:eastAsia="Times New Roman" w:cs="Arial"/>
          <w:lang w:eastAsia="en-GB"/>
        </w:rPr>
      </w:pPr>
      <w:r w:rsidRPr="00E20CAF">
        <w:rPr>
          <w:rFonts w:cs="Arial"/>
        </w:rPr>
        <w:t xml:space="preserve">Second, </w:t>
      </w:r>
      <w:r w:rsidRPr="00E20CAF">
        <w:rPr>
          <w:rFonts w:eastAsia="Times New Roman" w:cs="Arial"/>
          <w:lang w:eastAsia="en-GB"/>
        </w:rPr>
        <w:t xml:space="preserve">the </w:t>
      </w:r>
      <w:r>
        <w:rPr>
          <w:rFonts w:eastAsia="Times New Roman" w:cs="Arial"/>
          <w:lang w:eastAsia="en-GB"/>
        </w:rPr>
        <w:t xml:space="preserve">unexpected </w:t>
      </w:r>
      <w:r w:rsidRPr="00E20CAF">
        <w:rPr>
          <w:rFonts w:eastAsia="Times New Roman" w:cs="Arial"/>
          <w:lang w:eastAsia="en-GB"/>
        </w:rPr>
        <w:t xml:space="preserve">variation in ratings </w:t>
      </w:r>
      <w:r w:rsidR="00900E40">
        <w:rPr>
          <w:rFonts w:eastAsia="Times New Roman" w:cs="Arial"/>
          <w:lang w:eastAsia="en-GB"/>
        </w:rPr>
        <w:t xml:space="preserve">regarding fragment type </w:t>
      </w:r>
      <w:r w:rsidRPr="00E20CAF">
        <w:rPr>
          <w:rFonts w:eastAsia="Times New Roman" w:cs="Arial"/>
          <w:lang w:eastAsia="en-GB"/>
        </w:rPr>
        <w:t xml:space="preserve">may not necessarily result from the distinction between </w:t>
      </w:r>
      <w:r w:rsidR="00900E40">
        <w:rPr>
          <w:rFonts w:eastAsia="Times New Roman" w:cs="Arial"/>
          <w:lang w:eastAsia="en-GB"/>
        </w:rPr>
        <w:t xml:space="preserve">the </w:t>
      </w:r>
      <w:r w:rsidRPr="00E20CAF">
        <w:rPr>
          <w:rFonts w:eastAsia="Times New Roman" w:cs="Arial"/>
          <w:lang w:eastAsia="en-GB"/>
        </w:rPr>
        <w:t xml:space="preserve">contrasting prepositions and nouns, but rather from the clarity of this differentiation. Specifically, the prepositions chosen for the stimuli exemplify a very clear contrast since they possess opposing meanings, such as </w:t>
      </w:r>
      <w:r w:rsidR="00900E40" w:rsidRPr="00900E40">
        <w:rPr>
          <w:i/>
          <w:iCs/>
        </w:rPr>
        <w:t>bis</w:t>
      </w:r>
      <w:r w:rsidR="00900E40">
        <w:t xml:space="preserve"> ‘until’ and </w:t>
      </w:r>
      <w:r w:rsidR="00900E40" w:rsidRPr="00900E40">
        <w:rPr>
          <w:i/>
          <w:iCs/>
        </w:rPr>
        <w:t>ab</w:t>
      </w:r>
      <w:r w:rsidR="00900E40">
        <w:t xml:space="preserve"> ‘from’, </w:t>
      </w:r>
      <w:r w:rsidR="00900E40" w:rsidRPr="00900E40">
        <w:rPr>
          <w:i/>
          <w:iCs/>
        </w:rPr>
        <w:t>mit</w:t>
      </w:r>
      <w:r w:rsidR="00900E40">
        <w:t xml:space="preserve"> ‘with’ and </w:t>
      </w:r>
      <w:r w:rsidR="00900E40" w:rsidRPr="00900E40">
        <w:rPr>
          <w:i/>
          <w:iCs/>
        </w:rPr>
        <w:t>ohne</w:t>
      </w:r>
      <w:r w:rsidR="00900E40">
        <w:t xml:space="preserve"> ‘without’, as well as </w:t>
      </w:r>
      <w:r w:rsidR="00900E40" w:rsidRPr="00900E40">
        <w:rPr>
          <w:i/>
          <w:iCs/>
        </w:rPr>
        <w:t>nach</w:t>
      </w:r>
      <w:r w:rsidR="00900E40">
        <w:t xml:space="preserve"> ‘after’ and </w:t>
      </w:r>
      <w:r w:rsidR="00900E40" w:rsidRPr="00900E40">
        <w:rPr>
          <w:i/>
          <w:iCs/>
        </w:rPr>
        <w:t>vor</w:t>
      </w:r>
      <w:r w:rsidR="00900E40">
        <w:t xml:space="preserve"> ‘before’. </w:t>
      </w:r>
      <w:r w:rsidRPr="00E20CAF">
        <w:rPr>
          <w:rFonts w:eastAsia="Times New Roman" w:cs="Arial"/>
          <w:lang w:eastAsia="en-GB"/>
        </w:rPr>
        <w:t>Conversely, the contrasting nouns do not have opposing meanings</w:t>
      </w:r>
      <w:r w:rsidR="00900E40">
        <w:rPr>
          <w:rFonts w:eastAsia="Times New Roman" w:cs="Arial"/>
          <w:lang w:eastAsia="en-GB"/>
        </w:rPr>
        <w:t>. I</w:t>
      </w:r>
      <w:r w:rsidRPr="00E20CAF">
        <w:rPr>
          <w:rFonts w:eastAsia="Times New Roman" w:cs="Arial"/>
          <w:lang w:eastAsia="en-GB"/>
        </w:rPr>
        <w:t xml:space="preserve">nstead, they refer to different alternative entities. In essence, the contrast in the condition involving functional fragments is notably distinct due to its binary nature, whereas the contrast in the condition involving lexical fragments is less pronounced because there are more than two potential referents. Consequently, further research should explore the extent to which the clarity of the contrast </w:t>
      </w:r>
      <w:r w:rsidR="003439FA">
        <w:rPr>
          <w:rFonts w:eastAsia="Times New Roman" w:cs="Arial"/>
          <w:lang w:eastAsia="en-GB"/>
        </w:rPr>
        <w:t>impacts</w:t>
      </w:r>
      <w:r w:rsidRPr="00E20CAF">
        <w:rPr>
          <w:rFonts w:eastAsia="Times New Roman" w:cs="Arial"/>
          <w:lang w:eastAsia="en-GB"/>
        </w:rPr>
        <w:t xml:space="preserve"> the processing of contrastive fragments.</w:t>
      </w:r>
    </w:p>
    <w:p w14:paraId="2A506C59" w14:textId="7DB25674" w:rsidR="00D8687A" w:rsidRPr="003A769C" w:rsidRDefault="00D8687A" w:rsidP="00205D2D">
      <w:pPr>
        <w:suppressLineNumbers/>
        <w:spacing w:after="0" w:line="360" w:lineRule="auto"/>
        <w:ind w:firstLine="567"/>
        <w:jc w:val="both"/>
        <w:rPr>
          <w:rFonts w:cs="Arial"/>
          <w:szCs w:val="24"/>
        </w:rPr>
      </w:pPr>
      <w:r w:rsidRPr="003A769C">
        <w:rPr>
          <w:rFonts w:cs="Arial"/>
          <w:szCs w:val="24"/>
        </w:rPr>
        <w:t xml:space="preserve">The lower AIC and significant likelihood ratio test suggest that the more complex model </w:t>
      </w:r>
      <w:r w:rsidR="002D1760" w:rsidRPr="003A769C">
        <w:rPr>
          <w:rFonts w:cs="Arial"/>
          <w:szCs w:val="24"/>
        </w:rPr>
        <w:t>incorporating predictors such as</w:t>
      </w:r>
      <w:r w:rsidRPr="003A769C">
        <w:rPr>
          <w:rFonts w:cs="Arial"/>
          <w:szCs w:val="24"/>
        </w:rPr>
        <w:t xml:space="preserve"> emphasis, modality, and fragment type</w:t>
      </w:r>
      <w:r w:rsidR="002D1760" w:rsidRPr="003A769C">
        <w:rPr>
          <w:rFonts w:cs="Arial"/>
          <w:szCs w:val="24"/>
        </w:rPr>
        <w:t>,</w:t>
      </w:r>
      <w:r w:rsidRPr="003A769C">
        <w:rPr>
          <w:rFonts w:cs="Arial"/>
          <w:szCs w:val="24"/>
        </w:rPr>
        <w:t xml:space="preserve"> provides a better fit to the dat</w:t>
      </w:r>
      <w:r w:rsidR="002D1760" w:rsidRPr="003A769C">
        <w:rPr>
          <w:rFonts w:cs="Arial"/>
          <w:szCs w:val="24"/>
        </w:rPr>
        <w:t xml:space="preserve">a. Furthermore, </w:t>
      </w:r>
      <w:r w:rsidRPr="003A769C">
        <w:rPr>
          <w:rFonts w:cs="Arial"/>
          <w:szCs w:val="24"/>
        </w:rPr>
        <w:t>the</w:t>
      </w:r>
      <w:r w:rsidR="002D1760" w:rsidRPr="003A769C">
        <w:rPr>
          <w:rFonts w:cs="Arial"/>
          <w:szCs w:val="24"/>
        </w:rPr>
        <w:t>se</w:t>
      </w:r>
      <w:r w:rsidRPr="003A769C">
        <w:rPr>
          <w:rFonts w:cs="Arial"/>
          <w:szCs w:val="24"/>
        </w:rPr>
        <w:t xml:space="preserve"> predictors </w:t>
      </w:r>
      <w:r w:rsidR="002D1760" w:rsidRPr="003A769C">
        <w:rPr>
          <w:rFonts w:cs="Arial"/>
          <w:szCs w:val="24"/>
        </w:rPr>
        <w:t>exert a notable</w:t>
      </w:r>
      <w:r w:rsidRPr="003A769C">
        <w:rPr>
          <w:rFonts w:cs="Arial"/>
          <w:szCs w:val="24"/>
        </w:rPr>
        <w:t xml:space="preserve"> impact on the model’s performance.</w:t>
      </w:r>
      <w:r w:rsidR="00140EE2" w:rsidRPr="003A769C">
        <w:rPr>
          <w:rFonts w:cs="Arial"/>
          <w:szCs w:val="24"/>
        </w:rPr>
        <w:t xml:space="preserve"> </w:t>
      </w:r>
      <w:r w:rsidR="002D1760" w:rsidRPr="003A769C">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Default="007678F8" w:rsidP="00371649">
      <w:pPr>
        <w:suppressLineNumbers/>
        <w:spacing w:after="0" w:line="360" w:lineRule="auto"/>
        <w:jc w:val="both"/>
      </w:pPr>
      <w:r w:rsidRPr="003A769C">
        <w:rPr>
          <w:rFonts w:cs="Arial"/>
          <w:szCs w:val="24"/>
        </w:rPr>
        <w:tab/>
      </w:r>
      <w:r w:rsidR="00756AED" w:rsidRPr="003A769C">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3A769C">
        <w:t xml:space="preserve"> (cf. Delbar 2019)</w:t>
      </w:r>
      <w:r w:rsidR="00756AED" w:rsidRPr="003A769C">
        <w:t xml:space="preserve">. </w:t>
      </w:r>
      <w:r w:rsidR="004F662F" w:rsidRPr="003A769C">
        <w:t xml:space="preserve">However, as participants for the present study were crowdsourced from Prolific which has a limited number of potential participants, a prescreening for age and geography was not possible, as the pool of participants would not </w:t>
      </w:r>
      <w:r w:rsidR="00001F51" w:rsidRPr="003A769C">
        <w:t xml:space="preserve">have </w:t>
      </w:r>
      <w:r w:rsidR="004F662F" w:rsidRPr="003A769C">
        <w:lastRenderedPageBreak/>
        <w:t>been sufficient then. Nevertheless, the data shows that the differences in age are negligible.</w:t>
      </w:r>
    </w:p>
    <w:p w14:paraId="5D11C5B0" w14:textId="47A14808" w:rsidR="005F347C" w:rsidRPr="003A769C" w:rsidRDefault="005F347C" w:rsidP="00371649">
      <w:pPr>
        <w:suppressLineNumbers/>
        <w:spacing w:after="0" w:line="360" w:lineRule="auto"/>
        <w:jc w:val="both"/>
      </w:pPr>
      <w:r>
        <w:tab/>
        <w:t>Figure 8 shows participants’ ratings by age group. Ratings of participants under the age of are coloured in red</w:t>
      </w:r>
      <w:r w:rsidR="00517871">
        <w:t>, while those of participants aged between 30 and 49 are shown in green. Moreover, the ratings of those aged 50 years or older are illustrated in blue and those of participants that did not provide their age are coloured in purple.</w:t>
      </w:r>
    </w:p>
    <w:p w14:paraId="79CD0DE1" w14:textId="77777777" w:rsidR="006517E2" w:rsidRPr="003A769C" w:rsidRDefault="006517E2" w:rsidP="00371649">
      <w:pPr>
        <w:suppressLineNumbers/>
        <w:spacing w:after="0" w:line="360" w:lineRule="auto"/>
        <w:jc w:val="both"/>
      </w:pPr>
    </w:p>
    <w:p w14:paraId="3A0BDFA1" w14:textId="77777777" w:rsidR="00427C64" w:rsidRDefault="00427C64" w:rsidP="00427C64">
      <w:pPr>
        <w:keepNext/>
        <w:suppressLineNumbers/>
        <w:spacing w:after="0" w:line="360" w:lineRule="auto"/>
        <w:jc w:val="both"/>
      </w:pPr>
      <w:r>
        <w:rPr>
          <w:noProof/>
        </w:rPr>
        <w:drawing>
          <wp:inline distT="0" distB="0" distL="0" distR="0" wp14:anchorId="099ED975" wp14:editId="68A2609E">
            <wp:extent cx="5155506" cy="3854450"/>
            <wp:effectExtent l="0" t="0" r="7620" b="0"/>
            <wp:docPr id="29635149"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5149" name="Picture 9" descr="A graph of different colo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583" cy="3857498"/>
                    </a:xfrm>
                    <a:prstGeom prst="rect">
                      <a:avLst/>
                    </a:prstGeom>
                  </pic:spPr>
                </pic:pic>
              </a:graphicData>
            </a:graphic>
          </wp:inline>
        </w:drawing>
      </w:r>
    </w:p>
    <w:p w14:paraId="5B6FA76F" w14:textId="4FA424C6" w:rsidR="00D77E87" w:rsidRPr="003A769C" w:rsidRDefault="00427C64" w:rsidP="00427C64">
      <w:pPr>
        <w:pStyle w:val="Caption"/>
        <w:framePr w:h="671" w:hRule="exact" w:wrap="around" w:y="5"/>
      </w:pPr>
      <w:bookmarkStart w:id="30" w:name="_Toc146094892"/>
      <w:r>
        <w:t xml:space="preserve">Figure </w:t>
      </w:r>
      <w:r>
        <w:fldChar w:fldCharType="begin"/>
      </w:r>
      <w:r>
        <w:instrText xml:space="preserve"> SEQ Figure \* ARABIC </w:instrText>
      </w:r>
      <w:r>
        <w:fldChar w:fldCharType="separate"/>
      </w:r>
      <w:r w:rsidR="00855285">
        <w:rPr>
          <w:noProof/>
        </w:rPr>
        <w:t>8</w:t>
      </w:r>
      <w:r>
        <w:fldChar w:fldCharType="end"/>
      </w:r>
      <w:r>
        <w:t xml:space="preserve">: </w:t>
      </w:r>
      <w:r w:rsidRPr="0000554F">
        <w:t>Scatter plot of participants' ratings by age group</w:t>
      </w:r>
      <w:bookmarkEnd w:id="30"/>
    </w:p>
    <w:p w14:paraId="183B0875" w14:textId="1A5250C6" w:rsidR="00DC47AB" w:rsidRPr="003A769C" w:rsidRDefault="004F662F" w:rsidP="008A400A">
      <w:pPr>
        <w:suppressLineNumbers/>
        <w:spacing w:after="0" w:line="360" w:lineRule="auto"/>
        <w:ind w:firstLine="567"/>
        <w:jc w:val="both"/>
      </w:pPr>
      <w:r w:rsidRPr="003A769C">
        <w:t xml:space="preserve">As </w:t>
      </w:r>
      <w:r w:rsidR="00026330" w:rsidRPr="003A769C">
        <w:t xml:space="preserve">it </w:t>
      </w:r>
      <w:r w:rsidR="00FF7069" w:rsidRPr="003A769C">
        <w:t xml:space="preserve">becomes apparent in Figure </w:t>
      </w:r>
      <w:r w:rsidR="004B1D22">
        <w:t>8</w:t>
      </w:r>
      <w:r w:rsidRPr="003A769C">
        <w:t xml:space="preserve">, there are only slight differences between younger and older participants. </w:t>
      </w:r>
      <w:r w:rsidR="00095EF8" w:rsidRPr="003A769C">
        <w:t>Much like the findings of</w:t>
      </w:r>
      <w:r w:rsidR="00DC47AB" w:rsidRPr="003A769C">
        <w:t xml:space="preserve"> </w:t>
      </w:r>
      <w:r w:rsidR="00B9437B" w:rsidRPr="003A769C">
        <w:fldChar w:fldCharType="begin"/>
      </w:r>
      <w:r w:rsidR="00834EC3" w:rsidRPr="003A769C">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3A769C">
        <w:fldChar w:fldCharType="separate"/>
      </w:r>
      <w:r w:rsidR="00B9437B" w:rsidRPr="003A769C">
        <w:rPr>
          <w:rFonts w:cs="Arial"/>
        </w:rPr>
        <w:t>Delbar (2019)</w:t>
      </w:r>
      <w:r w:rsidR="00B9437B" w:rsidRPr="003A769C">
        <w:fldChar w:fldCharType="end"/>
      </w:r>
      <w:r w:rsidR="00DC47AB" w:rsidRPr="003A769C">
        <w:t xml:space="preserve">, </w:t>
      </w:r>
      <w:r w:rsidR="00AF0DDD" w:rsidRPr="003A769C">
        <w:t xml:space="preserve">only </w:t>
      </w:r>
      <w:r w:rsidR="00095EF8" w:rsidRPr="003A769C">
        <w:t>minor</w:t>
      </w:r>
      <w:r w:rsidR="00DC47AB" w:rsidRPr="003A769C">
        <w:t xml:space="preserve"> age-related difference</w:t>
      </w:r>
      <w:r w:rsidR="00AF0DDD" w:rsidRPr="003A769C">
        <w:t>s</w:t>
      </w:r>
      <w:r w:rsidR="00DC47AB" w:rsidRPr="003A769C">
        <w:t xml:space="preserve"> can be observed. </w:t>
      </w:r>
      <w:r w:rsidR="00AF0DDD" w:rsidRPr="003A769C">
        <w:t>Overall, there seems to be a subtle tendency for participants to give lower acceptability ratings as age increases.</w:t>
      </w:r>
      <w:r w:rsidR="00A33903" w:rsidRPr="003A769C">
        <w:t xml:space="preserve"> </w:t>
      </w:r>
      <w:r w:rsidR="00DC47AB" w:rsidRPr="003A769C">
        <w:t xml:space="preserve">That is, participants </w:t>
      </w:r>
      <w:r w:rsidR="00A33903" w:rsidRPr="003A769C">
        <w:t xml:space="preserve">under the age </w:t>
      </w:r>
      <w:r w:rsidR="00601E6C" w:rsidRPr="003A769C">
        <w:t xml:space="preserve">of </w:t>
      </w:r>
      <w:r w:rsidR="00A33903" w:rsidRPr="003A769C">
        <w:t>30</w:t>
      </w:r>
      <w:r w:rsidR="00DC47AB" w:rsidRPr="003A769C">
        <w:t xml:space="preserve"> </w:t>
      </w:r>
      <w:r w:rsidR="00A33903" w:rsidRPr="003A769C">
        <w:t xml:space="preserve">provided an average rating of </w:t>
      </w:r>
      <w:r w:rsidR="005D6CDF">
        <w:t xml:space="preserve">m = </w:t>
      </w:r>
      <w:r w:rsidR="00A33903" w:rsidRPr="003A769C">
        <w:t>6.66</w:t>
      </w:r>
      <w:r w:rsidR="00FB3E6A">
        <w:t xml:space="preserve"> with a standard deviation of </w:t>
      </w:r>
      <w:r w:rsidR="00ED2820">
        <w:t xml:space="preserve">sd = </w:t>
      </w:r>
      <w:r w:rsidR="00FB3E6A">
        <w:t>0.76</w:t>
      </w:r>
      <w:r w:rsidR="00A33903" w:rsidRPr="003A769C">
        <w:t xml:space="preserve">. Meanwhile, participants aged between 30 and 49 assigned slightly lower average ratings of </w:t>
      </w:r>
      <w:r w:rsidR="005D6CDF">
        <w:t xml:space="preserve">m = </w:t>
      </w:r>
      <w:r w:rsidR="00A33903" w:rsidRPr="003A769C">
        <w:t>6.54</w:t>
      </w:r>
      <w:r w:rsidR="00FB3E6A">
        <w:t xml:space="preserve"> with a standard deviation of 0.83</w:t>
      </w:r>
      <w:r w:rsidR="00A33903" w:rsidRPr="003A769C">
        <w:t xml:space="preserve">. Similarly, participants aged 50 years or </w:t>
      </w:r>
      <w:r w:rsidR="00D37B7E" w:rsidRPr="003A769C">
        <w:t>older</w:t>
      </w:r>
      <w:r w:rsidR="00A33903" w:rsidRPr="003A769C">
        <w:t xml:space="preserve"> gave the lowest average rating of</w:t>
      </w:r>
      <w:r w:rsidR="005D6CDF">
        <w:t xml:space="preserve"> m =</w:t>
      </w:r>
      <w:r w:rsidR="00A33903" w:rsidRPr="003A769C">
        <w:t xml:space="preserve"> 6.43</w:t>
      </w:r>
      <w:r w:rsidR="00FB3E6A">
        <w:t xml:space="preserve"> with a </w:t>
      </w:r>
      <w:r w:rsidR="00FB3E6A">
        <w:lastRenderedPageBreak/>
        <w:t xml:space="preserve">standard deviation of </w:t>
      </w:r>
      <w:r w:rsidR="00ED2820">
        <w:t xml:space="preserve">sd = </w:t>
      </w:r>
      <w:r w:rsidR="00FB3E6A">
        <w:t>1.11</w:t>
      </w:r>
      <w:r w:rsidR="00A33903" w:rsidRPr="003A769C">
        <w:t>. Nonetheless, the data also indicates a noticeable increase in variability within each age group</w:t>
      </w:r>
      <w:r w:rsidR="00D00688" w:rsidRPr="003A769C">
        <w:t>, as age advances</w:t>
      </w:r>
      <w:r w:rsidR="00A33903" w:rsidRPr="003A769C">
        <w:t xml:space="preserve">. This, in turn, adds a layer of complexity to making comparisons between these groups. </w:t>
      </w:r>
      <w:r w:rsidR="000C3F1A" w:rsidRPr="003A769C">
        <w:t xml:space="preserve">Furthermore, the uneven distribution of participants </w:t>
      </w:r>
      <w:r w:rsidR="00D00688" w:rsidRPr="003A769C">
        <w:t>across</w:t>
      </w:r>
      <w:r w:rsidR="000C3F1A" w:rsidRPr="003A769C">
        <w:t xml:space="preserve"> age group</w:t>
      </w:r>
      <w:r w:rsidR="00D00688" w:rsidRPr="003A769C">
        <w:t>s</w:t>
      </w:r>
      <w:r w:rsidR="000C3F1A" w:rsidRPr="003A769C">
        <w:t xml:space="preserve"> </w:t>
      </w:r>
      <w:r w:rsidR="00D00688" w:rsidRPr="003A769C">
        <w:t>further compounds the complexity of intergroup comparisons</w:t>
      </w:r>
      <w:r w:rsidR="000C3F1A" w:rsidRPr="003A769C">
        <w:t xml:space="preserve">. </w:t>
      </w:r>
      <w:r w:rsidR="00D00688" w:rsidRPr="003A769C">
        <w:t>The age breakdown is as follows:</w:t>
      </w:r>
      <w:r w:rsidR="000C3F1A" w:rsidRPr="003A769C">
        <w:t xml:space="preserve"> </w:t>
      </w:r>
      <w:r w:rsidR="00D00688" w:rsidRPr="003A769C">
        <w:t>T</w:t>
      </w:r>
      <w:r w:rsidR="000C3F1A" w:rsidRPr="003A769C">
        <w:t xml:space="preserve">here are 42 participants in the </w:t>
      </w:r>
      <w:r w:rsidR="00D00688" w:rsidRPr="003A769C">
        <w:t xml:space="preserve">group aged </w:t>
      </w:r>
      <w:r w:rsidR="000C3F1A" w:rsidRPr="003A769C">
        <w:t xml:space="preserve">below 30, 41 participants </w:t>
      </w:r>
      <w:r w:rsidR="00D00688" w:rsidRPr="003A769C">
        <w:t>aged between 30 and</w:t>
      </w:r>
      <w:r w:rsidR="000C3F1A" w:rsidRPr="003A769C">
        <w:t xml:space="preserve"> 49, and only 16 participants aged 50 or older.</w:t>
      </w:r>
    </w:p>
    <w:p w14:paraId="5DE26130" w14:textId="45472BB7" w:rsidR="00EF3C19" w:rsidRPr="003A769C" w:rsidRDefault="00EF3C19" w:rsidP="00B91E24">
      <w:pPr>
        <w:spacing w:after="0" w:line="360" w:lineRule="auto"/>
        <w:ind w:firstLine="567"/>
        <w:jc w:val="both"/>
        <w:rPr>
          <w:rFonts w:eastAsia="Times New Roman" w:cs="Arial"/>
          <w:szCs w:val="24"/>
        </w:rPr>
      </w:pPr>
      <w:r w:rsidRPr="003A769C">
        <w:rPr>
          <w:rFonts w:eastAsia="Times New Roman" w:cs="Arial"/>
          <w:szCs w:val="24"/>
        </w:rPr>
        <w:t xml:space="preserve">While the primary focus of </w:t>
      </w:r>
      <w:r w:rsidR="00D77E87" w:rsidRPr="003A769C">
        <w:rPr>
          <w:rFonts w:eastAsia="Times New Roman" w:cs="Arial"/>
          <w:szCs w:val="24"/>
        </w:rPr>
        <w:t>the present</w:t>
      </w:r>
      <w:r w:rsidRPr="003A769C">
        <w:rPr>
          <w:rFonts w:eastAsia="Times New Roman" w:cs="Arial"/>
          <w:szCs w:val="24"/>
        </w:rPr>
        <w:t xml:space="preserve"> study </w:t>
      </w:r>
      <w:r w:rsidR="0080747E" w:rsidRPr="003A769C">
        <w:rPr>
          <w:rFonts w:eastAsia="Times New Roman" w:cs="Arial"/>
          <w:szCs w:val="24"/>
        </w:rPr>
        <w:t>centres</w:t>
      </w:r>
      <w:r w:rsidRPr="003A769C">
        <w:rPr>
          <w:rFonts w:eastAsia="Times New Roman" w:cs="Arial"/>
          <w:szCs w:val="24"/>
        </w:rPr>
        <w:t xml:space="preserve"> on German native speakers, it</w:t>
      </w:r>
      <w:r w:rsidR="00957F4F" w:rsidRPr="003A769C">
        <w:rPr>
          <w:rFonts w:eastAsia="Times New Roman" w:cs="Arial"/>
          <w:szCs w:val="24"/>
        </w:rPr>
        <w:t xml:space="preserve"> i</w:t>
      </w:r>
      <w:r w:rsidRPr="003A769C">
        <w:rPr>
          <w:rFonts w:eastAsia="Times New Roman" w:cs="Arial"/>
          <w:szCs w:val="24"/>
        </w:rPr>
        <w:t xml:space="preserve">s noteworthy that a subset of participants indicated proficiency 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w:t>
      </w:r>
      <w:r w:rsidR="005D6CDF">
        <w:rPr>
          <w:rFonts w:eastAsia="Times New Roman" w:cs="Arial"/>
          <w:szCs w:val="24"/>
        </w:rPr>
        <w:t xml:space="preserve">m = </w:t>
      </w:r>
      <w:r w:rsidRPr="003A769C">
        <w:rPr>
          <w:rFonts w:eastAsia="Times New Roman" w:cs="Arial"/>
          <w:szCs w:val="24"/>
        </w:rPr>
        <w:t>6.43</w:t>
      </w:r>
      <w:r w:rsidR="00FB3E6A">
        <w:rPr>
          <w:rFonts w:eastAsia="Times New Roman" w:cs="Arial"/>
          <w:szCs w:val="24"/>
        </w:rPr>
        <w:t xml:space="preserve"> with a standard deviation of </w:t>
      </w:r>
      <w:r w:rsidR="00ED2820">
        <w:rPr>
          <w:rFonts w:eastAsia="Times New Roman" w:cs="Arial"/>
          <w:szCs w:val="24"/>
        </w:rPr>
        <w:t>sd =</w:t>
      </w:r>
      <w:r w:rsidR="00FB3E6A">
        <w:rPr>
          <w:rFonts w:eastAsia="Times New Roman" w:cs="Arial"/>
          <w:szCs w:val="24"/>
        </w:rPr>
        <w:t>1.29</w:t>
      </w:r>
      <w:r w:rsidRPr="003A769C">
        <w:rPr>
          <w:rFonts w:eastAsia="Times New Roman" w:cs="Arial"/>
          <w:szCs w:val="24"/>
        </w:rPr>
        <w:t xml:space="preserve">, whereas monolinguals exhibited slightly higher ratings at </w:t>
      </w:r>
      <w:r w:rsidR="00ED2820">
        <w:rPr>
          <w:rFonts w:eastAsia="Times New Roman" w:cs="Arial"/>
          <w:szCs w:val="24"/>
        </w:rPr>
        <w:t xml:space="preserve">m = </w:t>
      </w:r>
      <w:r w:rsidRPr="003A769C">
        <w:rPr>
          <w:rFonts w:eastAsia="Times New Roman" w:cs="Arial"/>
          <w:szCs w:val="24"/>
        </w:rPr>
        <w:t>6.59</w:t>
      </w:r>
      <w:r w:rsidR="00FB3E6A">
        <w:rPr>
          <w:rFonts w:eastAsia="Times New Roman" w:cs="Arial"/>
          <w:szCs w:val="24"/>
        </w:rPr>
        <w:t xml:space="preserve"> with a standard deviation of </w:t>
      </w:r>
      <w:r w:rsidR="00ED2820">
        <w:rPr>
          <w:rFonts w:eastAsia="Times New Roman" w:cs="Arial"/>
          <w:szCs w:val="24"/>
        </w:rPr>
        <w:t xml:space="preserve">sd = </w:t>
      </w:r>
      <w:r w:rsidR="00FB3E6A">
        <w:rPr>
          <w:rFonts w:eastAsia="Times New Roman" w:cs="Arial"/>
          <w:szCs w:val="24"/>
        </w:rPr>
        <w:t>0.80</w:t>
      </w:r>
      <w:r w:rsidR="008A400A" w:rsidRPr="003A769C">
        <w:rPr>
          <w:rFonts w:eastAsia="Times New Roman" w:cs="Arial"/>
          <w:szCs w:val="24"/>
        </w:rPr>
        <w:t xml:space="preserve">, as is illustrated in Figure </w:t>
      </w:r>
      <w:r w:rsidR="004B1D22">
        <w:rPr>
          <w:rFonts w:eastAsia="Times New Roman" w:cs="Arial"/>
          <w:szCs w:val="24"/>
        </w:rPr>
        <w:t>9</w:t>
      </w:r>
      <w:r w:rsidRPr="003A769C">
        <w:rPr>
          <w:rFonts w:eastAsia="Times New Roman" w:cs="Arial"/>
          <w:szCs w:val="24"/>
        </w:rPr>
        <w:t>.</w:t>
      </w:r>
      <w:r w:rsidR="00B91E24" w:rsidRPr="003A769C">
        <w:rPr>
          <w:rFonts w:eastAsia="Times New Roman" w:cs="Arial"/>
          <w:szCs w:val="24"/>
        </w:rPr>
        <w:t xml:space="preserve"> </w:t>
      </w:r>
    </w:p>
    <w:p w14:paraId="1FA6F96C" w14:textId="77777777" w:rsidR="006517E2" w:rsidRPr="003A769C" w:rsidRDefault="006517E2" w:rsidP="00B91E24">
      <w:pPr>
        <w:spacing w:after="0" w:line="360" w:lineRule="auto"/>
        <w:ind w:firstLine="567"/>
        <w:jc w:val="both"/>
        <w:rPr>
          <w:rFonts w:eastAsia="Times New Roman" w:cs="Arial"/>
          <w:szCs w:val="24"/>
        </w:rPr>
      </w:pPr>
    </w:p>
    <w:p w14:paraId="74A85E2B" w14:textId="77777777" w:rsidR="00427C64" w:rsidRDefault="00427C64" w:rsidP="00427C64">
      <w:pPr>
        <w:keepNext/>
        <w:suppressLineNumbers/>
        <w:spacing w:after="0" w:line="360" w:lineRule="auto"/>
        <w:jc w:val="both"/>
      </w:pPr>
      <w:r>
        <w:rPr>
          <w:noProof/>
        </w:rPr>
        <w:lastRenderedPageBreak/>
        <w:drawing>
          <wp:inline distT="0" distB="0" distL="0" distR="0" wp14:anchorId="71204773" wp14:editId="23612C09">
            <wp:extent cx="5172492" cy="3867150"/>
            <wp:effectExtent l="0" t="0" r="9525" b="0"/>
            <wp:docPr id="70628094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0948" name="Picture 10" descr="A screenshot of a grap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76052" cy="3869812"/>
                    </a:xfrm>
                    <a:prstGeom prst="rect">
                      <a:avLst/>
                    </a:prstGeom>
                  </pic:spPr>
                </pic:pic>
              </a:graphicData>
            </a:graphic>
          </wp:inline>
        </w:drawing>
      </w:r>
    </w:p>
    <w:p w14:paraId="7AA117FD" w14:textId="3EAECBF7" w:rsidR="006000EE" w:rsidRPr="003A769C" w:rsidRDefault="00427C64" w:rsidP="00427C64">
      <w:pPr>
        <w:pStyle w:val="Caption"/>
        <w:framePr w:h="601" w:hRule="exact" w:wrap="around" w:y="5"/>
      </w:pPr>
      <w:bookmarkStart w:id="31" w:name="_Toc146094893"/>
      <w:r>
        <w:t xml:space="preserve">Figure </w:t>
      </w:r>
      <w:r>
        <w:fldChar w:fldCharType="begin"/>
      </w:r>
      <w:r>
        <w:instrText xml:space="preserve"> SEQ Figure \* ARABIC </w:instrText>
      </w:r>
      <w:r>
        <w:fldChar w:fldCharType="separate"/>
      </w:r>
      <w:r w:rsidR="00855285">
        <w:rPr>
          <w:noProof/>
        </w:rPr>
        <w:t>9</w:t>
      </w:r>
      <w:r>
        <w:fldChar w:fldCharType="end"/>
      </w:r>
      <w:r>
        <w:t xml:space="preserve">: </w:t>
      </w:r>
      <w:r w:rsidRPr="0017757F">
        <w:t>Scatter plot of participants' ratings by linguistic profile</w:t>
      </w:r>
      <w:bookmarkEnd w:id="31"/>
    </w:p>
    <w:p w14:paraId="15716BAC" w14:textId="5852ECEB" w:rsidR="00B53099" w:rsidRPr="003A769C" w:rsidRDefault="00B91E24" w:rsidP="008A400A">
      <w:pPr>
        <w:suppressLineNumbers/>
        <w:spacing w:after="0" w:line="360" w:lineRule="auto"/>
        <w:ind w:firstLine="567"/>
        <w:jc w:val="both"/>
        <w:rPr>
          <w:rFonts w:eastAsia="Times New Roman" w:cs="Arial"/>
          <w:szCs w:val="24"/>
        </w:rPr>
      </w:pPr>
      <w:r w:rsidRPr="003A769C">
        <w:rPr>
          <w:rFonts w:eastAsia="Times New Roman" w:cs="Arial"/>
          <w:szCs w:val="24"/>
        </w:rPr>
        <w:t>However, it</w:t>
      </w:r>
      <w:r w:rsidR="00957F4F" w:rsidRPr="003A769C">
        <w:rPr>
          <w:rFonts w:eastAsia="Times New Roman" w:cs="Arial"/>
          <w:szCs w:val="24"/>
        </w:rPr>
        <w:t xml:space="preserve"> i</w:t>
      </w:r>
      <w:r w:rsidRPr="003A769C">
        <w:rPr>
          <w:rFonts w:eastAsia="Times New Roman" w:cs="Arial"/>
          <w:szCs w:val="24"/>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3A769C">
        <w:rPr>
          <w:rFonts w:eastAsia="Times New Roman" w:cs="Arial"/>
          <w:szCs w:val="24"/>
        </w:rPr>
        <w:t>bilinguals</w:t>
      </w:r>
      <w:r w:rsidRPr="003A769C">
        <w:rPr>
          <w:rFonts w:eastAsia="Times New Roman" w:cs="Arial"/>
          <w:szCs w:val="24"/>
        </w:rPr>
        <w:t xml:space="preserve"> compared to the significantly larger group of 91 monolinguals. Further investigation is warranted to explore whether bilingualism truly impacts the perception of fragmentary answers involving contrastive focus.</w:t>
      </w:r>
    </w:p>
    <w:p w14:paraId="23E824E4" w14:textId="6BD088E9" w:rsidR="00B91E24" w:rsidRPr="003A769C" w:rsidRDefault="00B91E24" w:rsidP="00B91E24">
      <w:pPr>
        <w:suppressLineNumbers/>
        <w:spacing w:after="0" w:line="360" w:lineRule="auto"/>
        <w:ind w:firstLine="567"/>
        <w:jc w:val="both"/>
      </w:pPr>
      <w:r w:rsidRPr="003A769C">
        <w:t xml:space="preserve">In terms of regional variations in the acceptance of fragments, the findings of this study should be interpreted within the context of the study's limitations, which restrict the ability to draw comparisons across different regions. The limited number of potential participants available on Prolific has hindered the exploration of potential regional differences. Additionally, the specific </w:t>
      </w:r>
      <w:r w:rsidR="00E41DCC" w:rsidRPr="003A769C">
        <w:t>setup</w:t>
      </w:r>
      <w:r w:rsidRPr="003A769C">
        <w:t xml:space="preserve"> and methodology employed in this study were designed to assess the effectiveness of conducting acceptability </w:t>
      </w:r>
      <w:r w:rsidR="00D63C69" w:rsidRPr="003A769C">
        <w:t>judgement</w:t>
      </w:r>
      <w:r w:rsidRPr="003A769C">
        <w:t xml:space="preserve"> tasks, with a specific focus on factors such as modality, emphasis, and fragment type and have not been configured for capturing nuanced regional variations. </w:t>
      </w:r>
    </w:p>
    <w:p w14:paraId="5D512CE0" w14:textId="345A5706"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lastRenderedPageBreak/>
        <w:t>Addressing biases inherent in the study's methodology, it</w:t>
      </w:r>
      <w:r w:rsidR="00836C6F" w:rsidRPr="003A769C">
        <w:rPr>
          <w:rFonts w:eastAsia="Times New Roman" w:cs="Arial"/>
          <w:szCs w:val="24"/>
        </w:rPr>
        <w:t xml:space="preserve"> i</w:t>
      </w:r>
      <w:r w:rsidRPr="003A769C">
        <w:rPr>
          <w:rFonts w:eastAsia="Times New Roman" w:cs="Arial"/>
          <w:szCs w:val="24"/>
        </w:rPr>
        <w:t xml:space="preserve">s crucial to </w:t>
      </w:r>
      <w:r w:rsidR="00D63C69" w:rsidRPr="003A769C">
        <w:rPr>
          <w:rFonts w:eastAsia="Times New Roman" w:cs="Arial"/>
          <w:szCs w:val="24"/>
        </w:rPr>
        <w:t>recognise</w:t>
      </w:r>
      <w:r w:rsidRPr="003A769C">
        <w:rPr>
          <w:rFonts w:eastAsia="Times New Roman" w:cs="Arial"/>
          <w:szCs w:val="24"/>
        </w:rPr>
        <w:t xml:space="preserve"> several factors that might have influenced participants' responses. Firstly, participants </w:t>
      </w:r>
      <w:r w:rsidR="008A400A" w:rsidRPr="003A769C">
        <w:rPr>
          <w:rFonts w:eastAsia="Times New Roman" w:cs="Arial"/>
          <w:szCs w:val="24"/>
        </w:rPr>
        <w:t>understood</w:t>
      </w:r>
      <w:r w:rsidRPr="003A769C">
        <w:rPr>
          <w:rFonts w:eastAsia="Times New Roman" w:cs="Arial"/>
          <w:szCs w:val="24"/>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3A769C">
        <w:rPr>
          <w:rFonts w:eastAsia="Times New Roman" w:cs="Arial"/>
          <w:szCs w:val="24"/>
        </w:rPr>
        <w:t>judgement</w:t>
      </w:r>
      <w:r w:rsidRPr="003A769C">
        <w:rPr>
          <w:rFonts w:eastAsia="Times New Roman" w:cs="Arial"/>
          <w:szCs w:val="24"/>
        </w:rPr>
        <w:t xml:space="preserve">s. </w:t>
      </w:r>
    </w:p>
    <w:p w14:paraId="1CA243F2" w14:textId="0B444B7A"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Furthermore, it is worth noting that participating in a research study inherently deviates from the spontaneous communication that characteri</w:t>
      </w:r>
      <w:r w:rsidR="00EF4F0A" w:rsidRPr="003A769C">
        <w:rPr>
          <w:rFonts w:eastAsia="Times New Roman" w:cs="Arial"/>
          <w:szCs w:val="24"/>
        </w:rPr>
        <w:t>s</w:t>
      </w:r>
      <w:r w:rsidRPr="003A769C">
        <w:rPr>
          <w:rFonts w:eastAsia="Times New Roman" w:cs="Arial"/>
          <w:szCs w:val="24"/>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3A769C">
        <w:t>prominence of ratings assigned with a value of 7, indicative of complete naturalness, lends credence to the inference that, despite the controlled framework</w:t>
      </w:r>
      <w:r w:rsidR="009C1963" w:rsidRPr="003A769C">
        <w:t xml:space="preserve"> of the study</w:t>
      </w:r>
      <w:r w:rsidRPr="003A769C">
        <w:t>, participants did not perceive the provided dialogues as inherently unnatural.</w:t>
      </w:r>
    </w:p>
    <w:p w14:paraId="742FD16C" w14:textId="4ED50640" w:rsidR="00DE13B2" w:rsidRDefault="00A538C1" w:rsidP="00DE13B2">
      <w:pPr>
        <w:spacing w:after="0" w:line="360" w:lineRule="auto"/>
        <w:ind w:firstLine="567"/>
        <w:jc w:val="both"/>
        <w:rPr>
          <w:rFonts w:eastAsia="Times New Roman" w:cs="Arial"/>
          <w:szCs w:val="24"/>
        </w:rPr>
      </w:pPr>
      <w:r w:rsidRPr="003A769C">
        <w:rPr>
          <w:rFonts w:eastAsia="Times New Roman" w:cs="Arial"/>
          <w:szCs w:val="24"/>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sidRPr="003A769C">
        <w:rPr>
          <w:rFonts w:eastAsia="Times New Roman" w:cs="Arial"/>
          <w:szCs w:val="24"/>
        </w:rPr>
        <w:t>s</w:t>
      </w:r>
      <w:r w:rsidRPr="003A769C">
        <w:rPr>
          <w:rFonts w:eastAsia="Times New Roman" w:cs="Arial"/>
          <w:szCs w:val="24"/>
        </w:rPr>
        <w:t>able and accepted as part of natural language use.</w:t>
      </w:r>
    </w:p>
    <w:p w14:paraId="0F2C4228" w14:textId="0CD8CCA7" w:rsidR="00DE13B2" w:rsidRPr="003A769C" w:rsidRDefault="00DE13B2" w:rsidP="007F4416">
      <w:pPr>
        <w:spacing w:after="0" w:line="360" w:lineRule="auto"/>
        <w:ind w:firstLine="360"/>
        <w:jc w:val="both"/>
        <w:rPr>
          <w:rFonts w:cs="Arial"/>
          <w:szCs w:val="24"/>
        </w:rPr>
      </w:pPr>
      <w:r w:rsidRPr="003A769C">
        <w:rPr>
          <w:rFonts w:cs="Arial"/>
          <w:szCs w:val="24"/>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3A769C" w:rsidRDefault="00DE13B2" w:rsidP="00DE13B2">
      <w:pPr>
        <w:suppressLineNumbers/>
        <w:spacing w:after="0" w:line="240" w:lineRule="auto"/>
        <w:jc w:val="both"/>
        <w:rPr>
          <w:rFonts w:cs="Arial"/>
          <w:szCs w:val="24"/>
        </w:rPr>
      </w:pPr>
    </w:p>
    <w:p w14:paraId="0B33A09C"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56A539B1"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1BA31DE9"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5BBF289E"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lastRenderedPageBreak/>
        <w:tab/>
        <w:t xml:space="preserve"> </w:t>
      </w:r>
      <w:r w:rsidRPr="003A769C">
        <w:rPr>
          <w:rFonts w:cs="Arial"/>
          <w:iCs/>
          <w:szCs w:val="24"/>
        </w:rPr>
        <w:tab/>
        <w:t>‘No, UNTIL.’</w:t>
      </w:r>
    </w:p>
    <w:p w14:paraId="4F861F59" w14:textId="77777777" w:rsidR="00DE13B2" w:rsidRPr="003A769C" w:rsidRDefault="00DE13B2" w:rsidP="00DE13B2">
      <w:pPr>
        <w:pStyle w:val="ListParagraph"/>
        <w:suppressLineNumbers/>
        <w:spacing w:after="0" w:line="240" w:lineRule="auto"/>
        <w:jc w:val="right"/>
        <w:rPr>
          <w:rFonts w:cs="Arial"/>
          <w:iCs/>
          <w:szCs w:val="24"/>
        </w:rPr>
      </w:pPr>
      <w:r w:rsidRPr="003A769C">
        <w:rPr>
          <w:rFonts w:cs="Arial"/>
          <w:iCs/>
          <w:szCs w:val="24"/>
        </w:rPr>
        <w:t>(own example)</w:t>
      </w:r>
    </w:p>
    <w:p w14:paraId="676D6D06"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6BFC7B42"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50118B63"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4C1D2AE8"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1603ED3C" w14:textId="77777777" w:rsidR="00DE13B2" w:rsidRPr="003A769C" w:rsidRDefault="00DE13B2" w:rsidP="00DE13B2">
      <w:pPr>
        <w:pStyle w:val="ListParagraph"/>
        <w:suppressLineNumbers/>
        <w:spacing w:after="0" w:line="240" w:lineRule="auto"/>
        <w:ind w:left="1134"/>
        <w:jc w:val="right"/>
        <w:rPr>
          <w:rFonts w:cs="Arial"/>
          <w:szCs w:val="24"/>
        </w:rPr>
      </w:pPr>
      <w:r w:rsidRPr="003A769C">
        <w:rPr>
          <w:rFonts w:cs="Arial"/>
          <w:szCs w:val="24"/>
        </w:rPr>
        <w:t xml:space="preserve">(own example) </w:t>
      </w:r>
    </w:p>
    <w:p w14:paraId="2FB0E04E" w14:textId="77777777" w:rsidR="00DE13B2" w:rsidRPr="003A769C" w:rsidRDefault="00DE13B2" w:rsidP="00DE13B2">
      <w:pPr>
        <w:pStyle w:val="ListParagraph"/>
        <w:suppressLineNumbers/>
        <w:spacing w:after="0" w:line="240" w:lineRule="auto"/>
        <w:ind w:left="1134"/>
        <w:jc w:val="right"/>
        <w:rPr>
          <w:rFonts w:cs="Arial"/>
          <w:szCs w:val="24"/>
        </w:rPr>
      </w:pPr>
    </w:p>
    <w:p w14:paraId="1CBE49F5" w14:textId="1BB6FBCA" w:rsidR="008F75F8" w:rsidRPr="003A769C" w:rsidRDefault="00DE13B2" w:rsidP="008A400A">
      <w:pPr>
        <w:suppressLineNumbers/>
        <w:spacing w:after="0" w:line="360" w:lineRule="auto"/>
        <w:ind w:firstLine="567"/>
        <w:jc w:val="both"/>
      </w:pPr>
      <w:r w:rsidRPr="003A769C">
        <w:rPr>
          <w:rFonts w:cs="Arial"/>
          <w:szCs w:val="24"/>
        </w:rPr>
        <w:t xml:space="preserve">As illustrated in (28-29), speaker B’s answers can be reduced in such a way that they only incorporate the contrastive words. The dialogues in (28) and (29) differ in whether the contrasting words are </w:t>
      </w:r>
      <w:r w:rsidR="00D63C69" w:rsidRPr="003A769C">
        <w:rPr>
          <w:rFonts w:cs="Arial"/>
          <w:szCs w:val="24"/>
        </w:rPr>
        <w:t>emphasise</w:t>
      </w:r>
      <w:r w:rsidRPr="003A769C">
        <w:rPr>
          <w:rFonts w:cs="Arial"/>
          <w:szCs w:val="24"/>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3A769C">
        <w:rPr>
          <w:rFonts w:cs="Arial"/>
          <w:szCs w:val="24"/>
        </w:rPr>
        <w:t>emphasise</w:t>
      </w:r>
      <w:r w:rsidRPr="003A769C">
        <w:rPr>
          <w:rFonts w:cs="Arial"/>
          <w:szCs w:val="24"/>
        </w:rPr>
        <w:t xml:space="preserve">d. In such cases, the reader or hearer struggles more to understand the dialogue (29) because they are not primed for the </w:t>
      </w:r>
      <w:r w:rsidR="0095106F" w:rsidRPr="003A769C">
        <w:rPr>
          <w:rFonts w:cs="Arial"/>
          <w:szCs w:val="24"/>
        </w:rPr>
        <w:t>contrast,</w:t>
      </w:r>
      <w:r w:rsidRPr="003A769C">
        <w:rPr>
          <w:rFonts w:cs="Arial"/>
          <w:szCs w:val="24"/>
        </w:rPr>
        <w:t xml:space="preserve"> and it is difficult to understand what speaker B tries to convey with their message. </w:t>
      </w:r>
      <w:r w:rsidR="008B41A2" w:rsidRPr="003A769C">
        <w:t xml:space="preserve">The hearer’s task encompasses not only deducing the reference of the preposition </w:t>
      </w:r>
      <w:r w:rsidR="008B41A2" w:rsidRPr="003A769C">
        <w:rPr>
          <w:i/>
          <w:iCs/>
        </w:rPr>
        <w:t>until</w:t>
      </w:r>
      <w:r w:rsidR="008B41A2" w:rsidRPr="003A769C">
        <w:t xml:space="preserve"> from the preceding </w:t>
      </w:r>
      <w:r w:rsidR="008F75F8" w:rsidRPr="003A769C">
        <w:t>phrase</w:t>
      </w:r>
      <w:r w:rsidR="008B41A2" w:rsidRPr="003A769C">
        <w:t xml:space="preserve"> </w:t>
      </w:r>
      <w:r w:rsidR="008B41A2" w:rsidRPr="003A769C">
        <w:rPr>
          <w:i/>
          <w:iCs/>
        </w:rPr>
        <w:t>until 6pm</w:t>
      </w:r>
      <w:r w:rsidR="008B41A2" w:rsidRPr="003A769C">
        <w:t xml:space="preserve"> but also identifying any contrasts present and subsequently modifying the phrase accordingly. For instance,</w:t>
      </w:r>
      <w:r w:rsidR="008F75F8" w:rsidRPr="003A769C">
        <w:t xml:space="preserve"> the hearer needs to </w:t>
      </w:r>
      <w:r w:rsidR="00D63C69" w:rsidRPr="003A769C">
        <w:t>recognise</w:t>
      </w:r>
      <w:r w:rsidR="008F75F8" w:rsidRPr="003A769C">
        <w:t xml:space="preserve"> and adapt to the contrast in meaning, </w:t>
      </w:r>
      <w:r w:rsidR="00D63C69" w:rsidRPr="003A769C">
        <w:t>i.e.</w:t>
      </w:r>
      <w:r w:rsidR="008B41A2" w:rsidRPr="003A769C">
        <w:t xml:space="preserve"> </w:t>
      </w:r>
      <w:r w:rsidR="008B41A2" w:rsidRPr="003A769C">
        <w:rPr>
          <w:i/>
          <w:iCs/>
        </w:rPr>
        <w:t>Peter worked at the cinema until 6pm</w:t>
      </w:r>
      <w:r w:rsidR="008B41A2" w:rsidRPr="003A769C">
        <w:t xml:space="preserve"> instead of </w:t>
      </w:r>
      <w:r w:rsidR="008F75F8" w:rsidRPr="003A769C">
        <w:rPr>
          <w:i/>
          <w:iCs/>
        </w:rPr>
        <w:t xml:space="preserve">Peter worked at the cinema </w:t>
      </w:r>
      <w:r w:rsidR="008B41A2" w:rsidRPr="003A769C">
        <w:rPr>
          <w:i/>
          <w:iCs/>
        </w:rPr>
        <w:t>from 6pm</w:t>
      </w:r>
      <w:r w:rsidR="008F75F8" w:rsidRPr="003A769C">
        <w:rPr>
          <w:i/>
          <w:iCs/>
        </w:rPr>
        <w:t>.</w:t>
      </w:r>
    </w:p>
    <w:p w14:paraId="2F99CB15" w14:textId="6DEC7FA2" w:rsidR="00DE13B2" w:rsidRPr="003A769C" w:rsidRDefault="00DE13B2" w:rsidP="008F75F8">
      <w:pPr>
        <w:suppressLineNumbers/>
        <w:spacing w:after="0" w:line="360" w:lineRule="auto"/>
        <w:ind w:firstLine="567"/>
        <w:jc w:val="both"/>
        <w:rPr>
          <w:rFonts w:cs="Arial"/>
          <w:szCs w:val="24"/>
        </w:rPr>
      </w:pPr>
      <w:r w:rsidRPr="003A769C">
        <w:rPr>
          <w:rFonts w:cs="Arial"/>
          <w:szCs w:val="24"/>
        </w:rPr>
        <w:t xml:space="preserve">In cases such as (28), in which the contrastive words are </w:t>
      </w:r>
      <w:r w:rsidR="00D63C69" w:rsidRPr="003A769C">
        <w:rPr>
          <w:rFonts w:cs="Arial"/>
          <w:szCs w:val="24"/>
        </w:rPr>
        <w:t>emphasise</w:t>
      </w:r>
      <w:r w:rsidRPr="003A769C">
        <w:rPr>
          <w:rFonts w:cs="Arial"/>
          <w:szCs w:val="24"/>
        </w:rPr>
        <w:t xml:space="preserv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w:t>
      </w:r>
      <w:r w:rsidR="00D63C69" w:rsidRPr="003A769C">
        <w:rPr>
          <w:rFonts w:cs="Arial"/>
          <w:szCs w:val="24"/>
        </w:rPr>
        <w:t>emphasise</w:t>
      </w:r>
      <w:r w:rsidRPr="003A769C">
        <w:rPr>
          <w:rFonts w:cs="Arial"/>
          <w:szCs w:val="24"/>
        </w:rPr>
        <w:t>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79AB5E01" w:rsidR="00DE13B2" w:rsidRPr="003A769C" w:rsidRDefault="00DE13B2" w:rsidP="00DE13B2">
      <w:pPr>
        <w:suppressLineNumbers/>
        <w:spacing w:after="0" w:line="360" w:lineRule="auto"/>
        <w:ind w:firstLine="567"/>
        <w:jc w:val="both"/>
        <w:rPr>
          <w:rFonts w:cs="Arial"/>
          <w:szCs w:val="24"/>
        </w:rPr>
      </w:pPr>
      <w:r w:rsidRPr="003A769C">
        <w:rPr>
          <w:rFonts w:cs="Arial"/>
          <w:szCs w:val="24"/>
        </w:rPr>
        <w:t xml:space="preserve">Next, the context might also influence how contrastive, fragmentary answers are perceived. That is, the prominence of the correlate in the discourse possibly impacts how natural the fragmentary answer sound to them. </w:t>
      </w:r>
      <w:r w:rsidRPr="003A769C">
        <w:rPr>
          <w:rFonts w:cs="Arial"/>
          <w:szCs w:val="24"/>
        </w:rPr>
        <w:lastRenderedPageBreak/>
        <w:t xml:space="preserve">Since no previous context was given when any of the dialogues were presented, it can be ruled out that this affected participants’ </w:t>
      </w:r>
      <w:r w:rsidR="00D63C69" w:rsidRPr="003A769C">
        <w:rPr>
          <w:rFonts w:cs="Arial"/>
          <w:szCs w:val="24"/>
        </w:rPr>
        <w:t>judgement</w:t>
      </w:r>
      <w:r w:rsidRPr="003A769C">
        <w:rPr>
          <w:rFonts w:cs="Arial"/>
          <w:szCs w:val="24"/>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3A769C" w:rsidRDefault="00DF6C1D" w:rsidP="00D95680">
      <w:pPr>
        <w:suppressLineNumbers/>
        <w:spacing w:after="0" w:line="360" w:lineRule="auto"/>
        <w:jc w:val="both"/>
        <w:rPr>
          <w:rFonts w:cs="Arial"/>
          <w:szCs w:val="24"/>
        </w:rPr>
      </w:pPr>
    </w:p>
    <w:p w14:paraId="11943A94" w14:textId="7A691830" w:rsidR="00DF6C1D" w:rsidRPr="003A769C" w:rsidRDefault="00DF6C1D" w:rsidP="00426B82">
      <w:pPr>
        <w:pStyle w:val="Heading2"/>
        <w:rPr>
          <w:lang w:val="en-GB"/>
        </w:rPr>
      </w:pPr>
      <w:bookmarkStart w:id="32" w:name="_Toc146094924"/>
      <w:r w:rsidRPr="003A769C">
        <w:rPr>
          <w:lang w:val="en-GB"/>
        </w:rPr>
        <w:t>5.2 Comparison with previous studies and theoretical predictions</w:t>
      </w:r>
      <w:bookmarkEnd w:id="32"/>
    </w:p>
    <w:p w14:paraId="4AB19662" w14:textId="68C249C5" w:rsidR="00FF72F3" w:rsidRPr="003A769C" w:rsidRDefault="00FF72F3" w:rsidP="00FF72F3">
      <w:pPr>
        <w:spacing w:after="0" w:line="360" w:lineRule="auto"/>
        <w:jc w:val="both"/>
        <w:rPr>
          <w:rFonts w:eastAsia="Times New Roman" w:cs="Arial"/>
          <w:szCs w:val="24"/>
        </w:rPr>
      </w:pPr>
      <w:r w:rsidRPr="003A769C">
        <w:rPr>
          <w:rFonts w:eastAsia="Times New Roman" w:cs="Arial"/>
          <w:szCs w:val="24"/>
        </w:rPr>
        <w:t xml:space="preserve">In this </w:t>
      </w:r>
      <w:r w:rsidR="00201CA6" w:rsidRPr="003A769C">
        <w:rPr>
          <w:rFonts w:eastAsia="Times New Roman" w:cs="Arial"/>
          <w:szCs w:val="24"/>
        </w:rPr>
        <w:t>section</w:t>
      </w:r>
      <w:r w:rsidRPr="003A769C">
        <w:rPr>
          <w:rFonts w:eastAsia="Times New Roman" w:cs="Arial"/>
          <w:szCs w:val="24"/>
        </w:rPr>
        <w:t xml:space="preserve">, the similarities and disparities that emerge between previous research and theoretical conjectures on </w:t>
      </w:r>
      <w:r w:rsidR="004E0725" w:rsidRPr="003A769C">
        <w:rPr>
          <w:rFonts w:eastAsia="Times New Roman" w:cs="Arial"/>
          <w:szCs w:val="24"/>
        </w:rPr>
        <w:t xml:space="preserve">the </w:t>
      </w:r>
      <w:r w:rsidRPr="003A769C">
        <w:rPr>
          <w:rFonts w:eastAsia="Times New Roman" w:cs="Arial"/>
          <w:szCs w:val="24"/>
        </w:rPr>
        <w:t xml:space="preserve">one hand, and the empirical outcomes of the current investigation on the other </w:t>
      </w:r>
      <w:r w:rsidR="004E0725" w:rsidRPr="003A769C">
        <w:rPr>
          <w:rFonts w:eastAsia="Times New Roman" w:cs="Arial"/>
          <w:szCs w:val="24"/>
        </w:rPr>
        <w:t xml:space="preserve">hand </w:t>
      </w:r>
      <w:r w:rsidRPr="003A769C">
        <w:rPr>
          <w:rFonts w:eastAsia="Times New Roman" w:cs="Arial"/>
          <w:szCs w:val="24"/>
        </w:rPr>
        <w:t>are explored.</w:t>
      </w:r>
      <w:r w:rsidR="00821D42" w:rsidRPr="003A769C">
        <w:rPr>
          <w:rFonts w:eastAsia="Times New Roman" w:cs="Arial"/>
          <w:szCs w:val="24"/>
        </w:rPr>
        <w:t xml:space="preserve"> </w:t>
      </w:r>
    </w:p>
    <w:p w14:paraId="4A443D5B" w14:textId="30AB1012" w:rsidR="004475DE" w:rsidRPr="003A769C" w:rsidRDefault="00FF72F3" w:rsidP="00FF72F3">
      <w:pPr>
        <w:spacing w:after="0" w:line="360" w:lineRule="auto"/>
        <w:ind w:firstLine="567"/>
        <w:jc w:val="both"/>
      </w:pPr>
      <w:r w:rsidRPr="003A769C">
        <w:rPr>
          <w:rFonts w:eastAsia="Times New Roman" w:cs="Arial"/>
          <w:szCs w:val="24"/>
        </w:rPr>
        <w:t xml:space="preserve">First, </w:t>
      </w:r>
      <w:r w:rsidR="004475DE" w:rsidRPr="003A769C">
        <w:t>in accordance with the hypotheses drawn from previous research findings outlined in chapter 2</w:t>
      </w:r>
      <w:r w:rsidR="00821D42" w:rsidRPr="003A769C">
        <w:rPr>
          <w:rFonts w:eastAsia="Times New Roman" w:cs="Arial"/>
          <w:szCs w:val="24"/>
        </w:rPr>
        <w:t xml:space="preserve">, </w:t>
      </w:r>
      <w:r w:rsidRPr="003A769C">
        <w:rPr>
          <w:rFonts w:eastAsia="Times New Roman" w:cs="Arial"/>
          <w:szCs w:val="24"/>
        </w:rPr>
        <w:t xml:space="preserve">the role of modality </w:t>
      </w:r>
      <w:r w:rsidR="00A829F7" w:rsidRPr="003A769C">
        <w:rPr>
          <w:rFonts w:eastAsia="Times New Roman" w:cs="Arial"/>
          <w:szCs w:val="24"/>
        </w:rPr>
        <w:t xml:space="preserve">in identifying correlate-remnant pairings </w:t>
      </w:r>
      <w:r w:rsidR="004475DE" w:rsidRPr="003A769C">
        <w:rPr>
          <w:rFonts w:eastAsia="Times New Roman" w:cs="Arial"/>
          <w:szCs w:val="24"/>
        </w:rPr>
        <w:t xml:space="preserve">is apparent, evidenced by the higher acceptability </w:t>
      </w:r>
      <w:r w:rsidRPr="003A769C">
        <w:rPr>
          <w:rFonts w:eastAsia="Times New Roman" w:cs="Arial"/>
          <w:szCs w:val="24"/>
        </w:rPr>
        <w:t>ratings</w:t>
      </w:r>
      <w:r w:rsidR="004475DE" w:rsidRPr="003A769C">
        <w:rPr>
          <w:rFonts w:eastAsia="Times New Roman" w:cs="Arial"/>
          <w:szCs w:val="24"/>
        </w:rPr>
        <w:t xml:space="preserve"> assigned to auditory stimuli</w:t>
      </w:r>
      <w:r w:rsidRPr="003A769C">
        <w:rPr>
          <w:rFonts w:eastAsia="Times New Roman" w:cs="Arial"/>
          <w:szCs w:val="24"/>
        </w:rPr>
        <w:t xml:space="preserve">. </w:t>
      </w:r>
      <w:r w:rsidR="004475DE" w:rsidRPr="003A769C">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3A769C" w:rsidRDefault="004475DE" w:rsidP="00FF72F3">
      <w:pPr>
        <w:spacing w:after="0" w:line="360" w:lineRule="auto"/>
        <w:ind w:firstLine="567"/>
        <w:jc w:val="both"/>
        <w:rPr>
          <w:rFonts w:eastAsia="Times New Roman" w:cs="Arial"/>
          <w:szCs w:val="24"/>
        </w:rPr>
      </w:pPr>
      <w:r w:rsidRPr="003A769C">
        <w:t>Returning to the theme of modality, it is important to acknowledge that the manner</w:t>
      </w:r>
      <w:r w:rsidR="0067268E" w:rsidRPr="003A769C">
        <w:t>,</w:t>
      </w:r>
      <w:r w:rsidRPr="003A769C">
        <w:t xml:space="preserve"> in which the contrasting words were </w:t>
      </w:r>
      <w:r w:rsidR="00D63C69" w:rsidRPr="003A769C">
        <w:t>emphasise</w:t>
      </w:r>
      <w:r w:rsidRPr="003A769C">
        <w:t xml:space="preserve">d depended on the modality, thereby potentially impacting the ratings. To elaborate, the natural occurrence of pitch accent on contrasting words, as explained in chapter 2.3, contrasts with the less common practice of </w:t>
      </w:r>
      <w:r w:rsidR="00D63C69" w:rsidRPr="003A769C">
        <w:t>emphasising</w:t>
      </w:r>
      <w:r w:rsidRPr="003A769C">
        <w:t xml:space="preserve"> words through uppercase formatting in written language. This distinction could account for the lower ratings received by both </w:t>
      </w:r>
      <w:r w:rsidR="00D63C69" w:rsidRPr="003A769C">
        <w:t>emphasise</w:t>
      </w:r>
      <w:r w:rsidRPr="003A769C">
        <w:t>d and non-</w:t>
      </w:r>
      <w:r w:rsidR="00D63C69" w:rsidRPr="003A769C">
        <w:t>emphasise</w:t>
      </w:r>
      <w:r w:rsidRPr="003A769C">
        <w:t>d stimuli in comparison to their auditory counterparts.</w:t>
      </w:r>
    </w:p>
    <w:p w14:paraId="1060517B" w14:textId="77777777" w:rsidR="00FA498E" w:rsidRPr="003A769C" w:rsidRDefault="00821D42" w:rsidP="00821D42">
      <w:pPr>
        <w:spacing w:after="0" w:line="360" w:lineRule="auto"/>
        <w:ind w:firstLine="567"/>
        <w:jc w:val="both"/>
      </w:pPr>
      <w:r w:rsidRPr="003A769C">
        <w:rPr>
          <w:rFonts w:eastAsia="Times New Roman" w:cs="Arial"/>
          <w:szCs w:val="24"/>
        </w:rPr>
        <w:t xml:space="preserve">Second, </w:t>
      </w:r>
      <w:r w:rsidR="00FA498E" w:rsidRPr="003A769C">
        <w:rPr>
          <w:rFonts w:eastAsia="Times New Roman" w:cs="Arial"/>
          <w:szCs w:val="24"/>
        </w:rPr>
        <w:t>as implied by the CRC, dialogues that lack pitch accent on the contrasting words should be rated as less natural</w:t>
      </w:r>
      <w:r w:rsidR="00FF72F3" w:rsidRPr="003A769C">
        <w:rPr>
          <w:rFonts w:eastAsia="Times New Roman" w:cs="Arial"/>
          <w:szCs w:val="24"/>
        </w:rPr>
        <w:t xml:space="preserve">. This theoretical supposition aligns with the empirical results, which reveal that stimuli without emphasis indeed receive lower naturalness ratings, and this difference is statistically significant. </w:t>
      </w:r>
      <w:r w:rsidR="00FA498E" w:rsidRPr="003A769C">
        <w:rPr>
          <w:rFonts w:eastAsia="Times New Roman" w:cs="Arial"/>
          <w:szCs w:val="24"/>
        </w:rPr>
        <w:t xml:space="preserve">Despite the statistical significance, </w:t>
      </w:r>
      <w:r w:rsidR="00FA498E" w:rsidRPr="003A769C">
        <w:t xml:space="preserve">it was believed that the difference between ratings assigned to the stimuli with and without emphasis exhibit a more substantial discrepancy. </w:t>
      </w:r>
    </w:p>
    <w:p w14:paraId="671FFB20" w14:textId="57BE4C2A" w:rsidR="00834EC3" w:rsidRPr="003A769C" w:rsidRDefault="00FA498E" w:rsidP="00834EC3">
      <w:pPr>
        <w:spacing w:after="0" w:line="360" w:lineRule="auto"/>
        <w:ind w:firstLine="567"/>
        <w:jc w:val="both"/>
      </w:pPr>
      <w:r w:rsidRPr="003A769C">
        <w:rPr>
          <w:rFonts w:eastAsia="Times New Roman" w:cs="Arial"/>
          <w:szCs w:val="24"/>
        </w:rPr>
        <w:lastRenderedPageBreak/>
        <w:t xml:space="preserve">One could explain this finding as follows. </w:t>
      </w:r>
      <w:r w:rsidR="00834EC3" w:rsidRPr="003A769C">
        <w:rPr>
          <w:rFonts w:eastAsia="Times New Roman" w:cs="Arial"/>
          <w:szCs w:val="24"/>
        </w:rPr>
        <w:t xml:space="preserve">As has already been mentioned in </w:t>
      </w:r>
      <w:r w:rsidR="00201CA6" w:rsidRPr="003A769C">
        <w:rPr>
          <w:rFonts w:eastAsia="Times New Roman" w:cs="Arial"/>
          <w:szCs w:val="24"/>
        </w:rPr>
        <w:t>chapter 3.2</w:t>
      </w:r>
      <w:r w:rsidR="00834EC3" w:rsidRPr="003A769C">
        <w:rPr>
          <w:rFonts w:eastAsia="Times New Roman" w:cs="Arial"/>
          <w:szCs w:val="24"/>
        </w:rPr>
        <w:t xml:space="preserve">, </w:t>
      </w:r>
      <w:r w:rsidR="00834EC3" w:rsidRPr="003A769C">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3A769C">
        <w:t xml:space="preserve">Certainly, the inferred pitch accents present during silent reading cannot be equated with those produced in spoken language. </w:t>
      </w:r>
      <w:r w:rsidR="00834EC3" w:rsidRPr="003A769C">
        <w:t>Therefore, it is reasonable to conclude that if intonational patterns are somewhat inherent in written language</w:t>
      </w:r>
      <w:r w:rsidR="00335CA7" w:rsidRPr="003A769C">
        <w:t>.</w:t>
      </w:r>
      <w:r w:rsidR="00834EC3" w:rsidRPr="003A769C">
        <w:t xml:space="preserve"> </w:t>
      </w:r>
      <w:r w:rsidR="00335CA7" w:rsidRPr="003A769C">
        <w:t xml:space="preserve">Hence, </w:t>
      </w:r>
      <w:r w:rsidR="00834EC3" w:rsidRPr="003A769C">
        <w:t>it is logical to presume that disparities between modalities exist, although they might not be as substantial as previously believed.</w:t>
      </w:r>
    </w:p>
    <w:p w14:paraId="7C271F09" w14:textId="77777777" w:rsidR="00FF72F3" w:rsidRPr="003A769C" w:rsidRDefault="00FF72F3" w:rsidP="00834EC3">
      <w:pPr>
        <w:spacing w:after="0" w:line="360" w:lineRule="auto"/>
        <w:ind w:firstLine="567"/>
        <w:jc w:val="both"/>
        <w:rPr>
          <w:rFonts w:eastAsia="Times New Roman" w:cs="Arial"/>
          <w:szCs w:val="24"/>
        </w:rPr>
      </w:pPr>
      <w:r w:rsidRPr="003A769C">
        <w:rPr>
          <w:rFonts w:eastAsia="Times New Roman" w:cs="Arial"/>
          <w:szCs w:val="24"/>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3A769C" w:rsidRDefault="00FF72F3" w:rsidP="004757AA">
      <w:pPr>
        <w:spacing w:after="0" w:line="360" w:lineRule="auto"/>
        <w:ind w:firstLine="567"/>
        <w:jc w:val="both"/>
      </w:pPr>
      <w:r w:rsidRPr="003A769C">
        <w:rPr>
          <w:rFonts w:eastAsia="Times New Roman" w:cs="Arial"/>
          <w:szCs w:val="24"/>
        </w:rPr>
        <w:t xml:space="preserve">Regarding parallelism, </w:t>
      </w:r>
      <w:r w:rsidR="00C42E16" w:rsidRPr="003A769C">
        <w:t xml:space="preserve">it is worth noting that the stimuli exhibited contrasting words that shared both morphological and phonetic characteristics. These encompassed </w:t>
      </w:r>
      <w:r w:rsidR="00EF2CD4" w:rsidRPr="003A769C">
        <w:t>morphological features such as</w:t>
      </w:r>
      <w:r w:rsidR="00C42E16" w:rsidRPr="003A769C">
        <w:t xml:space="preserve"> number, gender, case, </w:t>
      </w:r>
      <w:r w:rsidR="00EF2CD4" w:rsidRPr="003A769C">
        <w:t>as well as their</w:t>
      </w:r>
      <w:r w:rsidR="00C42E16" w:rsidRPr="003A769C">
        <w:t xml:space="preserve"> prosodic weight. </w:t>
      </w:r>
      <w:r w:rsidR="00DE6D45" w:rsidRPr="003A769C">
        <w:t xml:space="preserve">Drawing from the hypothesis on </w:t>
      </w:r>
      <w:r w:rsidR="00335CA7" w:rsidRPr="003A769C">
        <w:t>M</w:t>
      </w:r>
      <w:r w:rsidR="00DE6D45" w:rsidRPr="003A769C">
        <w:t xml:space="preserve">orphological </w:t>
      </w:r>
      <w:r w:rsidR="00335CA7" w:rsidRPr="003A769C">
        <w:t>P</w:t>
      </w:r>
      <w:r w:rsidR="00DE6D45" w:rsidRPr="003A769C">
        <w:t xml:space="preserve">arallelism discussed </w:t>
      </w:r>
      <w:r w:rsidR="004757AA" w:rsidRPr="003A769C">
        <w:rPr>
          <w:rFonts w:eastAsia="Times New Roman" w:cs="Arial"/>
          <w:szCs w:val="24"/>
        </w:rPr>
        <w:t>in chapter 2.3, t</w:t>
      </w:r>
      <w:r w:rsidRPr="003A769C">
        <w:rPr>
          <w:rFonts w:eastAsia="Times New Roman" w:cs="Arial"/>
          <w:szCs w:val="24"/>
        </w:rPr>
        <w:t xml:space="preserve">hese </w:t>
      </w:r>
      <w:r w:rsidR="00DE6D45" w:rsidRPr="003A769C">
        <w:rPr>
          <w:rFonts w:eastAsia="Times New Roman" w:cs="Arial"/>
          <w:szCs w:val="24"/>
        </w:rPr>
        <w:t>shared properties</w:t>
      </w:r>
      <w:r w:rsidRPr="003A769C">
        <w:rPr>
          <w:rFonts w:eastAsia="Times New Roman" w:cs="Arial"/>
          <w:szCs w:val="24"/>
        </w:rPr>
        <w:t xml:space="preserve"> contribute to the ease of identifying correlate-remnant</w:t>
      </w:r>
      <w:r w:rsidR="006B1DE3" w:rsidRPr="003A769C">
        <w:rPr>
          <w:rFonts w:eastAsia="Times New Roman" w:cs="Arial"/>
          <w:szCs w:val="24"/>
        </w:rPr>
        <w:t xml:space="preserve"> </w:t>
      </w:r>
      <w:r w:rsidRPr="003A769C">
        <w:rPr>
          <w:rFonts w:eastAsia="Times New Roman" w:cs="Arial"/>
          <w:szCs w:val="24"/>
        </w:rPr>
        <w:t xml:space="preserve">pairings. </w:t>
      </w:r>
      <w:r w:rsidR="00DE6D45" w:rsidRPr="003A769C">
        <w:rPr>
          <w:rFonts w:eastAsia="Times New Roman" w:cs="Arial"/>
          <w:szCs w:val="24"/>
        </w:rPr>
        <w:t>For instance, t</w:t>
      </w:r>
      <w:r w:rsidR="0025132C" w:rsidRPr="003A769C">
        <w:t xml:space="preserve">he case marking ensured </w:t>
      </w:r>
      <w:r w:rsidR="00DE6D45" w:rsidRPr="003A769C">
        <w:t>the unambiguity of all dialogues, while</w:t>
      </w:r>
      <w:r w:rsidR="0025132C" w:rsidRPr="003A769C">
        <w:t xml:space="preserve"> the similar syntactic</w:t>
      </w:r>
      <w:r w:rsidR="003C735A" w:rsidRPr="003A769C">
        <w:t xml:space="preserve"> </w:t>
      </w:r>
      <w:r w:rsidR="00DE6D45" w:rsidRPr="003A769C">
        <w:t xml:space="preserve">structures of the preceding clause and the fragmentary answer </w:t>
      </w:r>
      <w:r w:rsidR="003C735A" w:rsidRPr="003A769C">
        <w:t xml:space="preserve">further enhanced the </w:t>
      </w:r>
      <w:r w:rsidR="00DE6D45" w:rsidRPr="003A769C">
        <w:t>comprehensibility of the dialogues</w:t>
      </w:r>
      <w:r w:rsidR="003C735A" w:rsidRPr="003A769C">
        <w:t xml:space="preserve">. </w:t>
      </w:r>
      <w:r w:rsidR="00DE6D45" w:rsidRPr="003A769C">
        <w:t>This parallelism could potentially explain the prevalence of high acceptability ratings observed across the dialogues. However, in order to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3A769C" w:rsidRDefault="00FF72F3" w:rsidP="005F7A7F">
      <w:pPr>
        <w:spacing w:after="0" w:line="360" w:lineRule="auto"/>
        <w:ind w:firstLine="567"/>
        <w:jc w:val="both"/>
        <w:rPr>
          <w:rFonts w:eastAsia="Times New Roman" w:cs="Arial"/>
          <w:szCs w:val="24"/>
        </w:rPr>
      </w:pPr>
      <w:r w:rsidRPr="003A769C">
        <w:rPr>
          <w:rFonts w:eastAsia="Times New Roman" w:cs="Arial"/>
          <w:szCs w:val="24"/>
        </w:rPr>
        <w:t xml:space="preserve">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w:t>
      </w:r>
      <w:r w:rsidRPr="003A769C">
        <w:rPr>
          <w:rFonts w:eastAsia="Times New Roman" w:cs="Arial"/>
          <w:szCs w:val="24"/>
        </w:rPr>
        <w:lastRenderedPageBreak/>
        <w:t>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3A769C" w:rsidRDefault="00AD19D3" w:rsidP="00AD19D3">
      <w:pPr>
        <w:spacing w:after="0" w:line="360" w:lineRule="auto"/>
        <w:ind w:firstLine="567"/>
        <w:jc w:val="both"/>
      </w:pPr>
      <w:r w:rsidRPr="003A769C">
        <w:rPr>
          <w:rFonts w:eastAsia="Times New Roman" w:cs="Arial"/>
          <w:szCs w:val="24"/>
        </w:rPr>
        <w:t xml:space="preserve">Regarding emphasis, as </w:t>
      </w:r>
      <w:r w:rsidR="00D63C69" w:rsidRPr="003A769C">
        <w:rPr>
          <w:rFonts w:eastAsia="Times New Roman" w:cs="Arial"/>
          <w:szCs w:val="24"/>
        </w:rPr>
        <w:t>hypothesise</w:t>
      </w:r>
      <w:r w:rsidRPr="003A769C">
        <w:rPr>
          <w:rFonts w:eastAsia="Times New Roman" w:cs="Arial"/>
          <w:szCs w:val="24"/>
        </w:rPr>
        <w:t xml:space="preserve">d, stimuli </w:t>
      </w:r>
      <w:r w:rsidR="009C343D" w:rsidRPr="003A769C">
        <w:rPr>
          <w:rFonts w:eastAsia="Times New Roman" w:cs="Arial"/>
          <w:szCs w:val="24"/>
        </w:rPr>
        <w:t xml:space="preserve">featuring </w:t>
      </w:r>
      <w:r w:rsidR="00D63C69" w:rsidRPr="003A769C">
        <w:rPr>
          <w:rFonts w:eastAsia="Times New Roman" w:cs="Arial"/>
          <w:szCs w:val="24"/>
        </w:rPr>
        <w:t>emphasise</w:t>
      </w:r>
      <w:r w:rsidR="009C343D" w:rsidRPr="003A769C">
        <w:rPr>
          <w:rFonts w:eastAsia="Times New Roman" w:cs="Arial"/>
          <w:szCs w:val="24"/>
        </w:rPr>
        <w:t>d contrasting words</w:t>
      </w:r>
      <w:r w:rsidRPr="003A769C">
        <w:rPr>
          <w:rFonts w:eastAsia="Times New Roman" w:cs="Arial"/>
          <w:szCs w:val="24"/>
        </w:rPr>
        <w:t xml:space="preserve"> received higher ratings than those without </w:t>
      </w:r>
      <w:r w:rsidR="009C343D" w:rsidRPr="003A769C">
        <w:rPr>
          <w:rFonts w:eastAsia="Times New Roman" w:cs="Arial"/>
          <w:szCs w:val="24"/>
        </w:rPr>
        <w:t xml:space="preserve">such </w:t>
      </w:r>
      <w:r w:rsidRPr="003A769C">
        <w:rPr>
          <w:rFonts w:eastAsia="Times New Roman" w:cs="Arial"/>
          <w:szCs w:val="24"/>
        </w:rPr>
        <w:t xml:space="preserve">emphasis. This </w:t>
      </w:r>
      <w:r w:rsidR="009C343D" w:rsidRPr="003A769C">
        <w:rPr>
          <w:rFonts w:eastAsia="Times New Roman" w:cs="Arial"/>
          <w:szCs w:val="24"/>
        </w:rPr>
        <w:t xml:space="preserve">trend possibly arises from participants still perceiving a degree of emphasis even in the condition without pitch accent on the correlate. In </w:t>
      </w:r>
      <w:r w:rsidR="003D76B1" w:rsidRPr="003A769C">
        <w:rPr>
          <w:rFonts w:cs="Arial"/>
          <w:szCs w:val="24"/>
        </w:rPr>
        <w:t xml:space="preserve">the written stimuli, </w:t>
      </w:r>
      <w:r w:rsidR="009C343D" w:rsidRPr="003A769C">
        <w:rPr>
          <w:rFonts w:cs="Arial"/>
          <w:szCs w:val="24"/>
        </w:rPr>
        <w:t xml:space="preserve">on the one hand, </w:t>
      </w:r>
      <w:r w:rsidR="009C343D" w:rsidRPr="003A769C">
        <w:t xml:space="preserve">participants might have construed it as </w:t>
      </w:r>
      <w:r w:rsidR="00D63C69" w:rsidRPr="003A769C">
        <w:t>emphasise</w:t>
      </w:r>
      <w:r w:rsidR="009C343D" w:rsidRPr="003A769C">
        <w:t>d due to their mental visuali</w:t>
      </w:r>
      <w:r w:rsidR="00EF4F0A" w:rsidRPr="003A769C">
        <w:t>s</w:t>
      </w:r>
      <w:r w:rsidR="009C343D" w:rsidRPr="003A769C">
        <w:t>ation of a situation and how the dialogue would unfold in such a scenario, although the dialogue lacked explicit emphasis on the contrasting words</w:t>
      </w:r>
      <w:r w:rsidR="003D76B1" w:rsidRPr="003A769C">
        <w:rPr>
          <w:rFonts w:cs="Arial"/>
          <w:szCs w:val="24"/>
        </w:rPr>
        <w:t xml:space="preserve">. In the auditory stimuli </w:t>
      </w:r>
      <w:r w:rsidR="009C343D" w:rsidRPr="003A769C">
        <w:rPr>
          <w:rFonts w:cs="Arial"/>
          <w:szCs w:val="24"/>
        </w:rPr>
        <w:t xml:space="preserve">on the other hand, </w:t>
      </w:r>
      <w:r w:rsidR="003D76B1" w:rsidRPr="003A769C">
        <w:rPr>
          <w:rFonts w:cs="Arial"/>
          <w:szCs w:val="24"/>
        </w:rPr>
        <w:t xml:space="preserve">the recordings without emphasis </w:t>
      </w:r>
      <w:r w:rsidR="00270156" w:rsidRPr="003A769C">
        <w:rPr>
          <w:rFonts w:cs="Arial"/>
          <w:szCs w:val="24"/>
        </w:rPr>
        <w:t>maintained a natural</w:t>
      </w:r>
      <w:r w:rsidR="003D76B1" w:rsidRPr="003A769C">
        <w:rPr>
          <w:rFonts w:cs="Arial"/>
          <w:szCs w:val="24"/>
        </w:rPr>
        <w:t xml:space="preserve"> intonation. </w:t>
      </w:r>
      <w:r w:rsidR="007E5EBE" w:rsidRPr="003A769C">
        <w:t>Here, the emphasis was not directed at the contrasting words but rather at the preverbal position, as exemplified in chapter 3.3</w:t>
      </w:r>
      <w:r w:rsidR="003D76B1" w:rsidRPr="003A769C">
        <w:rPr>
          <w:rFonts w:cs="Arial"/>
          <w:szCs w:val="24"/>
        </w:rPr>
        <w:t xml:space="preserve">. </w:t>
      </w:r>
      <w:r w:rsidR="00FB0BA1" w:rsidRPr="003A769C">
        <w:rPr>
          <w:rFonts w:cs="Arial"/>
          <w:szCs w:val="24"/>
        </w:rPr>
        <w:t>It</w:t>
      </w:r>
      <w:r w:rsidR="003D76B1" w:rsidRPr="003A769C">
        <w:rPr>
          <w:rFonts w:cs="Arial"/>
          <w:szCs w:val="24"/>
        </w:rPr>
        <w:t xml:space="preserve"> </w:t>
      </w:r>
      <w:r w:rsidR="007E5EBE" w:rsidRPr="003A769C">
        <w:rPr>
          <w:rFonts w:cs="Arial"/>
          <w:szCs w:val="24"/>
        </w:rPr>
        <w:t>is plausible</w:t>
      </w:r>
      <w:r w:rsidR="003D76B1" w:rsidRPr="003A769C">
        <w:rPr>
          <w:rFonts w:cs="Arial"/>
          <w:szCs w:val="24"/>
        </w:rPr>
        <w:t xml:space="preserve"> that the stimuli sentences were short enough to be understood. That is, participants could understand what the contrastive focus relates to</w:t>
      </w:r>
      <w:r w:rsidR="007E5EBE" w:rsidRPr="003A769C">
        <w:rPr>
          <w:rFonts w:cs="Arial"/>
          <w:szCs w:val="24"/>
        </w:rPr>
        <w:t xml:space="preserve"> in the preceding clause</w:t>
      </w:r>
      <w:r w:rsidR="003D76B1" w:rsidRPr="003A769C">
        <w:rPr>
          <w:rFonts w:cs="Arial"/>
          <w:szCs w:val="24"/>
        </w:rPr>
        <w:t xml:space="preserve">, without needing the emphasis on the contrasting words. </w:t>
      </w:r>
      <w:r w:rsidR="007E5EBE" w:rsidRPr="003A769C">
        <w:t>This could provide an explanation for why the ratings of the stimuli that lack emphasis exhibit a statistically significant decrease compared to those featuring emphasis. However, even with this decrease, the ratings for the non-</w:t>
      </w:r>
      <w:r w:rsidR="00D63C69" w:rsidRPr="003A769C">
        <w:t>emphasise</w:t>
      </w:r>
      <w:r w:rsidR="007E5EBE" w:rsidRPr="003A769C">
        <w:t xml:space="preserve">d stimuli do not show a significant drop when compared to the ratings of the </w:t>
      </w:r>
      <w:r w:rsidR="00D63C69" w:rsidRPr="003A769C">
        <w:t>emphasise</w:t>
      </w:r>
      <w:r w:rsidR="007E5EBE" w:rsidRPr="003A769C">
        <w:t>d stimuli.</w:t>
      </w:r>
    </w:p>
    <w:p w14:paraId="2DA59085" w14:textId="086454E5" w:rsidR="007B268E" w:rsidRPr="003A769C" w:rsidRDefault="00362C1C" w:rsidP="007B268E">
      <w:pPr>
        <w:spacing w:after="0" w:line="360" w:lineRule="auto"/>
        <w:ind w:firstLine="567"/>
        <w:jc w:val="both"/>
      </w:pPr>
      <w:r w:rsidRPr="003A769C">
        <w:t xml:space="preserve">Conducting a comparison of the time participants took to provide their ratings could offer insights into whether understanding the dialogues without emphasis required more time compared to those with emphasis. Extended reading durations might imply that the absence of </w:t>
      </w:r>
      <w:r w:rsidR="0080328B" w:rsidRPr="003A769C">
        <w:t xml:space="preserve">orthographic marking </w:t>
      </w:r>
      <w:r w:rsidRPr="003A769C">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3A769C">
        <w:t xml:space="preserve"> </w:t>
      </w:r>
      <w:r w:rsidR="00970855" w:rsidRPr="003A769C">
        <w:fldChar w:fldCharType="begin"/>
      </w:r>
      <w:r w:rsidR="00B12E66" w:rsidRPr="003A769C">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3A769C">
        <w:fldChar w:fldCharType="separate"/>
      </w:r>
      <w:r w:rsidR="00970855" w:rsidRPr="003A769C">
        <w:rPr>
          <w:rFonts w:cs="Arial"/>
          <w:szCs w:val="24"/>
        </w:rPr>
        <w:t>Schütze, 2016)</w:t>
      </w:r>
      <w:r w:rsidR="00970855" w:rsidRPr="003A769C">
        <w:fldChar w:fldCharType="end"/>
      </w:r>
      <w:r w:rsidR="00970855" w:rsidRPr="003A769C">
        <w:t>.</w:t>
      </w:r>
    </w:p>
    <w:p w14:paraId="3D88CEB7" w14:textId="433C19FD" w:rsidR="00DE13B2" w:rsidRPr="003A769C" w:rsidRDefault="00DE13B2" w:rsidP="00EF517F">
      <w:pPr>
        <w:spacing w:after="0" w:line="360" w:lineRule="auto"/>
        <w:ind w:firstLine="567"/>
        <w:jc w:val="both"/>
        <w:rPr>
          <w:rFonts w:eastAsiaTheme="majorEastAsia" w:cs="Arial"/>
          <w:szCs w:val="24"/>
        </w:rPr>
      </w:pPr>
      <w:r w:rsidRPr="003A769C">
        <w:t xml:space="preserve">As a last point, </w:t>
      </w:r>
      <w:r w:rsidR="008D3B2E" w:rsidRPr="003A769C">
        <w:t xml:space="preserve">the study delved into the potential influence of semantics on the perception of fragmentary answers arising from contrasting </w:t>
      </w:r>
      <w:r w:rsidR="008D3B2E" w:rsidRPr="003A769C">
        <w:lastRenderedPageBreak/>
        <w:t>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3A769C">
        <w:t xml:space="preserve"> </w:t>
      </w:r>
      <w:r w:rsidRPr="003A769C">
        <w:t xml:space="preserve">However, </w:t>
      </w:r>
      <w:r w:rsidR="008579D4" w:rsidRPr="003A769C">
        <w:t>surprisingly, the findings of the current study challenge this convention. The results suggest that contrastive, functional fragments are perceived as more natural in comparison to their lexical counterparts. This outcome</w:t>
      </w:r>
      <w:r w:rsidRPr="003A769C">
        <w:t xml:space="preserve"> </w:t>
      </w:r>
      <w:r w:rsidR="008579D4" w:rsidRPr="003A769C">
        <w:t xml:space="preserve">could </w:t>
      </w:r>
      <w:r w:rsidRPr="003A769C">
        <w:t xml:space="preserve">be </w:t>
      </w:r>
      <w:r w:rsidR="008579D4" w:rsidRPr="003A769C">
        <w:t xml:space="preserve">attributed to the study design, in which </w:t>
      </w:r>
      <w:r w:rsidRPr="003A769C">
        <w:t>prepositions were chosen to represent functional words</w:t>
      </w:r>
      <w:r w:rsidR="008579D4" w:rsidRPr="003A769C">
        <w:t>. In most of the dialogues, those prepositions</w:t>
      </w:r>
      <w:r w:rsidRPr="003A769C">
        <w:t xml:space="preserve"> inform</w:t>
      </w:r>
      <w:r w:rsidR="008579D4" w:rsidRPr="003A769C">
        <w:t>ed</w:t>
      </w:r>
      <w:r w:rsidRPr="003A769C">
        <w:t xml:space="preserve"> the hearer or reader about </w:t>
      </w:r>
      <w:r w:rsidR="008579D4" w:rsidRPr="003A769C">
        <w:t>specific</w:t>
      </w:r>
      <w:r w:rsidRPr="003A769C">
        <w:t xml:space="preserve"> time</w:t>
      </w:r>
      <w:r w:rsidR="008579D4" w:rsidRPr="003A769C">
        <w:t>s</w:t>
      </w:r>
      <w:r w:rsidRPr="003A769C">
        <w:t xml:space="preserve"> or location</w:t>
      </w:r>
      <w:r w:rsidR="008579D4" w:rsidRPr="003A769C">
        <w:t>s</w:t>
      </w:r>
      <w:r w:rsidRPr="003A769C">
        <w:t xml:space="preserve">. </w:t>
      </w:r>
      <w:r w:rsidR="008579D4" w:rsidRPr="003A769C">
        <w:t>As the dialogues lacked contextual cues, participants might have inferred that details regarding time or location were more important in the conversation than the information given by the lexical word</w:t>
      </w:r>
      <w:r w:rsidR="008B7A0D" w:rsidRPr="003A769C">
        <w:t>s</w:t>
      </w:r>
      <w:r w:rsidR="008579D4" w:rsidRPr="003A769C">
        <w:t xml:space="preserve">. </w:t>
      </w:r>
      <w:r w:rsidR="001A2645" w:rsidRPr="003A769C">
        <w:t>Therefore</w:t>
      </w:r>
      <w:r w:rsidRPr="003A769C">
        <w:t xml:space="preserve">, </w:t>
      </w:r>
      <w:r w:rsidR="001A2645" w:rsidRPr="003A769C">
        <w:t xml:space="preserve">the functional words seemed </w:t>
      </w:r>
      <w:r w:rsidRPr="003A769C">
        <w:t xml:space="preserve">more prominent in the discourse than the lexical contrasting words. </w:t>
      </w:r>
      <w:r w:rsidR="00EF517F" w:rsidRPr="003A769C">
        <w:t>Nevertheless, it</w:t>
      </w:r>
      <w:r w:rsidR="00836C6F" w:rsidRPr="003A769C">
        <w:t xml:space="preserve"> i</w:t>
      </w:r>
      <w:r w:rsidR="00EF517F" w:rsidRPr="003A769C">
        <w:t>s crucial to note that this interpretation remains speculative, necessitating further research to corroborate these findings and delve deeper into the underlying dynamics.</w:t>
      </w:r>
    </w:p>
    <w:p w14:paraId="12F8A7EF" w14:textId="77777777" w:rsidR="00DE13B2" w:rsidRPr="003A769C" w:rsidRDefault="00DE13B2" w:rsidP="005B5127">
      <w:pPr>
        <w:suppressLineNumbers/>
        <w:spacing w:after="0" w:line="360" w:lineRule="auto"/>
        <w:jc w:val="both"/>
        <w:rPr>
          <w:rFonts w:eastAsiaTheme="majorEastAsia" w:cs="Arial"/>
          <w:szCs w:val="24"/>
        </w:rPr>
      </w:pPr>
    </w:p>
    <w:p w14:paraId="4205B625" w14:textId="73CEA555" w:rsidR="00BA120B" w:rsidRPr="003A769C" w:rsidRDefault="0092438A" w:rsidP="00D95680">
      <w:pPr>
        <w:pStyle w:val="Heading1"/>
        <w:suppressLineNumbers/>
        <w:rPr>
          <w:rFonts w:cs="Arial"/>
          <w:szCs w:val="24"/>
        </w:rPr>
      </w:pPr>
      <w:bookmarkStart w:id="33" w:name="_Toc146094925"/>
      <w:r w:rsidRPr="003A769C">
        <w:rPr>
          <w:rFonts w:cs="Arial"/>
          <w:szCs w:val="24"/>
        </w:rPr>
        <w:t>6</w:t>
      </w:r>
      <w:r w:rsidR="00BA120B" w:rsidRPr="003A769C">
        <w:rPr>
          <w:rFonts w:cs="Arial"/>
          <w:szCs w:val="24"/>
        </w:rPr>
        <w:t>. Conclusions</w:t>
      </w:r>
      <w:bookmarkEnd w:id="33"/>
    </w:p>
    <w:p w14:paraId="550253BC" w14:textId="583DBD62" w:rsidR="00516247" w:rsidRPr="003A769C" w:rsidRDefault="00096F1C" w:rsidP="00D95680">
      <w:pPr>
        <w:suppressLineNumbers/>
        <w:spacing w:after="0" w:line="360" w:lineRule="auto"/>
        <w:jc w:val="both"/>
        <w:rPr>
          <w:rFonts w:cs="Arial"/>
          <w:szCs w:val="24"/>
        </w:rPr>
      </w:pPr>
      <w:r w:rsidRPr="003A769C">
        <w:rPr>
          <w:rFonts w:cs="Arial"/>
          <w:szCs w:val="24"/>
        </w:rPr>
        <w:t xml:space="preserve">The </w:t>
      </w:r>
      <w:r w:rsidR="0046709B" w:rsidRPr="003A769C">
        <w:rPr>
          <w:rFonts w:cs="Arial"/>
          <w:szCs w:val="24"/>
        </w:rPr>
        <w:t>final</w:t>
      </w:r>
      <w:r w:rsidRPr="003A769C">
        <w:rPr>
          <w:rFonts w:cs="Arial"/>
          <w:szCs w:val="24"/>
        </w:rPr>
        <w:t xml:space="preserve"> chapter </w:t>
      </w:r>
      <w:r w:rsidR="00AA31C9" w:rsidRPr="003A769C">
        <w:rPr>
          <w:rFonts w:cs="Arial"/>
          <w:szCs w:val="24"/>
        </w:rPr>
        <w:t>provides</w:t>
      </w:r>
      <w:r w:rsidR="0046709B" w:rsidRPr="003A769C">
        <w:rPr>
          <w:rFonts w:cs="Arial"/>
          <w:szCs w:val="24"/>
        </w:rPr>
        <w:t xml:space="preserve"> an overview of</w:t>
      </w:r>
      <w:r w:rsidRPr="003A769C">
        <w:rPr>
          <w:rFonts w:cs="Arial"/>
          <w:szCs w:val="24"/>
        </w:rPr>
        <w:t xml:space="preserve"> the findings </w:t>
      </w:r>
      <w:r w:rsidR="0046709B" w:rsidRPr="003A769C">
        <w:rPr>
          <w:rFonts w:cs="Arial"/>
          <w:szCs w:val="24"/>
        </w:rPr>
        <w:t>from</w:t>
      </w:r>
      <w:r w:rsidRPr="003A769C">
        <w:rPr>
          <w:rFonts w:cs="Arial"/>
          <w:szCs w:val="24"/>
        </w:rPr>
        <w:t xml:space="preserve"> the present study</w:t>
      </w:r>
      <w:r w:rsidR="00AA31C9" w:rsidRPr="003A769C">
        <w:rPr>
          <w:rFonts w:cs="Arial"/>
          <w:szCs w:val="24"/>
        </w:rPr>
        <w:t xml:space="preserve">, </w:t>
      </w:r>
      <w:r w:rsidR="00AA31C9" w:rsidRPr="003A769C">
        <w:t>accompanied by an examination of its contributions to the realm of fragments</w:t>
      </w:r>
      <w:r w:rsidRPr="003A769C">
        <w:rPr>
          <w:rFonts w:cs="Arial"/>
          <w:szCs w:val="24"/>
        </w:rPr>
        <w:t xml:space="preserve">. </w:t>
      </w:r>
      <w:r w:rsidR="00AA31C9" w:rsidRPr="003A769C">
        <w:rPr>
          <w:rFonts w:cs="Arial"/>
          <w:szCs w:val="24"/>
        </w:rPr>
        <w:t>In addition</w:t>
      </w:r>
      <w:r w:rsidRPr="003A769C">
        <w:rPr>
          <w:rFonts w:cs="Arial"/>
          <w:szCs w:val="24"/>
        </w:rPr>
        <w:t>, the</w:t>
      </w:r>
      <w:r w:rsidR="00AA31C9" w:rsidRPr="003A769C">
        <w:rPr>
          <w:rFonts w:cs="Arial"/>
          <w:szCs w:val="24"/>
        </w:rPr>
        <w:t xml:space="preserve"> study’s</w:t>
      </w:r>
      <w:r w:rsidRPr="003A769C">
        <w:rPr>
          <w:rFonts w:cs="Arial"/>
          <w:szCs w:val="24"/>
        </w:rPr>
        <w:t xml:space="preserve"> limitations are discussed and an outlook to future research is gi</w:t>
      </w:r>
      <w:r w:rsidR="00956F4F" w:rsidRPr="003A769C">
        <w:rPr>
          <w:rFonts w:cs="Arial"/>
          <w:szCs w:val="24"/>
        </w:rPr>
        <w:t>ve</w:t>
      </w:r>
      <w:r w:rsidRPr="003A769C">
        <w:rPr>
          <w:rFonts w:cs="Arial"/>
          <w:szCs w:val="24"/>
        </w:rPr>
        <w:t>n.</w:t>
      </w:r>
    </w:p>
    <w:p w14:paraId="57DF37E9" w14:textId="77777777" w:rsidR="00DF6C1D" w:rsidRPr="003A769C" w:rsidRDefault="00DF6C1D" w:rsidP="00D95680">
      <w:pPr>
        <w:suppressLineNumbers/>
        <w:spacing w:after="0" w:line="360" w:lineRule="auto"/>
        <w:jc w:val="both"/>
        <w:rPr>
          <w:rFonts w:cs="Arial"/>
          <w:szCs w:val="24"/>
        </w:rPr>
      </w:pPr>
    </w:p>
    <w:p w14:paraId="68FE00B8" w14:textId="330B797A" w:rsidR="00DF6C1D" w:rsidRPr="003A769C" w:rsidRDefault="00DF6C1D" w:rsidP="00426B82">
      <w:pPr>
        <w:pStyle w:val="Heading2"/>
        <w:rPr>
          <w:lang w:val="en-GB"/>
        </w:rPr>
      </w:pPr>
      <w:bookmarkStart w:id="34" w:name="_Toc146094926"/>
      <w:r w:rsidRPr="003A769C">
        <w:rPr>
          <w:lang w:val="en-GB"/>
        </w:rPr>
        <w:t>6.1 Summary of findings</w:t>
      </w:r>
      <w:bookmarkEnd w:id="34"/>
    </w:p>
    <w:p w14:paraId="38AAEE33" w14:textId="1061BC6E" w:rsidR="003E2F0E" w:rsidRPr="003A769C" w:rsidRDefault="00D31014" w:rsidP="00D31014">
      <w:pPr>
        <w:spacing w:after="0" w:line="360" w:lineRule="auto"/>
        <w:jc w:val="both"/>
      </w:pPr>
      <w:r w:rsidRPr="003A769C">
        <w:rPr>
          <w:rFonts w:eastAsia="Times New Roman" w:cs="Arial"/>
          <w:szCs w:val="24"/>
        </w:rPr>
        <w:t>T</w:t>
      </w:r>
      <w:r w:rsidR="008139EC" w:rsidRPr="003A769C">
        <w:rPr>
          <w:rFonts w:eastAsia="Times New Roman" w:cs="Arial"/>
          <w:szCs w:val="24"/>
        </w:rPr>
        <w:t>he findings</w:t>
      </w:r>
      <w:r w:rsidR="00E530DA" w:rsidRPr="003A769C">
        <w:rPr>
          <w:rFonts w:eastAsia="Times New Roman" w:cs="Arial"/>
          <w:szCs w:val="24"/>
        </w:rPr>
        <w:t xml:space="preserve"> of the study</w:t>
      </w:r>
      <w:r w:rsidR="008139EC" w:rsidRPr="003A769C">
        <w:rPr>
          <w:rFonts w:eastAsia="Times New Roman" w:cs="Arial"/>
          <w:szCs w:val="24"/>
        </w:rPr>
        <w:t xml:space="preserve"> revealed that contrastive fragments are perceived as more natural when the contrasting words are </w:t>
      </w:r>
      <w:r w:rsidR="00D63C69" w:rsidRPr="003A769C">
        <w:rPr>
          <w:rFonts w:eastAsia="Times New Roman" w:cs="Arial"/>
          <w:szCs w:val="24"/>
        </w:rPr>
        <w:t>emphasise</w:t>
      </w:r>
      <w:r w:rsidR="008139EC" w:rsidRPr="003A769C">
        <w:rPr>
          <w:rFonts w:eastAsia="Times New Roman" w:cs="Arial"/>
          <w:szCs w:val="24"/>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3A769C" w:rsidRDefault="004E5994" w:rsidP="00D31014">
      <w:pPr>
        <w:suppressLineNumbers/>
        <w:spacing w:after="0" w:line="360" w:lineRule="auto"/>
        <w:ind w:firstLine="567"/>
        <w:jc w:val="both"/>
        <w:rPr>
          <w:rFonts w:cs="Arial"/>
          <w:szCs w:val="24"/>
        </w:rPr>
      </w:pPr>
      <w:r w:rsidRPr="003A769C">
        <w:t xml:space="preserve">The influence of emphasis and modality on participants' ratings was in line with expectations, although the impact was somewhat less pronounced </w:t>
      </w:r>
      <w:r w:rsidRPr="003A769C">
        <w:lastRenderedPageBreak/>
        <w:t xml:space="preserve">than initially predicted. </w:t>
      </w:r>
      <w:r w:rsidR="003E2F0E" w:rsidRPr="003A769C">
        <w:rPr>
          <w:rFonts w:cs="Arial"/>
          <w:szCs w:val="24"/>
        </w:rPr>
        <w:t xml:space="preserve">Regarding emphasis, the present study showed that dialogues in which the contrasting words are either orthographically or prosodically </w:t>
      </w:r>
      <w:r w:rsidR="00D63C69" w:rsidRPr="003A769C">
        <w:rPr>
          <w:rFonts w:cs="Arial"/>
          <w:szCs w:val="24"/>
        </w:rPr>
        <w:t>emphasise</w:t>
      </w:r>
      <w:r w:rsidR="003E2F0E" w:rsidRPr="003A769C">
        <w:rPr>
          <w:rFonts w:cs="Arial"/>
          <w:szCs w:val="24"/>
        </w:rPr>
        <w:t xml:space="preserve">d are perceived as more natural than if they are not. </w:t>
      </w:r>
      <w:r w:rsidRPr="003A769C">
        <w:t>This suggests that emphasis contributes positively to the recipient's ability to establish a focus-based anaphoric relation.</w:t>
      </w:r>
    </w:p>
    <w:p w14:paraId="56F55BA7" w14:textId="40EE29A8" w:rsidR="003E2F0E" w:rsidRPr="003A769C" w:rsidRDefault="003E2F0E" w:rsidP="003E2F0E">
      <w:pPr>
        <w:suppressLineNumbers/>
        <w:spacing w:after="0" w:line="360" w:lineRule="auto"/>
        <w:ind w:firstLine="567"/>
        <w:jc w:val="both"/>
        <w:rPr>
          <w:rFonts w:cs="Arial"/>
          <w:szCs w:val="24"/>
        </w:rPr>
      </w:pPr>
      <w:r w:rsidRPr="003A769C">
        <w:rPr>
          <w:rFonts w:cs="Arial"/>
          <w:szCs w:val="24"/>
        </w:rPr>
        <w:t>Furthermore, modality is a significant factor for how fragmentary answers are perceived. That is, fragmentary answers receive higher acceptability ratings if presented in auditory form</w:t>
      </w:r>
      <w:r w:rsidR="007F4416">
        <w:rPr>
          <w:rFonts w:cs="Arial"/>
          <w:szCs w:val="24"/>
        </w:rPr>
        <w:t>at</w:t>
      </w:r>
      <w:r w:rsidRPr="003A769C">
        <w:rPr>
          <w:rFonts w:cs="Arial"/>
          <w:szCs w:val="24"/>
        </w:rPr>
        <w:t xml:space="preserve"> </w:t>
      </w:r>
      <w:r w:rsidR="007F4416">
        <w:rPr>
          <w:rFonts w:cs="Arial"/>
          <w:szCs w:val="24"/>
        </w:rPr>
        <w:t>as opposed to their written counterparts</w:t>
      </w:r>
      <w:r w:rsidRPr="003A769C">
        <w:rPr>
          <w:rFonts w:cs="Arial"/>
          <w:szCs w:val="24"/>
        </w:rPr>
        <w:t xml:space="preserve">. </w:t>
      </w:r>
      <w:r w:rsidR="004E5994" w:rsidRPr="003A769C">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3A769C" w:rsidRDefault="00D31014" w:rsidP="003E2F0E">
      <w:pPr>
        <w:suppressLineNumbers/>
        <w:spacing w:after="0" w:line="360" w:lineRule="auto"/>
        <w:ind w:firstLine="567"/>
        <w:jc w:val="both"/>
        <w:rPr>
          <w:rFonts w:cs="Arial"/>
          <w:szCs w:val="24"/>
        </w:rPr>
      </w:pPr>
      <w:r w:rsidRPr="003A769C">
        <w:rPr>
          <w:rFonts w:cs="Arial"/>
          <w:szCs w:val="24"/>
        </w:rPr>
        <w:t xml:space="preserve">As </w:t>
      </w:r>
      <w:r w:rsidR="00D63C69" w:rsidRPr="003A769C">
        <w:rPr>
          <w:rFonts w:cs="Arial"/>
          <w:szCs w:val="24"/>
        </w:rPr>
        <w:t>hypothesise</w:t>
      </w:r>
      <w:r w:rsidRPr="003A769C">
        <w:rPr>
          <w:rFonts w:cs="Arial"/>
          <w:szCs w:val="24"/>
        </w:rPr>
        <w:t xml:space="preserve">d, the difference between lexical and functional fragments </w:t>
      </w:r>
      <w:r w:rsidR="00632105" w:rsidRPr="003A769C">
        <w:t xml:space="preserve">had a significant impact on </w:t>
      </w:r>
      <w:r w:rsidRPr="003A769C">
        <w:rPr>
          <w:rFonts w:cs="Arial"/>
          <w:szCs w:val="24"/>
        </w:rPr>
        <w:t xml:space="preserve">participants’ ratings. However, </w:t>
      </w:r>
      <w:r w:rsidR="00632105" w:rsidRPr="003A769C">
        <w:rPr>
          <w:rFonts w:cs="Arial"/>
          <w:szCs w:val="24"/>
        </w:rPr>
        <w:t>unexpectedly</w:t>
      </w:r>
      <w:r w:rsidRPr="003A769C">
        <w:rPr>
          <w:rFonts w:cs="Arial"/>
          <w:szCs w:val="24"/>
        </w:rPr>
        <w:t xml:space="preserve">, it is the dialogues incorporating functional fragments that are rated as more natural than those containing lexical fragments. </w:t>
      </w:r>
    </w:p>
    <w:p w14:paraId="61042CBF" w14:textId="1CA36BF6" w:rsidR="00AF44A0" w:rsidRPr="003A769C" w:rsidRDefault="00AF44A0" w:rsidP="003E2F0E">
      <w:pPr>
        <w:suppressLineNumbers/>
        <w:spacing w:after="0" w:line="360" w:lineRule="auto"/>
        <w:ind w:firstLine="567"/>
        <w:jc w:val="both"/>
        <w:rPr>
          <w:rFonts w:cs="Arial"/>
          <w:szCs w:val="24"/>
        </w:rPr>
      </w:pPr>
      <w:r w:rsidRPr="003A769C">
        <w:rPr>
          <w:rFonts w:cs="Arial"/>
          <w:szCs w:val="24"/>
        </w:rPr>
        <w:t>Moreover, the results suggest that bilingualism might also impact acceptability ratings, insofar as bilingual speakers</w:t>
      </w:r>
      <w:r w:rsidR="00632105" w:rsidRPr="003A769C">
        <w:rPr>
          <w:rFonts w:cs="Arial"/>
          <w:szCs w:val="24"/>
        </w:rPr>
        <w:t xml:space="preserve"> generally</w:t>
      </w:r>
      <w:r w:rsidRPr="003A769C">
        <w:rPr>
          <w:rFonts w:cs="Arial"/>
          <w:szCs w:val="24"/>
        </w:rPr>
        <w:t xml:space="preserve"> tend to give lower ratings </w:t>
      </w:r>
      <w:r w:rsidR="00116C41" w:rsidRPr="003A769C">
        <w:rPr>
          <w:rFonts w:cs="Arial"/>
          <w:szCs w:val="24"/>
        </w:rPr>
        <w:t>compared to</w:t>
      </w:r>
      <w:r w:rsidRPr="003A769C">
        <w:rPr>
          <w:rFonts w:cs="Arial"/>
          <w:szCs w:val="24"/>
        </w:rPr>
        <w:t xml:space="preserve"> monolingual speakers.</w:t>
      </w:r>
    </w:p>
    <w:p w14:paraId="1AB919CE" w14:textId="103D665E" w:rsidR="00344190" w:rsidRPr="003A769C" w:rsidRDefault="00D31014" w:rsidP="003E2F0E">
      <w:pPr>
        <w:suppressLineNumbers/>
        <w:spacing w:after="0" w:line="360" w:lineRule="auto"/>
        <w:ind w:firstLine="567"/>
        <w:jc w:val="both"/>
      </w:pPr>
      <w:r w:rsidRPr="003A769C">
        <w:t xml:space="preserve">These </w:t>
      </w:r>
      <w:r w:rsidR="00A81F64" w:rsidRPr="003A769C">
        <w:t>findings</w:t>
      </w:r>
      <w:r w:rsidRPr="003A769C">
        <w:t xml:space="preserve"> </w:t>
      </w:r>
      <w:r w:rsidR="000450DB" w:rsidRPr="003A769C">
        <w:t>yield</w:t>
      </w:r>
      <w:r w:rsidRPr="003A769C">
        <w:t xml:space="preserve"> valuable insights into the optimal configuration of stimuli for acceptability </w:t>
      </w:r>
      <w:r w:rsidR="00D63C69" w:rsidRPr="003A769C">
        <w:t>judgement</w:t>
      </w:r>
      <w:r w:rsidRPr="003A769C">
        <w:t xml:space="preserve">s, aiming to mitigate the impact of confounding variables that could potentially affect the ratings. </w:t>
      </w:r>
      <w:r w:rsidR="00344190" w:rsidRPr="003A769C">
        <w:t xml:space="preserve">In summary, acceptability </w:t>
      </w:r>
      <w:r w:rsidR="00D63C69" w:rsidRPr="003A769C">
        <w:t>judgement</w:t>
      </w:r>
      <w:r w:rsidR="00344190" w:rsidRPr="003A769C">
        <w:t xml:space="preserve"> tasks that require participants to identify correlate-remnant pairings should </w:t>
      </w:r>
      <w:r w:rsidR="00D63C69" w:rsidRPr="003A769C">
        <w:t>utilise</w:t>
      </w:r>
      <w:r w:rsidR="00344190" w:rsidRPr="003A769C">
        <w:t xml:space="preserve"> auditory stimuli with emphasis</w:t>
      </w:r>
      <w:r w:rsidR="00962480" w:rsidRPr="003A769C">
        <w:t xml:space="preserve"> on the correlate and remnant</w:t>
      </w:r>
      <w:r w:rsidR="00344190" w:rsidRPr="003A769C">
        <w:t xml:space="preserve">. When including fragments in the stimuli, functional words are recommended, as participants seem to comprehend such dialogues more easily. This approach safeguards that sentences are perceived as natural. Not adhering to this approach might lead participants to find </w:t>
      </w:r>
      <w:r w:rsidR="002C1918" w:rsidRPr="003A769C">
        <w:t>it</w:t>
      </w:r>
      <w:r w:rsidR="00344190" w:rsidRPr="003A769C">
        <w:t xml:space="preserve"> more challenging</w:t>
      </w:r>
      <w:r w:rsidR="002C1918" w:rsidRPr="003A769C">
        <w:t xml:space="preserve"> to pinpoint the correlate-remnant pairing</w:t>
      </w:r>
      <w:r w:rsidR="00344190" w:rsidRPr="003A769C">
        <w:t>, resulting in lower ratings for the dialogues. For research questions aiming to identify acceptable structures in a specific language, following the recommended approach helps minimi</w:t>
      </w:r>
      <w:r w:rsidR="00EF4F0A" w:rsidRPr="003A769C">
        <w:t>s</w:t>
      </w:r>
      <w:r w:rsidR="00344190" w:rsidRPr="003A769C">
        <w:t>e confounding factors and is therefore advisable.</w:t>
      </w:r>
    </w:p>
    <w:p w14:paraId="0060B088" w14:textId="77777777" w:rsidR="00DF6C1D" w:rsidRPr="003A769C" w:rsidRDefault="00DF6C1D" w:rsidP="00D95680">
      <w:pPr>
        <w:suppressLineNumbers/>
        <w:spacing w:after="0" w:line="360" w:lineRule="auto"/>
        <w:jc w:val="both"/>
        <w:rPr>
          <w:rFonts w:cs="Arial"/>
          <w:szCs w:val="24"/>
        </w:rPr>
      </w:pPr>
    </w:p>
    <w:p w14:paraId="25B113F8" w14:textId="6118BB0F" w:rsidR="00DF6C1D" w:rsidRPr="003A769C" w:rsidRDefault="00DF6C1D" w:rsidP="00426B82">
      <w:pPr>
        <w:pStyle w:val="Heading2"/>
        <w:rPr>
          <w:lang w:val="en-GB"/>
        </w:rPr>
      </w:pPr>
      <w:bookmarkStart w:id="35" w:name="_Toc146094927"/>
      <w:r w:rsidRPr="003A769C">
        <w:rPr>
          <w:lang w:val="en-GB"/>
        </w:rPr>
        <w:lastRenderedPageBreak/>
        <w:t>6.2 Contributions to the field</w:t>
      </w:r>
      <w:bookmarkEnd w:id="35"/>
    </w:p>
    <w:p w14:paraId="6E93C8F8" w14:textId="7531A758" w:rsidR="00B8308B" w:rsidRPr="003A769C" w:rsidRDefault="00B8308B" w:rsidP="00B8308B">
      <w:pPr>
        <w:spacing w:after="0" w:line="360" w:lineRule="auto"/>
        <w:jc w:val="both"/>
        <w:rPr>
          <w:rFonts w:eastAsia="Times New Roman" w:cs="Arial"/>
          <w:szCs w:val="24"/>
        </w:rPr>
      </w:pPr>
      <w:r w:rsidRPr="003A769C">
        <w:rPr>
          <w:rFonts w:eastAsia="Times New Roman" w:cs="Arial"/>
          <w:szCs w:val="24"/>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3A769C">
        <w:rPr>
          <w:rFonts w:eastAsia="Times New Roman" w:cs="Arial"/>
          <w:szCs w:val="24"/>
        </w:rPr>
        <w:t>future</w:t>
      </w:r>
      <w:r w:rsidRPr="003A769C">
        <w:rPr>
          <w:rFonts w:eastAsia="Times New Roman" w:cs="Arial"/>
          <w:szCs w:val="24"/>
        </w:rPr>
        <w:t xml:space="preserve"> research employing acceptability </w:t>
      </w:r>
      <w:r w:rsidR="00D63C69" w:rsidRPr="003A769C">
        <w:rPr>
          <w:rFonts w:eastAsia="Times New Roman" w:cs="Arial"/>
          <w:szCs w:val="24"/>
        </w:rPr>
        <w:t>judgement</w:t>
      </w:r>
      <w:r w:rsidRPr="003A769C">
        <w:rPr>
          <w:rFonts w:eastAsia="Times New Roman" w:cs="Arial"/>
          <w:szCs w:val="24"/>
        </w:rPr>
        <w:t xml:space="preserve"> tasks in this domain. It not only contributes to the existing body of </w:t>
      </w:r>
      <w:r w:rsidR="00011C37" w:rsidRPr="003A769C">
        <w:rPr>
          <w:rFonts w:eastAsia="Times New Roman" w:cs="Arial"/>
          <w:szCs w:val="24"/>
        </w:rPr>
        <w:t xml:space="preserve">cross-linguistic </w:t>
      </w:r>
      <w:r w:rsidRPr="003A769C">
        <w:rPr>
          <w:rFonts w:eastAsia="Times New Roman" w:cs="Arial"/>
          <w:szCs w:val="24"/>
        </w:rPr>
        <w:t xml:space="preserve">research by exploring contrasting fragments in German but also </w:t>
      </w:r>
      <w:r w:rsidR="00F02B11" w:rsidRPr="003A769C">
        <w:rPr>
          <w:rFonts w:eastAsia="Times New Roman" w:cs="Arial"/>
          <w:szCs w:val="24"/>
        </w:rPr>
        <w:t>enhances the collective knowledge</w:t>
      </w:r>
      <w:r w:rsidRPr="003A769C">
        <w:rPr>
          <w:rFonts w:eastAsia="Times New Roman" w:cs="Arial"/>
          <w:szCs w:val="24"/>
        </w:rPr>
        <w:t xml:space="preserve"> by validating earlier hypotheses and research </w:t>
      </w:r>
      <w:r w:rsidR="000E0383" w:rsidRPr="003A769C">
        <w:rPr>
          <w:rFonts w:eastAsia="Times New Roman" w:cs="Arial"/>
          <w:szCs w:val="24"/>
        </w:rPr>
        <w:t>discoveries from</w:t>
      </w:r>
      <w:r w:rsidR="00026330" w:rsidRPr="003A769C">
        <w:rPr>
          <w:rFonts w:eastAsia="Times New Roman" w:cs="Arial"/>
          <w:szCs w:val="24"/>
        </w:rPr>
        <w:t xml:space="preserve"> other languages </w:t>
      </w:r>
      <w:r w:rsidRPr="003A769C">
        <w:rPr>
          <w:rFonts w:eastAsia="Times New Roman" w:cs="Arial"/>
          <w:szCs w:val="24"/>
        </w:rPr>
        <w:t xml:space="preserve">in the context of </w:t>
      </w:r>
      <w:r w:rsidR="00026330" w:rsidRPr="003A769C">
        <w:rPr>
          <w:rFonts w:eastAsia="Times New Roman" w:cs="Arial"/>
          <w:szCs w:val="24"/>
        </w:rPr>
        <w:t>German</w:t>
      </w:r>
      <w:r w:rsidRPr="003A769C">
        <w:rPr>
          <w:rFonts w:eastAsia="Times New Roman" w:cs="Arial"/>
          <w:szCs w:val="24"/>
        </w:rPr>
        <w:t>.</w:t>
      </w:r>
    </w:p>
    <w:p w14:paraId="5ADA7FD4" w14:textId="0D4B8C95" w:rsidR="00782BE2" w:rsidRPr="003A769C" w:rsidRDefault="00232D20" w:rsidP="00232D20">
      <w:pPr>
        <w:spacing w:after="0" w:line="360" w:lineRule="auto"/>
        <w:ind w:firstLine="567"/>
        <w:jc w:val="both"/>
      </w:pPr>
      <w:r w:rsidRPr="003A769C">
        <w:rPr>
          <w:rFonts w:eastAsia="Times New Roman" w:cs="Arial"/>
          <w:szCs w:val="24"/>
        </w:rPr>
        <w:t>As</w:t>
      </w:r>
      <w:r w:rsidR="00B8308B" w:rsidRPr="003A769C">
        <w:rPr>
          <w:rFonts w:eastAsia="Times New Roman" w:cs="Arial"/>
          <w:szCs w:val="24"/>
        </w:rPr>
        <w:t xml:space="preserve"> discussed in chapter 2.4, </w:t>
      </w:r>
      <w:r w:rsidR="00AF62F1" w:rsidRPr="003A769C">
        <w:t xml:space="preserve">previous instances of acceptability </w:t>
      </w:r>
      <w:r w:rsidR="00D63C69" w:rsidRPr="003A769C">
        <w:t>judgement</w:t>
      </w:r>
      <w:r w:rsidR="00AF62F1" w:rsidRPr="003A769C">
        <w:t xml:space="preserve"> tasks have often relied on informal approaches. Consequently, a need arises for </w:t>
      </w:r>
      <w:r w:rsidR="00F01C07" w:rsidRPr="003A769C">
        <w:t>formally</w:t>
      </w:r>
      <w:r w:rsidR="00AF62F1" w:rsidRPr="003A769C">
        <w:t xml:space="preserve"> gathered data through acceptability </w:t>
      </w:r>
      <w:r w:rsidR="00D63C69" w:rsidRPr="003A769C">
        <w:t>judgement</w:t>
      </w:r>
      <w:r w:rsidR="00AF62F1" w:rsidRPr="003A769C">
        <w:t xml:space="preserve"> tasks that meet the criteria essential for scientific research. This study addresses this demand by </w:t>
      </w:r>
      <w:r w:rsidR="000D457B" w:rsidRPr="003A769C">
        <w:t>recruiting</w:t>
      </w:r>
      <w:r w:rsidR="00AF62F1" w:rsidRPr="003A769C">
        <w:t xml:space="preserve"> 100 </w:t>
      </w:r>
      <w:r w:rsidR="000D457B" w:rsidRPr="003A769C">
        <w:t>participants</w:t>
      </w:r>
      <w:r w:rsidR="00AF62F1" w:rsidRPr="003A769C">
        <w:t xml:space="preserve">, ensuring robust statistical power, and employing a 7-point Likert scale to encompass an optimal array of response </w:t>
      </w:r>
      <w:r w:rsidR="00782BE2" w:rsidRPr="003A769C">
        <w:t>options</w:t>
      </w:r>
      <w:r w:rsidR="00AF62F1" w:rsidRPr="003A769C">
        <w:t xml:space="preserve">. In doing so, this study diligently aligns with the prerequisites established for conducting structured and formal acceptability </w:t>
      </w:r>
      <w:r w:rsidR="00D63C69" w:rsidRPr="003A769C">
        <w:t>judgement</w:t>
      </w:r>
      <w:r w:rsidR="00AF62F1" w:rsidRPr="003A769C">
        <w:t xml:space="preserve"> tasks</w:t>
      </w:r>
      <w:r w:rsidR="008B118D" w:rsidRPr="003A769C">
        <w:t>, as outlined in chapter 2.4.</w:t>
      </w:r>
      <w:r w:rsidR="00782BE2" w:rsidRPr="003A769C">
        <w:t xml:space="preserve"> </w:t>
      </w:r>
    </w:p>
    <w:p w14:paraId="3691BA9F" w14:textId="3F7255CB" w:rsidR="00B8308B" w:rsidRPr="003A769C" w:rsidRDefault="00574D5E" w:rsidP="00232D20">
      <w:pPr>
        <w:spacing w:after="0" w:line="360" w:lineRule="auto"/>
        <w:ind w:firstLine="567"/>
        <w:jc w:val="both"/>
        <w:rPr>
          <w:rFonts w:eastAsia="Times New Roman" w:cs="Arial"/>
          <w:szCs w:val="24"/>
        </w:rPr>
      </w:pPr>
      <w:r w:rsidRPr="003A769C">
        <w:rPr>
          <w:rFonts w:eastAsia="Times New Roman" w:cs="Arial"/>
          <w:szCs w:val="24"/>
        </w:rPr>
        <w:t xml:space="preserve">Moreover, the study </w:t>
      </w:r>
      <w:r w:rsidR="00B8308B" w:rsidRPr="003A769C">
        <w:rPr>
          <w:rFonts w:eastAsia="Times New Roman" w:cs="Arial"/>
          <w:szCs w:val="24"/>
        </w:rPr>
        <w:t xml:space="preserve">contributes to the existing research on the significance of orthographic marking. While this approach is already established and </w:t>
      </w:r>
      <w:r w:rsidR="00D63C69" w:rsidRPr="003A769C">
        <w:rPr>
          <w:rFonts w:eastAsia="Times New Roman" w:cs="Arial"/>
          <w:szCs w:val="24"/>
        </w:rPr>
        <w:t>utilise</w:t>
      </w:r>
      <w:r w:rsidR="00B8308B" w:rsidRPr="003A769C">
        <w:rPr>
          <w:rFonts w:eastAsia="Times New Roman" w:cs="Arial"/>
          <w:szCs w:val="24"/>
        </w:rPr>
        <w:t>d in other linguistic fields, this study stands out as the first to investigate the role of orthography in comprehending contrastive focus.</w:t>
      </w:r>
    </w:p>
    <w:p w14:paraId="1A60F0F8" w14:textId="62E2F813" w:rsidR="00B8308B" w:rsidRPr="003A769C" w:rsidRDefault="00F7301F" w:rsidP="00F7301F">
      <w:pPr>
        <w:spacing w:after="0" w:line="360" w:lineRule="auto"/>
        <w:ind w:firstLine="567"/>
        <w:jc w:val="both"/>
        <w:rPr>
          <w:rFonts w:eastAsia="Times New Roman" w:cs="Arial"/>
          <w:szCs w:val="24"/>
        </w:rPr>
      </w:pPr>
      <w:r w:rsidRPr="003A769C">
        <w:rPr>
          <w:rFonts w:eastAsia="Times New Roman" w:cs="Arial"/>
          <w:szCs w:val="24"/>
        </w:rPr>
        <w:t>In addition, t</w:t>
      </w:r>
      <w:r w:rsidR="00B8308B" w:rsidRPr="003A769C">
        <w:rPr>
          <w:rFonts w:eastAsia="Times New Roman" w:cs="Arial"/>
          <w:szCs w:val="24"/>
        </w:rPr>
        <w:t xml:space="preserve">he study introduces </w:t>
      </w:r>
      <w:r w:rsidR="00476FE3" w:rsidRPr="003A769C">
        <w:rPr>
          <w:rFonts w:eastAsia="Times New Roman" w:cs="Arial"/>
          <w:szCs w:val="24"/>
        </w:rPr>
        <w:t>new</w:t>
      </w:r>
      <w:r w:rsidR="00B8308B" w:rsidRPr="003A769C">
        <w:rPr>
          <w:rFonts w:eastAsia="Times New Roman" w:cs="Arial"/>
          <w:szCs w:val="24"/>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3A769C">
        <w:rPr>
          <w:rFonts w:eastAsia="Times New Roman" w:cs="Arial"/>
          <w:szCs w:val="24"/>
        </w:rPr>
        <w:t>, as outlined in chapter 2.3</w:t>
      </w:r>
      <w:r w:rsidR="00B8308B" w:rsidRPr="003A769C">
        <w:rPr>
          <w:rFonts w:eastAsia="Times New Roman" w:cs="Arial"/>
          <w:szCs w:val="24"/>
        </w:rPr>
        <w:t>, this study highlights the prominence of functional fragments. This is evidenced by higher acceptability ratings for dialogues containing functional fragments compared to those with lexical fragments.</w:t>
      </w:r>
    </w:p>
    <w:p w14:paraId="140920E7" w14:textId="283E28D8" w:rsidR="00B8308B" w:rsidRPr="003A769C" w:rsidRDefault="00FD2BF3" w:rsidP="00895FA3">
      <w:pPr>
        <w:spacing w:after="0" w:line="360" w:lineRule="auto"/>
        <w:ind w:firstLine="567"/>
        <w:jc w:val="both"/>
        <w:rPr>
          <w:rFonts w:eastAsia="Times New Roman" w:cs="Arial"/>
          <w:szCs w:val="24"/>
        </w:rPr>
      </w:pPr>
      <w:r w:rsidRPr="003A769C">
        <w:t>Furthermore, as explained in chapter 2.3, prosodic emphasis is inherently more natural than the utili</w:t>
      </w:r>
      <w:r w:rsidR="00EF4F0A" w:rsidRPr="003A769C">
        <w:t>s</w:t>
      </w:r>
      <w:r w:rsidRPr="003A769C">
        <w:t>ation of orthographic markings, and the linguistic phenomenon of elliptical structures finds greater prevalence in spo</w:t>
      </w:r>
      <w:r w:rsidRPr="003A769C">
        <w:lastRenderedPageBreak/>
        <w:t xml:space="preserve">ken language as opposed to written language. The results of the study indicate that auditory stimuli prove to be a more suitable choice for conducting acceptability </w:t>
      </w:r>
      <w:r w:rsidR="00D63C69" w:rsidRPr="003A769C">
        <w:t>judgement</w:t>
      </w:r>
      <w:r w:rsidRPr="003A769C">
        <w:t xml:space="preserve"> tasks within this specific field. </w:t>
      </w:r>
      <w:r w:rsidR="00B8308B" w:rsidRPr="003A769C">
        <w:rPr>
          <w:rFonts w:eastAsia="Times New Roman" w:cs="Arial"/>
          <w:szCs w:val="24"/>
        </w:rPr>
        <w:t xml:space="preserve">While conducting acceptability </w:t>
      </w:r>
      <w:r w:rsidR="00D63C69" w:rsidRPr="003A769C">
        <w:rPr>
          <w:rFonts w:eastAsia="Times New Roman" w:cs="Arial"/>
          <w:szCs w:val="24"/>
        </w:rPr>
        <w:t>judgement</w:t>
      </w:r>
      <w:r w:rsidR="00B8308B" w:rsidRPr="003A769C">
        <w:rPr>
          <w:rFonts w:eastAsia="Times New Roman" w:cs="Arial"/>
          <w:szCs w:val="24"/>
        </w:rPr>
        <w:t xml:space="preserve"> tasks with auditory recordings demands more resources, the study underscores the necessity of this approach and its capacity to yield more reliable results in linguistics.</w:t>
      </w:r>
    </w:p>
    <w:p w14:paraId="057CFCFE" w14:textId="74BE4608" w:rsidR="006D7E14" w:rsidRPr="003A769C" w:rsidRDefault="00B8308B" w:rsidP="008139EC">
      <w:pPr>
        <w:spacing w:after="0" w:line="360" w:lineRule="auto"/>
        <w:ind w:firstLine="567"/>
        <w:jc w:val="both"/>
        <w:rPr>
          <w:rFonts w:eastAsia="Times New Roman" w:cs="Arial"/>
          <w:szCs w:val="24"/>
        </w:rPr>
      </w:pPr>
      <w:r w:rsidRPr="003A769C">
        <w:rPr>
          <w:rFonts w:eastAsia="Times New Roman" w:cs="Arial"/>
          <w:szCs w:val="24"/>
        </w:rPr>
        <w:t>Finally, the results partially support the hypothesis regarding clause parallelism. Elliptical structures with morphological and syntactic similarity to the preceding sentence garnered higher acceptability ratings. However, it</w:t>
      </w:r>
      <w:r w:rsidR="00807052" w:rsidRPr="003A769C">
        <w:rPr>
          <w:rFonts w:eastAsia="Times New Roman" w:cs="Arial"/>
          <w:szCs w:val="24"/>
        </w:rPr>
        <w:t xml:space="preserve"> i</w:t>
      </w:r>
      <w:r w:rsidRPr="003A769C">
        <w:rPr>
          <w:rFonts w:eastAsia="Times New Roman" w:cs="Arial"/>
          <w:szCs w:val="24"/>
        </w:rPr>
        <w:t>s important to note that dissimilar structures were not investigated in this study, and thus, the parallelism hypothesis could</w:t>
      </w:r>
      <w:r w:rsidR="00BA2119" w:rsidRPr="003A769C">
        <w:rPr>
          <w:rFonts w:eastAsia="Times New Roman" w:cs="Arial"/>
          <w:szCs w:val="24"/>
        </w:rPr>
        <w:t xml:space="preserve"> no</w:t>
      </w:r>
      <w:r w:rsidRPr="003A769C">
        <w:rPr>
          <w:rFonts w:eastAsia="Times New Roman" w:cs="Arial"/>
          <w:szCs w:val="24"/>
        </w:rPr>
        <w:t>t be fully tested.</w:t>
      </w:r>
    </w:p>
    <w:p w14:paraId="5C579D94" w14:textId="77777777" w:rsidR="00DF6C1D" w:rsidRPr="003A769C" w:rsidRDefault="00DF6C1D" w:rsidP="00D95680">
      <w:pPr>
        <w:suppressLineNumbers/>
        <w:spacing w:after="0" w:line="360" w:lineRule="auto"/>
        <w:jc w:val="both"/>
        <w:rPr>
          <w:rFonts w:cs="Arial"/>
          <w:szCs w:val="24"/>
        </w:rPr>
      </w:pPr>
    </w:p>
    <w:p w14:paraId="2BBD05BC" w14:textId="6196FC51" w:rsidR="00DF6C1D" w:rsidRPr="003A769C" w:rsidRDefault="00DF6C1D" w:rsidP="00426B82">
      <w:pPr>
        <w:pStyle w:val="Heading2"/>
        <w:rPr>
          <w:lang w:val="en-GB"/>
        </w:rPr>
      </w:pPr>
      <w:bookmarkStart w:id="36" w:name="_Toc146094928"/>
      <w:r w:rsidRPr="003A769C">
        <w:rPr>
          <w:lang w:val="en-GB"/>
        </w:rPr>
        <w:t>6.3 Limitations of the study</w:t>
      </w:r>
      <w:bookmarkEnd w:id="36"/>
    </w:p>
    <w:p w14:paraId="3885B5E3" w14:textId="33CDC617" w:rsidR="00746CB0" w:rsidRPr="003A769C" w:rsidRDefault="00746CB0" w:rsidP="00746CB0">
      <w:pPr>
        <w:spacing w:after="0" w:line="360" w:lineRule="auto"/>
        <w:jc w:val="both"/>
        <w:rPr>
          <w:rFonts w:eastAsia="Times New Roman" w:cs="Arial"/>
          <w:szCs w:val="24"/>
        </w:rPr>
      </w:pPr>
      <w:r w:rsidRPr="003A769C">
        <w:rPr>
          <w:rFonts w:eastAsia="Times New Roman" w:cs="Arial"/>
          <w:szCs w:val="24"/>
        </w:rPr>
        <w:t xml:space="preserve">In the following, any potential limitations or biases that might have impacted the research are discussed. First, in this study, participant recruitment was conducted through the </w:t>
      </w:r>
      <w:r w:rsidR="005F7735" w:rsidRPr="003A769C">
        <w:rPr>
          <w:rFonts w:eastAsia="Times New Roman" w:cs="Arial"/>
          <w:szCs w:val="24"/>
        </w:rPr>
        <w:t>Internet</w:t>
      </w:r>
      <w:r w:rsidRPr="003A769C">
        <w:rPr>
          <w:rFonts w:eastAsia="Times New Roman" w:cs="Arial"/>
          <w:szCs w:val="24"/>
        </w:rPr>
        <w:t xml:space="preserve">. This introduces certain biases, insofar this approach entails that only individuals with </w:t>
      </w:r>
      <w:r w:rsidR="005F7735" w:rsidRPr="003A769C">
        <w:rPr>
          <w:rFonts w:eastAsia="Times New Roman" w:cs="Arial"/>
          <w:szCs w:val="24"/>
        </w:rPr>
        <w:t>Internet</w:t>
      </w:r>
      <w:r w:rsidRPr="003A769C">
        <w:rPr>
          <w:rFonts w:eastAsia="Times New Roman" w:cs="Arial"/>
          <w:szCs w:val="24"/>
        </w:rPr>
        <w:t xml:space="preserve"> access, available time for survey completion, and a willingness to participate are included. </w:t>
      </w:r>
      <w:r w:rsidR="000028BA" w:rsidRPr="003A769C">
        <w:rPr>
          <w:rFonts w:eastAsia="Times New Roman" w:cs="Arial"/>
          <w:szCs w:val="24"/>
        </w:rPr>
        <w:t xml:space="preserve">Therefore, the recruited participants might not be perfectly representative of all German native </w:t>
      </w:r>
      <w:r w:rsidR="0095106F" w:rsidRPr="003A769C">
        <w:rPr>
          <w:rFonts w:eastAsia="Times New Roman" w:cs="Arial"/>
          <w:szCs w:val="24"/>
        </w:rPr>
        <w:t>speakers</w:t>
      </w:r>
      <w:r w:rsidR="00DB5982">
        <w:rPr>
          <w:rFonts w:eastAsia="Times New Roman" w:cs="Arial"/>
          <w:szCs w:val="24"/>
        </w:rPr>
        <w:t xml:space="preserve">. </w:t>
      </w:r>
      <w:r w:rsidR="0096230D">
        <w:rPr>
          <w:rFonts w:eastAsia="Times New Roman" w:cs="Arial"/>
          <w:szCs w:val="24"/>
        </w:rPr>
        <w:t>Nevertheless</w:t>
      </w:r>
      <w:r w:rsidR="00DB5982">
        <w:rPr>
          <w:rFonts w:eastAsia="Times New Roman" w:cs="Arial"/>
          <w:szCs w:val="24"/>
        </w:rPr>
        <w:t xml:space="preserve">, </w:t>
      </w:r>
      <w:r w:rsidR="0096230D">
        <w:rPr>
          <w:rFonts w:eastAsia="Times New Roman" w:cs="Arial"/>
          <w:szCs w:val="24"/>
        </w:rPr>
        <w:fldChar w:fldCharType="begin"/>
      </w:r>
      <w:r w:rsidR="0096230D">
        <w:rPr>
          <w:rFonts w:eastAsia="Times New Roman" w:cs="Arial"/>
          <w:szCs w:val="24"/>
        </w:rPr>
        <w:instrText xml:space="preserve"> ADDIN ZOTERO_ITEM CSL_CITATION {"citationID":"Ztspzl1h","properties":{"formattedCitation":"(Sprouse, 2011)","plainCitation":"(Sprouse, 2011)","dontUpdate":true,"noteIndex":0},"citationItems":[{"id":336,"uris":["http://zotero.org/users/11614327/items/9R6Q52U5"],"itemData":{"id":336,"type":"article-journal","abstract":"Amazon’s Mechanical Turk (AMT) is a Web application that provides instant access to thousands of potential participants for survey-based psychology experiments, such as the acceptability judgment task used extensively in syntactic theory. Because AMT is a Web-based system, syntacticians may worry that the move out of the experimenter-controlled environment of the laboratory and onto the user-controlled environment of AMT could adversely affect the quality of the judgment data collected. This article reports a quantitative comparison of two identical acceptability judgment experiments, each with 176 participants (352 total): one conducted in the laboratory, and one conducted on AMT. Crucial indicators of data quality—such as participant rejection rates, statistical power, and the shape of the distributions of the judgments for each sentence type—are compared between the two samples. The results suggest that aside from slightly higher participant rejection rates, AMT data are almost indistinguishable from laboratory data.","container-title":"Behavior Research Methods","DOI":"10.3758/s13428-010-0039-7","ISSN":"1554-3528","issue":"1","journalAbbreviation":"Behav Res","language":"en","page":"155-167","source":"DOI.org (Crossref)","title":"A validation of Amazon Mechanical Turk for the collection of acceptability judgments in linguistic theory","volume":"43","author":[{"family":"Sprouse","given":"Jon"}],"issued":{"date-parts":[["2011",3]]}}}],"schema":"https://github.com/citation-style-language/schema/raw/master/csl-citation.json"} </w:instrText>
      </w:r>
      <w:r w:rsidR="0096230D">
        <w:rPr>
          <w:rFonts w:eastAsia="Times New Roman" w:cs="Arial"/>
          <w:szCs w:val="24"/>
        </w:rPr>
        <w:fldChar w:fldCharType="separate"/>
      </w:r>
      <w:r w:rsidR="0096230D" w:rsidRPr="0096230D">
        <w:rPr>
          <w:rFonts w:cs="Arial"/>
        </w:rPr>
        <w:t xml:space="preserve">Sprouse </w:t>
      </w:r>
      <w:r w:rsidR="0096230D">
        <w:rPr>
          <w:rFonts w:cs="Arial"/>
        </w:rPr>
        <w:t>(</w:t>
      </w:r>
      <w:r w:rsidR="0096230D" w:rsidRPr="0096230D">
        <w:rPr>
          <w:rFonts w:cs="Arial"/>
        </w:rPr>
        <w:t>2011)</w:t>
      </w:r>
      <w:r w:rsidR="0096230D">
        <w:rPr>
          <w:rFonts w:eastAsia="Times New Roman" w:cs="Arial"/>
          <w:szCs w:val="24"/>
        </w:rPr>
        <w:fldChar w:fldCharType="end"/>
      </w:r>
      <w:r w:rsidR="0096230D">
        <w:rPr>
          <w:rFonts w:eastAsia="Times New Roman" w:cs="Arial"/>
          <w:szCs w:val="24"/>
        </w:rPr>
        <w:t xml:space="preserve"> </w:t>
      </w:r>
      <w:r w:rsidR="00DB5982">
        <w:rPr>
          <w:rFonts w:eastAsia="Times New Roman" w:cs="Arial"/>
          <w:szCs w:val="24"/>
        </w:rPr>
        <w:t xml:space="preserve">and others have shown that conducting AJTs through crowdsourcing </w:t>
      </w:r>
      <w:r w:rsidR="0096230D">
        <w:rPr>
          <w:rFonts w:eastAsia="Times New Roman" w:cs="Arial"/>
          <w:szCs w:val="24"/>
        </w:rPr>
        <w:t>platforms</w:t>
      </w:r>
      <w:r w:rsidR="00DB5982">
        <w:rPr>
          <w:rFonts w:eastAsia="Times New Roman" w:cs="Arial"/>
          <w:szCs w:val="24"/>
        </w:rPr>
        <w:t xml:space="preserve"> such as Amazon’s Mechanical Turk </w:t>
      </w:r>
      <w:r w:rsidR="0096230D">
        <w:rPr>
          <w:rFonts w:eastAsia="Times New Roman" w:cs="Arial"/>
          <w:szCs w:val="24"/>
        </w:rPr>
        <w:t xml:space="preserve">are almost indistinguishable from the laboratory data. However, since Amazon’s Mechanical Turk </w:t>
      </w:r>
      <w:r w:rsidR="00FA1EC3">
        <w:rPr>
          <w:rFonts w:eastAsia="Times New Roman" w:cs="Arial"/>
          <w:szCs w:val="24"/>
        </w:rPr>
        <w:t>was</w:t>
      </w:r>
      <w:r w:rsidR="0096230D">
        <w:rPr>
          <w:rFonts w:eastAsia="Times New Roman" w:cs="Arial"/>
          <w:szCs w:val="24"/>
        </w:rPr>
        <w:t xml:space="preserve"> not well-suited for </w:t>
      </w:r>
      <w:r w:rsidR="00FA1EC3">
        <w:rPr>
          <w:rFonts w:eastAsia="Times New Roman" w:cs="Arial"/>
          <w:szCs w:val="24"/>
        </w:rPr>
        <w:t>the present study</w:t>
      </w:r>
      <w:r w:rsidR="0096230D">
        <w:rPr>
          <w:rFonts w:eastAsia="Times New Roman" w:cs="Arial"/>
          <w:szCs w:val="24"/>
        </w:rPr>
        <w:t xml:space="preserve"> </w:t>
      </w:r>
      <w:r w:rsidR="0096230D">
        <w:t>due to certain setup constraints, such as the requirement for a US credit card and US social security number, Prolific emerges as a viable alternative (</w:t>
      </w:r>
      <w:r w:rsidR="00FA1EC3">
        <w:fldChar w:fldCharType="begin"/>
      </w:r>
      <w:r w:rsidR="00C91904">
        <w:instrText xml:space="preserve"> ADDIN ZOTERO_ITEM CSL_CITATION {"citationID":"kBCDoIEU","properties":{"formattedCitation":"(H\\uc0\\u228{}ussler &amp; Juzek, 2016)","plainCitation":"(Häussler &amp; Juzek, 2016)","dontUpdate":true,"noteIndex":0},"citationItems":[{"id":338,"uris":["http://zotero.org/users/11614327/items/4XBDVWLS"],"itemData":{"id":338,"type":"article-journal","container-title":"Proceedings of Linguistic Evidence","language":"en","source":"Zotero","title":"Hot Topics Surrounding Acceptability Judgement Tasks","URL":"https://publikationen.uni-tuebingen.de/xmlui/handle/10900/77638","author":[{"family":"Häussler","given":"Jana"},{"family":"Juzek","given":"Tom"}],"editor":[{"family":"Featherston","given":"Sam"},{"family":"Hörning","given":"Robin"},{"family":"Steinberg","given":"Reinhild"},{"family":"Umbreit","given":"Birgit"},{"family":"Wallis","given":"Jennifer"}],"issued":{"date-parts":[["2016"]]}}}],"schema":"https://github.com/citation-style-language/schema/raw/master/csl-citation.json"} </w:instrText>
      </w:r>
      <w:r w:rsidR="00FA1EC3">
        <w:fldChar w:fldCharType="separate"/>
      </w:r>
      <w:r w:rsidR="00FA1EC3">
        <w:rPr>
          <w:rFonts w:cs="Arial"/>
          <w:szCs w:val="24"/>
        </w:rPr>
        <w:t xml:space="preserve">cf. </w:t>
      </w:r>
      <w:r w:rsidR="00FA1EC3" w:rsidRPr="00FA1EC3">
        <w:rPr>
          <w:rFonts w:cs="Arial"/>
          <w:szCs w:val="24"/>
        </w:rPr>
        <w:t>Häussler &amp; Juzek, 2016)</w:t>
      </w:r>
      <w:r w:rsidR="00FA1EC3">
        <w:fldChar w:fldCharType="end"/>
      </w:r>
      <w:r w:rsidR="0096230D">
        <w:rPr>
          <w:rFonts w:eastAsia="Times New Roman" w:cs="Arial"/>
          <w:szCs w:val="24"/>
        </w:rPr>
        <w:t>.</w:t>
      </w:r>
    </w:p>
    <w:p w14:paraId="3FAA3057" w14:textId="2F033EC4" w:rsidR="00BF4B26" w:rsidRPr="003A769C" w:rsidRDefault="000028BA" w:rsidP="000028BA">
      <w:pPr>
        <w:spacing w:after="0" w:line="360" w:lineRule="auto"/>
        <w:ind w:firstLine="567"/>
        <w:jc w:val="both"/>
      </w:pPr>
      <w:r w:rsidRPr="003A769C">
        <w:rPr>
          <w:rFonts w:eastAsia="Times New Roman" w:cs="Arial"/>
          <w:szCs w:val="24"/>
        </w:rPr>
        <w:t>Moreover, t</w:t>
      </w:r>
      <w:r w:rsidR="00746CB0" w:rsidRPr="003A769C">
        <w:rPr>
          <w:rFonts w:eastAsia="Times New Roman" w:cs="Arial"/>
          <w:szCs w:val="24"/>
        </w:rPr>
        <w:t xml:space="preserve">he study's scope was limited to the German language. </w:t>
      </w:r>
      <w:r w:rsidR="005E10E0" w:rsidRPr="003A769C">
        <w:t>While the findings should not be broadly generali</w:t>
      </w:r>
      <w:r w:rsidR="00EF4F0A" w:rsidRPr="003A769C">
        <w:t>s</w:t>
      </w:r>
      <w:r w:rsidR="005E10E0" w:rsidRPr="003A769C">
        <w:t>ed to contrastive fragments in other languages, they do reveal indicative patterns that can serve as a foundation for formulating hypotheses within language contexts related to German. Nonetheless, the validation of these hypotheses necessitates additional cross-linguistic investigations.</w:t>
      </w:r>
      <w:r w:rsidR="002D02E5" w:rsidRPr="003A769C">
        <w:t xml:space="preserve"> </w:t>
      </w:r>
    </w:p>
    <w:p w14:paraId="0EF9F7BD" w14:textId="62CF6011" w:rsidR="00746CB0" w:rsidRPr="003A769C" w:rsidRDefault="00080A72" w:rsidP="00BF4B26">
      <w:pPr>
        <w:spacing w:after="0" w:line="360" w:lineRule="auto"/>
        <w:ind w:firstLine="567"/>
        <w:jc w:val="both"/>
        <w:rPr>
          <w:rFonts w:eastAsia="Times New Roman" w:cs="Arial"/>
          <w:szCs w:val="24"/>
        </w:rPr>
      </w:pPr>
      <w:r w:rsidRPr="003A769C">
        <w:lastRenderedPageBreak/>
        <w:t>O</w:t>
      </w:r>
      <w:r w:rsidR="00BF4B26" w:rsidRPr="003A769C">
        <w:t xml:space="preserve">n the one hand, </w:t>
      </w:r>
      <w:r w:rsidR="002D02E5" w:rsidRPr="003A769C">
        <w:t>the present study</w:t>
      </w:r>
      <w:r w:rsidR="00746CB0" w:rsidRPr="003A769C">
        <w:rPr>
          <w:rFonts w:eastAsia="Times New Roman" w:cs="Arial"/>
          <w:szCs w:val="24"/>
        </w:rPr>
        <w:t xml:space="preserve"> exclusively examined contrastive fragments, rendering its findings applicable primarily to this specific category of correlate-remnant pairings.</w:t>
      </w:r>
      <w:r w:rsidR="00BF4B26" w:rsidRPr="003A769C">
        <w:rPr>
          <w:rFonts w:eastAsia="Times New Roman" w:cs="Arial"/>
          <w:szCs w:val="24"/>
        </w:rPr>
        <w:t xml:space="preserve"> On the other hand</w:t>
      </w:r>
      <w:r w:rsidR="00746CB0" w:rsidRPr="003A769C">
        <w:rPr>
          <w:rFonts w:eastAsia="Times New Roman" w:cs="Arial"/>
          <w:szCs w:val="24"/>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3A769C" w:rsidRDefault="00BF4B26" w:rsidP="00BF4B26">
      <w:pPr>
        <w:spacing w:after="0" w:line="360" w:lineRule="auto"/>
        <w:ind w:firstLine="567"/>
        <w:jc w:val="both"/>
        <w:rPr>
          <w:rFonts w:eastAsia="Times New Roman" w:cs="Arial"/>
          <w:szCs w:val="24"/>
        </w:rPr>
      </w:pPr>
      <w:r w:rsidRPr="003A769C">
        <w:rPr>
          <w:rFonts w:eastAsia="Times New Roman" w:cs="Arial"/>
          <w:szCs w:val="24"/>
        </w:rPr>
        <w:t>Moreover, it cannot be ruled out that there might be p</w:t>
      </w:r>
      <w:r w:rsidR="00746CB0" w:rsidRPr="003A769C">
        <w:rPr>
          <w:rFonts w:eastAsia="Times New Roman" w:cs="Arial"/>
          <w:szCs w:val="24"/>
        </w:rPr>
        <w:t xml:space="preserve">otential confounding factors that may have influenced the results </w:t>
      </w:r>
      <w:r w:rsidRPr="003A769C">
        <w:rPr>
          <w:rFonts w:eastAsia="Times New Roman" w:cs="Arial"/>
          <w:szCs w:val="24"/>
        </w:rPr>
        <w:t xml:space="preserve">and </w:t>
      </w:r>
      <w:r w:rsidR="00746CB0" w:rsidRPr="003A769C">
        <w:rPr>
          <w:rFonts w:eastAsia="Times New Roman" w:cs="Arial"/>
          <w:szCs w:val="24"/>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r w:rsidR="007959E2" w:rsidRPr="003A769C">
        <w:rPr>
          <w:rFonts w:eastAsia="Times New Roman" w:cs="Arial"/>
          <w:szCs w:val="24"/>
        </w:rPr>
        <w:t>necessitates</w:t>
      </w:r>
      <w:r w:rsidR="00746CB0" w:rsidRPr="003A769C">
        <w:rPr>
          <w:rFonts w:eastAsia="Times New Roman" w:cs="Arial"/>
          <w:szCs w:val="24"/>
        </w:rPr>
        <w:t xml:space="preserve"> future research to delve into these aspects.</w:t>
      </w:r>
    </w:p>
    <w:p w14:paraId="296C4B81" w14:textId="77777777" w:rsidR="00746CB0" w:rsidRPr="003A769C" w:rsidRDefault="00746CB0" w:rsidP="00BF4B26">
      <w:pPr>
        <w:spacing w:after="0" w:line="360" w:lineRule="auto"/>
        <w:ind w:firstLine="567"/>
        <w:jc w:val="both"/>
        <w:rPr>
          <w:rFonts w:eastAsia="Times New Roman" w:cs="Arial"/>
          <w:szCs w:val="24"/>
        </w:rPr>
      </w:pPr>
      <w:r w:rsidRPr="003A769C">
        <w:rPr>
          <w:rFonts w:eastAsia="Times New Roman" w:cs="Arial"/>
          <w:szCs w:val="24"/>
        </w:rPr>
        <w:t>In conclusion, this examination of limitations and biases underscores the need for a more comprehensive understanding and subsequent research in order to gain a clearer perspective on the broader implications of the findings.</w:t>
      </w:r>
    </w:p>
    <w:p w14:paraId="39ECF41E" w14:textId="77777777" w:rsidR="008139EC" w:rsidRPr="003A769C" w:rsidRDefault="008139EC" w:rsidP="00D95680">
      <w:pPr>
        <w:suppressLineNumbers/>
        <w:spacing w:after="0" w:line="360" w:lineRule="auto"/>
        <w:jc w:val="both"/>
        <w:rPr>
          <w:rFonts w:cs="Arial"/>
          <w:szCs w:val="24"/>
        </w:rPr>
      </w:pPr>
    </w:p>
    <w:p w14:paraId="31993191" w14:textId="05B6837B" w:rsidR="00DF6C1D" w:rsidRPr="003A769C" w:rsidRDefault="00DF6C1D" w:rsidP="00426B82">
      <w:pPr>
        <w:pStyle w:val="Heading2"/>
        <w:rPr>
          <w:lang w:val="en-GB"/>
        </w:rPr>
      </w:pPr>
      <w:bookmarkStart w:id="37" w:name="_Toc146094929"/>
      <w:r w:rsidRPr="003A769C">
        <w:rPr>
          <w:lang w:val="en-GB"/>
        </w:rPr>
        <w:t>6.4 Suggestions for future research</w:t>
      </w:r>
      <w:bookmarkEnd w:id="37"/>
    </w:p>
    <w:p w14:paraId="744E37F4" w14:textId="447730D9" w:rsidR="00BF4B26" w:rsidRPr="003A769C" w:rsidRDefault="00BF4B26" w:rsidP="00BF4B26">
      <w:pPr>
        <w:spacing w:after="0" w:line="360" w:lineRule="auto"/>
        <w:jc w:val="both"/>
        <w:rPr>
          <w:rFonts w:eastAsia="Times New Roman" w:cs="Arial"/>
          <w:szCs w:val="24"/>
        </w:rPr>
      </w:pPr>
      <w:r w:rsidRPr="003A769C">
        <w:rPr>
          <w:rFonts w:eastAsia="Times New Roman" w:cs="Arial"/>
          <w:szCs w:val="24"/>
        </w:rPr>
        <w:t>The following section delves into aspects of the study that warrant further investigation</w:t>
      </w:r>
      <w:r w:rsidR="00772CD9" w:rsidRPr="003A769C">
        <w:rPr>
          <w:rFonts w:eastAsia="Times New Roman" w:cs="Arial"/>
          <w:szCs w:val="24"/>
        </w:rPr>
        <w:t xml:space="preserve">. </w:t>
      </w:r>
      <w:r w:rsidRPr="003A769C">
        <w:rPr>
          <w:rFonts w:eastAsia="Times New Roman" w:cs="Arial"/>
          <w:szCs w:val="24"/>
        </w:rPr>
        <w:t>Firs</w:t>
      </w:r>
      <w:r w:rsidR="00772CD9" w:rsidRPr="003A769C">
        <w:rPr>
          <w:rFonts w:eastAsia="Times New Roman" w:cs="Arial"/>
          <w:szCs w:val="24"/>
        </w:rPr>
        <w:t>t</w:t>
      </w:r>
      <w:r w:rsidRPr="003A769C">
        <w:rPr>
          <w:rFonts w:eastAsia="Times New Roman" w:cs="Arial"/>
          <w:szCs w:val="24"/>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1C46B0C2"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w:t>
      </w:r>
      <w:r w:rsidRPr="003A769C">
        <w:rPr>
          <w:rFonts w:eastAsia="Times New Roman" w:cs="Arial"/>
          <w:szCs w:val="24"/>
        </w:rPr>
        <w:lastRenderedPageBreak/>
        <w:t xml:space="preserve">termine </w:t>
      </w:r>
      <w:r w:rsidR="008F75F8" w:rsidRPr="003A769C">
        <w:rPr>
          <w:rFonts w:eastAsia="Times New Roman" w:cs="Arial"/>
          <w:szCs w:val="24"/>
        </w:rPr>
        <w:t>if</w:t>
      </w:r>
      <w:r w:rsidRPr="003A769C">
        <w:rPr>
          <w:rFonts w:eastAsia="Times New Roman" w:cs="Arial"/>
          <w:szCs w:val="24"/>
        </w:rPr>
        <w:t xml:space="preserve"> </w:t>
      </w:r>
      <w:r w:rsidR="00D63C69" w:rsidRPr="003A769C">
        <w:rPr>
          <w:rFonts w:eastAsia="Times New Roman" w:cs="Arial"/>
          <w:szCs w:val="24"/>
        </w:rPr>
        <w:t>emphasising</w:t>
      </w:r>
      <w:r w:rsidRPr="003A769C">
        <w:rPr>
          <w:rFonts w:eastAsia="Times New Roman" w:cs="Arial"/>
          <w:szCs w:val="24"/>
        </w:rPr>
        <w:t xml:space="preserve"> both contrasting words is necessary or </w:t>
      </w:r>
      <w:r w:rsidR="0095106F" w:rsidRPr="003A769C">
        <w:rPr>
          <w:rFonts w:eastAsia="Times New Roman" w:cs="Arial"/>
          <w:szCs w:val="24"/>
        </w:rPr>
        <w:t>if solely</w:t>
      </w:r>
      <w:r w:rsidRPr="003A769C">
        <w:rPr>
          <w:rFonts w:eastAsia="Times New Roman" w:cs="Arial"/>
          <w:szCs w:val="24"/>
        </w:rPr>
        <w:t xml:space="preserve"> </w:t>
      </w:r>
      <w:r w:rsidR="008F75F8" w:rsidRPr="003A769C">
        <w:rPr>
          <w:rFonts w:eastAsia="Times New Roman" w:cs="Arial"/>
          <w:szCs w:val="24"/>
        </w:rPr>
        <w:t>applying</w:t>
      </w:r>
      <w:r w:rsidRPr="003A769C">
        <w:rPr>
          <w:rFonts w:eastAsia="Times New Roman" w:cs="Arial"/>
          <w:szCs w:val="24"/>
        </w:rPr>
        <w:t xml:space="preserve"> pitch accent to the remnant, as outlined in the CRC, for identifying correlate-remnant pairings</w:t>
      </w:r>
      <w:r w:rsidR="008F75F8" w:rsidRPr="003A769C">
        <w:rPr>
          <w:rFonts w:eastAsia="Times New Roman" w:cs="Arial"/>
          <w:szCs w:val="24"/>
        </w:rPr>
        <w:t xml:space="preserve"> is sufficient</w:t>
      </w:r>
      <w:r w:rsidRPr="003A769C">
        <w:rPr>
          <w:rFonts w:eastAsia="Times New Roman" w:cs="Arial"/>
          <w:szCs w:val="24"/>
        </w:rPr>
        <w:t>.</w:t>
      </w:r>
    </w:p>
    <w:p w14:paraId="70C66CE3" w14:textId="74A5EFB0" w:rsidR="00BF4B26"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Moreover, the results suggest a potential influence of bilingualism on acceptability </w:t>
      </w:r>
      <w:r w:rsidR="00D63C69" w:rsidRPr="003A769C">
        <w:rPr>
          <w:rFonts w:eastAsia="Times New Roman" w:cs="Arial"/>
          <w:szCs w:val="24"/>
        </w:rPr>
        <w:t>judgement</w:t>
      </w:r>
      <w:r w:rsidRPr="003A769C">
        <w:rPr>
          <w:rFonts w:eastAsia="Times New Roman" w:cs="Arial"/>
          <w:szCs w:val="24"/>
        </w:rPr>
        <w:t xml:space="preserve"> ratings. Further exploration is warranted to ascertain whether possessing multiple native languages impacts the perception of natural language structures.</w:t>
      </w:r>
    </w:p>
    <w:p w14:paraId="313B4A79" w14:textId="77777777" w:rsidR="00726731" w:rsidRDefault="00726731" w:rsidP="00772CD9">
      <w:pPr>
        <w:spacing w:after="0" w:line="360" w:lineRule="auto"/>
        <w:ind w:firstLine="567"/>
        <w:jc w:val="both"/>
      </w:pPr>
      <w:r>
        <w:rPr>
          <w:rFonts w:eastAsia="Times New Roman" w:cs="Arial"/>
          <w:szCs w:val="24"/>
        </w:rPr>
        <w:t xml:space="preserve">In addition, </w:t>
      </w:r>
      <w:r>
        <w:t>the investigation into how different modalities affect the perception of utterances remains incomplete without the inclusion of sign language. Given that the current study exclusively considers written and auditory modalities, it is imperative to conduct additional research that compares the current findings with studies involving signed utterances.</w:t>
      </w:r>
    </w:p>
    <w:p w14:paraId="0EF8A44F" w14:textId="0017EF13"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Further investigations should also explore the significance of having a complete prepositional phrase in the fragmentary answer</w:t>
      </w:r>
      <w:r w:rsidR="00772CD9" w:rsidRPr="003A769C">
        <w:rPr>
          <w:rFonts w:eastAsia="Times New Roman" w:cs="Arial"/>
          <w:szCs w:val="24"/>
        </w:rPr>
        <w:t xml:space="preserve">. </w:t>
      </w:r>
      <w:r w:rsidR="00C505C3" w:rsidRPr="003A769C">
        <w:rPr>
          <w:rFonts w:eastAsia="Times New Roman" w:cs="Arial"/>
          <w:szCs w:val="24"/>
        </w:rPr>
        <w:t xml:space="preserve">They </w:t>
      </w:r>
      <w:r w:rsidR="00772CD9" w:rsidRPr="003A769C">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r w:rsidR="00DB5A1C">
        <w:t xml:space="preserve"> </w:t>
      </w:r>
      <w:r w:rsidRPr="003A769C">
        <w:rPr>
          <w:rFonts w:eastAsia="Times New Roman" w:cs="Arial"/>
          <w:szCs w:val="24"/>
        </w:rPr>
        <w:t>In conclusion, while more research is undoubtedly needed, the present study already yields valuable insights into the comprehension of contrastive fragments within the German language.</w:t>
      </w:r>
    </w:p>
    <w:p w14:paraId="64BFC30E" w14:textId="77777777" w:rsidR="006940F1" w:rsidRPr="003A769C" w:rsidRDefault="006940F1" w:rsidP="00D95680">
      <w:pPr>
        <w:suppressLineNumbers/>
        <w:spacing w:after="0" w:line="360" w:lineRule="auto"/>
        <w:jc w:val="both"/>
        <w:rPr>
          <w:rFonts w:cs="Arial"/>
          <w:szCs w:val="24"/>
        </w:rPr>
      </w:pPr>
    </w:p>
    <w:p w14:paraId="1635E2EE" w14:textId="77777777" w:rsidR="00B32DD0" w:rsidRPr="003A769C" w:rsidRDefault="00B32DD0" w:rsidP="00D95680">
      <w:pPr>
        <w:suppressLineNumbers/>
        <w:spacing w:after="0" w:line="360" w:lineRule="auto"/>
        <w:jc w:val="both"/>
        <w:rPr>
          <w:rFonts w:cs="Arial"/>
          <w:szCs w:val="24"/>
        </w:rPr>
      </w:pPr>
    </w:p>
    <w:p w14:paraId="218519C2" w14:textId="264AD1D2" w:rsidR="0087212E" w:rsidRPr="003A769C" w:rsidRDefault="001078EF" w:rsidP="00D95680">
      <w:pPr>
        <w:suppressLineNumbers/>
        <w:spacing w:after="0" w:line="360" w:lineRule="auto"/>
        <w:ind w:firstLine="567"/>
        <w:jc w:val="both"/>
        <w:rPr>
          <w:rFonts w:cs="Arial"/>
          <w:szCs w:val="24"/>
        </w:rPr>
      </w:pPr>
      <w:r w:rsidRPr="003A769C">
        <w:rPr>
          <w:rFonts w:cs="Arial"/>
          <w:szCs w:val="24"/>
        </w:rPr>
        <w:br w:type="page"/>
      </w:r>
    </w:p>
    <w:p w14:paraId="66E8C642" w14:textId="4A03D3BD" w:rsidR="00B53A17" w:rsidRPr="003A769C" w:rsidRDefault="0092438A" w:rsidP="00D95680">
      <w:pPr>
        <w:pStyle w:val="Heading1"/>
        <w:rPr>
          <w:rFonts w:cs="Arial"/>
          <w:szCs w:val="24"/>
        </w:rPr>
      </w:pPr>
      <w:bookmarkStart w:id="38" w:name="_Toc146094930"/>
      <w:r w:rsidRPr="003A769C">
        <w:rPr>
          <w:rFonts w:cs="Arial"/>
          <w:szCs w:val="24"/>
        </w:rPr>
        <w:lastRenderedPageBreak/>
        <w:t>7</w:t>
      </w:r>
      <w:r w:rsidR="00B8697E" w:rsidRPr="003A769C">
        <w:rPr>
          <w:rFonts w:cs="Arial"/>
          <w:szCs w:val="24"/>
        </w:rPr>
        <w:t xml:space="preserve">. </w:t>
      </w:r>
      <w:r w:rsidR="00B53A17" w:rsidRPr="003A769C">
        <w:rPr>
          <w:rFonts w:cs="Arial"/>
          <w:szCs w:val="24"/>
        </w:rPr>
        <w:t>References</w:t>
      </w:r>
      <w:bookmarkEnd w:id="38"/>
    </w:p>
    <w:p w14:paraId="44DF87E4" w14:textId="37143780" w:rsidR="00B53A17" w:rsidRPr="003A769C" w:rsidRDefault="00B53A17" w:rsidP="00D95680">
      <w:pPr>
        <w:pStyle w:val="CitaviBibliographyEntry"/>
        <w:spacing w:line="360" w:lineRule="auto"/>
        <w:rPr>
          <w:rFonts w:cs="Arial"/>
          <w:szCs w:val="24"/>
        </w:rPr>
      </w:pPr>
    </w:p>
    <w:p w14:paraId="4BAF150D" w14:textId="77777777" w:rsidR="00802029" w:rsidRPr="00802029" w:rsidRDefault="00FC7E5F" w:rsidP="00802029">
      <w:pPr>
        <w:pStyle w:val="Bibliography"/>
        <w:rPr>
          <w:rFonts w:cs="Arial"/>
        </w:rPr>
      </w:pPr>
      <w:r w:rsidRPr="003A769C">
        <w:rPr>
          <w:rFonts w:cs="Arial"/>
        </w:rPr>
        <w:fldChar w:fldCharType="begin"/>
      </w:r>
      <w:r w:rsidR="00802029">
        <w:rPr>
          <w:rFonts w:cs="Arial"/>
        </w:rPr>
        <w:instrText xml:space="preserve"> ADDIN ZOTERO_BIBL {"uncited":[],"omitted":[],"custom":[]} CSL_BIBLIOGRAPHY </w:instrText>
      </w:r>
      <w:r w:rsidRPr="003A769C">
        <w:rPr>
          <w:rFonts w:cs="Arial"/>
        </w:rPr>
        <w:fldChar w:fldCharType="separate"/>
      </w:r>
      <w:r w:rsidR="00802029" w:rsidRPr="00802029">
        <w:rPr>
          <w:rFonts w:cs="Arial"/>
        </w:rPr>
        <w:t xml:space="preserve">Akinnaso, F. N. (1982). On The Differences Between Spoken and Written Language. </w:t>
      </w:r>
      <w:r w:rsidR="00802029" w:rsidRPr="00802029">
        <w:rPr>
          <w:rFonts w:cs="Arial"/>
          <w:i/>
          <w:iCs/>
        </w:rPr>
        <w:t>Language and Speech</w:t>
      </w:r>
      <w:r w:rsidR="00802029" w:rsidRPr="00802029">
        <w:rPr>
          <w:rFonts w:cs="Arial"/>
        </w:rPr>
        <w:t xml:space="preserve">, </w:t>
      </w:r>
      <w:r w:rsidR="00802029" w:rsidRPr="00802029">
        <w:rPr>
          <w:rFonts w:cs="Arial"/>
          <w:i/>
          <w:iCs/>
        </w:rPr>
        <w:t>25</w:t>
      </w:r>
      <w:r w:rsidR="00802029" w:rsidRPr="00802029">
        <w:rPr>
          <w:rFonts w:cs="Arial"/>
        </w:rPr>
        <w:t>(2), 97–125. https://doi.org/10.1177/002383098202500201</w:t>
      </w:r>
    </w:p>
    <w:p w14:paraId="16C776EE" w14:textId="77777777" w:rsidR="00802029" w:rsidRPr="00802029" w:rsidRDefault="00802029" w:rsidP="00802029">
      <w:pPr>
        <w:pStyle w:val="Bibliography"/>
        <w:rPr>
          <w:rFonts w:cs="Arial"/>
        </w:rPr>
      </w:pPr>
      <w:r w:rsidRPr="00802029">
        <w:rPr>
          <w:rFonts w:cs="Arial"/>
        </w:rPr>
        <w:t xml:space="preserve">Baayen, R. H., Davidson, D. J., &amp; Bates, D. M. (2008). Mixed-effects modeling with crossed random effects for subjects and items. </w:t>
      </w:r>
      <w:r w:rsidRPr="00802029">
        <w:rPr>
          <w:rFonts w:cs="Arial"/>
          <w:i/>
          <w:iCs/>
        </w:rPr>
        <w:t>Journal of Memory and Language</w:t>
      </w:r>
      <w:r w:rsidRPr="00802029">
        <w:rPr>
          <w:rFonts w:cs="Arial"/>
        </w:rPr>
        <w:t xml:space="preserve">, </w:t>
      </w:r>
      <w:r w:rsidRPr="00802029">
        <w:rPr>
          <w:rFonts w:cs="Arial"/>
          <w:i/>
          <w:iCs/>
        </w:rPr>
        <w:t>59</w:t>
      </w:r>
      <w:r w:rsidRPr="00802029">
        <w:rPr>
          <w:rFonts w:cs="Arial"/>
        </w:rPr>
        <w:t>(4), 390–412. https://doi.org/10.1016/j.jml.2007.12.005</w:t>
      </w:r>
    </w:p>
    <w:p w14:paraId="7D2A4ED1" w14:textId="77777777" w:rsidR="00802029" w:rsidRPr="00802029" w:rsidRDefault="00802029" w:rsidP="00802029">
      <w:pPr>
        <w:pStyle w:val="Bibliography"/>
        <w:rPr>
          <w:rFonts w:cs="Arial"/>
        </w:rPr>
      </w:pPr>
      <w:r w:rsidRPr="00802029">
        <w:rPr>
          <w:rFonts w:cs="Arial"/>
        </w:rPr>
        <w:t xml:space="preserve">Beckman, M. E., &amp; Ayers. (1997). </w:t>
      </w:r>
      <w:r w:rsidRPr="00802029">
        <w:rPr>
          <w:rFonts w:cs="Arial"/>
          <w:i/>
          <w:iCs/>
        </w:rPr>
        <w:t>Guidelines for ToBI labelling, version 3</w:t>
      </w:r>
      <w:r w:rsidRPr="00802029">
        <w:rPr>
          <w:rFonts w:cs="Arial"/>
        </w:rPr>
        <w:t>. The Ohio State University Research Foundation. http://www.ling.ohio-state.edu/phonetics/ToBI/ToBI.0.html</w:t>
      </w:r>
    </w:p>
    <w:p w14:paraId="5B1E9745" w14:textId="77777777" w:rsidR="00802029" w:rsidRPr="00802029" w:rsidRDefault="00802029" w:rsidP="00802029">
      <w:pPr>
        <w:pStyle w:val="Bibliography"/>
        <w:rPr>
          <w:rFonts w:cs="Arial"/>
        </w:rPr>
      </w:pPr>
      <w:r w:rsidRPr="00802029">
        <w:rPr>
          <w:rFonts w:cs="Arial"/>
        </w:rPr>
        <w:t xml:space="preserve">Biber, D., Johansson, S., Leech, G. N., Conrad, S., &amp; Finegan, E. (2021). </w:t>
      </w:r>
      <w:r w:rsidRPr="00802029">
        <w:rPr>
          <w:rFonts w:cs="Arial"/>
          <w:i/>
          <w:iCs/>
        </w:rPr>
        <w:t>Grammar of Spoken and Written English</w:t>
      </w:r>
      <w:r w:rsidRPr="00802029">
        <w:rPr>
          <w:rFonts w:cs="Arial"/>
        </w:rPr>
        <w:t>. John Benjamins Publishing Company. https://doi.org/10.1075/z.232</w:t>
      </w:r>
    </w:p>
    <w:p w14:paraId="3F9E08E9" w14:textId="77777777" w:rsidR="00802029" w:rsidRPr="00802029" w:rsidRDefault="00802029" w:rsidP="00802029">
      <w:pPr>
        <w:pStyle w:val="Bibliography"/>
        <w:rPr>
          <w:rFonts w:cs="Arial"/>
        </w:rPr>
      </w:pPr>
      <w:r w:rsidRPr="00802029">
        <w:rPr>
          <w:rFonts w:cs="Arial"/>
        </w:rPr>
        <w:t xml:space="preserve">Black, M., Coltheart, M., &amp; Byng, S. (1985). Forms of coding in sentence comprehension during reading. In M. Coltheart (Ed.), </w:t>
      </w:r>
      <w:r w:rsidRPr="00802029">
        <w:rPr>
          <w:rFonts w:cs="Arial"/>
          <w:i/>
          <w:iCs/>
        </w:rPr>
        <w:t>Attention and performance XII: The psychology of reading</w:t>
      </w:r>
      <w:r w:rsidRPr="00802029">
        <w:rPr>
          <w:rFonts w:cs="Arial"/>
        </w:rPr>
        <w:t xml:space="preserve"> (pp. 655–672). Lawrence Erlbaum Associates.</w:t>
      </w:r>
    </w:p>
    <w:p w14:paraId="2CC89A21" w14:textId="77777777" w:rsidR="00802029" w:rsidRPr="00802029" w:rsidRDefault="00802029" w:rsidP="00802029">
      <w:pPr>
        <w:pStyle w:val="Bibliography"/>
        <w:rPr>
          <w:rFonts w:cs="Arial"/>
        </w:rPr>
      </w:pPr>
      <w:r w:rsidRPr="00802029">
        <w:rPr>
          <w:rFonts w:cs="Arial"/>
        </w:rPr>
        <w:t xml:space="preserve">Carlson, K., Frazier, L., &amp; Clifton, C. (2009). How prosody constrains comprehension: A limited effect of prosodic packaging. </w:t>
      </w:r>
      <w:r w:rsidRPr="00802029">
        <w:rPr>
          <w:rFonts w:cs="Arial"/>
          <w:i/>
          <w:iCs/>
        </w:rPr>
        <w:t>Lingua</w:t>
      </w:r>
      <w:r w:rsidRPr="00802029">
        <w:rPr>
          <w:rFonts w:cs="Arial"/>
        </w:rPr>
        <w:t xml:space="preserve">, </w:t>
      </w:r>
      <w:r w:rsidRPr="00802029">
        <w:rPr>
          <w:rFonts w:cs="Arial"/>
          <w:i/>
          <w:iCs/>
        </w:rPr>
        <w:t>119</w:t>
      </w:r>
      <w:r w:rsidRPr="00802029">
        <w:rPr>
          <w:rFonts w:cs="Arial"/>
        </w:rPr>
        <w:t>(7), 1066–1082. https://doi.org/10.1016/j.lingua.2008.11.003</w:t>
      </w:r>
    </w:p>
    <w:p w14:paraId="26CDA268" w14:textId="77777777" w:rsidR="00802029" w:rsidRPr="00802029" w:rsidRDefault="00802029" w:rsidP="00802029">
      <w:pPr>
        <w:pStyle w:val="Bibliography"/>
        <w:rPr>
          <w:rFonts w:cs="Arial"/>
          <w:lang w:val="sv-SE"/>
        </w:rPr>
      </w:pPr>
      <w:r w:rsidRPr="00802029">
        <w:rPr>
          <w:rFonts w:cs="Arial"/>
        </w:rPr>
        <w:t xml:space="preserve">Chomsky, N. (1957). </w:t>
      </w:r>
      <w:r w:rsidRPr="00802029">
        <w:rPr>
          <w:rFonts w:cs="Arial"/>
          <w:i/>
          <w:iCs/>
        </w:rPr>
        <w:t>Syntactic Structures</w:t>
      </w:r>
      <w:r w:rsidRPr="00802029">
        <w:rPr>
          <w:rFonts w:cs="Arial"/>
        </w:rPr>
        <w:t xml:space="preserve">. </w:t>
      </w:r>
      <w:r w:rsidRPr="00802029">
        <w:rPr>
          <w:rFonts w:cs="Arial"/>
          <w:lang w:val="sv-SE"/>
        </w:rPr>
        <w:t>Mouton de Gruyter.</w:t>
      </w:r>
    </w:p>
    <w:p w14:paraId="39DC2F05" w14:textId="77777777" w:rsidR="00802029" w:rsidRPr="00802029" w:rsidRDefault="00802029" w:rsidP="00802029">
      <w:pPr>
        <w:pStyle w:val="Bibliography"/>
        <w:rPr>
          <w:rFonts w:cs="Arial"/>
        </w:rPr>
      </w:pPr>
      <w:r w:rsidRPr="00802029">
        <w:rPr>
          <w:rFonts w:cs="Arial"/>
          <w:lang w:val="sv-SE"/>
        </w:rPr>
        <w:t xml:space="preserve">Chomsky, N., &amp; Halle, M. (1991). </w:t>
      </w:r>
      <w:r w:rsidRPr="00802029">
        <w:rPr>
          <w:rFonts w:cs="Arial"/>
          <w:i/>
          <w:iCs/>
        </w:rPr>
        <w:t>The sound pattern of English</w:t>
      </w:r>
      <w:r w:rsidRPr="00802029">
        <w:rPr>
          <w:rFonts w:cs="Arial"/>
        </w:rPr>
        <w:t xml:space="preserve"> (1st MIT Press paperback. ed). MIT Press.</w:t>
      </w:r>
    </w:p>
    <w:p w14:paraId="4F04B858" w14:textId="77777777" w:rsidR="00802029" w:rsidRPr="00802029" w:rsidRDefault="00802029" w:rsidP="00802029">
      <w:pPr>
        <w:pStyle w:val="Bibliography"/>
        <w:rPr>
          <w:rFonts w:cs="Arial"/>
        </w:rPr>
      </w:pPr>
      <w:r w:rsidRPr="00802029">
        <w:rPr>
          <w:rFonts w:cs="Arial"/>
        </w:rPr>
        <w:lastRenderedPageBreak/>
        <w:t xml:space="preserve">Christensen, R. H. B. (2018). </w:t>
      </w:r>
      <w:r w:rsidRPr="00802029">
        <w:rPr>
          <w:rFonts w:cs="Arial"/>
          <w:i/>
          <w:iCs/>
        </w:rPr>
        <w:t>Regression Models for Ordinal Data: Introducing R-package ordinal</w:t>
      </w:r>
      <w:r w:rsidRPr="00802029">
        <w:rPr>
          <w:rFonts w:cs="Arial"/>
        </w:rPr>
        <w:t xml:space="preserve"> [Computer software]. https://cran.r-project.org/package=ordinal</w:t>
      </w:r>
    </w:p>
    <w:p w14:paraId="0320E688" w14:textId="77777777" w:rsidR="00802029" w:rsidRPr="00802029" w:rsidRDefault="00802029" w:rsidP="00802029">
      <w:pPr>
        <w:pStyle w:val="Bibliography"/>
        <w:rPr>
          <w:rFonts w:cs="Arial"/>
        </w:rPr>
      </w:pPr>
      <w:r w:rsidRPr="00802029">
        <w:rPr>
          <w:rFonts w:cs="Arial"/>
        </w:rPr>
        <w:t xml:space="preserve">Curtis, A., Smith, T., Ziganshin, B., &amp; Elefteriades, J. (2016). The Mystery of the Z-Score. </w:t>
      </w:r>
      <w:r w:rsidRPr="00802029">
        <w:rPr>
          <w:rFonts w:cs="Arial"/>
          <w:i/>
          <w:iCs/>
        </w:rPr>
        <w:t>AORTA</w:t>
      </w:r>
      <w:r w:rsidRPr="00802029">
        <w:rPr>
          <w:rFonts w:cs="Arial"/>
        </w:rPr>
        <w:t xml:space="preserve">, </w:t>
      </w:r>
      <w:r w:rsidRPr="00802029">
        <w:rPr>
          <w:rFonts w:cs="Arial"/>
          <w:i/>
          <w:iCs/>
        </w:rPr>
        <w:t>4</w:t>
      </w:r>
      <w:r w:rsidRPr="00802029">
        <w:rPr>
          <w:rFonts w:cs="Arial"/>
        </w:rPr>
        <w:t>(4), 124–130. https://doi.org/10.12945/j.aorta.2016.16.014</w:t>
      </w:r>
    </w:p>
    <w:p w14:paraId="2038ABBA" w14:textId="77777777" w:rsidR="00802029" w:rsidRPr="00802029" w:rsidRDefault="00802029" w:rsidP="00802029">
      <w:pPr>
        <w:pStyle w:val="Bibliography"/>
        <w:rPr>
          <w:rFonts w:cs="Arial"/>
        </w:rPr>
      </w:pPr>
      <w:r w:rsidRPr="00802029">
        <w:rPr>
          <w:rFonts w:cs="Arial"/>
        </w:rPr>
        <w:t xml:space="preserve">Delbar, N. A. (2019). </w:t>
      </w:r>
      <w:r w:rsidRPr="00802029">
        <w:rPr>
          <w:rFonts w:cs="Arial"/>
          <w:i/>
          <w:iCs/>
        </w:rPr>
        <w:t>Swiping in English and Dutch: The Interaction between R-Pronouns and Modal Particles</w:t>
      </w:r>
      <w:r w:rsidRPr="00802029">
        <w:rPr>
          <w:rFonts w:cs="Arial"/>
        </w:rPr>
        <w:t>.</w:t>
      </w:r>
    </w:p>
    <w:p w14:paraId="3920BA84" w14:textId="77777777" w:rsidR="00802029" w:rsidRPr="00802029" w:rsidRDefault="00802029" w:rsidP="00802029">
      <w:pPr>
        <w:pStyle w:val="Bibliography"/>
        <w:rPr>
          <w:rFonts w:cs="Arial"/>
          <w:lang w:val="de-DE"/>
        </w:rPr>
      </w:pPr>
      <w:r w:rsidRPr="00802029">
        <w:rPr>
          <w:rFonts w:cs="Arial"/>
        </w:rPr>
        <w:t xml:space="preserve">Featherston, S. (2008). Thermometer judgements as linguistic evidence. </w:t>
      </w:r>
      <w:r w:rsidRPr="00802029">
        <w:rPr>
          <w:rFonts w:cs="Arial"/>
          <w:lang w:val="de-DE"/>
        </w:rPr>
        <w:t xml:space="preserve">In C. M. Riehl &amp; A. Rothe (Eds.), </w:t>
      </w:r>
      <w:r w:rsidRPr="00802029">
        <w:rPr>
          <w:rFonts w:cs="Arial"/>
          <w:i/>
          <w:iCs/>
          <w:lang w:val="de-DE"/>
        </w:rPr>
        <w:t>Was ist linguistische Evidenz?</w:t>
      </w:r>
      <w:r w:rsidRPr="00802029">
        <w:rPr>
          <w:rFonts w:cs="Arial"/>
          <w:lang w:val="de-DE"/>
        </w:rPr>
        <w:t xml:space="preserve"> Shaker Verlag.</w:t>
      </w:r>
    </w:p>
    <w:p w14:paraId="37A0306C" w14:textId="77777777" w:rsidR="00802029" w:rsidRPr="00802029" w:rsidRDefault="00802029" w:rsidP="00802029">
      <w:pPr>
        <w:pStyle w:val="Bibliography"/>
        <w:rPr>
          <w:rFonts w:cs="Arial"/>
          <w:lang w:val="de-DE"/>
        </w:rPr>
      </w:pPr>
      <w:r w:rsidRPr="00802029">
        <w:rPr>
          <w:rFonts w:cs="Arial"/>
        </w:rPr>
        <w:t xml:space="preserve">Féry, C. (2011). German sentence accents and embedded prosodic phrases. </w:t>
      </w:r>
      <w:r w:rsidRPr="00802029">
        <w:rPr>
          <w:rFonts w:cs="Arial"/>
          <w:i/>
          <w:iCs/>
          <w:lang w:val="de-DE"/>
        </w:rPr>
        <w:t>Lingua</w:t>
      </w:r>
      <w:r w:rsidRPr="00802029">
        <w:rPr>
          <w:rFonts w:cs="Arial"/>
          <w:lang w:val="de-DE"/>
        </w:rPr>
        <w:t xml:space="preserve">, </w:t>
      </w:r>
      <w:r w:rsidRPr="00802029">
        <w:rPr>
          <w:rFonts w:cs="Arial"/>
          <w:i/>
          <w:iCs/>
          <w:lang w:val="de-DE"/>
        </w:rPr>
        <w:t>121</w:t>
      </w:r>
      <w:r w:rsidRPr="00802029">
        <w:rPr>
          <w:rFonts w:cs="Arial"/>
          <w:lang w:val="de-DE"/>
        </w:rPr>
        <w:t>(13), 1906–1922. https://doi.org/10.1016/j.lingua.2011.07.005</w:t>
      </w:r>
    </w:p>
    <w:p w14:paraId="176E6A3E" w14:textId="77777777" w:rsidR="00802029" w:rsidRPr="00802029" w:rsidRDefault="00802029" w:rsidP="00802029">
      <w:pPr>
        <w:pStyle w:val="Bibliography"/>
        <w:rPr>
          <w:rFonts w:cs="Arial"/>
        </w:rPr>
      </w:pPr>
      <w:r w:rsidRPr="00802029">
        <w:rPr>
          <w:rFonts w:cs="Arial"/>
          <w:lang w:val="de-DE"/>
        </w:rPr>
        <w:t xml:space="preserve">Féry, C., &amp; Herbst, L. (2004). </w:t>
      </w:r>
      <w:r w:rsidRPr="00802029">
        <w:rPr>
          <w:rFonts w:cs="Arial"/>
        </w:rPr>
        <w:t xml:space="preserve">German Sentence Accent Revisited. </w:t>
      </w:r>
      <w:r w:rsidRPr="00802029">
        <w:rPr>
          <w:rFonts w:cs="Arial"/>
          <w:i/>
          <w:iCs/>
        </w:rPr>
        <w:t>Interdisciplinary Studies in Information Structures 1. Working Pa-Pers of the SFB 632</w:t>
      </w:r>
      <w:r w:rsidRPr="00802029">
        <w:rPr>
          <w:rFonts w:cs="Arial"/>
        </w:rPr>
        <w:t>, 43–75.</w:t>
      </w:r>
    </w:p>
    <w:p w14:paraId="01EE792F" w14:textId="77777777" w:rsidR="00802029" w:rsidRPr="00802029" w:rsidRDefault="00802029" w:rsidP="00802029">
      <w:pPr>
        <w:pStyle w:val="Bibliography"/>
        <w:rPr>
          <w:rFonts w:cs="Arial"/>
        </w:rPr>
      </w:pPr>
      <w:r w:rsidRPr="00802029">
        <w:rPr>
          <w:rFonts w:cs="Arial"/>
        </w:rPr>
        <w:t xml:space="preserve">Franck, J., Bowers, J., Frauenfelder, U. H., &amp; Vigliocco, G. (2003). Orthographic influences on agreement: A case for modality-specific form effects on grammatical encoding. </w:t>
      </w:r>
      <w:r w:rsidRPr="00802029">
        <w:rPr>
          <w:rFonts w:cs="Arial"/>
          <w:i/>
          <w:iCs/>
        </w:rPr>
        <w:t>Language and Cognitive Processes</w:t>
      </w:r>
      <w:r w:rsidRPr="00802029">
        <w:rPr>
          <w:rFonts w:cs="Arial"/>
        </w:rPr>
        <w:t xml:space="preserve">, </w:t>
      </w:r>
      <w:r w:rsidRPr="00802029">
        <w:rPr>
          <w:rFonts w:cs="Arial"/>
          <w:i/>
          <w:iCs/>
        </w:rPr>
        <w:t>18</w:t>
      </w:r>
      <w:r w:rsidRPr="00802029">
        <w:rPr>
          <w:rFonts w:cs="Arial"/>
        </w:rPr>
        <w:t>(1), 61–79. https://doi.org/10.1080/01690960143000452</w:t>
      </w:r>
    </w:p>
    <w:p w14:paraId="34ABBD71" w14:textId="77777777" w:rsidR="00802029" w:rsidRPr="00802029" w:rsidRDefault="00802029" w:rsidP="00802029">
      <w:pPr>
        <w:pStyle w:val="Bibliography"/>
        <w:rPr>
          <w:rFonts w:cs="Arial"/>
        </w:rPr>
      </w:pPr>
      <w:r w:rsidRPr="00802029">
        <w:rPr>
          <w:rFonts w:cs="Arial"/>
        </w:rPr>
        <w:t xml:space="preserve">Frazier, L., &amp; Clifton, C. (1998). Comprehension of Sluiced Sentences. </w:t>
      </w:r>
      <w:r w:rsidRPr="00802029">
        <w:rPr>
          <w:rFonts w:cs="Arial"/>
          <w:i/>
          <w:iCs/>
        </w:rPr>
        <w:t>Language and Cognitive Processes</w:t>
      </w:r>
      <w:r w:rsidRPr="00802029">
        <w:rPr>
          <w:rFonts w:cs="Arial"/>
        </w:rPr>
        <w:t xml:space="preserve">, </w:t>
      </w:r>
      <w:r w:rsidRPr="00802029">
        <w:rPr>
          <w:rFonts w:cs="Arial"/>
          <w:i/>
          <w:iCs/>
        </w:rPr>
        <w:t>13</w:t>
      </w:r>
      <w:r w:rsidRPr="00802029">
        <w:rPr>
          <w:rFonts w:cs="Arial"/>
        </w:rPr>
        <w:t>(4), 499–520. https://doi.org/10.1080/016909698386474</w:t>
      </w:r>
    </w:p>
    <w:p w14:paraId="3B8F68D4" w14:textId="77777777" w:rsidR="00802029" w:rsidRPr="00802029" w:rsidRDefault="00802029" w:rsidP="00802029">
      <w:pPr>
        <w:pStyle w:val="Bibliography"/>
        <w:rPr>
          <w:rFonts w:cs="Arial"/>
        </w:rPr>
      </w:pPr>
      <w:r w:rsidRPr="00802029">
        <w:rPr>
          <w:rFonts w:cs="Arial"/>
          <w:lang w:val="de-DE"/>
        </w:rPr>
        <w:lastRenderedPageBreak/>
        <w:t xml:space="preserve">Frazier, L., Taft, L., Roeper, T., Clifton, C., &amp; Ehrlich, K. (1984). </w:t>
      </w:r>
      <w:r w:rsidRPr="00802029">
        <w:rPr>
          <w:rFonts w:cs="Arial"/>
        </w:rPr>
        <w:t xml:space="preserve">Parallel structure: A source of facilitation in sentence comprehension. </w:t>
      </w:r>
      <w:r w:rsidRPr="00802029">
        <w:rPr>
          <w:rFonts w:cs="Arial"/>
          <w:i/>
          <w:iCs/>
        </w:rPr>
        <w:t>Memory &amp; Cognition</w:t>
      </w:r>
      <w:r w:rsidRPr="00802029">
        <w:rPr>
          <w:rFonts w:cs="Arial"/>
        </w:rPr>
        <w:t xml:space="preserve">, </w:t>
      </w:r>
      <w:r w:rsidRPr="00802029">
        <w:rPr>
          <w:rFonts w:cs="Arial"/>
          <w:i/>
          <w:iCs/>
        </w:rPr>
        <w:t>12</w:t>
      </w:r>
      <w:r w:rsidRPr="00802029">
        <w:rPr>
          <w:rFonts w:cs="Arial"/>
        </w:rPr>
        <w:t>(5), 421–430. https://doi.org/10.3758/BF03198303</w:t>
      </w:r>
    </w:p>
    <w:p w14:paraId="07B55028" w14:textId="77777777" w:rsidR="00802029" w:rsidRPr="00802029" w:rsidRDefault="00802029" w:rsidP="00802029">
      <w:pPr>
        <w:pStyle w:val="Bibliography"/>
        <w:rPr>
          <w:rFonts w:cs="Arial"/>
        </w:rPr>
      </w:pPr>
      <w:r w:rsidRPr="00802029">
        <w:rPr>
          <w:rFonts w:cs="Arial"/>
        </w:rPr>
        <w:t xml:space="preserve">Griffiths, J., Güneş, G., &amp; Lipták, A. (2023). Reprise fragments in English and Hungarian: Further support for an in-situ Q-equivalence approach to clausal ellipsis. </w:t>
      </w:r>
      <w:r w:rsidRPr="00802029">
        <w:rPr>
          <w:rFonts w:cs="Arial"/>
          <w:i/>
          <w:iCs/>
        </w:rPr>
        <w:t>Language</w:t>
      </w:r>
      <w:r w:rsidRPr="00802029">
        <w:rPr>
          <w:rFonts w:cs="Arial"/>
        </w:rPr>
        <w:t xml:space="preserve">, </w:t>
      </w:r>
      <w:r w:rsidRPr="00802029">
        <w:rPr>
          <w:rFonts w:cs="Arial"/>
          <w:i/>
          <w:iCs/>
        </w:rPr>
        <w:t>99</w:t>
      </w:r>
      <w:r w:rsidRPr="00802029">
        <w:rPr>
          <w:rFonts w:cs="Arial"/>
        </w:rPr>
        <w:t>(1), 154–191. https://doi.org/10.1353/lan.2023.0000</w:t>
      </w:r>
    </w:p>
    <w:p w14:paraId="51D0B86A" w14:textId="77777777" w:rsidR="00802029" w:rsidRPr="00802029" w:rsidRDefault="00802029" w:rsidP="00802029">
      <w:pPr>
        <w:pStyle w:val="Bibliography"/>
        <w:rPr>
          <w:rFonts w:cs="Arial"/>
        </w:rPr>
      </w:pPr>
      <w:r w:rsidRPr="00802029">
        <w:rPr>
          <w:rFonts w:cs="Arial"/>
        </w:rPr>
        <w:t xml:space="preserve">Griffiths, J., &amp; Lipták, A. (2014). Contrast and Island Sensitivity in Clausal Ellipsis. </w:t>
      </w:r>
      <w:r w:rsidRPr="00802029">
        <w:rPr>
          <w:rFonts w:cs="Arial"/>
          <w:i/>
          <w:iCs/>
        </w:rPr>
        <w:t>Syntax</w:t>
      </w:r>
      <w:r w:rsidRPr="00802029">
        <w:rPr>
          <w:rFonts w:cs="Arial"/>
        </w:rPr>
        <w:t xml:space="preserve">, </w:t>
      </w:r>
      <w:r w:rsidRPr="00802029">
        <w:rPr>
          <w:rFonts w:cs="Arial"/>
          <w:i/>
          <w:iCs/>
        </w:rPr>
        <w:t>17</w:t>
      </w:r>
      <w:r w:rsidRPr="00802029">
        <w:rPr>
          <w:rFonts w:cs="Arial"/>
        </w:rPr>
        <w:t>(3), 189–234. https://doi.org/10.1111/synt.12018</w:t>
      </w:r>
    </w:p>
    <w:p w14:paraId="4F3FA8F4" w14:textId="77777777" w:rsidR="00802029" w:rsidRPr="00802029" w:rsidRDefault="00802029" w:rsidP="00802029">
      <w:pPr>
        <w:pStyle w:val="Bibliography"/>
        <w:rPr>
          <w:rFonts w:cs="Arial"/>
        </w:rPr>
      </w:pPr>
      <w:r w:rsidRPr="00802029">
        <w:rPr>
          <w:rFonts w:cs="Arial"/>
        </w:rPr>
        <w:t xml:space="preserve">Harris, J. A. (2015). Structure Modulates Similarity-Based Interference in Sluicing: An Eye Tracking study. </w:t>
      </w:r>
      <w:r w:rsidRPr="00802029">
        <w:rPr>
          <w:rFonts w:cs="Arial"/>
          <w:i/>
          <w:iCs/>
        </w:rPr>
        <w:t>Frontiers in Psychology</w:t>
      </w:r>
      <w:r w:rsidRPr="00802029">
        <w:rPr>
          <w:rFonts w:cs="Arial"/>
        </w:rPr>
        <w:t xml:space="preserve">, </w:t>
      </w:r>
      <w:r w:rsidRPr="00802029">
        <w:rPr>
          <w:rFonts w:cs="Arial"/>
          <w:i/>
          <w:iCs/>
        </w:rPr>
        <w:t>6</w:t>
      </w:r>
      <w:r w:rsidRPr="00802029">
        <w:rPr>
          <w:rFonts w:cs="Arial"/>
        </w:rPr>
        <w:t>. https://doi.org/10.3389/fpsyg.2015.01839</w:t>
      </w:r>
    </w:p>
    <w:p w14:paraId="58416870" w14:textId="77777777" w:rsidR="00802029" w:rsidRPr="00802029" w:rsidRDefault="00802029" w:rsidP="00802029">
      <w:pPr>
        <w:pStyle w:val="Bibliography"/>
        <w:rPr>
          <w:rFonts w:cs="Arial"/>
        </w:rPr>
      </w:pPr>
      <w:r w:rsidRPr="00802029">
        <w:rPr>
          <w:rFonts w:cs="Arial"/>
        </w:rPr>
        <w:t xml:space="preserve">Harris, J. A., &amp; Carlson, K. (2016). Keep it local (and final): Remnant preferences in “let alone” ellipsis. </w:t>
      </w:r>
      <w:r w:rsidRPr="00802029">
        <w:rPr>
          <w:rFonts w:cs="Arial"/>
          <w:i/>
          <w:iCs/>
        </w:rPr>
        <w:t>Quarterly Journal of Experimental Psychology</w:t>
      </w:r>
      <w:r w:rsidRPr="00802029">
        <w:rPr>
          <w:rFonts w:cs="Arial"/>
        </w:rPr>
        <w:t xml:space="preserve">, </w:t>
      </w:r>
      <w:r w:rsidRPr="00802029">
        <w:rPr>
          <w:rFonts w:cs="Arial"/>
          <w:i/>
          <w:iCs/>
        </w:rPr>
        <w:t>69</w:t>
      </w:r>
      <w:r w:rsidRPr="00802029">
        <w:rPr>
          <w:rFonts w:cs="Arial"/>
        </w:rPr>
        <w:t>(7), 1278–1301. https://doi.org/10.1080/17470218.2015.1062526</w:t>
      </w:r>
    </w:p>
    <w:p w14:paraId="60507BAF" w14:textId="77777777" w:rsidR="00802029" w:rsidRPr="00802029" w:rsidRDefault="00802029" w:rsidP="00802029">
      <w:pPr>
        <w:pStyle w:val="Bibliography"/>
        <w:rPr>
          <w:rFonts w:cs="Arial"/>
        </w:rPr>
      </w:pPr>
      <w:r w:rsidRPr="00802029">
        <w:rPr>
          <w:rFonts w:cs="Arial"/>
        </w:rPr>
        <w:t xml:space="preserve">Harris, J. A., &amp; Carlson, K. (2018). Information Structure Preferences in Focus-Sensitive Ellipsis: How Defaults Persist. </w:t>
      </w:r>
      <w:r w:rsidRPr="00802029">
        <w:rPr>
          <w:rFonts w:cs="Arial"/>
          <w:i/>
          <w:iCs/>
        </w:rPr>
        <w:t>Language and Speech</w:t>
      </w:r>
      <w:r w:rsidRPr="00802029">
        <w:rPr>
          <w:rFonts w:cs="Arial"/>
        </w:rPr>
        <w:t xml:space="preserve">, </w:t>
      </w:r>
      <w:r w:rsidRPr="00802029">
        <w:rPr>
          <w:rFonts w:cs="Arial"/>
          <w:i/>
          <w:iCs/>
        </w:rPr>
        <w:t>61</w:t>
      </w:r>
      <w:r w:rsidRPr="00802029">
        <w:rPr>
          <w:rFonts w:cs="Arial"/>
        </w:rPr>
        <w:t>(3), 480–512. https://doi.org/10.1177/0023830917737110</w:t>
      </w:r>
    </w:p>
    <w:p w14:paraId="0AA5D11A" w14:textId="77777777" w:rsidR="00802029" w:rsidRPr="00802029" w:rsidRDefault="00802029" w:rsidP="00802029">
      <w:pPr>
        <w:pStyle w:val="Bibliography"/>
        <w:rPr>
          <w:rFonts w:cs="Arial"/>
        </w:rPr>
      </w:pPr>
      <w:r w:rsidRPr="00802029">
        <w:rPr>
          <w:rFonts w:cs="Arial"/>
        </w:rPr>
        <w:t xml:space="preserve">Häussler, J., &amp; Juzek, T. (2016). Hot Topics Surrounding Acceptability Judgement Tasks. </w:t>
      </w:r>
      <w:r w:rsidRPr="00802029">
        <w:rPr>
          <w:rFonts w:cs="Arial"/>
          <w:i/>
          <w:iCs/>
        </w:rPr>
        <w:t>Proceedings of Linguistic Evidence</w:t>
      </w:r>
      <w:r w:rsidRPr="00802029">
        <w:rPr>
          <w:rFonts w:cs="Arial"/>
        </w:rPr>
        <w:t>. https://publikationen.uni-tuebingen.de/xmlui/handle/10900/77638</w:t>
      </w:r>
    </w:p>
    <w:p w14:paraId="165394D6" w14:textId="77777777" w:rsidR="00802029" w:rsidRPr="00802029" w:rsidRDefault="00802029" w:rsidP="00802029">
      <w:pPr>
        <w:pStyle w:val="Bibliography"/>
        <w:rPr>
          <w:rFonts w:cs="Arial"/>
          <w:lang w:val="de-DE"/>
        </w:rPr>
      </w:pPr>
      <w:r w:rsidRPr="00802029">
        <w:rPr>
          <w:rFonts w:cs="Arial"/>
          <w:lang w:val="de-DE"/>
        </w:rPr>
        <w:lastRenderedPageBreak/>
        <w:t xml:space="preserve">Hedderich, J., &amp; Sachs, L. (2016). </w:t>
      </w:r>
      <w:r w:rsidRPr="00802029">
        <w:rPr>
          <w:rFonts w:cs="Arial"/>
          <w:i/>
          <w:iCs/>
          <w:lang w:val="de-DE"/>
        </w:rPr>
        <w:t>Angewandte Statistik</w:t>
      </w:r>
      <w:r w:rsidRPr="00802029">
        <w:rPr>
          <w:rFonts w:cs="Arial"/>
          <w:lang w:val="de-DE"/>
        </w:rPr>
        <w:t>. Springer Berlin Heidelberg. https://doi.org/10.1007/978-3-662-45691-0</w:t>
      </w:r>
    </w:p>
    <w:p w14:paraId="1F8186AC" w14:textId="77777777" w:rsidR="00802029" w:rsidRPr="00802029" w:rsidRDefault="00802029" w:rsidP="00802029">
      <w:pPr>
        <w:pStyle w:val="Bibliography"/>
        <w:rPr>
          <w:rFonts w:cs="Arial"/>
        </w:rPr>
      </w:pPr>
      <w:r w:rsidRPr="00802029">
        <w:rPr>
          <w:rFonts w:cs="Arial"/>
        </w:rPr>
        <w:t xml:space="preserve">Jasso, J. (2022). </w:t>
      </w:r>
      <w:r w:rsidRPr="00802029">
        <w:rPr>
          <w:rFonts w:cs="Arial"/>
          <w:i/>
          <w:iCs/>
        </w:rPr>
        <w:t>How Does Parent Input Influence Bilingual Children’s Knowledge and Use of Spanish Subjunctive? A Dyadic Study</w:t>
      </w:r>
      <w:r w:rsidRPr="00802029">
        <w:rPr>
          <w:rFonts w:cs="Arial"/>
        </w:rPr>
        <w:t xml:space="preserve"> [Dissertation]. University of Texas at Austin.</w:t>
      </w:r>
    </w:p>
    <w:p w14:paraId="47183F6A" w14:textId="77777777" w:rsidR="00802029" w:rsidRPr="00802029" w:rsidRDefault="00802029" w:rsidP="00802029">
      <w:pPr>
        <w:pStyle w:val="Bibliography"/>
        <w:rPr>
          <w:rFonts w:cs="Arial"/>
        </w:rPr>
      </w:pPr>
      <w:r w:rsidRPr="00802029">
        <w:rPr>
          <w:rFonts w:cs="Arial"/>
        </w:rPr>
        <w:t xml:space="preserve">Juzek, T. S. (2016). </w:t>
      </w:r>
      <w:r w:rsidRPr="00802029">
        <w:rPr>
          <w:rFonts w:cs="Arial"/>
          <w:i/>
          <w:iCs/>
        </w:rPr>
        <w:t>Acceptability Judgement Tasks and Grammatical Theory</w:t>
      </w:r>
      <w:r w:rsidRPr="00802029">
        <w:rPr>
          <w:rFonts w:cs="Arial"/>
        </w:rPr>
        <w:t>. University of Oxford.</w:t>
      </w:r>
    </w:p>
    <w:p w14:paraId="08459190" w14:textId="77777777" w:rsidR="00802029" w:rsidRPr="00802029" w:rsidRDefault="00802029" w:rsidP="00802029">
      <w:pPr>
        <w:pStyle w:val="Bibliography"/>
        <w:rPr>
          <w:rFonts w:cs="Arial"/>
        </w:rPr>
      </w:pPr>
      <w:r w:rsidRPr="00802029">
        <w:rPr>
          <w:rFonts w:cs="Arial"/>
        </w:rPr>
        <w:t xml:space="preserve">Kayali, N. (2023). “Does this make sense?”: The effect of matching guise in regional accent on grammatical acceptability judgments. </w:t>
      </w:r>
      <w:r w:rsidRPr="00802029">
        <w:rPr>
          <w:rFonts w:cs="Arial"/>
          <w:i/>
          <w:iCs/>
        </w:rPr>
        <w:t>Proceedings of the Linguistic Society of America</w:t>
      </w:r>
      <w:r w:rsidRPr="00802029">
        <w:rPr>
          <w:rFonts w:cs="Arial"/>
        </w:rPr>
        <w:t xml:space="preserve">, </w:t>
      </w:r>
      <w:r w:rsidRPr="00802029">
        <w:rPr>
          <w:rFonts w:cs="Arial"/>
          <w:i/>
          <w:iCs/>
        </w:rPr>
        <w:t>8</w:t>
      </w:r>
      <w:r w:rsidRPr="00802029">
        <w:rPr>
          <w:rFonts w:cs="Arial"/>
        </w:rPr>
        <w:t>, 5525. https://doi.org/10.3765/plsa.v8i1.5525</w:t>
      </w:r>
    </w:p>
    <w:p w14:paraId="6FEE02CC" w14:textId="77777777" w:rsidR="00802029" w:rsidRPr="00802029" w:rsidRDefault="00802029" w:rsidP="00802029">
      <w:pPr>
        <w:pStyle w:val="Bibliography"/>
        <w:rPr>
          <w:rFonts w:cs="Arial"/>
        </w:rPr>
      </w:pPr>
      <w:r w:rsidRPr="00802029">
        <w:rPr>
          <w:rFonts w:cs="Arial"/>
        </w:rPr>
        <w:t xml:space="preserve">Krifka, M. (2008). Basic notions of information structure. </w:t>
      </w:r>
      <w:r w:rsidRPr="00802029">
        <w:rPr>
          <w:rFonts w:cs="Arial"/>
          <w:i/>
          <w:iCs/>
        </w:rPr>
        <w:t>Acta Linguistica Hungarica</w:t>
      </w:r>
      <w:r w:rsidRPr="00802029">
        <w:rPr>
          <w:rFonts w:cs="Arial"/>
        </w:rPr>
        <w:t xml:space="preserve">, </w:t>
      </w:r>
      <w:r w:rsidRPr="00802029">
        <w:rPr>
          <w:rFonts w:cs="Arial"/>
          <w:i/>
          <w:iCs/>
        </w:rPr>
        <w:t>55</w:t>
      </w:r>
      <w:r w:rsidRPr="00802029">
        <w:rPr>
          <w:rFonts w:cs="Arial"/>
        </w:rPr>
        <w:t>(3–4), 243–276. https://doi.org/10.1556/ALing.55.2008.3-4.2</w:t>
      </w:r>
    </w:p>
    <w:p w14:paraId="18EE42E0" w14:textId="77777777" w:rsidR="00802029" w:rsidRPr="00802029" w:rsidRDefault="00802029" w:rsidP="00802029">
      <w:pPr>
        <w:pStyle w:val="Bibliography"/>
        <w:rPr>
          <w:rFonts w:cs="Arial"/>
        </w:rPr>
      </w:pPr>
      <w:r w:rsidRPr="00802029">
        <w:rPr>
          <w:rFonts w:cs="Arial"/>
        </w:rPr>
        <w:t xml:space="preserve">Lambrecht, K. (1994). </w:t>
      </w:r>
      <w:r w:rsidRPr="00802029">
        <w:rPr>
          <w:rFonts w:cs="Arial"/>
          <w:i/>
          <w:iCs/>
        </w:rPr>
        <w:t>Information structure and sentence form: Topic, focus, and the mental representations of discourse referents</w:t>
      </w:r>
      <w:r w:rsidRPr="00802029">
        <w:rPr>
          <w:rFonts w:cs="Arial"/>
        </w:rPr>
        <w:t>. Cambridge University Press.</w:t>
      </w:r>
    </w:p>
    <w:p w14:paraId="07883B1C" w14:textId="77777777" w:rsidR="00802029" w:rsidRPr="00802029" w:rsidRDefault="00802029" w:rsidP="00802029">
      <w:pPr>
        <w:pStyle w:val="Bibliography"/>
        <w:rPr>
          <w:rFonts w:cs="Arial"/>
        </w:rPr>
      </w:pPr>
      <w:r w:rsidRPr="00802029">
        <w:rPr>
          <w:rFonts w:cs="Arial"/>
        </w:rPr>
        <w:t xml:space="preserve">Lobeck, A. C. (1995). </w:t>
      </w:r>
      <w:r w:rsidRPr="00802029">
        <w:rPr>
          <w:rFonts w:cs="Arial"/>
          <w:i/>
          <w:iCs/>
        </w:rPr>
        <w:t>Ellipsis: Functional heads, licensing, and identification</w:t>
      </w:r>
      <w:r w:rsidRPr="00802029">
        <w:rPr>
          <w:rFonts w:cs="Arial"/>
        </w:rPr>
        <w:t>. Oxford University Press.</w:t>
      </w:r>
    </w:p>
    <w:p w14:paraId="10504956" w14:textId="77777777" w:rsidR="00802029" w:rsidRPr="00802029" w:rsidRDefault="00802029" w:rsidP="00802029">
      <w:pPr>
        <w:pStyle w:val="Bibliography"/>
        <w:rPr>
          <w:rFonts w:cs="Arial"/>
        </w:rPr>
      </w:pPr>
      <w:r w:rsidRPr="00802029">
        <w:rPr>
          <w:rFonts w:cs="Arial"/>
        </w:rPr>
        <w:t xml:space="preserve">Merchant, J. (2004). Fragments and ellipsis. </w:t>
      </w:r>
      <w:r w:rsidRPr="00802029">
        <w:rPr>
          <w:rFonts w:cs="Arial"/>
          <w:i/>
          <w:iCs/>
        </w:rPr>
        <w:t>Linguistics and Philosophy</w:t>
      </w:r>
      <w:r w:rsidRPr="00802029">
        <w:rPr>
          <w:rFonts w:cs="Arial"/>
        </w:rPr>
        <w:t xml:space="preserve">, </w:t>
      </w:r>
      <w:r w:rsidRPr="00802029">
        <w:rPr>
          <w:rFonts w:cs="Arial"/>
          <w:i/>
          <w:iCs/>
        </w:rPr>
        <w:t>27</w:t>
      </w:r>
      <w:r w:rsidRPr="00802029">
        <w:rPr>
          <w:rFonts w:cs="Arial"/>
        </w:rPr>
        <w:t>(6), 661–738. https://doi.org/10.1007/s10988-005-7378-3</w:t>
      </w:r>
    </w:p>
    <w:p w14:paraId="731A2980" w14:textId="77777777" w:rsidR="00802029" w:rsidRPr="00802029" w:rsidRDefault="00802029" w:rsidP="00802029">
      <w:pPr>
        <w:pStyle w:val="Bibliography"/>
        <w:rPr>
          <w:rFonts w:cs="Arial"/>
        </w:rPr>
      </w:pPr>
      <w:r w:rsidRPr="00802029">
        <w:rPr>
          <w:rFonts w:cs="Arial"/>
        </w:rPr>
        <w:t xml:space="preserve">Merchant, J. (2019). Ellipsis: A survey of analytical approaches. In J. Van Craenenbroeck &amp; T. Temmerman (Eds.), </w:t>
      </w:r>
      <w:r w:rsidRPr="00802029">
        <w:rPr>
          <w:rFonts w:cs="Arial"/>
          <w:i/>
          <w:iCs/>
        </w:rPr>
        <w:t>The Oxford Handbook of Ellipsis</w:t>
      </w:r>
      <w:r w:rsidRPr="00802029">
        <w:rPr>
          <w:rFonts w:cs="Arial"/>
        </w:rPr>
        <w:t xml:space="preserve"> (1st ed., pp. 19–45). Oxford University Press. https://doi.org/10.1093/oxfordhb/9780198712398.013.2</w:t>
      </w:r>
    </w:p>
    <w:p w14:paraId="4DB71BB8" w14:textId="77777777" w:rsidR="00802029" w:rsidRPr="00802029" w:rsidRDefault="00802029" w:rsidP="00802029">
      <w:pPr>
        <w:pStyle w:val="Bibliography"/>
        <w:rPr>
          <w:rFonts w:cs="Arial"/>
        </w:rPr>
      </w:pPr>
      <w:r w:rsidRPr="00802029">
        <w:rPr>
          <w:rFonts w:cs="Arial"/>
        </w:rPr>
        <w:lastRenderedPageBreak/>
        <w:t xml:space="preserve">Meurers, D., Ziai, R., Amaral, L., Boyd, A., Dimitrov, A., Metcalf, V., &amp; Ott, N. (2010). Enhancing Authentic Web Pages for Language Learners. </w:t>
      </w:r>
      <w:r w:rsidRPr="00802029">
        <w:rPr>
          <w:rFonts w:cs="Arial"/>
          <w:i/>
          <w:iCs/>
        </w:rPr>
        <w:t>Proceedings of the 5th Workshop on Innovative Use of NLP for Building Educational Applications, NAACL-HLT 2010</w:t>
      </w:r>
      <w:r w:rsidRPr="00802029">
        <w:rPr>
          <w:rFonts w:cs="Arial"/>
        </w:rPr>
        <w:t>, 10–18. http://purl.org/dm/papers/meurers-ziai-et-al-10.html</w:t>
      </w:r>
    </w:p>
    <w:p w14:paraId="04AF4461" w14:textId="77777777" w:rsidR="00802029" w:rsidRPr="00802029" w:rsidRDefault="00802029" w:rsidP="00802029">
      <w:pPr>
        <w:pStyle w:val="Bibliography"/>
        <w:rPr>
          <w:rFonts w:cs="Arial"/>
        </w:rPr>
      </w:pPr>
      <w:r w:rsidRPr="00802029">
        <w:rPr>
          <w:rFonts w:cs="Arial"/>
        </w:rPr>
        <w:t xml:space="preserve">Opitz, A., &amp; Bordag, D. (2022). The Impact of Orthography on Lexical Access: The Case of Capitalization and Word Category Information in L1 and L2 German. </w:t>
      </w:r>
      <w:r w:rsidRPr="00802029">
        <w:rPr>
          <w:rFonts w:cs="Arial"/>
          <w:i/>
          <w:iCs/>
        </w:rPr>
        <w:t>Studies in Second Language Acquisition</w:t>
      </w:r>
      <w:r w:rsidRPr="00802029">
        <w:rPr>
          <w:rFonts w:cs="Arial"/>
        </w:rPr>
        <w:t xml:space="preserve">, </w:t>
      </w:r>
      <w:r w:rsidRPr="00802029">
        <w:rPr>
          <w:rFonts w:cs="Arial"/>
          <w:i/>
          <w:iCs/>
        </w:rPr>
        <w:t>44</w:t>
      </w:r>
      <w:r w:rsidRPr="00802029">
        <w:rPr>
          <w:rFonts w:cs="Arial"/>
        </w:rPr>
        <w:t>(4), 1194–1209. https://doi.org/10.1017/S0272263121000711</w:t>
      </w:r>
    </w:p>
    <w:p w14:paraId="52DEEB3E" w14:textId="77777777" w:rsidR="00802029" w:rsidRPr="00802029" w:rsidRDefault="00802029" w:rsidP="00802029">
      <w:pPr>
        <w:pStyle w:val="Bibliography"/>
        <w:rPr>
          <w:rFonts w:cs="Arial"/>
        </w:rPr>
      </w:pPr>
      <w:r w:rsidRPr="00802029">
        <w:rPr>
          <w:rFonts w:cs="Arial"/>
        </w:rPr>
        <w:t xml:space="preserve">Palan, S., &amp; Schitter, C. (2018). Prolific.ac—A subject pool for online experiments. </w:t>
      </w:r>
      <w:r w:rsidRPr="00802029">
        <w:rPr>
          <w:rFonts w:cs="Arial"/>
          <w:i/>
          <w:iCs/>
        </w:rPr>
        <w:t>Journal of Behavioral and Experimental Finance</w:t>
      </w:r>
      <w:r w:rsidRPr="00802029">
        <w:rPr>
          <w:rFonts w:cs="Arial"/>
        </w:rPr>
        <w:t xml:space="preserve">, </w:t>
      </w:r>
      <w:r w:rsidRPr="00802029">
        <w:rPr>
          <w:rFonts w:cs="Arial"/>
          <w:i/>
          <w:iCs/>
        </w:rPr>
        <w:t>17</w:t>
      </w:r>
      <w:r w:rsidRPr="00802029">
        <w:rPr>
          <w:rFonts w:cs="Arial"/>
        </w:rPr>
        <w:t>, 22–27. https://doi.org/10.1016/j.jbef.2017.12.004</w:t>
      </w:r>
    </w:p>
    <w:p w14:paraId="4CF39798" w14:textId="77777777" w:rsidR="00802029" w:rsidRPr="00802029" w:rsidRDefault="00802029" w:rsidP="00802029">
      <w:pPr>
        <w:pStyle w:val="Bibliography"/>
        <w:rPr>
          <w:rFonts w:cs="Arial"/>
        </w:rPr>
      </w:pPr>
      <w:r w:rsidRPr="00802029">
        <w:rPr>
          <w:rFonts w:cs="Arial"/>
        </w:rPr>
        <w:t xml:space="preserve">Phillips, C., &amp; Parker, D. (2014). The psycholinguistics of ellipsis. </w:t>
      </w:r>
      <w:r w:rsidRPr="00802029">
        <w:rPr>
          <w:rFonts w:cs="Arial"/>
          <w:i/>
          <w:iCs/>
        </w:rPr>
        <w:t>Lingua</w:t>
      </w:r>
      <w:r w:rsidRPr="00802029">
        <w:rPr>
          <w:rFonts w:cs="Arial"/>
        </w:rPr>
        <w:t xml:space="preserve">, </w:t>
      </w:r>
      <w:r w:rsidRPr="00802029">
        <w:rPr>
          <w:rFonts w:cs="Arial"/>
          <w:i/>
          <w:iCs/>
        </w:rPr>
        <w:t>151</w:t>
      </w:r>
      <w:r w:rsidRPr="00802029">
        <w:rPr>
          <w:rFonts w:cs="Arial"/>
        </w:rPr>
        <w:t>, 78–95. https://doi.org/10.1016/j.lingua.2013.10.003</w:t>
      </w:r>
    </w:p>
    <w:p w14:paraId="380B758A" w14:textId="77777777" w:rsidR="00802029" w:rsidRPr="00802029" w:rsidRDefault="00802029" w:rsidP="00802029">
      <w:pPr>
        <w:pStyle w:val="Bibliography"/>
        <w:rPr>
          <w:rFonts w:cs="Arial"/>
        </w:rPr>
      </w:pPr>
      <w:r w:rsidRPr="00802029">
        <w:rPr>
          <w:rFonts w:cs="Arial"/>
          <w:i/>
          <w:iCs/>
        </w:rPr>
        <w:t>Prolific Academic</w:t>
      </w:r>
      <w:r w:rsidRPr="00802029">
        <w:rPr>
          <w:rFonts w:cs="Arial"/>
        </w:rPr>
        <w:t>. (2019). [Computer software]. https://prolific.ac/</w:t>
      </w:r>
    </w:p>
    <w:p w14:paraId="2AA90860" w14:textId="77777777" w:rsidR="00802029" w:rsidRPr="00802029" w:rsidRDefault="00802029" w:rsidP="00802029">
      <w:pPr>
        <w:pStyle w:val="Bibliography"/>
        <w:rPr>
          <w:rFonts w:cs="Arial"/>
        </w:rPr>
      </w:pPr>
      <w:r w:rsidRPr="00802029">
        <w:rPr>
          <w:rFonts w:cs="Arial"/>
          <w:i/>
          <w:iCs/>
        </w:rPr>
        <w:t>R Development Core Team</w:t>
      </w:r>
      <w:r w:rsidRPr="00802029">
        <w:rPr>
          <w:rFonts w:cs="Arial"/>
        </w:rPr>
        <w:t>. (2015). [Computer software]. http://www.r-project.org/</w:t>
      </w:r>
    </w:p>
    <w:p w14:paraId="31B30B2A" w14:textId="77777777" w:rsidR="00802029" w:rsidRPr="00802029" w:rsidRDefault="00802029" w:rsidP="00802029">
      <w:pPr>
        <w:pStyle w:val="Bibliography"/>
        <w:rPr>
          <w:rFonts w:cs="Arial"/>
        </w:rPr>
      </w:pPr>
      <w:r w:rsidRPr="00802029">
        <w:rPr>
          <w:rFonts w:cs="Arial"/>
        </w:rPr>
        <w:t xml:space="preserve">Rasekhi, V., &amp; Harris, J. A. (2021). Resolving ambiguous polarity stripping ellipsis structures in Persian. </w:t>
      </w:r>
      <w:r w:rsidRPr="00802029">
        <w:rPr>
          <w:rFonts w:cs="Arial"/>
          <w:i/>
          <w:iCs/>
        </w:rPr>
        <w:t>Glossa: A Journal of General Linguistics</w:t>
      </w:r>
      <w:r w:rsidRPr="00802029">
        <w:rPr>
          <w:rFonts w:cs="Arial"/>
        </w:rPr>
        <w:t xml:space="preserve">, </w:t>
      </w:r>
      <w:r w:rsidRPr="00802029">
        <w:rPr>
          <w:rFonts w:cs="Arial"/>
          <w:i/>
          <w:iCs/>
        </w:rPr>
        <w:t>6</w:t>
      </w:r>
      <w:r w:rsidRPr="00802029">
        <w:rPr>
          <w:rFonts w:cs="Arial"/>
        </w:rPr>
        <w:t>(1), 1–31. https://doi.org/10.16995/glossa.5881</w:t>
      </w:r>
    </w:p>
    <w:p w14:paraId="3CC01E41" w14:textId="77777777" w:rsidR="00802029" w:rsidRPr="00802029" w:rsidRDefault="00802029" w:rsidP="00802029">
      <w:pPr>
        <w:pStyle w:val="Bibliography"/>
        <w:rPr>
          <w:rFonts w:cs="Arial"/>
        </w:rPr>
      </w:pPr>
      <w:r w:rsidRPr="00802029">
        <w:rPr>
          <w:rFonts w:cs="Arial"/>
        </w:rPr>
        <w:t xml:space="preserve">Schütze, C. T. (2016). The empirical base of linguistics: Grammaticality judgments and linguistic methodology [Application/pdf]. </w:t>
      </w:r>
      <w:r w:rsidRPr="00802029">
        <w:rPr>
          <w:rFonts w:cs="Arial"/>
          <w:i/>
          <w:iCs/>
        </w:rPr>
        <w:t>Classics in Linguistics</w:t>
      </w:r>
      <w:r w:rsidRPr="00802029">
        <w:rPr>
          <w:rFonts w:cs="Arial"/>
        </w:rPr>
        <w:t>, 1.01 MB. https://doi.org/10.17169/LANGSCI.B89.100</w:t>
      </w:r>
    </w:p>
    <w:p w14:paraId="31556ED8" w14:textId="77777777" w:rsidR="00802029" w:rsidRPr="00802029" w:rsidRDefault="00802029" w:rsidP="00802029">
      <w:pPr>
        <w:pStyle w:val="Bibliography"/>
        <w:rPr>
          <w:rFonts w:cs="Arial"/>
        </w:rPr>
      </w:pPr>
      <w:r w:rsidRPr="00802029">
        <w:rPr>
          <w:rFonts w:cs="Arial"/>
        </w:rPr>
        <w:lastRenderedPageBreak/>
        <w:t xml:space="preserve">Sedarous, Y., &amp; Namboodiripad, S. (2020). Using audio stimuli in acceptability judgment experiments. </w:t>
      </w:r>
      <w:r w:rsidRPr="00802029">
        <w:rPr>
          <w:rFonts w:cs="Arial"/>
          <w:i/>
          <w:iCs/>
        </w:rPr>
        <w:t>Language and Linguistics Compass</w:t>
      </w:r>
      <w:r w:rsidRPr="00802029">
        <w:rPr>
          <w:rFonts w:cs="Arial"/>
        </w:rPr>
        <w:t xml:space="preserve">, </w:t>
      </w:r>
      <w:r w:rsidRPr="00802029">
        <w:rPr>
          <w:rFonts w:cs="Arial"/>
          <w:i/>
          <w:iCs/>
        </w:rPr>
        <w:t>14</w:t>
      </w:r>
      <w:r w:rsidRPr="00802029">
        <w:rPr>
          <w:rFonts w:cs="Arial"/>
        </w:rPr>
        <w:t>(8), 1–21. https://doi.org/10.1111/lnc3.12377</w:t>
      </w:r>
    </w:p>
    <w:p w14:paraId="358A1608" w14:textId="77777777" w:rsidR="00802029" w:rsidRPr="00802029" w:rsidRDefault="00802029" w:rsidP="00802029">
      <w:pPr>
        <w:pStyle w:val="Bibliography"/>
        <w:rPr>
          <w:rFonts w:cs="Arial"/>
        </w:rPr>
      </w:pPr>
      <w:r w:rsidRPr="00802029">
        <w:rPr>
          <w:rFonts w:cs="Arial"/>
        </w:rPr>
        <w:t xml:space="preserve">Sprouse, J. (2011). A validation of Amazon Mechanical Turk for the collection of acceptability judgments in linguistic theory. </w:t>
      </w:r>
      <w:r w:rsidRPr="00802029">
        <w:rPr>
          <w:rFonts w:cs="Arial"/>
          <w:i/>
          <w:iCs/>
        </w:rPr>
        <w:t>Behavior Research Methods</w:t>
      </w:r>
      <w:r w:rsidRPr="00802029">
        <w:rPr>
          <w:rFonts w:cs="Arial"/>
        </w:rPr>
        <w:t xml:space="preserve">, </w:t>
      </w:r>
      <w:r w:rsidRPr="00802029">
        <w:rPr>
          <w:rFonts w:cs="Arial"/>
          <w:i/>
          <w:iCs/>
        </w:rPr>
        <w:t>43</w:t>
      </w:r>
      <w:r w:rsidRPr="00802029">
        <w:rPr>
          <w:rFonts w:cs="Arial"/>
        </w:rPr>
        <w:t>(1), 155–167. https://doi.org/10.3758/s13428-010-0039-7</w:t>
      </w:r>
    </w:p>
    <w:p w14:paraId="0D7C0847" w14:textId="77777777" w:rsidR="00802029" w:rsidRPr="00802029" w:rsidRDefault="00802029" w:rsidP="00802029">
      <w:pPr>
        <w:pStyle w:val="Bibliography"/>
        <w:rPr>
          <w:rFonts w:cs="Arial"/>
        </w:rPr>
      </w:pPr>
      <w:r w:rsidRPr="00802029">
        <w:rPr>
          <w:rFonts w:cs="Arial"/>
        </w:rPr>
        <w:t xml:space="preserve">Sprouse, J., Schütze, C. T., &amp; Almeida, D. (2013). A comparison of informal and formal acceptability judgments using a random sample from Linguistic Inquiry 2001–2010. </w:t>
      </w:r>
      <w:r w:rsidRPr="00802029">
        <w:rPr>
          <w:rFonts w:cs="Arial"/>
          <w:i/>
          <w:iCs/>
        </w:rPr>
        <w:t>Lingua</w:t>
      </w:r>
      <w:r w:rsidRPr="00802029">
        <w:rPr>
          <w:rFonts w:cs="Arial"/>
        </w:rPr>
        <w:t xml:space="preserve">, </w:t>
      </w:r>
      <w:r w:rsidRPr="00802029">
        <w:rPr>
          <w:rFonts w:cs="Arial"/>
          <w:i/>
          <w:iCs/>
        </w:rPr>
        <w:t>134</w:t>
      </w:r>
      <w:r w:rsidRPr="00802029">
        <w:rPr>
          <w:rFonts w:cs="Arial"/>
        </w:rPr>
        <w:t>, 219–248. https://doi.org/10.1016/j.lingua.2013.07.002</w:t>
      </w:r>
    </w:p>
    <w:p w14:paraId="6A563753" w14:textId="77777777" w:rsidR="00802029" w:rsidRPr="00802029" w:rsidRDefault="00802029" w:rsidP="00802029">
      <w:pPr>
        <w:pStyle w:val="Bibliography"/>
        <w:rPr>
          <w:rFonts w:cs="Arial"/>
        </w:rPr>
      </w:pPr>
      <w:r w:rsidRPr="00802029">
        <w:rPr>
          <w:rFonts w:cs="Arial"/>
        </w:rPr>
        <w:t xml:space="preserve">Ståhle, L., &amp; Wold, S. (1989). Analysis of variance. </w:t>
      </w:r>
      <w:r w:rsidRPr="00802029">
        <w:rPr>
          <w:rFonts w:cs="Arial"/>
          <w:i/>
          <w:iCs/>
        </w:rPr>
        <w:t>Chemometrics and Intelligent Laboratory Systems</w:t>
      </w:r>
      <w:r w:rsidRPr="00802029">
        <w:rPr>
          <w:rFonts w:cs="Arial"/>
        </w:rPr>
        <w:t xml:space="preserve">, </w:t>
      </w:r>
      <w:r w:rsidRPr="00802029">
        <w:rPr>
          <w:rFonts w:cs="Arial"/>
          <w:i/>
          <w:iCs/>
        </w:rPr>
        <w:t>6</w:t>
      </w:r>
      <w:r w:rsidRPr="00802029">
        <w:rPr>
          <w:rFonts w:cs="Arial"/>
        </w:rPr>
        <w:t>(4), 259–272. https://doi.org/10.1016/0169-7439(89)80095-4</w:t>
      </w:r>
    </w:p>
    <w:p w14:paraId="08955973" w14:textId="77777777" w:rsidR="00802029" w:rsidRPr="00802029" w:rsidRDefault="00802029" w:rsidP="00802029">
      <w:pPr>
        <w:pStyle w:val="Bibliography"/>
        <w:rPr>
          <w:rFonts w:cs="Arial"/>
        </w:rPr>
      </w:pPr>
      <w:r w:rsidRPr="00802029">
        <w:rPr>
          <w:rFonts w:cs="Arial"/>
        </w:rPr>
        <w:t xml:space="preserve">Wagner, M. (2012). Focus and givenness: A unified approach. In I. Kučerová &amp; A. Neeleman (Eds.), </w:t>
      </w:r>
      <w:r w:rsidRPr="00802029">
        <w:rPr>
          <w:rFonts w:cs="Arial"/>
          <w:i/>
          <w:iCs/>
        </w:rPr>
        <w:t>Contrasts and Positions in Information Structure</w:t>
      </w:r>
      <w:r w:rsidRPr="00802029">
        <w:rPr>
          <w:rFonts w:cs="Arial"/>
        </w:rPr>
        <w:t xml:space="preserve"> (1st ed., pp. 102–147). Cambridge University Press. https://doi.org/10.1017/CBO9780511740084.007</w:t>
      </w:r>
    </w:p>
    <w:p w14:paraId="649552A3" w14:textId="77777777" w:rsidR="00802029" w:rsidRPr="00802029" w:rsidRDefault="00802029" w:rsidP="00802029">
      <w:pPr>
        <w:pStyle w:val="Bibliography"/>
        <w:rPr>
          <w:rFonts w:cs="Arial"/>
        </w:rPr>
      </w:pPr>
      <w:r w:rsidRPr="00802029">
        <w:rPr>
          <w:rFonts w:cs="Arial"/>
        </w:rPr>
        <w:t xml:space="preserve">Wagner, P. S. (1999). The synthesis of German contrastive focus. </w:t>
      </w:r>
      <w:r w:rsidRPr="00802029">
        <w:rPr>
          <w:rFonts w:cs="Arial"/>
          <w:i/>
          <w:iCs/>
        </w:rPr>
        <w:t>Proceedings of the 14th ICPhS</w:t>
      </w:r>
      <w:r w:rsidRPr="00802029">
        <w:rPr>
          <w:rFonts w:cs="Arial"/>
        </w:rPr>
        <w:t>, 1529–1532.</w:t>
      </w:r>
    </w:p>
    <w:p w14:paraId="4F902A74" w14:textId="77777777" w:rsidR="00802029" w:rsidRPr="00802029" w:rsidRDefault="00802029" w:rsidP="00802029">
      <w:pPr>
        <w:pStyle w:val="Bibliography"/>
        <w:rPr>
          <w:rFonts w:cs="Arial"/>
        </w:rPr>
      </w:pPr>
      <w:r w:rsidRPr="00802029">
        <w:rPr>
          <w:rFonts w:cs="Arial"/>
        </w:rPr>
        <w:t xml:space="preserve">Wierzba, M., Brown, J. M. M., &amp; Fanselow, G. (2023). The syntactic flexibility of German and English idioms: Evidence from acceptability rating experiments. </w:t>
      </w:r>
      <w:r w:rsidRPr="00802029">
        <w:rPr>
          <w:rFonts w:cs="Arial"/>
          <w:i/>
          <w:iCs/>
        </w:rPr>
        <w:t>Journal of Linguistics</w:t>
      </w:r>
      <w:r w:rsidRPr="00802029">
        <w:rPr>
          <w:rFonts w:cs="Arial"/>
        </w:rPr>
        <w:t>, 1–38. https://doi.org/10.1017/S0022226723000105</w:t>
      </w:r>
    </w:p>
    <w:p w14:paraId="68B98BEA" w14:textId="77777777" w:rsidR="00802029" w:rsidRPr="00802029" w:rsidRDefault="00802029" w:rsidP="00802029">
      <w:pPr>
        <w:pStyle w:val="Bibliography"/>
        <w:rPr>
          <w:rFonts w:cs="Arial"/>
        </w:rPr>
      </w:pPr>
      <w:r w:rsidRPr="00802029">
        <w:rPr>
          <w:rFonts w:cs="Arial"/>
        </w:rPr>
        <w:lastRenderedPageBreak/>
        <w:t xml:space="preserve">Winkler, S. (2019). Ellipsis and Prosody. In J. Van Craenenbroeck &amp; T. Temmerman (Eds.), </w:t>
      </w:r>
      <w:r w:rsidRPr="00802029">
        <w:rPr>
          <w:rFonts w:cs="Arial"/>
          <w:i/>
          <w:iCs/>
        </w:rPr>
        <w:t>The Oxford Handbook of Ellipsis</w:t>
      </w:r>
      <w:r w:rsidRPr="00802029">
        <w:rPr>
          <w:rFonts w:cs="Arial"/>
        </w:rPr>
        <w:t xml:space="preserve"> (1st ed., pp. 357–386). Oxford University Press. https://doi.org/10.1093/oxfordhb/9780198712398.013.15</w:t>
      </w:r>
    </w:p>
    <w:p w14:paraId="4087753A" w14:textId="05E8B59E" w:rsidR="00B53A17" w:rsidRPr="003A769C" w:rsidRDefault="00FC7E5F" w:rsidP="007300D1">
      <w:pPr>
        <w:pStyle w:val="Bibliography"/>
        <w:rPr>
          <w:rFonts w:cs="Arial"/>
          <w:szCs w:val="24"/>
        </w:rPr>
      </w:pPr>
      <w:r w:rsidRPr="003A769C">
        <w:rPr>
          <w:rFonts w:cs="Arial"/>
          <w:szCs w:val="24"/>
        </w:rPr>
        <w:fldChar w:fldCharType="end"/>
      </w:r>
      <w:r w:rsidR="00B53A17" w:rsidRPr="003A769C">
        <w:rPr>
          <w:rFonts w:cs="Arial"/>
          <w:szCs w:val="24"/>
        </w:rPr>
        <w:br w:type="page"/>
      </w:r>
    </w:p>
    <w:p w14:paraId="6B5DA111" w14:textId="77777777" w:rsidR="00B53A17" w:rsidRPr="003A769C" w:rsidRDefault="00B53A17" w:rsidP="00B53A17">
      <w:pPr>
        <w:pStyle w:val="Heading1"/>
        <w:suppressLineNumbers/>
        <w:rPr>
          <w:rFonts w:cs="Arial"/>
          <w:szCs w:val="24"/>
        </w:rPr>
      </w:pPr>
      <w:bookmarkStart w:id="39" w:name="_Toc146094931"/>
      <w:r w:rsidRPr="003A769C">
        <w:rPr>
          <w:rFonts w:cs="Arial"/>
          <w:szCs w:val="24"/>
        </w:rPr>
        <w:lastRenderedPageBreak/>
        <w:t>8. Appendix</w:t>
      </w:r>
      <w:bookmarkEnd w:id="39"/>
    </w:p>
    <w:p w14:paraId="01F8F347" w14:textId="2BAF5765" w:rsidR="00B53A17" w:rsidRPr="003A769C" w:rsidRDefault="00B53A17" w:rsidP="00426B82">
      <w:pPr>
        <w:pStyle w:val="Heading2"/>
        <w:rPr>
          <w:lang w:val="en-GB"/>
        </w:rPr>
      </w:pPr>
      <w:bookmarkStart w:id="40" w:name="_Toc146094932"/>
      <w:r w:rsidRPr="003A769C">
        <w:rPr>
          <w:lang w:val="en-GB"/>
        </w:rPr>
        <w:t xml:space="preserve">8.1 </w:t>
      </w:r>
      <w:r w:rsidR="001B128C" w:rsidRPr="003A769C">
        <w:rPr>
          <w:lang w:val="en-GB"/>
        </w:rPr>
        <w:t>Abbreviations, symbols</w:t>
      </w:r>
      <w:r w:rsidR="001D4F47">
        <w:rPr>
          <w:lang w:val="en-GB"/>
        </w:rPr>
        <w:t>,</w:t>
      </w:r>
      <w:r w:rsidR="001B128C" w:rsidRPr="003A769C">
        <w:rPr>
          <w:lang w:val="en-GB"/>
        </w:rPr>
        <w:t xml:space="preserve"> and other n</w:t>
      </w:r>
      <w:r w:rsidRPr="003A769C">
        <w:rPr>
          <w:lang w:val="en-GB"/>
        </w:rPr>
        <w:t xml:space="preserve">otational </w:t>
      </w:r>
      <w:r w:rsidR="001B128C" w:rsidRPr="003A769C">
        <w:rPr>
          <w:lang w:val="en-GB"/>
        </w:rPr>
        <w:t>c</w:t>
      </w:r>
      <w:r w:rsidRPr="003A769C">
        <w:rPr>
          <w:lang w:val="en-GB"/>
        </w:rPr>
        <w:t>onventions</w:t>
      </w:r>
      <w:bookmarkEnd w:id="40"/>
    </w:p>
    <w:p w14:paraId="4D88898A" w14:textId="17140252" w:rsidR="005F2A11" w:rsidRPr="003A769C" w:rsidRDefault="005F2A11" w:rsidP="001B128C">
      <w:pPr>
        <w:spacing w:after="0" w:line="360" w:lineRule="auto"/>
        <w:rPr>
          <w:rFonts w:cs="Arial"/>
          <w:szCs w:val="24"/>
        </w:rPr>
      </w:pPr>
      <w:r w:rsidRPr="003A769C">
        <w:rPr>
          <w:rFonts w:cs="Arial"/>
          <w:szCs w:val="24"/>
          <w:vertAlign w:val="superscript"/>
        </w:rPr>
        <w:t>?</w:t>
      </w:r>
      <w:r w:rsidR="001B128C" w:rsidRPr="003A769C">
        <w:rPr>
          <w:rFonts w:cs="Arial"/>
          <w:szCs w:val="24"/>
        </w:rPr>
        <w:tab/>
      </w:r>
      <w:r w:rsidR="001B128C" w:rsidRPr="003A769C">
        <w:rPr>
          <w:rFonts w:cs="Arial"/>
          <w:szCs w:val="24"/>
        </w:rPr>
        <w:tab/>
      </w:r>
      <w:r w:rsidR="001B128C" w:rsidRPr="003A769C">
        <w:rPr>
          <w:rFonts w:cs="Arial"/>
          <w:szCs w:val="24"/>
        </w:rPr>
        <w:tab/>
      </w:r>
      <w:r w:rsidR="0011756F" w:rsidRPr="003A769C">
        <w:rPr>
          <w:rFonts w:cs="Arial"/>
          <w:szCs w:val="24"/>
        </w:rPr>
        <w:tab/>
      </w:r>
      <w:r w:rsidR="001B128C" w:rsidRPr="003A769C">
        <w:rPr>
          <w:rFonts w:cs="Arial"/>
          <w:szCs w:val="24"/>
        </w:rPr>
        <w:t>questionable/marginal acceptability</w:t>
      </w:r>
    </w:p>
    <w:p w14:paraId="6B42C264" w14:textId="669161C9" w:rsidR="002F7D31" w:rsidRPr="003A769C" w:rsidRDefault="002F7D31" w:rsidP="002F7D31">
      <w:pPr>
        <w:spacing w:after="0" w:line="360" w:lineRule="auto"/>
        <w:rPr>
          <w:rFonts w:cs="Arial"/>
          <w:szCs w:val="24"/>
        </w:rPr>
      </w:pPr>
      <w:r w:rsidRPr="003A769C">
        <w:rPr>
          <w:rFonts w:cs="Arial"/>
          <w:szCs w:val="24"/>
        </w:rPr>
        <w:t xml:space="preserve">* </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ungrammatical</w:t>
      </w:r>
    </w:p>
    <w:p w14:paraId="20F24642" w14:textId="59C5EE7F" w:rsidR="009245BB" w:rsidRDefault="009245BB" w:rsidP="001B128C">
      <w:pPr>
        <w:spacing w:after="0" w:line="360" w:lineRule="auto"/>
        <w:rPr>
          <w:rFonts w:cs="Arial"/>
          <w:szCs w:val="24"/>
        </w:rPr>
      </w:pPr>
      <w:r w:rsidRPr="003A769C">
        <w:rPr>
          <w:rFonts w:cs="Arial"/>
          <w:szCs w:val="24"/>
        </w:rPr>
        <w:t>//</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intonational phrase boundary</w:t>
      </w:r>
    </w:p>
    <w:p w14:paraId="1947AC65" w14:textId="77777777" w:rsidR="00011BCD" w:rsidRPr="003A769C" w:rsidRDefault="00011BCD" w:rsidP="00011BCD">
      <w:pPr>
        <w:spacing w:after="0" w:line="360" w:lineRule="auto"/>
        <w:rPr>
          <w:rFonts w:cs="Arial"/>
          <w:bCs/>
          <w:szCs w:val="24"/>
        </w:rPr>
      </w:pPr>
      <w:r w:rsidRPr="003A769C">
        <w:rPr>
          <w:rFonts w:cs="Arial"/>
          <w:bCs/>
          <w:smallCaps/>
          <w:szCs w:val="24"/>
        </w:rPr>
        <w:t>UPPERCASE</w:t>
      </w:r>
      <w:r w:rsidRPr="003A769C">
        <w:rPr>
          <w:rFonts w:cs="Arial"/>
          <w:bCs/>
          <w:smallCaps/>
          <w:szCs w:val="24"/>
        </w:rPr>
        <w:tab/>
      </w:r>
      <w:r w:rsidRPr="003A769C">
        <w:rPr>
          <w:rFonts w:cs="Arial"/>
          <w:bCs/>
          <w:smallCaps/>
          <w:szCs w:val="24"/>
        </w:rPr>
        <w:tab/>
      </w:r>
      <w:r w:rsidRPr="003A769C">
        <w:rPr>
          <w:rFonts w:cs="Arial"/>
          <w:bCs/>
          <w:szCs w:val="24"/>
        </w:rPr>
        <w:t>emphasis (orthographical marking or pitch accent)</w:t>
      </w:r>
    </w:p>
    <w:p w14:paraId="509F6F61" w14:textId="0B94F59E" w:rsidR="005F2A11" w:rsidRPr="003A769C" w:rsidRDefault="005B4A73" w:rsidP="001B128C">
      <w:pPr>
        <w:spacing w:after="0" w:line="360" w:lineRule="auto"/>
        <w:rPr>
          <w:rFonts w:cs="Arial"/>
          <w:szCs w:val="24"/>
        </w:rPr>
      </w:pPr>
      <w:r w:rsidRPr="003A769C">
        <w:rPr>
          <w:rFonts w:cs="Arial"/>
          <w:szCs w:val="24"/>
        </w:rPr>
        <w:t>[…]</w:t>
      </w:r>
      <w:r w:rsidRPr="003A769C">
        <w:rPr>
          <w:rFonts w:cs="Arial"/>
          <w:szCs w:val="24"/>
          <w:vertAlign w:val="subscript"/>
        </w:rPr>
        <w:t>F</w:t>
      </w:r>
      <w:r w:rsidR="005F2A11" w:rsidRPr="003A769C">
        <w:rPr>
          <w:rFonts w:cs="Arial"/>
          <w:szCs w:val="24"/>
        </w:rPr>
        <w:tab/>
      </w:r>
      <w:r w:rsidR="005F2A11" w:rsidRPr="003A769C">
        <w:rPr>
          <w:rFonts w:cs="Arial"/>
          <w:szCs w:val="24"/>
        </w:rPr>
        <w:tab/>
      </w:r>
      <w:r w:rsidR="005F2A11" w:rsidRPr="003A769C">
        <w:rPr>
          <w:rFonts w:cs="Arial"/>
          <w:szCs w:val="24"/>
        </w:rPr>
        <w:tab/>
      </w:r>
      <w:r w:rsidR="0011756F" w:rsidRPr="003A769C">
        <w:rPr>
          <w:rFonts w:cs="Arial"/>
          <w:szCs w:val="24"/>
        </w:rPr>
        <w:tab/>
      </w:r>
      <w:r w:rsidR="005F2A11" w:rsidRPr="003A769C">
        <w:rPr>
          <w:rFonts w:cs="Arial"/>
          <w:szCs w:val="24"/>
        </w:rPr>
        <w:t>focused position</w:t>
      </w:r>
    </w:p>
    <w:p w14:paraId="066A2054" w14:textId="15F37A53" w:rsidR="002E44F9" w:rsidRDefault="002E44F9" w:rsidP="002E44F9">
      <w:pPr>
        <w:suppressLineNumbers/>
        <w:spacing w:after="0" w:line="360" w:lineRule="auto"/>
        <w:jc w:val="both"/>
      </w:pPr>
      <w:r w:rsidRPr="002E44F9">
        <w:rPr>
          <w:iCs/>
        </w:rPr>
        <w:t>α</w:t>
      </w:r>
      <w:r w:rsidRPr="002E44F9">
        <w:t xml:space="preserve"> </w:t>
      </w:r>
      <w:r>
        <w:tab/>
      </w:r>
      <w:r>
        <w:tab/>
      </w:r>
      <w:r>
        <w:tab/>
      </w:r>
      <w:r>
        <w:tab/>
        <w:t>significance level</w:t>
      </w:r>
    </w:p>
    <w:p w14:paraId="39D40443" w14:textId="3EE4BB51" w:rsidR="005634EA" w:rsidRPr="002E44F9" w:rsidRDefault="005634EA" w:rsidP="002E44F9">
      <w:pPr>
        <w:suppressLineNumbers/>
        <w:spacing w:after="0" w:line="360" w:lineRule="auto"/>
        <w:jc w:val="both"/>
      </w:pPr>
      <w:r>
        <w:rPr>
          <w:rFonts w:cs="Arial"/>
        </w:rPr>
        <w:t>β</w:t>
      </w:r>
      <w:r w:rsidRPr="007C38CA">
        <w:rPr>
          <w:vertAlign w:val="subscript"/>
        </w:rPr>
        <w:t>1</w:t>
      </w:r>
      <w:r>
        <w:tab/>
      </w:r>
      <w:r>
        <w:tab/>
      </w:r>
      <w:r>
        <w:tab/>
      </w:r>
      <w:r>
        <w:tab/>
        <w:t xml:space="preserve">coefficient associated with the </w:t>
      </w:r>
      <w:r w:rsidR="00365263">
        <w:t>predictor</w:t>
      </w:r>
    </w:p>
    <w:p w14:paraId="4822817E" w14:textId="240B7A13" w:rsidR="008228FF" w:rsidRDefault="008228FF" w:rsidP="001B128C">
      <w:pPr>
        <w:spacing w:after="0" w:line="360" w:lineRule="auto"/>
        <w:rPr>
          <w:rFonts w:cs="Arial"/>
          <w:szCs w:val="24"/>
        </w:rPr>
      </w:pPr>
      <w:r w:rsidRPr="003A769C">
        <w:rPr>
          <w:rFonts w:cs="Arial"/>
          <w:szCs w:val="24"/>
        </w:rPr>
        <w:t>A, B</w:t>
      </w:r>
      <w:r w:rsidR="0074418E"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speaker</w:t>
      </w:r>
    </w:p>
    <w:p w14:paraId="7D7E19DA" w14:textId="77777777" w:rsidR="00011BCD" w:rsidRDefault="00011BCD" w:rsidP="00011BCD">
      <w:pPr>
        <w:spacing w:after="0" w:line="360" w:lineRule="auto"/>
        <w:rPr>
          <w:rFonts w:cs="Arial"/>
          <w:szCs w:val="24"/>
        </w:rPr>
      </w:pPr>
      <w:r>
        <w:rPr>
          <w:rFonts w:cs="Arial"/>
          <w:szCs w:val="24"/>
        </w:rPr>
        <w:t>AIC</w:t>
      </w:r>
      <w:r>
        <w:rPr>
          <w:rFonts w:cs="Arial"/>
          <w:szCs w:val="24"/>
        </w:rPr>
        <w:tab/>
      </w:r>
      <w:r>
        <w:rPr>
          <w:rFonts w:cs="Arial"/>
          <w:szCs w:val="24"/>
        </w:rPr>
        <w:tab/>
      </w:r>
      <w:r>
        <w:rPr>
          <w:rFonts w:cs="Arial"/>
          <w:szCs w:val="24"/>
        </w:rPr>
        <w:tab/>
      </w:r>
      <w:r>
        <w:rPr>
          <w:rFonts w:cs="Arial"/>
          <w:szCs w:val="24"/>
        </w:rPr>
        <w:tab/>
        <w:t>Akaike Information Criterion</w:t>
      </w:r>
    </w:p>
    <w:p w14:paraId="171AB93F" w14:textId="77777777" w:rsidR="00011BCD" w:rsidRPr="003A769C" w:rsidRDefault="00011BCD" w:rsidP="00011BCD">
      <w:pPr>
        <w:spacing w:after="0" w:line="360" w:lineRule="auto"/>
        <w:rPr>
          <w:rFonts w:cs="Arial"/>
          <w:szCs w:val="24"/>
        </w:rPr>
      </w:pPr>
      <w:r w:rsidRPr="003A769C">
        <w:rPr>
          <w:rFonts w:cs="Arial"/>
          <w:szCs w:val="24"/>
        </w:rPr>
        <w:t>AJT</w:t>
      </w:r>
      <w:r w:rsidRPr="003A769C">
        <w:rPr>
          <w:rFonts w:cs="Arial"/>
          <w:szCs w:val="24"/>
        </w:rPr>
        <w:tab/>
      </w:r>
      <w:r w:rsidRPr="003A769C">
        <w:rPr>
          <w:rFonts w:cs="Arial"/>
          <w:szCs w:val="24"/>
        </w:rPr>
        <w:tab/>
      </w:r>
      <w:r w:rsidRPr="003A769C">
        <w:rPr>
          <w:rFonts w:cs="Arial"/>
          <w:szCs w:val="24"/>
        </w:rPr>
        <w:tab/>
      </w:r>
      <w:r w:rsidRPr="003A769C">
        <w:rPr>
          <w:rFonts w:cs="Arial"/>
          <w:szCs w:val="24"/>
        </w:rPr>
        <w:tab/>
        <w:t>acceptability judgement task</w:t>
      </w:r>
    </w:p>
    <w:p w14:paraId="69B2C1AB" w14:textId="77777777" w:rsidR="00011BCD" w:rsidRPr="003A769C" w:rsidRDefault="00011BCD" w:rsidP="00011BCD">
      <w:pPr>
        <w:spacing w:after="0" w:line="360" w:lineRule="auto"/>
        <w:rPr>
          <w:rFonts w:cs="Arial"/>
          <w:szCs w:val="24"/>
        </w:rPr>
      </w:pPr>
      <w:r>
        <w:rPr>
          <w:rFonts w:cs="Arial"/>
          <w:szCs w:val="24"/>
        </w:rPr>
        <w:t>ANOVA</w:t>
      </w:r>
      <w:r>
        <w:rPr>
          <w:rFonts w:cs="Arial"/>
          <w:szCs w:val="24"/>
        </w:rPr>
        <w:tab/>
      </w:r>
      <w:r>
        <w:rPr>
          <w:rFonts w:cs="Arial"/>
          <w:szCs w:val="24"/>
        </w:rPr>
        <w:tab/>
      </w:r>
      <w:r>
        <w:rPr>
          <w:rFonts w:cs="Arial"/>
          <w:szCs w:val="24"/>
        </w:rPr>
        <w:tab/>
        <w:t>analysis of variance</w:t>
      </w:r>
    </w:p>
    <w:p w14:paraId="668EE08F" w14:textId="46D16CD3" w:rsidR="005E10C6" w:rsidRPr="003A769C" w:rsidRDefault="005E10C6" w:rsidP="001B128C">
      <w:pPr>
        <w:spacing w:after="0" w:line="360" w:lineRule="auto"/>
        <w:rPr>
          <w:rFonts w:cs="Arial"/>
          <w:szCs w:val="24"/>
        </w:rPr>
      </w:pPr>
      <w:r w:rsidRPr="003A769C">
        <w:rPr>
          <w:rFonts w:cs="Arial"/>
          <w:szCs w:val="24"/>
        </w:rPr>
        <w:t>CLMM</w:t>
      </w:r>
      <w:r w:rsidRPr="003A769C">
        <w:rPr>
          <w:rFonts w:cs="Arial"/>
          <w:szCs w:val="24"/>
        </w:rPr>
        <w:tab/>
      </w:r>
      <w:r w:rsidRPr="003A769C">
        <w:rPr>
          <w:rFonts w:cs="Arial"/>
          <w:szCs w:val="24"/>
        </w:rPr>
        <w:tab/>
      </w:r>
      <w:r w:rsidR="0011756F" w:rsidRPr="003A769C">
        <w:rPr>
          <w:rFonts w:cs="Arial"/>
          <w:szCs w:val="24"/>
        </w:rPr>
        <w:tab/>
      </w:r>
      <w:r w:rsidR="00A3212B" w:rsidRPr="003A769C">
        <w:rPr>
          <w:rFonts w:cs="Arial"/>
          <w:szCs w:val="24"/>
        </w:rPr>
        <w:t>C</w:t>
      </w:r>
      <w:r w:rsidRPr="003A769C">
        <w:rPr>
          <w:rFonts w:cs="Arial"/>
          <w:szCs w:val="24"/>
        </w:rPr>
        <w:t xml:space="preserve">umulative </w:t>
      </w:r>
      <w:r w:rsidR="00A3212B" w:rsidRPr="003A769C">
        <w:rPr>
          <w:rFonts w:cs="Arial"/>
          <w:szCs w:val="24"/>
        </w:rPr>
        <w:t>Link</w:t>
      </w:r>
      <w:r w:rsidRPr="003A769C">
        <w:rPr>
          <w:rFonts w:cs="Arial"/>
          <w:szCs w:val="24"/>
        </w:rPr>
        <w:t xml:space="preserve"> </w:t>
      </w:r>
      <w:r w:rsidR="00A3212B" w:rsidRPr="003A769C">
        <w:rPr>
          <w:rFonts w:cs="Arial"/>
          <w:szCs w:val="24"/>
        </w:rPr>
        <w:t>M</w:t>
      </w:r>
      <w:r w:rsidRPr="003A769C">
        <w:rPr>
          <w:rFonts w:cs="Arial"/>
          <w:szCs w:val="24"/>
        </w:rPr>
        <w:t xml:space="preserve">ixed </w:t>
      </w:r>
      <w:r w:rsidR="00A3212B" w:rsidRPr="003A769C">
        <w:rPr>
          <w:rFonts w:cs="Arial"/>
          <w:szCs w:val="24"/>
        </w:rPr>
        <w:t>M</w:t>
      </w:r>
      <w:r w:rsidRPr="003A769C">
        <w:rPr>
          <w:rFonts w:cs="Arial"/>
          <w:szCs w:val="24"/>
        </w:rPr>
        <w:t>odel</w:t>
      </w:r>
      <w:r w:rsidR="00A3212B" w:rsidRPr="003A769C">
        <w:rPr>
          <w:rFonts w:cs="Arial"/>
          <w:szCs w:val="24"/>
        </w:rPr>
        <w:t>s</w:t>
      </w:r>
    </w:p>
    <w:p w14:paraId="5B5F08FB" w14:textId="69C41DAB" w:rsidR="002436E1" w:rsidRPr="003A769C" w:rsidRDefault="002436E1" w:rsidP="001B128C">
      <w:pPr>
        <w:spacing w:after="0" w:line="360" w:lineRule="auto"/>
        <w:rPr>
          <w:rFonts w:cs="Arial"/>
          <w:szCs w:val="24"/>
        </w:rPr>
      </w:pPr>
      <w:r w:rsidRPr="003A769C">
        <w:rPr>
          <w:rFonts w:cs="Arial"/>
          <w:szCs w:val="24"/>
        </w:rPr>
        <w:t>CRC</w:t>
      </w:r>
      <w:r w:rsidRPr="003A769C">
        <w:rPr>
          <w:rFonts w:cs="Arial"/>
          <w:szCs w:val="24"/>
        </w:rPr>
        <w:tab/>
      </w:r>
      <w:r w:rsidRPr="003A769C">
        <w:rPr>
          <w:rFonts w:cs="Arial"/>
          <w:szCs w:val="24"/>
        </w:rPr>
        <w:tab/>
      </w:r>
      <w:r w:rsidRPr="003A769C">
        <w:rPr>
          <w:rFonts w:cs="Arial"/>
          <w:szCs w:val="24"/>
        </w:rPr>
        <w:tab/>
      </w:r>
      <w:r w:rsidRPr="003A769C">
        <w:rPr>
          <w:rFonts w:cs="Arial"/>
          <w:szCs w:val="24"/>
        </w:rPr>
        <w:tab/>
        <w:t>Contrastive Remnant Condition</w:t>
      </w:r>
    </w:p>
    <w:p w14:paraId="540B2D1E" w14:textId="20FB3FE6" w:rsidR="00842437" w:rsidRDefault="00842437" w:rsidP="001B128C">
      <w:pPr>
        <w:spacing w:after="0" w:line="360" w:lineRule="auto"/>
        <w:rPr>
          <w:rFonts w:cs="Arial"/>
          <w:szCs w:val="24"/>
        </w:rPr>
      </w:pPr>
      <w:r w:rsidRPr="003A769C">
        <w:rPr>
          <w:rFonts w:cs="Arial"/>
          <w:szCs w:val="24"/>
        </w:rPr>
        <w:t>DP</w:t>
      </w:r>
      <w:r w:rsidRPr="003A769C">
        <w:rPr>
          <w:rFonts w:cs="Arial"/>
          <w:szCs w:val="24"/>
        </w:rPr>
        <w:tab/>
      </w:r>
      <w:r w:rsidRPr="003A769C">
        <w:rPr>
          <w:rFonts w:cs="Arial"/>
          <w:szCs w:val="24"/>
        </w:rPr>
        <w:tab/>
      </w:r>
      <w:r w:rsidRPr="003A769C">
        <w:rPr>
          <w:rFonts w:cs="Arial"/>
          <w:szCs w:val="24"/>
        </w:rPr>
        <w:tab/>
      </w:r>
      <w:r w:rsidRPr="003A769C">
        <w:rPr>
          <w:rFonts w:cs="Arial"/>
          <w:szCs w:val="24"/>
        </w:rPr>
        <w:tab/>
        <w:t>determiner phrase</w:t>
      </w:r>
    </w:p>
    <w:p w14:paraId="1572D6E1" w14:textId="77777777" w:rsidR="00011BCD" w:rsidRDefault="00011BCD" w:rsidP="00011BCD">
      <w:pPr>
        <w:spacing w:after="0" w:line="360" w:lineRule="auto"/>
        <w:rPr>
          <w:rFonts w:cs="Arial"/>
          <w:szCs w:val="24"/>
        </w:rPr>
      </w:pPr>
      <w:r w:rsidRPr="003A769C">
        <w:rPr>
          <w:rFonts w:cs="Arial"/>
          <w:szCs w:val="24"/>
        </w:rPr>
        <w:t>H*</w:t>
      </w:r>
      <w:r w:rsidRPr="003A769C">
        <w:rPr>
          <w:rFonts w:cs="Arial"/>
          <w:szCs w:val="24"/>
        </w:rPr>
        <w:tab/>
      </w:r>
      <w:r w:rsidRPr="003A769C">
        <w:rPr>
          <w:rFonts w:cs="Arial"/>
          <w:szCs w:val="24"/>
        </w:rPr>
        <w:tab/>
      </w:r>
      <w:r w:rsidRPr="003A769C">
        <w:rPr>
          <w:rFonts w:cs="Arial"/>
          <w:szCs w:val="24"/>
        </w:rPr>
        <w:tab/>
      </w:r>
      <w:r w:rsidRPr="003A769C">
        <w:rPr>
          <w:rFonts w:cs="Arial"/>
          <w:szCs w:val="24"/>
        </w:rPr>
        <w:tab/>
        <w:t>high pitch</w:t>
      </w:r>
    </w:p>
    <w:p w14:paraId="1A6253A9" w14:textId="77777777" w:rsidR="00011BCD" w:rsidRPr="003A769C" w:rsidRDefault="00011BCD" w:rsidP="00011BCD">
      <w:pPr>
        <w:spacing w:after="0" w:line="360" w:lineRule="auto"/>
        <w:rPr>
          <w:rFonts w:cs="Arial"/>
          <w:szCs w:val="24"/>
        </w:rPr>
      </w:pPr>
      <w:r w:rsidRPr="003A769C">
        <w:rPr>
          <w:rFonts w:cs="Arial"/>
          <w:szCs w:val="24"/>
        </w:rPr>
        <w:t>L</w:t>
      </w:r>
      <w:r w:rsidRPr="003A769C">
        <w:rPr>
          <w:rFonts w:cs="Arial"/>
          <w:szCs w:val="24"/>
        </w:rPr>
        <w:tab/>
      </w:r>
      <w:r w:rsidRPr="003A769C">
        <w:rPr>
          <w:rFonts w:cs="Arial"/>
          <w:szCs w:val="24"/>
        </w:rPr>
        <w:tab/>
      </w:r>
      <w:r w:rsidRPr="003A769C">
        <w:rPr>
          <w:rFonts w:cs="Arial"/>
          <w:szCs w:val="24"/>
        </w:rPr>
        <w:tab/>
      </w:r>
      <w:r w:rsidRPr="003A769C">
        <w:rPr>
          <w:rFonts w:cs="Arial"/>
          <w:szCs w:val="24"/>
        </w:rPr>
        <w:tab/>
        <w:t>low tone</w:t>
      </w:r>
    </w:p>
    <w:p w14:paraId="4930400A" w14:textId="77777777" w:rsidR="00011BCD" w:rsidRDefault="00011BCD" w:rsidP="00011BCD">
      <w:pPr>
        <w:spacing w:after="0" w:line="360" w:lineRule="auto"/>
        <w:rPr>
          <w:rFonts w:cs="Arial"/>
          <w:szCs w:val="24"/>
        </w:rPr>
      </w:pPr>
      <w:r w:rsidRPr="003A769C">
        <w:rPr>
          <w:rFonts w:cs="Arial"/>
          <w:szCs w:val="24"/>
        </w:rPr>
        <w:t>L+H*</w:t>
      </w:r>
      <w:r w:rsidRPr="003A769C">
        <w:rPr>
          <w:rFonts w:cs="Arial"/>
          <w:szCs w:val="24"/>
        </w:rPr>
        <w:tab/>
      </w:r>
      <w:r w:rsidRPr="003A769C">
        <w:rPr>
          <w:rFonts w:cs="Arial"/>
          <w:szCs w:val="24"/>
        </w:rPr>
        <w:tab/>
      </w:r>
      <w:r w:rsidRPr="003A769C">
        <w:rPr>
          <w:rFonts w:cs="Arial"/>
          <w:szCs w:val="24"/>
        </w:rPr>
        <w:tab/>
      </w:r>
      <w:r w:rsidRPr="003A769C">
        <w:rPr>
          <w:rFonts w:cs="Arial"/>
          <w:szCs w:val="24"/>
        </w:rPr>
        <w:tab/>
        <w:t>pitch accent</w:t>
      </w:r>
    </w:p>
    <w:p w14:paraId="64A53CA3" w14:textId="4E2810D0" w:rsidR="005D6CDF" w:rsidRDefault="005D6CDF" w:rsidP="00011BCD">
      <w:pPr>
        <w:spacing w:after="0" w:line="360" w:lineRule="auto"/>
        <w:rPr>
          <w:rFonts w:cs="Arial"/>
          <w:szCs w:val="24"/>
        </w:rPr>
      </w:pPr>
      <w:r>
        <w:rPr>
          <w:rFonts w:cs="Arial"/>
          <w:szCs w:val="24"/>
        </w:rPr>
        <w:t>m</w:t>
      </w:r>
      <w:r>
        <w:rPr>
          <w:rFonts w:cs="Arial"/>
          <w:szCs w:val="24"/>
        </w:rPr>
        <w:tab/>
      </w:r>
      <w:r>
        <w:rPr>
          <w:rFonts w:cs="Arial"/>
          <w:szCs w:val="24"/>
        </w:rPr>
        <w:tab/>
      </w:r>
      <w:r>
        <w:rPr>
          <w:rFonts w:cs="Arial"/>
          <w:szCs w:val="24"/>
        </w:rPr>
        <w:tab/>
      </w:r>
      <w:r>
        <w:rPr>
          <w:rFonts w:cs="Arial"/>
          <w:szCs w:val="24"/>
        </w:rPr>
        <w:tab/>
        <w:t>mean</w:t>
      </w:r>
    </w:p>
    <w:p w14:paraId="3A12D010" w14:textId="20F55594" w:rsidR="00ED2820" w:rsidRPr="003A769C" w:rsidRDefault="00ED2820" w:rsidP="00011BCD">
      <w:pPr>
        <w:spacing w:after="0" w:line="360" w:lineRule="auto"/>
        <w:rPr>
          <w:rFonts w:cs="Arial"/>
          <w:szCs w:val="24"/>
        </w:rPr>
      </w:pPr>
      <w:r>
        <w:rPr>
          <w:rFonts w:cs="Arial"/>
          <w:szCs w:val="24"/>
        </w:rPr>
        <w:t>sd</w:t>
      </w:r>
      <w:r>
        <w:rPr>
          <w:rFonts w:cs="Arial"/>
          <w:szCs w:val="24"/>
        </w:rPr>
        <w:tab/>
      </w:r>
      <w:r>
        <w:rPr>
          <w:rFonts w:cs="Arial"/>
          <w:szCs w:val="24"/>
        </w:rPr>
        <w:tab/>
      </w:r>
      <w:r>
        <w:rPr>
          <w:rFonts w:cs="Arial"/>
          <w:szCs w:val="24"/>
        </w:rPr>
        <w:tab/>
      </w:r>
      <w:r>
        <w:rPr>
          <w:rFonts w:cs="Arial"/>
          <w:szCs w:val="24"/>
        </w:rPr>
        <w:tab/>
        <w:t>standard deviation</w:t>
      </w:r>
    </w:p>
    <w:p w14:paraId="2D185ADB" w14:textId="77777777" w:rsidR="00011BCD" w:rsidRPr="003A769C" w:rsidRDefault="00011BCD" w:rsidP="00011BCD">
      <w:pPr>
        <w:spacing w:after="0" w:line="360" w:lineRule="auto"/>
        <w:rPr>
          <w:rFonts w:cs="Arial"/>
          <w:szCs w:val="24"/>
        </w:rPr>
      </w:pPr>
    </w:p>
    <w:p w14:paraId="3403EB9E" w14:textId="77777777" w:rsidR="00011BCD" w:rsidRPr="003A769C" w:rsidRDefault="00011BCD" w:rsidP="001B128C">
      <w:pPr>
        <w:spacing w:after="0" w:line="360" w:lineRule="auto"/>
        <w:rPr>
          <w:rFonts w:cs="Arial"/>
          <w:szCs w:val="24"/>
        </w:rPr>
      </w:pPr>
    </w:p>
    <w:p w14:paraId="62E6DD17" w14:textId="77777777" w:rsidR="00863F8D" w:rsidRPr="003A769C" w:rsidRDefault="00863F8D" w:rsidP="001B128C">
      <w:pPr>
        <w:spacing w:after="0" w:line="360" w:lineRule="auto"/>
        <w:rPr>
          <w:rFonts w:cs="Arial"/>
          <w:szCs w:val="24"/>
        </w:rPr>
      </w:pPr>
    </w:p>
    <w:p w14:paraId="65A2E7F0" w14:textId="71C6A0AB" w:rsidR="008D58CF" w:rsidRPr="003A769C" w:rsidRDefault="008D58CF" w:rsidP="001B128C">
      <w:pPr>
        <w:spacing w:after="0" w:line="360" w:lineRule="auto"/>
        <w:rPr>
          <w:rFonts w:cs="Arial"/>
          <w:szCs w:val="24"/>
        </w:rPr>
      </w:pPr>
    </w:p>
    <w:p w14:paraId="10D8CD88" w14:textId="77777777" w:rsidR="000A532D" w:rsidRPr="003A769C" w:rsidRDefault="000A532D">
      <w:pPr>
        <w:rPr>
          <w:rFonts w:eastAsiaTheme="majorEastAsia" w:cs="Arial"/>
          <w:szCs w:val="24"/>
        </w:rPr>
      </w:pPr>
      <w:r w:rsidRPr="003A769C">
        <w:rPr>
          <w:rFonts w:cs="Arial"/>
          <w:szCs w:val="24"/>
        </w:rPr>
        <w:br w:type="page"/>
      </w:r>
    </w:p>
    <w:p w14:paraId="640E0B0F" w14:textId="1A99A915" w:rsidR="003128F9" w:rsidRPr="003A769C" w:rsidRDefault="003128F9" w:rsidP="00F5533B">
      <w:pPr>
        <w:pStyle w:val="Heading2"/>
        <w:rPr>
          <w:lang w:val="en-GB"/>
        </w:rPr>
      </w:pPr>
      <w:bookmarkStart w:id="41" w:name="_Toc146094933"/>
      <w:r w:rsidRPr="003A769C">
        <w:rPr>
          <w:lang w:val="en-GB"/>
        </w:rPr>
        <w:lastRenderedPageBreak/>
        <w:t xml:space="preserve">8.2 List of </w:t>
      </w:r>
      <w:r w:rsidR="005C23B6" w:rsidRPr="003A769C">
        <w:rPr>
          <w:lang w:val="en-GB"/>
        </w:rPr>
        <w:t>critical items</w:t>
      </w:r>
      <w:bookmarkEnd w:id="41"/>
    </w:p>
    <w:p w14:paraId="0AC1C824" w14:textId="50C38282" w:rsidR="005F7735" w:rsidRPr="003A769C" w:rsidRDefault="00ED7AF0" w:rsidP="00F5533B">
      <w:pPr>
        <w:spacing w:after="0" w:line="360" w:lineRule="auto"/>
        <w:jc w:val="both"/>
      </w:pPr>
      <w:r w:rsidRPr="003A769C">
        <w:t xml:space="preserve">The following list of critical items only includes written items. The auditory critical items can be found </w:t>
      </w:r>
      <w:r w:rsidR="00426B82" w:rsidRPr="003A769C">
        <w:t>on this page</w:t>
      </w:r>
      <w:r w:rsidRPr="003A769C">
        <w:t xml:space="preserve">: </w:t>
      </w:r>
      <w:hyperlink r:id="rId20" w:history="1">
        <w:r w:rsidR="005F7735" w:rsidRPr="003A769C">
          <w:rPr>
            <w:rStyle w:val="Hyperlink"/>
            <w:color w:val="auto"/>
            <w:u w:val="none"/>
          </w:rPr>
          <w:t>https://shorturl.at/JLSW9</w:t>
        </w:r>
      </w:hyperlink>
      <w:r w:rsidR="005F7735" w:rsidRPr="003A769C">
        <w:t>.</w:t>
      </w:r>
    </w:p>
    <w:p w14:paraId="5BC57684" w14:textId="7D01AA6F" w:rsidR="005C23B6" w:rsidRPr="003A769C" w:rsidRDefault="005C23B6" w:rsidP="00F5533B">
      <w:pPr>
        <w:pStyle w:val="ListParagraph"/>
        <w:numPr>
          <w:ilvl w:val="0"/>
          <w:numId w:val="13"/>
        </w:numPr>
        <w:spacing w:after="0" w:line="360"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seinem BRUDER ein Buch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seinem VATER.</w:t>
      </w:r>
    </w:p>
    <w:p w14:paraId="41609226" w14:textId="6D964859"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Bruder ein </w:t>
      </w:r>
      <w:r w:rsidR="00D53C8C" w:rsidRPr="00133518">
        <w:rPr>
          <w:rFonts w:cs="Arial"/>
          <w:szCs w:val="24"/>
          <w:lang w:val="de-DE"/>
        </w:rPr>
        <w:t>Buch</w:t>
      </w:r>
      <w:r w:rsidRPr="00133518">
        <w:rPr>
          <w:rFonts w:cs="Arial"/>
          <w:szCs w:val="24"/>
          <w:lang w:val="de-DE"/>
        </w:rPr>
        <w:t xml:space="preserve">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seinem </w:t>
      </w:r>
      <w:r w:rsidR="00D53C8C" w:rsidRPr="003A769C">
        <w:rPr>
          <w:rFonts w:cs="Arial"/>
          <w:szCs w:val="24"/>
        </w:rPr>
        <w:t>Vater</w:t>
      </w:r>
      <w:r w:rsidRPr="003A769C">
        <w:rPr>
          <w:rFonts w:cs="Arial"/>
          <w:szCs w:val="24"/>
        </w:rPr>
        <w:t>.</w:t>
      </w:r>
    </w:p>
    <w:p w14:paraId="41CA1979" w14:textId="2ACBBA50"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POLIZISTEN seinen Ausweis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dem TÜRSTEHER.</w:t>
      </w:r>
    </w:p>
    <w:p w14:paraId="12556DD6" w14:textId="22D4C3A5"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dem Polizisten seinen </w:t>
      </w:r>
      <w:r w:rsidR="00D53C8C" w:rsidRPr="00133518">
        <w:rPr>
          <w:rFonts w:cs="Arial"/>
          <w:szCs w:val="24"/>
          <w:lang w:val="de-DE"/>
        </w:rPr>
        <w:t>Ausweis</w:t>
      </w:r>
      <w:r w:rsidRPr="00133518">
        <w:rPr>
          <w:rFonts w:cs="Arial"/>
          <w:szCs w:val="24"/>
          <w:lang w:val="de-DE"/>
        </w:rPr>
        <w:t xml:space="preserve">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dem </w:t>
      </w:r>
      <w:r w:rsidR="00D53C8C" w:rsidRPr="003A769C">
        <w:rPr>
          <w:rFonts w:cs="Arial"/>
          <w:szCs w:val="24"/>
        </w:rPr>
        <w:t>Türsteher</w:t>
      </w:r>
      <w:r w:rsidRPr="003A769C">
        <w:rPr>
          <w:rFonts w:cs="Arial"/>
          <w:szCs w:val="24"/>
        </w:rPr>
        <w:t>.</w:t>
      </w:r>
    </w:p>
    <w:p w14:paraId="69676469" w14:textId="656C964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seinem CHEF den neuen Mitarbeiter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seinem KOLLEGEN.</w:t>
      </w:r>
    </w:p>
    <w:p w14:paraId="6A4345B6" w14:textId="2CF92523"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Chef den neuen </w:t>
      </w:r>
      <w:r w:rsidR="00D53C8C" w:rsidRPr="00133518">
        <w:rPr>
          <w:rFonts w:cs="Arial"/>
          <w:szCs w:val="24"/>
          <w:lang w:val="de-DE"/>
        </w:rPr>
        <w:t>Mitarbeiter</w:t>
      </w:r>
      <w:r w:rsidRPr="00133518">
        <w:rPr>
          <w:rFonts w:cs="Arial"/>
          <w:szCs w:val="24"/>
          <w:lang w:val="de-DE"/>
        </w:rPr>
        <w:t xml:space="preserve">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seinem </w:t>
      </w:r>
      <w:r w:rsidR="00D53C8C" w:rsidRPr="003A769C">
        <w:rPr>
          <w:rFonts w:cs="Arial"/>
          <w:szCs w:val="24"/>
        </w:rPr>
        <w:t>Kollegen</w:t>
      </w:r>
      <w:r w:rsidRPr="003A769C">
        <w:rPr>
          <w:rFonts w:cs="Arial"/>
          <w:szCs w:val="24"/>
        </w:rPr>
        <w:t>.</w:t>
      </w:r>
    </w:p>
    <w:p w14:paraId="1845DA4F" w14:textId="73B23AD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MALER ein Getränk angeboten.</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dem GÄRTNER.</w:t>
      </w:r>
    </w:p>
    <w:p w14:paraId="5DF07FC5" w14:textId="1F017544"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 xml:space="preserve">Peter hat dem Maler ein </w:t>
      </w:r>
      <w:r w:rsidR="00D53C8C" w:rsidRPr="00133518">
        <w:rPr>
          <w:rFonts w:cs="Arial"/>
          <w:szCs w:val="24"/>
          <w:lang w:val="de-DE"/>
        </w:rPr>
        <w:t>Getränk</w:t>
      </w:r>
      <w:r w:rsidR="005C23B6" w:rsidRPr="00133518">
        <w:rPr>
          <w:rFonts w:cs="Arial"/>
          <w:szCs w:val="24"/>
          <w:lang w:val="de-DE"/>
        </w:rPr>
        <w:t xml:space="preserve"> angeboten.</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dem </w:t>
      </w:r>
      <w:r w:rsidR="00D53C8C" w:rsidRPr="003A769C">
        <w:rPr>
          <w:rFonts w:cs="Arial"/>
          <w:szCs w:val="24"/>
        </w:rPr>
        <w:t>Gärtner</w:t>
      </w:r>
      <w:r w:rsidR="005C23B6" w:rsidRPr="003A769C">
        <w:rPr>
          <w:rFonts w:cs="Arial"/>
          <w:szCs w:val="24"/>
        </w:rPr>
        <w:t>.</w:t>
      </w:r>
    </w:p>
    <w:p w14:paraId="54C9FA99" w14:textId="0A0993BD"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Peter hat seinem KOLLEGEN Urlaubsbilder gezeigt.</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Nein, seinem NACHBARN.</w:t>
      </w:r>
    </w:p>
    <w:p w14:paraId="7E82823F" w14:textId="3DFA5F9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Kollegen </w:t>
      </w:r>
      <w:r w:rsidR="00D53C8C" w:rsidRPr="00133518">
        <w:rPr>
          <w:rFonts w:cs="Arial"/>
          <w:szCs w:val="24"/>
          <w:lang w:val="de-DE"/>
        </w:rPr>
        <w:t>Urlaubsbilder</w:t>
      </w:r>
      <w:r w:rsidR="005C23B6" w:rsidRPr="00133518">
        <w:rPr>
          <w:rFonts w:cs="Arial"/>
          <w:szCs w:val="24"/>
          <w:lang w:val="de-DE"/>
        </w:rPr>
        <w:t xml:space="preserve"> gezeigt.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seinem </w:t>
      </w:r>
      <w:r w:rsidR="00D53C8C" w:rsidRPr="003A769C">
        <w:rPr>
          <w:rFonts w:cs="Arial"/>
          <w:szCs w:val="24"/>
        </w:rPr>
        <w:t>Nachbarn</w:t>
      </w:r>
      <w:r w:rsidR="005C23B6" w:rsidRPr="003A769C">
        <w:rPr>
          <w:rFonts w:cs="Arial"/>
          <w:szCs w:val="24"/>
        </w:rPr>
        <w:t>.</w:t>
      </w:r>
    </w:p>
    <w:p w14:paraId="09F18EB8" w14:textId="5796F674"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NEFFEN Werkzeug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seinem NACHBARN.</w:t>
      </w:r>
    </w:p>
    <w:p w14:paraId="09D684E1" w14:textId="1775D06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Neffen </w:t>
      </w:r>
      <w:r w:rsidR="00D53C8C" w:rsidRPr="00133518">
        <w:rPr>
          <w:rFonts w:cs="Arial"/>
          <w:szCs w:val="24"/>
          <w:lang w:val="de-DE"/>
        </w:rPr>
        <w:t>Werkzeug</w:t>
      </w:r>
      <w:r w:rsidR="005C23B6" w:rsidRPr="00133518">
        <w:rPr>
          <w:rFonts w:cs="Arial"/>
          <w:szCs w:val="24"/>
          <w:lang w:val="de-DE"/>
        </w:rPr>
        <w:t xml:space="preserve">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seinem </w:t>
      </w:r>
      <w:r w:rsidR="00D53C8C" w:rsidRPr="003A769C">
        <w:rPr>
          <w:rFonts w:cs="Arial"/>
          <w:szCs w:val="24"/>
        </w:rPr>
        <w:t>Nachbarn</w:t>
      </w:r>
      <w:r w:rsidR="005C23B6" w:rsidRPr="003A769C">
        <w:rPr>
          <w:rFonts w:cs="Arial"/>
          <w:szCs w:val="24"/>
        </w:rPr>
        <w:t>.</w:t>
      </w:r>
    </w:p>
    <w:p w14:paraId="72C9DD41" w14:textId="0849324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VORGESETZTEN einen Kaffee gebracht.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seinem MITBEWOHNER.</w:t>
      </w:r>
    </w:p>
    <w:p w14:paraId="5CF95F1F" w14:textId="3AA946E6"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Vorgesetzten einen </w:t>
      </w:r>
      <w:r w:rsidR="00D53C8C" w:rsidRPr="00133518">
        <w:rPr>
          <w:rFonts w:cs="Arial"/>
          <w:szCs w:val="24"/>
          <w:lang w:val="de-DE"/>
        </w:rPr>
        <w:t>Kaffee</w:t>
      </w:r>
      <w:r w:rsidR="005C23B6" w:rsidRPr="00133518">
        <w:rPr>
          <w:rFonts w:cs="Arial"/>
          <w:szCs w:val="24"/>
          <w:lang w:val="de-DE"/>
        </w:rPr>
        <w:t xml:space="preserve"> gebracht. </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seinem </w:t>
      </w:r>
      <w:r w:rsidR="00D53C8C" w:rsidRPr="003A769C">
        <w:rPr>
          <w:rFonts w:cs="Arial"/>
          <w:szCs w:val="24"/>
        </w:rPr>
        <w:t>Mitbewohner</w:t>
      </w:r>
      <w:r w:rsidR="005C23B6" w:rsidRPr="003A769C">
        <w:rPr>
          <w:rFonts w:cs="Arial"/>
          <w:szCs w:val="24"/>
        </w:rPr>
        <w:t>.</w:t>
      </w:r>
    </w:p>
    <w:p w14:paraId="22C0F129" w14:textId="0791040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AB 18 Uhr im Kino gearbeitet.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BIS 18 Uhr.</w:t>
      </w:r>
    </w:p>
    <w:p w14:paraId="2083A64B" w14:textId="02443668"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ab 18 Uhr im </w:t>
      </w:r>
      <w:r w:rsidR="00D53C8C" w:rsidRPr="00133518">
        <w:rPr>
          <w:rFonts w:cs="Arial"/>
          <w:szCs w:val="24"/>
          <w:lang w:val="de-DE"/>
        </w:rPr>
        <w:t>Kino</w:t>
      </w:r>
      <w:r w:rsidR="005C23B6" w:rsidRPr="00133518">
        <w:rPr>
          <w:rFonts w:cs="Arial"/>
          <w:szCs w:val="24"/>
          <w:lang w:val="de-DE"/>
        </w:rPr>
        <w:t xml:space="preserve"> gearbeitet.</w:t>
      </w:r>
    </w:p>
    <w:p w14:paraId="48763349" w14:textId="5AC61D4B" w:rsidR="005C23B6" w:rsidRPr="003A769C" w:rsidRDefault="005C23B6" w:rsidP="00F5533B">
      <w:pPr>
        <w:pStyle w:val="ListParagraph"/>
        <w:spacing w:after="0" w:line="360" w:lineRule="auto"/>
        <w:rPr>
          <w:rFonts w:cs="Arial"/>
          <w:szCs w:val="24"/>
        </w:rPr>
      </w:pPr>
      <w:r w:rsidRPr="00133518">
        <w:rPr>
          <w:rFonts w:cs="Arial"/>
          <w:szCs w:val="24"/>
          <w:lang w:val="de-DE"/>
        </w:rPr>
        <w:lastRenderedPageBreak/>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r w:rsidR="00D53C8C" w:rsidRPr="003A769C">
        <w:rPr>
          <w:rFonts w:cs="Arial"/>
          <w:szCs w:val="24"/>
        </w:rPr>
        <w:t>bis</w:t>
      </w:r>
      <w:r w:rsidRPr="003A769C">
        <w:rPr>
          <w:rFonts w:cs="Arial"/>
          <w:szCs w:val="24"/>
        </w:rPr>
        <w:t xml:space="preserve"> 18 Uhr. </w:t>
      </w:r>
    </w:p>
    <w:p w14:paraId="29630BA0" w14:textId="122F1496"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BIS August Miete gezahlt.</w:t>
      </w:r>
    </w:p>
    <w:p w14:paraId="353B6799" w14:textId="06BBA084" w:rsidR="005C23B6" w:rsidRPr="003A769C" w:rsidRDefault="005C23B6" w:rsidP="00F5533B">
      <w:pPr>
        <w:pStyle w:val="ListParagraph"/>
        <w:spacing w:after="0" w:line="360" w:lineRule="auto"/>
        <w:rPr>
          <w:rFonts w:cs="Arial"/>
          <w:szCs w:val="24"/>
        </w:rPr>
      </w:pPr>
      <w:r w:rsidRPr="00133518">
        <w:rPr>
          <w:rFonts w:cs="Arial"/>
          <w:szCs w:val="24"/>
          <w:lang w:val="de-DE"/>
        </w:rP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AB August.</w:t>
      </w:r>
    </w:p>
    <w:p w14:paraId="4524789D" w14:textId="646B955E"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bis August </w:t>
      </w:r>
      <w:r w:rsidR="00D53C8C" w:rsidRPr="00133518">
        <w:rPr>
          <w:rFonts w:cs="Arial"/>
          <w:szCs w:val="24"/>
          <w:lang w:val="de-DE"/>
        </w:rPr>
        <w:t>Miete</w:t>
      </w:r>
      <w:r w:rsidR="005C23B6" w:rsidRPr="00133518">
        <w:rPr>
          <w:rFonts w:cs="Arial"/>
          <w:szCs w:val="24"/>
          <w:lang w:val="de-DE"/>
        </w:rPr>
        <w:t xml:space="preserve"> gezahlt.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r w:rsidR="00D53C8C" w:rsidRPr="003A769C">
        <w:rPr>
          <w:rFonts w:cs="Arial"/>
          <w:szCs w:val="24"/>
        </w:rPr>
        <w:t>ab</w:t>
      </w:r>
      <w:r w:rsidR="005C23B6" w:rsidRPr="003A769C">
        <w:rPr>
          <w:rFonts w:cs="Arial"/>
          <w:szCs w:val="24"/>
        </w:rPr>
        <w:t xml:space="preserve"> August.</w:t>
      </w:r>
    </w:p>
    <w:p w14:paraId="47067F17" w14:textId="3202409A"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MIT seinem Bruder Unterschriften gesammelt.</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OHNE seinen Bruder.</w:t>
      </w:r>
    </w:p>
    <w:p w14:paraId="2DC29037" w14:textId="4C4EA112"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mit seinem Bruder </w:t>
      </w:r>
      <w:r w:rsidR="00D53C8C" w:rsidRPr="00133518">
        <w:rPr>
          <w:rFonts w:cs="Arial"/>
          <w:szCs w:val="24"/>
          <w:lang w:val="de-DE"/>
        </w:rPr>
        <w:t>Unterschriften</w:t>
      </w:r>
      <w:r w:rsidR="005C23B6" w:rsidRPr="00133518">
        <w:rPr>
          <w:rFonts w:cs="Arial"/>
          <w:szCs w:val="24"/>
          <w:lang w:val="de-DE"/>
        </w:rPr>
        <w:t xml:space="preserve"> gesam</w:t>
      </w:r>
      <w:r w:rsidR="00792A42" w:rsidRPr="00133518">
        <w:rPr>
          <w:rFonts w:cs="Arial"/>
          <w:szCs w:val="24"/>
          <w:lang w:val="de-DE"/>
        </w:rPr>
        <w:t>melt</w:t>
      </w:r>
      <w:r w:rsidR="005C23B6" w:rsidRPr="00133518">
        <w:rPr>
          <w:rFonts w:cs="Arial"/>
          <w:szCs w:val="24"/>
          <w:lang w:val="de-DE"/>
        </w:rPr>
        <w:t>.</w:t>
      </w:r>
      <w:r w:rsidR="005C23B6" w:rsidRPr="00133518">
        <w:rPr>
          <w:rFonts w:cs="Arial"/>
          <w:szCs w:val="24"/>
          <w:lang w:val="de-DE"/>
        </w:rPr>
        <w:br/>
        <w:t xml:space="preserve"> </w:t>
      </w:r>
      <w:r w:rsidR="005C23B6" w:rsidRPr="00133518">
        <w:rPr>
          <w:rFonts w:cs="Arial"/>
          <w:szCs w:val="24"/>
          <w:lang w:val="de-DE"/>
        </w:rPr>
        <w:tab/>
      </w:r>
      <w:r w:rsidR="0059543A"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ohne</w:t>
      </w:r>
      <w:r w:rsidR="005C23B6" w:rsidRPr="00133518">
        <w:rPr>
          <w:rFonts w:cs="Arial"/>
          <w:szCs w:val="24"/>
          <w:lang w:val="de-DE"/>
        </w:rPr>
        <w:t xml:space="preserve"> seinen Bruder.</w:t>
      </w:r>
    </w:p>
    <w:p w14:paraId="128F94C7" w14:textId="4ABBF329"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OHNE sein Team einen Vortrag gehalten.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MIT seinem Team.</w:t>
      </w:r>
    </w:p>
    <w:p w14:paraId="5940F85E" w14:textId="1DD2BE15"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ohne sein Team einen </w:t>
      </w:r>
      <w:r w:rsidR="00D53C8C" w:rsidRPr="00133518">
        <w:rPr>
          <w:rFonts w:cs="Arial"/>
          <w:szCs w:val="24"/>
          <w:lang w:val="de-DE"/>
        </w:rPr>
        <w:t>Vortrag</w:t>
      </w:r>
      <w:r w:rsidR="005C23B6" w:rsidRPr="00133518">
        <w:rPr>
          <w:rFonts w:cs="Arial"/>
          <w:szCs w:val="24"/>
          <w:lang w:val="de-DE"/>
        </w:rPr>
        <w:t xml:space="preserve"> gehalten.</w:t>
      </w:r>
    </w:p>
    <w:p w14:paraId="4ABB40D2" w14:textId="5396B5B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mit</w:t>
      </w:r>
      <w:r w:rsidRPr="00133518">
        <w:rPr>
          <w:rFonts w:cs="Arial"/>
          <w:szCs w:val="24"/>
          <w:lang w:val="de-DE"/>
        </w:rPr>
        <w:t xml:space="preserve"> seinem Team.</w:t>
      </w:r>
    </w:p>
    <w:p w14:paraId="6B89084A" w14:textId="4DAD947A"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VOR seiner Mittagspause seine Chefin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NACH seiner Mittagspause. </w:t>
      </w:r>
    </w:p>
    <w:p w14:paraId="17B9C0BE" w14:textId="51FDF718"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vor seiner Mittagspause seine </w:t>
      </w:r>
      <w:r w:rsidR="00D53C8C" w:rsidRPr="00133518">
        <w:rPr>
          <w:rFonts w:cs="Arial"/>
          <w:szCs w:val="24"/>
          <w:lang w:val="de-DE"/>
        </w:rPr>
        <w:t>Chefin</w:t>
      </w:r>
      <w:r w:rsidR="005C23B6" w:rsidRPr="00133518">
        <w:rPr>
          <w:rFonts w:cs="Arial"/>
          <w:szCs w:val="24"/>
          <w:lang w:val="de-DE"/>
        </w:rPr>
        <w:t xml:space="preserve">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nach</w:t>
      </w:r>
      <w:r w:rsidR="005C23B6" w:rsidRPr="00133518">
        <w:rPr>
          <w:rFonts w:cs="Arial"/>
          <w:szCs w:val="24"/>
          <w:lang w:val="de-DE"/>
        </w:rPr>
        <w:t xml:space="preserve"> seiner Mittagspause.</w:t>
      </w:r>
    </w:p>
    <w:p w14:paraId="4C23F305" w14:textId="1EC42406"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NACH seinem Urlaub den Handwerker gerufen.</w:t>
      </w:r>
    </w:p>
    <w:p w14:paraId="1A2EE7ED" w14:textId="1B57F13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VOR seinem Urlaub.</w:t>
      </w:r>
    </w:p>
    <w:p w14:paraId="14843229" w14:textId="0BC49303"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nach seinem Urlaub den </w:t>
      </w:r>
      <w:r w:rsidR="00D53C8C" w:rsidRPr="00133518">
        <w:rPr>
          <w:rFonts w:cs="Arial"/>
          <w:szCs w:val="24"/>
          <w:lang w:val="de-DE"/>
        </w:rPr>
        <w:t>Handwerker</w:t>
      </w:r>
      <w:r w:rsidR="005C23B6" w:rsidRPr="00133518">
        <w:rPr>
          <w:rFonts w:cs="Arial"/>
          <w:szCs w:val="24"/>
          <w:lang w:val="de-DE"/>
        </w:rPr>
        <w:t xml:space="preserve"> gerufen.</w:t>
      </w:r>
    </w:p>
    <w:p w14:paraId="2E85182D" w14:textId="55C470D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vor</w:t>
      </w:r>
      <w:r w:rsidRPr="00133518">
        <w:rPr>
          <w:rFonts w:cs="Arial"/>
          <w:szCs w:val="24"/>
          <w:lang w:val="de-DE"/>
        </w:rPr>
        <w:t xml:space="preserve"> seinem Urlaub.</w:t>
      </w:r>
    </w:p>
    <w:p w14:paraId="42FD428D" w14:textId="60F045A0"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ist VOR seinem Einkauf noch zur Bank gegangen.</w:t>
      </w:r>
    </w:p>
    <w:p w14:paraId="08EEEAA6" w14:textId="1E1D09B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NACH seinem Einkauf.</w:t>
      </w:r>
    </w:p>
    <w:p w14:paraId="50ACAA76" w14:textId="5A4AA0EF"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ist vor seinem Einkauf noch zur </w:t>
      </w:r>
      <w:r w:rsidR="00D53C8C" w:rsidRPr="00133518">
        <w:rPr>
          <w:rFonts w:cs="Arial"/>
          <w:szCs w:val="24"/>
          <w:lang w:val="de-DE"/>
        </w:rPr>
        <w:t>Bank</w:t>
      </w:r>
      <w:r w:rsidR="005C23B6" w:rsidRPr="00133518">
        <w:rPr>
          <w:rFonts w:cs="Arial"/>
          <w:szCs w:val="24"/>
          <w:lang w:val="de-DE"/>
        </w:rPr>
        <w:t xml:space="preserve"> gegangen.</w:t>
      </w:r>
    </w:p>
    <w:p w14:paraId="0B1447A3" w14:textId="4C5E1DB8"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nach</w:t>
      </w:r>
      <w:r w:rsidRPr="00133518">
        <w:rPr>
          <w:rFonts w:cs="Arial"/>
          <w:szCs w:val="24"/>
          <w:lang w:val="de-DE"/>
        </w:rPr>
        <w:t xml:space="preserve"> seinem Einkauf.</w:t>
      </w:r>
    </w:p>
    <w:p w14:paraId="1F1E6DBA" w14:textId="77777777" w:rsidR="005C23B6" w:rsidRPr="00133518" w:rsidRDefault="005C23B6" w:rsidP="00F5533B">
      <w:pPr>
        <w:spacing w:after="0" w:line="360" w:lineRule="auto"/>
        <w:rPr>
          <w:rFonts w:cs="Arial"/>
          <w:szCs w:val="24"/>
          <w:lang w:val="de-DE"/>
        </w:rPr>
      </w:pPr>
    </w:p>
    <w:p w14:paraId="4BD1A822" w14:textId="236A7060" w:rsidR="00A11235" w:rsidRPr="003A769C" w:rsidRDefault="00A11235" w:rsidP="00F5533B">
      <w:pPr>
        <w:pStyle w:val="Heading2"/>
        <w:rPr>
          <w:lang w:val="en-GB"/>
        </w:rPr>
      </w:pPr>
      <w:bookmarkStart w:id="42" w:name="_Toc146094934"/>
      <w:r w:rsidRPr="003A769C">
        <w:rPr>
          <w:lang w:val="en-GB"/>
        </w:rPr>
        <w:t>8.3 List of filler items</w:t>
      </w:r>
      <w:bookmarkEnd w:id="42"/>
    </w:p>
    <w:p w14:paraId="57D80452" w14:textId="0AAB1F7A" w:rsidR="00ED7AF0" w:rsidRPr="003A769C" w:rsidRDefault="00ED7AF0" w:rsidP="00F5533B">
      <w:pPr>
        <w:spacing w:after="0" w:line="360" w:lineRule="auto"/>
        <w:jc w:val="both"/>
      </w:pPr>
      <w:r w:rsidRPr="003A769C">
        <w:t xml:space="preserve">The following list of filler items only includes written items. The auditory filler items can be found </w:t>
      </w:r>
      <w:r w:rsidR="00426B82" w:rsidRPr="003A769C">
        <w:t>on this page</w:t>
      </w:r>
      <w:r w:rsidRPr="003A769C">
        <w:t xml:space="preserve">: </w:t>
      </w:r>
      <w:hyperlink r:id="rId21" w:history="1">
        <w:r w:rsidR="00BA657B" w:rsidRPr="003A769C">
          <w:rPr>
            <w:rStyle w:val="Hyperlink"/>
            <w:color w:val="auto"/>
            <w:u w:val="none"/>
          </w:rPr>
          <w:t>https://shorturl.at/drFO0</w:t>
        </w:r>
      </w:hyperlink>
      <w:r w:rsidRPr="003A769C">
        <w:t>.</w:t>
      </w:r>
      <w:r w:rsidR="00DC597F" w:rsidRPr="003A769C">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A1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in der Mensa zu Mittag gegessen.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59543A" w:rsidRPr="00133518">
        <w:rPr>
          <w:rFonts w:eastAsia="Times New Roman" w:cs="Arial"/>
          <w:szCs w:val="24"/>
          <w:lang w:val="de-DE"/>
        </w:rPr>
        <w:tab/>
        <w:t xml:space="preserve">B: </w:t>
      </w:r>
      <w:r w:rsidRPr="00133518">
        <w:rPr>
          <w:rFonts w:eastAsia="Times New Roman" w:cs="Arial"/>
          <w:szCs w:val="24"/>
          <w:lang w:val="de-DE"/>
        </w:rPr>
        <w:t>Ja, zusammen mit Freunden.</w:t>
      </w:r>
    </w:p>
    <w:p w14:paraId="17AF4027" w14:textId="6AE2A38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lastRenderedPageBreak/>
        <w:t>A</w:t>
      </w:r>
      <w:r w:rsidR="0066411A" w:rsidRPr="00133518">
        <w:rPr>
          <w:rFonts w:eastAsia="Times New Roman" w:cs="Arial"/>
          <w:szCs w:val="24"/>
          <w:lang w:val="de-DE"/>
        </w:rPr>
        <w:t>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Gegenspieler vorsätzlich gefoult.</w:t>
      </w:r>
      <w:r w:rsidRPr="00133518">
        <w:rPr>
          <w:rFonts w:eastAsia="Times New Roman" w:cs="Arial"/>
          <w:szCs w:val="24"/>
          <w:lang w:val="de-DE"/>
        </w:rPr>
        <w:tab/>
      </w:r>
      <w:r w:rsidRPr="00133518">
        <w:rPr>
          <w:rFonts w:eastAsia="Times New Roman" w:cs="Arial"/>
          <w:szCs w:val="24"/>
          <w:lang w:val="de-DE"/>
        </w:rPr>
        <w:tab/>
      </w:r>
    </w:p>
    <w:p w14:paraId="1F674761" w14:textId="4DF774F5" w:rsidR="0059543A" w:rsidRPr="00133518" w:rsidRDefault="0059543A"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B: </w:t>
      </w:r>
      <w:r w:rsidR="00320182" w:rsidRPr="00133518">
        <w:rPr>
          <w:rFonts w:eastAsia="Times New Roman" w:cs="Arial"/>
          <w:szCs w:val="24"/>
          <w:lang w:val="de-DE"/>
        </w:rPr>
        <w:t>Ja, den Stürmer.</w:t>
      </w:r>
    </w:p>
    <w:p w14:paraId="259771EF" w14:textId="78B63471"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die </w:t>
      </w:r>
      <w:r w:rsidR="00977BBE" w:rsidRPr="00133518">
        <w:rPr>
          <w:rFonts w:eastAsia="Times New Roman" w:cs="Arial"/>
          <w:szCs w:val="24"/>
          <w:lang w:val="de-DE"/>
        </w:rPr>
        <w:t>SÜDDEUTSCHE</w:t>
      </w:r>
      <w:r w:rsidRPr="00133518">
        <w:rPr>
          <w:rFonts w:eastAsia="Times New Roman" w:cs="Arial"/>
          <w:szCs w:val="24"/>
          <w:lang w:val="de-DE"/>
        </w:rPr>
        <w:t xml:space="preserve">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Nein, er hat die FAZ gelesen.</w:t>
      </w:r>
    </w:p>
    <w:p w14:paraId="0BFE0737" w14:textId="0FC5A9D0"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einen </w:t>
      </w:r>
      <w:r w:rsidR="00977BBE" w:rsidRPr="00133518">
        <w:rPr>
          <w:rFonts w:eastAsia="Times New Roman" w:cs="Arial"/>
          <w:szCs w:val="24"/>
          <w:lang w:val="de-DE"/>
        </w:rPr>
        <w:t>ERDBEERKUCHEN</w:t>
      </w:r>
      <w:r w:rsidRPr="00133518">
        <w:rPr>
          <w:rFonts w:eastAsia="Times New Roman" w:cs="Arial"/>
          <w:szCs w:val="24"/>
          <w:lang w:val="de-DE"/>
        </w:rPr>
        <w:t xml:space="preserve"> gebacken.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einen </w:t>
      </w:r>
      <w:r w:rsidR="00977BBE" w:rsidRPr="00133518">
        <w:rPr>
          <w:rFonts w:eastAsia="Times New Roman" w:cs="Arial"/>
          <w:szCs w:val="24"/>
          <w:lang w:val="de-DE"/>
        </w:rPr>
        <w:t>SCHOKOKUCHEN</w:t>
      </w:r>
      <w:r w:rsidRPr="00133518">
        <w:rPr>
          <w:rFonts w:eastAsia="Times New Roman" w:cs="Arial"/>
          <w:szCs w:val="24"/>
          <w:lang w:val="de-DE"/>
        </w:rPr>
        <w:t xml:space="preserve"> gebacken.</w:t>
      </w:r>
      <w:r w:rsidRPr="00133518">
        <w:rPr>
          <w:rFonts w:eastAsia="Times New Roman" w:cs="Arial"/>
          <w:szCs w:val="24"/>
          <w:lang w:val="de-DE"/>
        </w:rPr>
        <w:tab/>
      </w:r>
    </w:p>
    <w:p w14:paraId="393E01B3" w14:textId="5C29B9A9"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den </w:t>
      </w:r>
      <w:r w:rsidR="00977BBE" w:rsidRPr="00133518">
        <w:rPr>
          <w:rFonts w:eastAsia="Times New Roman" w:cs="Arial"/>
          <w:szCs w:val="24"/>
          <w:lang w:val="de-DE"/>
        </w:rPr>
        <w:t>KAFFEE</w:t>
      </w:r>
      <w:r w:rsidRPr="00133518">
        <w:rPr>
          <w:rFonts w:eastAsia="Times New Roman" w:cs="Arial"/>
          <w:szCs w:val="24"/>
          <w:lang w:val="de-DE"/>
        </w:rPr>
        <w:t xml:space="preserve"> gekocht.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den </w:t>
      </w:r>
      <w:r w:rsidR="00977BBE" w:rsidRPr="00133518">
        <w:rPr>
          <w:rFonts w:eastAsia="Times New Roman" w:cs="Arial"/>
          <w:szCs w:val="24"/>
          <w:lang w:val="de-DE"/>
        </w:rPr>
        <w:t>TEE</w:t>
      </w:r>
      <w:r w:rsidRPr="00133518">
        <w:rPr>
          <w:rFonts w:eastAsia="Times New Roman" w:cs="Arial"/>
          <w:szCs w:val="24"/>
          <w:lang w:val="de-DE"/>
        </w:rPr>
        <w:t xml:space="preserve"> gekocht.</w:t>
      </w:r>
    </w:p>
    <w:p w14:paraId="1972B76A" w14:textId="430DFE45"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Fürsten jemanden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Fürsten den Maler.</w:t>
      </w:r>
    </w:p>
    <w:p w14:paraId="421B3FE9" w14:textId="3B562F6D"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Gast ein Getränk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Gast den Wein.</w:t>
      </w:r>
    </w:p>
    <w:p w14:paraId="29610DC5" w14:textId="7B7B5474" w:rsidR="00320182"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Neffen ein Geschenk gegeben.</w:t>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seinem Neffen ein Fahrrad.</w:t>
      </w:r>
    </w:p>
    <w:p w14:paraId="19DD25AA" w14:textId="7B4DA8F8"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geglaubt, dass sein </w:t>
      </w:r>
      <w:r w:rsidR="00977BBE" w:rsidRPr="00133518">
        <w:rPr>
          <w:rFonts w:eastAsia="Times New Roman" w:cs="Arial"/>
          <w:szCs w:val="24"/>
          <w:lang w:val="de-DE"/>
        </w:rPr>
        <w:t>CHEF</w:t>
      </w:r>
      <w:r w:rsidRPr="00133518">
        <w:rPr>
          <w:rFonts w:eastAsia="Times New Roman" w:cs="Arial"/>
          <w:szCs w:val="24"/>
          <w:lang w:val="de-DE"/>
        </w:rPr>
        <w:t xml:space="preserve"> Urlaub hat. </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geglaubt, sein Chef gibt </w:t>
      </w:r>
      <w:r w:rsidR="00977BBE" w:rsidRPr="00133518">
        <w:rPr>
          <w:rFonts w:eastAsia="Times New Roman" w:cs="Arial"/>
          <w:bCs/>
          <w:szCs w:val="24"/>
          <w:lang w:val="de-DE"/>
        </w:rPr>
        <w:t>IHM</w:t>
      </w:r>
      <w:r w:rsidRPr="00133518">
        <w:rPr>
          <w:rFonts w:eastAsia="Times New Roman" w:cs="Arial"/>
          <w:szCs w:val="24"/>
          <w:lang w:val="de-DE"/>
        </w:rPr>
        <w:t xml:space="preserve"> Urlaub.</w:t>
      </w:r>
    </w:p>
    <w:p w14:paraId="2E981D5C" w14:textId="77777777" w:rsidR="00977BBE"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sich </w:t>
      </w:r>
      <w:r w:rsidR="00977BBE" w:rsidRPr="00133518">
        <w:rPr>
          <w:rFonts w:eastAsia="Times New Roman" w:cs="Arial"/>
          <w:szCs w:val="24"/>
          <w:lang w:val="de-DE"/>
        </w:rPr>
        <w:t>GEWUNDERT</w:t>
      </w:r>
      <w:r w:rsidRPr="00133518">
        <w:rPr>
          <w:rFonts w:eastAsia="Times New Roman" w:cs="Arial"/>
          <w:szCs w:val="24"/>
          <w:lang w:val="de-DE"/>
        </w:rPr>
        <w:t>, weil Maria zu Besuch kam.</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sich </w:t>
      </w:r>
      <w:r w:rsidR="00977BBE" w:rsidRPr="00133518">
        <w:rPr>
          <w:rFonts w:eastAsia="Times New Roman" w:cs="Arial"/>
          <w:szCs w:val="24"/>
          <w:lang w:val="de-DE"/>
        </w:rPr>
        <w:t>GEFREUT</w:t>
      </w:r>
      <w:r w:rsidRPr="00133518">
        <w:rPr>
          <w:rFonts w:eastAsia="Times New Roman" w:cs="Arial"/>
          <w:szCs w:val="24"/>
          <w:lang w:val="de-DE"/>
        </w:rPr>
        <w:t xml:space="preserve">, weil Maria hat Geschenke </w:t>
      </w:r>
    </w:p>
    <w:p w14:paraId="5169EBE6" w14:textId="10946067" w:rsidR="00320182" w:rsidRPr="00133518" w:rsidRDefault="00977BBE"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m</w:t>
      </w:r>
      <w:r w:rsidR="00320182" w:rsidRPr="00133518">
        <w:rPr>
          <w:rFonts w:eastAsia="Times New Roman" w:cs="Arial"/>
          <w:szCs w:val="24"/>
          <w:lang w:val="de-DE"/>
        </w:rPr>
        <w:t>itgebracht.</w:t>
      </w:r>
    </w:p>
    <w:p w14:paraId="70462A05" w14:textId="2793CF1A"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B6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angenommen, dass Franz ihm das Radio</w:t>
      </w:r>
    </w:p>
    <w:p w14:paraId="5E8587FA" w14:textId="77777777" w:rsidR="00977BBE" w:rsidRPr="00133518" w:rsidRDefault="00320182"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977BBE" w:rsidRPr="00133518">
        <w:rPr>
          <w:rFonts w:eastAsia="Times New Roman" w:cs="Arial"/>
          <w:szCs w:val="24"/>
          <w:lang w:val="de-DE"/>
        </w:rPr>
        <w:t>SCHENKT</w:t>
      </w:r>
      <w:r w:rsidRPr="00133518">
        <w:rPr>
          <w:rFonts w:eastAsia="Times New Roman" w:cs="Arial"/>
          <w:szCs w:val="24"/>
          <w:lang w:val="de-DE"/>
        </w:rPr>
        <w:t>.</w:t>
      </w:r>
      <w:r w:rsidRPr="00133518">
        <w:rPr>
          <w:rFonts w:eastAsia="Times New Roman" w:cs="Arial"/>
          <w:szCs w:val="24"/>
          <w:lang w:val="de-DE"/>
        </w:rPr>
        <w:tab/>
      </w:r>
      <w:r w:rsidR="0059543A" w:rsidRPr="00133518">
        <w:rPr>
          <w:rFonts w:eastAsia="Times New Roman" w:cs="Arial"/>
          <w:szCs w:val="24"/>
          <w:lang w:val="de-DE"/>
        </w:rPr>
        <w:br/>
        <w:t xml:space="preserve"> </w:t>
      </w:r>
      <w:r w:rsidR="0059543A" w:rsidRPr="00133518">
        <w:rPr>
          <w:rFonts w:eastAsia="Times New Roman" w:cs="Arial"/>
          <w:szCs w:val="24"/>
          <w:lang w:val="de-DE"/>
        </w:rPr>
        <w:tab/>
        <w:t xml:space="preserve">B: </w:t>
      </w:r>
      <w:r w:rsidRPr="00133518">
        <w:rPr>
          <w:rFonts w:eastAsia="Times New Roman" w:cs="Arial"/>
          <w:szCs w:val="24"/>
          <w:lang w:val="de-DE"/>
        </w:rPr>
        <w:t xml:space="preserve">Nein, er hat angenommen, er </w:t>
      </w:r>
      <w:r w:rsidR="00977BBE" w:rsidRPr="00133518">
        <w:rPr>
          <w:rFonts w:eastAsia="Times New Roman" w:cs="Arial"/>
          <w:szCs w:val="24"/>
          <w:lang w:val="de-DE"/>
        </w:rPr>
        <w:t>VERKAUFT</w:t>
      </w:r>
      <w:r w:rsidRPr="00133518">
        <w:rPr>
          <w:rFonts w:eastAsia="Times New Roman" w:cs="Arial"/>
          <w:szCs w:val="24"/>
          <w:lang w:val="de-DE"/>
        </w:rPr>
        <w:t xml:space="preserve"> ihm das Radio </w:t>
      </w:r>
    </w:p>
    <w:p w14:paraId="753461C6" w14:textId="5F6389D0" w:rsidR="00320182" w:rsidRPr="00133518" w:rsidRDefault="00977BBE"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00320182" w:rsidRPr="00133518">
        <w:rPr>
          <w:rFonts w:eastAsia="Times New Roman" w:cs="Arial"/>
          <w:szCs w:val="24"/>
          <w:lang w:val="de-DE"/>
        </w:rPr>
        <w:t>günst</w:t>
      </w:r>
      <w:r w:rsidR="0059543A" w:rsidRPr="00133518">
        <w:rPr>
          <w:rFonts w:eastAsia="Times New Roman" w:cs="Arial"/>
          <w:szCs w:val="24"/>
          <w:lang w:val="de-DE"/>
        </w:rPr>
        <w:t>i</w:t>
      </w:r>
      <w:r w:rsidR="00320182" w:rsidRPr="00133518">
        <w:rPr>
          <w:rFonts w:eastAsia="Times New Roman" w:cs="Arial"/>
          <w:szCs w:val="24"/>
          <w:lang w:val="de-DE"/>
        </w:rPr>
        <w:t>ger.</w:t>
      </w:r>
    </w:p>
    <w:p w14:paraId="7597E2FC" w14:textId="04F647F0"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Kunden etwas gezeigt.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5EEBD9B4" w14:textId="769661F3" w:rsidR="00320182"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Ja, dem Kunden sich selbst im Spiegel.</w:t>
      </w:r>
    </w:p>
    <w:p w14:paraId="6F24F265" w14:textId="1ED51617"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C2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Mann nach etwas gefragt.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wen wer in dieser Affäre betrügt.</w:t>
      </w:r>
    </w:p>
    <w:p w14:paraId="77740F4A" w14:textId="014DC509"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C3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seinen Nachbar zu dem Unfall befragt.</w:t>
      </w:r>
      <w:r w:rsidRPr="00133518">
        <w:rPr>
          <w:rFonts w:eastAsia="Times New Roman" w:cs="Arial"/>
          <w:szCs w:val="24"/>
          <w:lang w:val="de-DE"/>
        </w:rPr>
        <w:tab/>
      </w:r>
      <w:r w:rsidRPr="00133518">
        <w:rPr>
          <w:rFonts w:eastAsia="Times New Roman" w:cs="Arial"/>
          <w:szCs w:val="24"/>
          <w:lang w:val="de-DE"/>
        </w:rPr>
        <w:tab/>
      </w:r>
    </w:p>
    <w:p w14:paraId="3A7B7ACD" w14:textId="11BE067C"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wem wer aufgefahren ist.</w:t>
      </w:r>
    </w:p>
    <w:p w14:paraId="2E22DA1F" w14:textId="02693B0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C4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gedacht, dass der </w:t>
      </w:r>
      <w:r w:rsidR="00A65C55" w:rsidRPr="00133518">
        <w:rPr>
          <w:rFonts w:eastAsia="Times New Roman" w:cs="Arial"/>
          <w:szCs w:val="24"/>
          <w:lang w:val="de-DE"/>
        </w:rPr>
        <w:t>POLITIKER</w:t>
      </w:r>
      <w:r w:rsidRPr="00133518">
        <w:rPr>
          <w:rFonts w:eastAsia="Times New Roman" w:cs="Arial"/>
          <w:szCs w:val="24"/>
          <w:lang w:val="de-DE"/>
        </w:rPr>
        <w:t xml:space="preserve"> bestochen wurde.</w:t>
      </w:r>
    </w:p>
    <w:p w14:paraId="6935D277" w14:textId="27BC97BF" w:rsidR="00A65C55" w:rsidRPr="00133518" w:rsidRDefault="0059543A"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in </w:t>
      </w:r>
      <w:r w:rsidR="00A65C55" w:rsidRPr="00133518">
        <w:rPr>
          <w:rFonts w:eastAsia="Times New Roman" w:cs="Arial"/>
          <w:szCs w:val="24"/>
          <w:lang w:val="de-DE"/>
        </w:rPr>
        <w:t>ROTTENBURG</w:t>
      </w:r>
      <w:r w:rsidR="00320182" w:rsidRPr="00133518">
        <w:rPr>
          <w:rFonts w:eastAsia="Times New Roman" w:cs="Arial"/>
          <w:szCs w:val="24"/>
          <w:lang w:val="de-DE"/>
        </w:rPr>
        <w:t xml:space="preserve"> hat </w:t>
      </w:r>
      <w:r w:rsidR="009E2477" w:rsidRPr="00133518">
        <w:rPr>
          <w:rFonts w:eastAsia="Times New Roman" w:cs="Arial"/>
          <w:szCs w:val="24"/>
          <w:lang w:val="de-DE"/>
        </w:rPr>
        <w:t>Peter</w:t>
      </w:r>
      <w:r w:rsidR="00320182" w:rsidRPr="00133518">
        <w:rPr>
          <w:rFonts w:eastAsia="Times New Roman" w:cs="Arial"/>
          <w:szCs w:val="24"/>
          <w:lang w:val="de-DE"/>
        </w:rPr>
        <w:t xml:space="preserve"> gedacht, hat der Händler </w:t>
      </w:r>
      <w:r w:rsidR="00A65C55" w:rsidRPr="00133518">
        <w:rPr>
          <w:rFonts w:eastAsia="Times New Roman" w:cs="Arial"/>
          <w:szCs w:val="24"/>
          <w:lang w:val="de-DE"/>
        </w:rPr>
        <w:t xml:space="preserve"> </w:t>
      </w:r>
    </w:p>
    <w:p w14:paraId="0A16B454" w14:textId="7F891F48" w:rsidR="00320182" w:rsidRPr="00133518" w:rsidRDefault="00A65C55"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den Politiker bestochen.</w:t>
      </w:r>
    </w:p>
    <w:p w14:paraId="24109E8F" w14:textId="571E5CB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C5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erzählt, dass Franz einen </w:t>
      </w:r>
      <w:r w:rsidR="004362FD" w:rsidRPr="00133518">
        <w:rPr>
          <w:rFonts w:eastAsia="Times New Roman" w:cs="Arial"/>
          <w:szCs w:val="24"/>
          <w:lang w:val="de-DE"/>
        </w:rPr>
        <w:t>UNFALL</w:t>
      </w:r>
      <w:r w:rsidRPr="00133518">
        <w:rPr>
          <w:rFonts w:eastAsia="Times New Roman" w:cs="Arial"/>
          <w:szCs w:val="24"/>
          <w:lang w:val="de-DE"/>
        </w:rPr>
        <w:t xml:space="preserve"> hatte.</w:t>
      </w:r>
      <w:r w:rsidRPr="00133518">
        <w:rPr>
          <w:rFonts w:eastAsia="Times New Roman" w:cs="Arial"/>
          <w:szCs w:val="24"/>
          <w:lang w:val="de-DE"/>
        </w:rPr>
        <w:tab/>
      </w:r>
    </w:p>
    <w:p w14:paraId="0335CEFA" w14:textId="702A452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auf einer </w:t>
      </w:r>
      <w:r w:rsidR="004362FD" w:rsidRPr="00133518">
        <w:rPr>
          <w:rFonts w:eastAsia="Times New Roman" w:cs="Arial"/>
          <w:szCs w:val="24"/>
          <w:lang w:val="de-DE"/>
        </w:rPr>
        <w:t>KREUZUNG</w:t>
      </w:r>
      <w:r w:rsidR="00320182" w:rsidRPr="00133518">
        <w:rPr>
          <w:rFonts w:eastAsia="Times New Roman" w:cs="Arial"/>
          <w:szCs w:val="24"/>
          <w:lang w:val="de-DE"/>
        </w:rPr>
        <w:t xml:space="preserve"> </w:t>
      </w:r>
      <w:r w:rsidR="00B9706D" w:rsidRPr="00133518">
        <w:rPr>
          <w:rFonts w:eastAsia="Times New Roman" w:cs="Arial"/>
          <w:szCs w:val="24"/>
          <w:lang w:val="de-DE"/>
        </w:rPr>
        <w:t xml:space="preserve">hat </w:t>
      </w:r>
      <w:r w:rsidR="009E2477" w:rsidRPr="00133518">
        <w:rPr>
          <w:rFonts w:eastAsia="Times New Roman" w:cs="Arial"/>
          <w:szCs w:val="24"/>
          <w:lang w:val="de-DE"/>
        </w:rPr>
        <w:t>Peter</w:t>
      </w:r>
      <w:r w:rsidR="00B9706D" w:rsidRPr="00133518">
        <w:rPr>
          <w:rFonts w:eastAsia="Times New Roman" w:cs="Arial"/>
          <w:szCs w:val="24"/>
          <w:lang w:val="de-DE"/>
        </w:rPr>
        <w:t xml:space="preserve"> erzählt</w:t>
      </w:r>
      <w:r w:rsidR="00320182" w:rsidRPr="00133518">
        <w:rPr>
          <w:rFonts w:eastAsia="Times New Roman" w:cs="Arial"/>
          <w:szCs w:val="24"/>
          <w:lang w:val="de-DE"/>
        </w:rPr>
        <w:t xml:space="preserve">, hatte Franz </w:t>
      </w:r>
    </w:p>
    <w:p w14:paraId="2C9F9597" w14:textId="4464B943"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lastRenderedPageBreak/>
        <w:t xml:space="preserve">    ei</w:t>
      </w:r>
      <w:r w:rsidR="00320182" w:rsidRPr="00133518">
        <w:rPr>
          <w:rFonts w:eastAsia="Times New Roman" w:cs="Arial"/>
          <w:szCs w:val="24"/>
          <w:lang w:val="de-DE"/>
        </w:rPr>
        <w:t xml:space="preserve">nen </w:t>
      </w:r>
      <w:r w:rsidR="00B9706D" w:rsidRPr="00133518">
        <w:rPr>
          <w:rFonts w:eastAsia="Times New Roman" w:cs="Arial"/>
          <w:szCs w:val="24"/>
          <w:lang w:val="de-DE"/>
        </w:rPr>
        <w:t>Unfall.</w:t>
      </w:r>
    </w:p>
    <w:p w14:paraId="3B19296E" w14:textId="1AF2CE4F"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gehört, dass der Lehrer </w:t>
      </w:r>
      <w:r w:rsidR="004362FD" w:rsidRPr="00133518">
        <w:rPr>
          <w:rFonts w:eastAsia="Times New Roman" w:cs="Arial"/>
          <w:szCs w:val="24"/>
          <w:lang w:val="de-DE"/>
        </w:rPr>
        <w:t>WÄHREND</w:t>
      </w:r>
      <w:r w:rsidRPr="00133518">
        <w:rPr>
          <w:rFonts w:eastAsia="Times New Roman" w:cs="Arial"/>
          <w:szCs w:val="24"/>
          <w:lang w:val="de-DE"/>
        </w:rPr>
        <w:t xml:space="preserve"> seinem Urlaub</w:t>
      </w:r>
    </w:p>
    <w:p w14:paraId="3B6087CB" w14:textId="7A478592"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20182" w:rsidRPr="00133518">
        <w:rPr>
          <w:rFonts w:eastAsia="Times New Roman" w:cs="Arial"/>
          <w:szCs w:val="24"/>
          <w:lang w:val="de-DE"/>
        </w:rPr>
        <w:t>gekündigt hat.</w:t>
      </w:r>
      <w:r w:rsidR="00320182" w:rsidRPr="00133518">
        <w:rPr>
          <w:rFonts w:eastAsia="Times New Roman" w:cs="Arial"/>
          <w:szCs w:val="24"/>
          <w:lang w:val="de-DE"/>
        </w:rPr>
        <w:tab/>
      </w:r>
    </w:p>
    <w:p w14:paraId="2F307B7A" w14:textId="7777777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w:t>
      </w:r>
      <w:r w:rsidR="004362FD" w:rsidRPr="00133518">
        <w:rPr>
          <w:rFonts w:eastAsia="Times New Roman" w:cs="Arial"/>
          <w:bCs/>
          <w:szCs w:val="24"/>
          <w:lang w:val="de-DE"/>
        </w:rPr>
        <w:t>VOR</w:t>
      </w:r>
      <w:r w:rsidR="00320182" w:rsidRPr="00133518">
        <w:rPr>
          <w:rFonts w:eastAsia="Times New Roman" w:cs="Arial"/>
          <w:szCs w:val="24"/>
          <w:lang w:val="de-DE"/>
        </w:rPr>
        <w:t xml:space="preserve"> dem Urlaub hat Peter gehört, hat der Lehrer ge</w:t>
      </w:r>
    </w:p>
    <w:p w14:paraId="01463F0F" w14:textId="1A276217"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kündigt.</w:t>
      </w:r>
    </w:p>
    <w:p w14:paraId="7EEDC5E3" w14:textId="7B379C8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ihn als kompetenten Begleiter empfohlen.</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sich selbst.</w:t>
      </w:r>
    </w:p>
    <w:p w14:paraId="237803E5" w14:textId="03036CF1"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Maria einen Brief geschrieben.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B: J</w:t>
      </w:r>
      <w:r w:rsidRPr="00133518">
        <w:rPr>
          <w:rFonts w:eastAsia="Times New Roman" w:cs="Arial"/>
          <w:szCs w:val="24"/>
          <w:lang w:val="de-DE"/>
        </w:rPr>
        <w:t>a, einander.</w:t>
      </w:r>
    </w:p>
    <w:p w14:paraId="4E3A31EC" w14:textId="66A8B42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D3</w:t>
      </w:r>
      <w:r w:rsidRPr="00133518">
        <w:rPr>
          <w:rFonts w:eastAsia="Times New Roman" w:cs="Arial"/>
          <w:szCs w:val="24"/>
          <w:lang w:val="de-DE"/>
        </w:rPr>
        <w:tab/>
      </w:r>
      <w:r w:rsidR="0059543A" w:rsidRPr="00133518">
        <w:rPr>
          <w:rFonts w:eastAsia="Times New Roman" w:cs="Arial"/>
          <w:szCs w:val="24"/>
          <w:lang w:val="de-DE"/>
        </w:rPr>
        <w:t xml:space="preserve">A: </w:t>
      </w:r>
      <w:r w:rsidR="004362FD" w:rsidRPr="00133518">
        <w:rPr>
          <w:rFonts w:eastAsia="Times New Roman" w:cs="Arial"/>
          <w:szCs w:val="24"/>
          <w:lang w:val="de-DE"/>
        </w:rPr>
        <w:t>PETER</w:t>
      </w:r>
      <w:r w:rsidRPr="00133518">
        <w:rPr>
          <w:rFonts w:eastAsia="Times New Roman" w:cs="Arial"/>
          <w:szCs w:val="24"/>
          <w:lang w:val="de-DE"/>
        </w:rPr>
        <w:t xml:space="preserve"> hat es dem neuen Tenor zugemutet.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99A1163" w14:textId="6EA90251"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der </w:t>
      </w:r>
      <w:r w:rsidR="004362FD" w:rsidRPr="00133518">
        <w:rPr>
          <w:rFonts w:eastAsia="Times New Roman" w:cs="Arial"/>
          <w:szCs w:val="24"/>
          <w:lang w:val="de-DE"/>
        </w:rPr>
        <w:t>KOMPONIST</w:t>
      </w:r>
      <w:r w:rsidR="00320182" w:rsidRPr="00133518">
        <w:rPr>
          <w:rFonts w:eastAsia="Times New Roman" w:cs="Arial"/>
          <w:szCs w:val="24"/>
          <w:lang w:val="de-DE"/>
        </w:rPr>
        <w:t xml:space="preserve"> hat dem neuen Tenor es zugemutet.</w:t>
      </w:r>
    </w:p>
    <w:p w14:paraId="2CEE4CB9" w14:textId="6FE55A3A"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w:t>
      </w:r>
      <w:r w:rsidR="004362FD" w:rsidRPr="00133518">
        <w:rPr>
          <w:rFonts w:eastAsia="Times New Roman" w:cs="Arial"/>
          <w:szCs w:val="24"/>
          <w:lang w:val="de-DE"/>
        </w:rPr>
        <w:t>n</w:t>
      </w:r>
      <w:r w:rsidRPr="00133518">
        <w:rPr>
          <w:rFonts w:eastAsia="Times New Roman" w:cs="Arial"/>
          <w:szCs w:val="24"/>
          <w:lang w:val="de-DE"/>
        </w:rPr>
        <w:t xml:space="preserve"> Soh</w:t>
      </w:r>
      <w:r w:rsidR="00314D70" w:rsidRPr="00133518">
        <w:rPr>
          <w:rFonts w:eastAsia="Times New Roman" w:cs="Arial"/>
          <w:szCs w:val="24"/>
          <w:lang w:val="de-DE"/>
        </w:rPr>
        <w:t>n</w:t>
      </w:r>
      <w:r w:rsidRPr="00133518">
        <w:rPr>
          <w:rFonts w:eastAsia="Times New Roman" w:cs="Arial"/>
          <w:szCs w:val="24"/>
          <w:lang w:val="de-DE"/>
        </w:rPr>
        <w:t xml:space="preserve"> eine </w:t>
      </w:r>
      <w:r w:rsidR="004362FD" w:rsidRPr="00133518">
        <w:rPr>
          <w:rFonts w:eastAsia="Times New Roman" w:cs="Arial"/>
          <w:szCs w:val="24"/>
          <w:lang w:val="de-DE"/>
        </w:rPr>
        <w:t>GESCHICHTE</w:t>
      </w:r>
      <w:r w:rsidRPr="00133518">
        <w:rPr>
          <w:rFonts w:eastAsia="Times New Roman" w:cs="Arial"/>
          <w:szCs w:val="24"/>
          <w:lang w:val="de-DE"/>
        </w:rPr>
        <w:t xml:space="preserve"> vorgelesen.</w:t>
      </w:r>
      <w:r w:rsidRPr="00133518">
        <w:rPr>
          <w:rFonts w:eastAsia="Times New Roman" w:cs="Arial"/>
          <w:szCs w:val="24"/>
          <w:lang w:val="de-DE"/>
        </w:rPr>
        <w:tab/>
      </w:r>
    </w:p>
    <w:p w14:paraId="26D86699" w14:textId="006D20C0"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Peter hat ein </w:t>
      </w:r>
      <w:r w:rsidR="004362FD" w:rsidRPr="00133518">
        <w:rPr>
          <w:rFonts w:eastAsia="Times New Roman" w:cs="Arial"/>
          <w:szCs w:val="24"/>
          <w:lang w:val="de-DE"/>
        </w:rPr>
        <w:t>GEDICHT</w:t>
      </w:r>
      <w:r w:rsidR="00320182" w:rsidRPr="00133518">
        <w:rPr>
          <w:rFonts w:eastAsia="Times New Roman" w:cs="Arial"/>
          <w:szCs w:val="24"/>
          <w:lang w:val="de-DE"/>
        </w:rPr>
        <w:t xml:space="preserve"> ih</w:t>
      </w:r>
      <w:r w:rsidR="004362FD" w:rsidRPr="00133518">
        <w:rPr>
          <w:rFonts w:eastAsia="Times New Roman" w:cs="Arial"/>
          <w:szCs w:val="24"/>
          <w:lang w:val="de-DE"/>
        </w:rPr>
        <w:t>m</w:t>
      </w:r>
      <w:r w:rsidR="00320182" w:rsidRPr="00133518">
        <w:rPr>
          <w:rFonts w:eastAsia="Times New Roman" w:cs="Arial"/>
          <w:szCs w:val="24"/>
          <w:lang w:val="de-DE"/>
        </w:rPr>
        <w:t xml:space="preserve"> vorgelesen.</w:t>
      </w:r>
    </w:p>
    <w:p w14:paraId="56E4BD25" w14:textId="2521BCB2"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Maria eine </w:t>
      </w:r>
      <w:r w:rsidR="00314D70" w:rsidRPr="00133518">
        <w:rPr>
          <w:rFonts w:eastAsia="Times New Roman" w:cs="Arial"/>
          <w:szCs w:val="24"/>
          <w:lang w:val="de-DE"/>
        </w:rPr>
        <w:t>E-MAIL</w:t>
      </w:r>
      <w:r w:rsidRPr="00133518">
        <w:rPr>
          <w:rFonts w:eastAsia="Times New Roman" w:cs="Arial"/>
          <w:szCs w:val="24"/>
          <w:lang w:val="de-DE"/>
        </w:rPr>
        <w:t xml:space="preserve"> geschickt.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0390BCF" w14:textId="61160E34"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Nein, er hat eine SMS ihr geschickt.</w:t>
      </w:r>
    </w:p>
    <w:p w14:paraId="14C3052A"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D6</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am liebsten die FAZ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7F52A04C" w14:textId="77777777" w:rsidR="00314D70"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er liest am liebsten die </w:t>
      </w:r>
      <w:r w:rsidR="00314D70" w:rsidRPr="00133518">
        <w:rPr>
          <w:rFonts w:eastAsia="Times New Roman" w:cs="Arial"/>
          <w:szCs w:val="24"/>
          <w:lang w:val="de-DE"/>
        </w:rPr>
        <w:t>SÜDDEUTSCHE</w:t>
      </w:r>
      <w:r w:rsidR="00320182" w:rsidRPr="00133518">
        <w:rPr>
          <w:rFonts w:eastAsia="Times New Roman" w:cs="Arial"/>
          <w:szCs w:val="24"/>
          <w:lang w:val="de-DE"/>
        </w:rPr>
        <w:t xml:space="preserve">, obwohl er </w:t>
      </w:r>
    </w:p>
    <w:p w14:paraId="1AD04504" w14:textId="7606E95E" w:rsidR="00320182" w:rsidRPr="00133518" w:rsidRDefault="00314D70"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    </w:t>
      </w:r>
      <w:r w:rsidR="00320182" w:rsidRPr="00133518">
        <w:rPr>
          <w:rFonts w:eastAsia="Times New Roman" w:cs="Arial"/>
          <w:szCs w:val="24"/>
          <w:lang w:val="de-DE"/>
        </w:rPr>
        <w:t>lebt jetzt in Düsseldorf.</w:t>
      </w:r>
    </w:p>
    <w:p w14:paraId="42F46C51" w14:textId="5936F4E4"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Rasen gemäht.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35EC2C4E" w14:textId="58F8DA09"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obwohl der Hitze.</w:t>
      </w:r>
    </w:p>
    <w:p w14:paraId="117D0B87"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Fernseher eingeschaltet.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1ABB282F" w14:textId="62033448"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Ja, um zu </w:t>
      </w:r>
      <w:r w:rsidR="00B9706D" w:rsidRPr="00133518">
        <w:rPr>
          <w:rFonts w:eastAsia="Times New Roman" w:cs="Arial"/>
          <w:szCs w:val="24"/>
          <w:lang w:val="de-DE"/>
        </w:rPr>
        <w:t>sehen</w:t>
      </w:r>
      <w:r w:rsidR="00320182" w:rsidRPr="00133518">
        <w:rPr>
          <w:rFonts w:eastAsia="Times New Roman" w:cs="Arial"/>
          <w:szCs w:val="24"/>
          <w:lang w:val="de-DE"/>
        </w:rPr>
        <w:t xml:space="preserve"> eine Fernsehserie.</w:t>
      </w:r>
    </w:p>
    <w:p w14:paraId="06B9D97F"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Sohn ein Geschenk gemacht</w:t>
      </w:r>
      <w:r w:rsidRPr="00133518">
        <w:rPr>
          <w:rFonts w:eastAsia="Times New Roman" w:cs="Arial"/>
          <w:szCs w:val="24"/>
          <w:lang w:val="de-DE"/>
        </w:rPr>
        <w:tab/>
      </w:r>
      <w:r w:rsidRPr="00133518">
        <w:rPr>
          <w:rFonts w:eastAsia="Times New Roman" w:cs="Arial"/>
          <w:szCs w:val="24"/>
          <w:lang w:val="de-DE"/>
        </w:rPr>
        <w:tab/>
      </w:r>
    </w:p>
    <w:p w14:paraId="6107E060" w14:textId="476424F0"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ein Fahrrad in die Schule zum Fahren.</w:t>
      </w:r>
    </w:p>
    <w:p w14:paraId="4B296B51" w14:textId="15DF794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mit Freunden </w:t>
      </w:r>
      <w:r w:rsidR="00314D70" w:rsidRPr="00133518">
        <w:rPr>
          <w:rFonts w:eastAsia="Times New Roman" w:cs="Arial"/>
          <w:szCs w:val="24"/>
          <w:lang w:val="de-DE"/>
        </w:rPr>
        <w:t>UNO</w:t>
      </w:r>
      <w:r w:rsidRPr="00133518">
        <w:rPr>
          <w:rFonts w:eastAsia="Times New Roman" w:cs="Arial"/>
          <w:szCs w:val="24"/>
          <w:lang w:val="de-DE"/>
        </w:rPr>
        <w:t xml:space="preserve"> gespielt.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cs="Arial"/>
          <w:szCs w:val="24"/>
          <w:lang w:val="de-DE"/>
        </w:rPr>
        <w:t xml:space="preserve">Nein, beim Stammtisch die Freunde haben mit Vorliebe </w:t>
      </w:r>
    </w:p>
    <w:p w14:paraId="0FE6375A" w14:textId="7A8F911F" w:rsidR="0059543A"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14D70" w:rsidRPr="00133518">
        <w:rPr>
          <w:rFonts w:cs="Arial"/>
          <w:szCs w:val="24"/>
          <w:lang w:val="de-DE"/>
        </w:rPr>
        <w:t>SKAT</w:t>
      </w:r>
      <w:r w:rsidR="00320182" w:rsidRPr="00133518">
        <w:rPr>
          <w:rFonts w:cs="Arial"/>
          <w:szCs w:val="24"/>
          <w:lang w:val="de-DE"/>
        </w:rPr>
        <w:t xml:space="preserve"> gespielt.</w:t>
      </w:r>
    </w:p>
    <w:p w14:paraId="0E2C6455" w14:textId="24CCFAA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5</w:t>
      </w:r>
      <w:r w:rsidRPr="00133518">
        <w:rPr>
          <w:rFonts w:eastAsia="Times New Roman" w:cs="Arial"/>
          <w:szCs w:val="24"/>
          <w:lang w:val="de-DE"/>
        </w:rPr>
        <w:t xml:space="preserve"> </w:t>
      </w:r>
      <w:r w:rsidR="0059543A" w:rsidRPr="00133518">
        <w:rPr>
          <w:rFonts w:eastAsia="Times New Roman" w:cs="Arial"/>
          <w:szCs w:val="24"/>
          <w:lang w:val="de-DE"/>
        </w:rPr>
        <w:tab/>
        <w:t xml:space="preserve">A: </w:t>
      </w:r>
      <w:r w:rsidRPr="00133518">
        <w:rPr>
          <w:rFonts w:eastAsia="Times New Roman" w:cs="Arial"/>
          <w:szCs w:val="24"/>
          <w:lang w:val="de-DE"/>
        </w:rPr>
        <w:t>Peter hat Franz mit einem Geschenk überrascht.</w:t>
      </w:r>
      <w:r w:rsidRPr="00133518">
        <w:rPr>
          <w:rFonts w:eastAsia="Times New Roman" w:cs="Arial"/>
          <w:szCs w:val="24"/>
          <w:lang w:val="de-DE"/>
        </w:rPr>
        <w:tab/>
      </w:r>
      <w:r w:rsidRPr="00133518">
        <w:rPr>
          <w:rFonts w:eastAsia="Times New Roman" w:cs="Arial"/>
          <w:szCs w:val="24"/>
          <w:lang w:val="de-DE"/>
        </w:rPr>
        <w:tab/>
        <w:t xml:space="preserve"> </w:t>
      </w:r>
    </w:p>
    <w:p w14:paraId="3C1C3EEE" w14:textId="70BF5B3A" w:rsidR="005C23B6" w:rsidRPr="00133518" w:rsidRDefault="0059543A" w:rsidP="00F5533B">
      <w:pPr>
        <w:spacing w:after="0" w:line="360" w:lineRule="auto"/>
        <w:ind w:left="360"/>
        <w:rPr>
          <w:rFonts w:cs="Arial"/>
          <w:i/>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da gerechnet mit hat der Franz natürlich nicht. </w:t>
      </w:r>
    </w:p>
    <w:p w14:paraId="240161B4" w14:textId="77777777" w:rsidR="003128F9" w:rsidRPr="00133518" w:rsidRDefault="003128F9" w:rsidP="00F5533B">
      <w:pPr>
        <w:spacing w:after="0" w:line="360" w:lineRule="auto"/>
        <w:rPr>
          <w:rFonts w:cs="Arial"/>
          <w:szCs w:val="24"/>
          <w:lang w:val="de-DE"/>
        </w:rPr>
      </w:pPr>
    </w:p>
    <w:p w14:paraId="3E3F7AF0" w14:textId="77777777" w:rsidR="005F2A11" w:rsidRPr="00133518" w:rsidRDefault="005F2A11">
      <w:pPr>
        <w:rPr>
          <w:rFonts w:cs="Arial"/>
          <w:szCs w:val="24"/>
          <w:lang w:val="de-DE"/>
        </w:rPr>
      </w:pPr>
    </w:p>
    <w:p w14:paraId="34D5D438" w14:textId="0D354B89" w:rsidR="00351368" w:rsidRPr="00133518" w:rsidRDefault="00351368">
      <w:pPr>
        <w:rPr>
          <w:rFonts w:cs="Arial"/>
          <w:szCs w:val="24"/>
          <w:lang w:val="de-DE"/>
        </w:rPr>
      </w:pPr>
      <w:r w:rsidRPr="00133518">
        <w:rPr>
          <w:rFonts w:cs="Arial"/>
          <w:szCs w:val="24"/>
          <w:lang w:val="de-DE"/>
        </w:rPr>
        <w:br w:type="page"/>
      </w:r>
    </w:p>
    <w:p w14:paraId="131C70B6" w14:textId="48F68840" w:rsidR="00B53A17" w:rsidRPr="003A769C" w:rsidRDefault="00B53A17" w:rsidP="00F5533B">
      <w:pPr>
        <w:suppressLineNumbers/>
        <w:spacing w:line="360" w:lineRule="auto"/>
        <w:rPr>
          <w:rFonts w:cs="Arial"/>
          <w:szCs w:val="24"/>
        </w:rPr>
      </w:pPr>
      <w:r w:rsidRPr="003A769C">
        <w:rPr>
          <w:rFonts w:cs="Arial"/>
          <w:szCs w:val="24"/>
        </w:rPr>
        <w:lastRenderedPageBreak/>
        <w:t>Declaration of Authorship</w:t>
      </w:r>
    </w:p>
    <w:p w14:paraId="451CC145" w14:textId="77777777" w:rsidR="00B53A17" w:rsidRPr="003A769C" w:rsidRDefault="00B53A17" w:rsidP="00F5533B">
      <w:pPr>
        <w:suppressLineNumbers/>
        <w:spacing w:after="0" w:line="360" w:lineRule="auto"/>
        <w:jc w:val="both"/>
        <w:rPr>
          <w:rFonts w:cs="Arial"/>
          <w:szCs w:val="24"/>
        </w:rPr>
      </w:pPr>
      <w:r w:rsidRPr="003A769C">
        <w:rPr>
          <w:rFonts w:cs="Arial"/>
          <w:szCs w:val="24"/>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3A769C" w:rsidRDefault="00B53A17" w:rsidP="00F5533B">
      <w:pPr>
        <w:suppressLineNumbers/>
        <w:spacing w:after="0" w:line="360" w:lineRule="auto"/>
        <w:jc w:val="both"/>
        <w:rPr>
          <w:rFonts w:cs="Arial"/>
          <w:szCs w:val="24"/>
        </w:rPr>
      </w:pPr>
    </w:p>
    <w:p w14:paraId="6349E0C9" w14:textId="77777777" w:rsidR="0095106F" w:rsidRPr="003A769C" w:rsidRDefault="0095106F" w:rsidP="00F5533B">
      <w:pPr>
        <w:suppressLineNumbers/>
        <w:spacing w:after="0" w:line="360" w:lineRule="auto"/>
        <w:jc w:val="both"/>
        <w:rPr>
          <w:rFonts w:cs="Arial"/>
          <w:szCs w:val="24"/>
        </w:rPr>
      </w:pPr>
    </w:p>
    <w:p w14:paraId="61DDA2AA" w14:textId="059C835E" w:rsidR="00B53A17" w:rsidRPr="0045298E" w:rsidRDefault="00B53A17" w:rsidP="00F5533B">
      <w:pPr>
        <w:suppressLineNumbers/>
        <w:spacing w:after="0" w:line="360" w:lineRule="auto"/>
        <w:jc w:val="both"/>
        <w:rPr>
          <w:rFonts w:cs="Arial"/>
          <w:szCs w:val="24"/>
          <w:lang w:val="de-DE"/>
        </w:rPr>
      </w:pPr>
      <w:r w:rsidRPr="0045298E">
        <w:rPr>
          <w:rFonts w:cs="Arial"/>
          <w:szCs w:val="24"/>
          <w:lang w:val="de-DE"/>
        </w:rPr>
        <w:t xml:space="preserve">Tübingen, </w:t>
      </w:r>
      <w:r w:rsidR="00DC79CA" w:rsidRPr="0045298E">
        <w:rPr>
          <w:rFonts w:cs="Arial"/>
          <w:szCs w:val="24"/>
          <w:lang w:val="de-DE"/>
        </w:rPr>
        <w:t xml:space="preserve">September </w:t>
      </w:r>
      <w:r w:rsidR="0095106F" w:rsidRPr="0045298E">
        <w:rPr>
          <w:rFonts w:cs="Arial"/>
          <w:szCs w:val="24"/>
          <w:lang w:val="de-DE"/>
        </w:rPr>
        <w:t>2</w:t>
      </w:r>
      <w:r w:rsidR="00E046D9" w:rsidRPr="0045298E">
        <w:rPr>
          <w:rFonts w:cs="Arial"/>
          <w:szCs w:val="24"/>
          <w:lang w:val="de-DE"/>
        </w:rPr>
        <w:t>1</w:t>
      </w:r>
      <w:r w:rsidR="00E046D9" w:rsidRPr="0045298E">
        <w:rPr>
          <w:rFonts w:cs="Arial"/>
          <w:szCs w:val="24"/>
          <w:vertAlign w:val="superscript"/>
          <w:lang w:val="de-DE"/>
        </w:rPr>
        <w:t>st</w:t>
      </w:r>
      <w:r w:rsidRPr="0045298E">
        <w:rPr>
          <w:rFonts w:cs="Arial"/>
          <w:szCs w:val="24"/>
          <w:lang w:val="de-DE"/>
        </w:rPr>
        <w:t>, 202</w:t>
      </w:r>
      <w:r w:rsidR="00DC79CA" w:rsidRPr="0045298E">
        <w:rPr>
          <w:rFonts w:cs="Arial"/>
          <w:szCs w:val="24"/>
          <w:lang w:val="de-DE"/>
        </w:rPr>
        <w:t>3</w:t>
      </w:r>
    </w:p>
    <w:p w14:paraId="52A68F0E" w14:textId="77777777" w:rsidR="0095106F" w:rsidRPr="0045298E" w:rsidRDefault="0095106F" w:rsidP="00F5533B">
      <w:pPr>
        <w:suppressLineNumbers/>
        <w:spacing w:after="0" w:line="360" w:lineRule="auto"/>
        <w:jc w:val="both"/>
        <w:rPr>
          <w:rFonts w:cs="Arial"/>
          <w:szCs w:val="24"/>
          <w:lang w:val="de-DE"/>
        </w:rPr>
      </w:pPr>
    </w:p>
    <w:p w14:paraId="04D102DB" w14:textId="47A2BE0F" w:rsidR="0095106F" w:rsidRPr="0045298E" w:rsidRDefault="0095106F" w:rsidP="00F5533B">
      <w:pPr>
        <w:suppressLineNumbers/>
        <w:spacing w:after="0" w:line="360" w:lineRule="auto"/>
        <w:jc w:val="both"/>
        <w:rPr>
          <w:rFonts w:cs="Arial"/>
          <w:szCs w:val="24"/>
          <w:lang w:val="de-DE"/>
        </w:rPr>
      </w:pPr>
      <w:r w:rsidRPr="0045298E">
        <w:rPr>
          <w:rFonts w:cs="Arial"/>
          <w:szCs w:val="24"/>
          <w:lang w:val="de-DE"/>
        </w:rPr>
        <w:t>__________________________</w:t>
      </w:r>
    </w:p>
    <w:p w14:paraId="0283A445" w14:textId="77777777" w:rsidR="00B53A17" w:rsidRPr="0045298E" w:rsidRDefault="00B53A17" w:rsidP="00F5533B">
      <w:pPr>
        <w:suppressLineNumbers/>
        <w:spacing w:after="0" w:line="360" w:lineRule="auto"/>
        <w:jc w:val="both"/>
        <w:rPr>
          <w:rFonts w:cs="Arial"/>
          <w:szCs w:val="24"/>
          <w:lang w:val="de-DE"/>
        </w:rPr>
      </w:pPr>
      <w:r w:rsidRPr="0045298E">
        <w:rPr>
          <w:rFonts w:cs="Arial"/>
          <w:szCs w:val="24"/>
          <w:lang w:val="de-DE"/>
        </w:rPr>
        <w:t>Miriam Schiele</w:t>
      </w:r>
    </w:p>
    <w:p w14:paraId="48AE8CD5" w14:textId="77777777" w:rsidR="00B53A17" w:rsidRPr="0045298E" w:rsidRDefault="00B53A17" w:rsidP="00B53A17">
      <w:pPr>
        <w:rPr>
          <w:rFonts w:cs="Arial"/>
          <w:szCs w:val="24"/>
          <w:lang w:val="de-DE"/>
        </w:rPr>
      </w:pPr>
    </w:p>
    <w:sectPr w:rsidR="00B53A17" w:rsidRPr="0045298E" w:rsidSect="001F5408">
      <w:footerReference w:type="default" r:id="rId22"/>
      <w:footerReference w:type="first" r:id="rId23"/>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2A9F7" w14:textId="77777777" w:rsidR="007860F5" w:rsidRPr="003A769C" w:rsidRDefault="007860F5" w:rsidP="00D0261B">
      <w:pPr>
        <w:spacing w:after="0" w:line="240" w:lineRule="auto"/>
      </w:pPr>
      <w:r w:rsidRPr="003A769C">
        <w:separator/>
      </w:r>
    </w:p>
  </w:endnote>
  <w:endnote w:type="continuationSeparator" w:id="0">
    <w:p w14:paraId="1015CFD6" w14:textId="77777777" w:rsidR="007860F5" w:rsidRPr="003A769C" w:rsidRDefault="007860F5" w:rsidP="00D0261B">
      <w:pPr>
        <w:spacing w:after="0" w:line="240" w:lineRule="auto"/>
      </w:pPr>
      <w:r w:rsidRPr="003A76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Pr="003A769C" w:rsidRDefault="001F5408">
        <w:pPr>
          <w:pStyle w:val="Footer"/>
          <w:jc w:val="center"/>
        </w:pPr>
        <w:r w:rsidRPr="003A769C">
          <w:fldChar w:fldCharType="begin"/>
        </w:r>
        <w:r w:rsidRPr="003A769C">
          <w:instrText>PAGE   \* MERGEFORMAT</w:instrText>
        </w:r>
        <w:r w:rsidRPr="003A769C">
          <w:fldChar w:fldCharType="separate"/>
        </w:r>
        <w:r w:rsidRPr="003A769C">
          <w:t>2</w:t>
        </w:r>
        <w:r w:rsidRPr="003A769C">
          <w:fldChar w:fldCharType="end"/>
        </w:r>
      </w:p>
    </w:sdtContent>
  </w:sdt>
  <w:p w14:paraId="2891D14E" w14:textId="77777777" w:rsidR="00AB375E" w:rsidRPr="003A769C" w:rsidRDefault="00AB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Pr="003A769C" w:rsidRDefault="00000000">
        <w:pPr>
          <w:pStyle w:val="Footer"/>
          <w:jc w:val="center"/>
        </w:pPr>
      </w:p>
    </w:sdtContent>
  </w:sdt>
  <w:p w14:paraId="080A412E" w14:textId="77777777" w:rsidR="00AB375E" w:rsidRPr="003A769C" w:rsidRDefault="00AB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2D20C" w14:textId="77777777" w:rsidR="007860F5" w:rsidRPr="003A769C" w:rsidRDefault="007860F5" w:rsidP="00D0261B">
      <w:pPr>
        <w:spacing w:after="0" w:line="240" w:lineRule="auto"/>
      </w:pPr>
      <w:r w:rsidRPr="003A769C">
        <w:separator/>
      </w:r>
    </w:p>
  </w:footnote>
  <w:footnote w:type="continuationSeparator" w:id="0">
    <w:p w14:paraId="4D65CFC1" w14:textId="77777777" w:rsidR="007860F5" w:rsidRPr="003A769C" w:rsidRDefault="007860F5" w:rsidP="00D0261B">
      <w:pPr>
        <w:spacing w:after="0" w:line="240" w:lineRule="auto"/>
      </w:pPr>
      <w:r w:rsidRPr="003A769C">
        <w:continuationSeparator/>
      </w:r>
    </w:p>
  </w:footnote>
  <w:footnote w:id="1">
    <w:p w14:paraId="164C0162" w14:textId="1314C353" w:rsidR="00D52F75" w:rsidRPr="00D52F75" w:rsidRDefault="00D52F75" w:rsidP="0017131F">
      <w:pPr>
        <w:pStyle w:val="FootnoteText"/>
        <w:jc w:val="both"/>
        <w:rPr>
          <w:lang w:val="en-US"/>
        </w:rPr>
      </w:pPr>
      <w:r w:rsidRPr="003A769C">
        <w:rPr>
          <w:rStyle w:val="FootnoteReference"/>
        </w:rPr>
        <w:footnoteRef/>
      </w:r>
      <w:r w:rsidRPr="003A769C">
        <w:t xml:space="preserve"> The filler items employed in this study</w:t>
      </w:r>
      <w:r w:rsidR="00EE1217" w:rsidRPr="003A769C">
        <w:t xml:space="preserve"> and exemplified in (20-23)</w:t>
      </w:r>
      <w:r w:rsidRPr="003A769C">
        <w:t xml:space="preserve"> were adapted from Sam Featherston's stimuli, as provided by James Griffiths.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87B"/>
    <w:rsid w:val="00011B43"/>
    <w:rsid w:val="00011BCD"/>
    <w:rsid w:val="00011C37"/>
    <w:rsid w:val="00011EDC"/>
    <w:rsid w:val="00013548"/>
    <w:rsid w:val="00014059"/>
    <w:rsid w:val="000146DB"/>
    <w:rsid w:val="00016265"/>
    <w:rsid w:val="00016341"/>
    <w:rsid w:val="00020BB0"/>
    <w:rsid w:val="00021087"/>
    <w:rsid w:val="0002194F"/>
    <w:rsid w:val="0002289B"/>
    <w:rsid w:val="000239E7"/>
    <w:rsid w:val="00023C58"/>
    <w:rsid w:val="00024002"/>
    <w:rsid w:val="00026330"/>
    <w:rsid w:val="00026837"/>
    <w:rsid w:val="000269BC"/>
    <w:rsid w:val="00026F8F"/>
    <w:rsid w:val="00027624"/>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7AC"/>
    <w:rsid w:val="00055E7A"/>
    <w:rsid w:val="00056E10"/>
    <w:rsid w:val="00057406"/>
    <w:rsid w:val="00057E01"/>
    <w:rsid w:val="00061659"/>
    <w:rsid w:val="00063C89"/>
    <w:rsid w:val="00064C3B"/>
    <w:rsid w:val="00065ED9"/>
    <w:rsid w:val="00066164"/>
    <w:rsid w:val="00067B9E"/>
    <w:rsid w:val="00070A1D"/>
    <w:rsid w:val="0007161A"/>
    <w:rsid w:val="00071965"/>
    <w:rsid w:val="00073A14"/>
    <w:rsid w:val="0007489A"/>
    <w:rsid w:val="000768A8"/>
    <w:rsid w:val="0007732C"/>
    <w:rsid w:val="00080A72"/>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479C"/>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6E4A"/>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0383"/>
    <w:rsid w:val="000E10B2"/>
    <w:rsid w:val="000E1F82"/>
    <w:rsid w:val="000E23A0"/>
    <w:rsid w:val="000E266E"/>
    <w:rsid w:val="000E4129"/>
    <w:rsid w:val="000E4929"/>
    <w:rsid w:val="000E5CBF"/>
    <w:rsid w:val="000E613C"/>
    <w:rsid w:val="000E67CD"/>
    <w:rsid w:val="000F0A4F"/>
    <w:rsid w:val="000F3E0E"/>
    <w:rsid w:val="000F4F1B"/>
    <w:rsid w:val="000F6E7C"/>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3518"/>
    <w:rsid w:val="0013446F"/>
    <w:rsid w:val="001345A7"/>
    <w:rsid w:val="00135B27"/>
    <w:rsid w:val="00136053"/>
    <w:rsid w:val="0013637E"/>
    <w:rsid w:val="00136584"/>
    <w:rsid w:val="00136B87"/>
    <w:rsid w:val="00137C1F"/>
    <w:rsid w:val="00137E32"/>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0EAE"/>
    <w:rsid w:val="00171017"/>
    <w:rsid w:val="0017131F"/>
    <w:rsid w:val="00171B58"/>
    <w:rsid w:val="0017347C"/>
    <w:rsid w:val="00174F00"/>
    <w:rsid w:val="00175502"/>
    <w:rsid w:val="0017577A"/>
    <w:rsid w:val="001774EE"/>
    <w:rsid w:val="00181102"/>
    <w:rsid w:val="00181216"/>
    <w:rsid w:val="00181E8E"/>
    <w:rsid w:val="00182E0F"/>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4F47"/>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A56"/>
    <w:rsid w:val="001F1C1B"/>
    <w:rsid w:val="001F25ED"/>
    <w:rsid w:val="001F3D91"/>
    <w:rsid w:val="001F40B2"/>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3D41"/>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223"/>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4C46"/>
    <w:rsid w:val="0026541D"/>
    <w:rsid w:val="00265E50"/>
    <w:rsid w:val="00267754"/>
    <w:rsid w:val="00267D2B"/>
    <w:rsid w:val="00270004"/>
    <w:rsid w:val="00270156"/>
    <w:rsid w:val="00270F38"/>
    <w:rsid w:val="0027226E"/>
    <w:rsid w:val="00272795"/>
    <w:rsid w:val="00273D23"/>
    <w:rsid w:val="002762C4"/>
    <w:rsid w:val="00280552"/>
    <w:rsid w:val="0028208D"/>
    <w:rsid w:val="0028208F"/>
    <w:rsid w:val="0028357C"/>
    <w:rsid w:val="002849F1"/>
    <w:rsid w:val="00285352"/>
    <w:rsid w:val="00291B1C"/>
    <w:rsid w:val="00291EF0"/>
    <w:rsid w:val="0029238E"/>
    <w:rsid w:val="0029283E"/>
    <w:rsid w:val="002928A0"/>
    <w:rsid w:val="00292B6D"/>
    <w:rsid w:val="002942EC"/>
    <w:rsid w:val="0029449E"/>
    <w:rsid w:val="00294E0B"/>
    <w:rsid w:val="00295D46"/>
    <w:rsid w:val="002965DC"/>
    <w:rsid w:val="00297E2F"/>
    <w:rsid w:val="002A024F"/>
    <w:rsid w:val="002A0548"/>
    <w:rsid w:val="002A3355"/>
    <w:rsid w:val="002A3A7A"/>
    <w:rsid w:val="002A3BF2"/>
    <w:rsid w:val="002A49D6"/>
    <w:rsid w:val="002B1C47"/>
    <w:rsid w:val="002B2882"/>
    <w:rsid w:val="002B2AB6"/>
    <w:rsid w:val="002B46EB"/>
    <w:rsid w:val="002B4CA8"/>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AE1"/>
    <w:rsid w:val="002D3EE3"/>
    <w:rsid w:val="002D3F80"/>
    <w:rsid w:val="002D3FCE"/>
    <w:rsid w:val="002D59BC"/>
    <w:rsid w:val="002D5BCA"/>
    <w:rsid w:val="002D5EEE"/>
    <w:rsid w:val="002D6FED"/>
    <w:rsid w:val="002E02E2"/>
    <w:rsid w:val="002E1E94"/>
    <w:rsid w:val="002E426C"/>
    <w:rsid w:val="002E4459"/>
    <w:rsid w:val="002E44F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214"/>
    <w:rsid w:val="0031496E"/>
    <w:rsid w:val="00314A72"/>
    <w:rsid w:val="00314D70"/>
    <w:rsid w:val="00315329"/>
    <w:rsid w:val="00315451"/>
    <w:rsid w:val="00315AD4"/>
    <w:rsid w:val="00315C23"/>
    <w:rsid w:val="00315DA9"/>
    <w:rsid w:val="0031675B"/>
    <w:rsid w:val="003171E5"/>
    <w:rsid w:val="00317389"/>
    <w:rsid w:val="00320182"/>
    <w:rsid w:val="00320FD8"/>
    <w:rsid w:val="00324002"/>
    <w:rsid w:val="00324080"/>
    <w:rsid w:val="0032527F"/>
    <w:rsid w:val="00325766"/>
    <w:rsid w:val="00327296"/>
    <w:rsid w:val="00330E63"/>
    <w:rsid w:val="00331D91"/>
    <w:rsid w:val="00332698"/>
    <w:rsid w:val="003328C3"/>
    <w:rsid w:val="00332C48"/>
    <w:rsid w:val="0033339D"/>
    <w:rsid w:val="00334081"/>
    <w:rsid w:val="00334824"/>
    <w:rsid w:val="00334DDE"/>
    <w:rsid w:val="003350C4"/>
    <w:rsid w:val="0033563B"/>
    <w:rsid w:val="003358A2"/>
    <w:rsid w:val="00335ACE"/>
    <w:rsid w:val="00335CA7"/>
    <w:rsid w:val="0033614E"/>
    <w:rsid w:val="00336A97"/>
    <w:rsid w:val="003410A2"/>
    <w:rsid w:val="00341971"/>
    <w:rsid w:val="003423EE"/>
    <w:rsid w:val="00342C9C"/>
    <w:rsid w:val="003439FA"/>
    <w:rsid w:val="00343BCD"/>
    <w:rsid w:val="00343FC1"/>
    <w:rsid w:val="00344190"/>
    <w:rsid w:val="003443A7"/>
    <w:rsid w:val="00345212"/>
    <w:rsid w:val="00346437"/>
    <w:rsid w:val="00350934"/>
    <w:rsid w:val="00351368"/>
    <w:rsid w:val="0035288A"/>
    <w:rsid w:val="00352AC9"/>
    <w:rsid w:val="00354577"/>
    <w:rsid w:val="00354FEA"/>
    <w:rsid w:val="00355068"/>
    <w:rsid w:val="003560F8"/>
    <w:rsid w:val="00356824"/>
    <w:rsid w:val="003573FE"/>
    <w:rsid w:val="00357C54"/>
    <w:rsid w:val="00357D15"/>
    <w:rsid w:val="0036051F"/>
    <w:rsid w:val="00360757"/>
    <w:rsid w:val="00361B94"/>
    <w:rsid w:val="00362452"/>
    <w:rsid w:val="00362C1C"/>
    <w:rsid w:val="00363274"/>
    <w:rsid w:val="00363E53"/>
    <w:rsid w:val="0036526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645A"/>
    <w:rsid w:val="0038729F"/>
    <w:rsid w:val="00387359"/>
    <w:rsid w:val="00390006"/>
    <w:rsid w:val="00390E45"/>
    <w:rsid w:val="00391529"/>
    <w:rsid w:val="0039182F"/>
    <w:rsid w:val="00391B22"/>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69C"/>
    <w:rsid w:val="003A79B1"/>
    <w:rsid w:val="003A7A75"/>
    <w:rsid w:val="003A7EB1"/>
    <w:rsid w:val="003B037D"/>
    <w:rsid w:val="003B1388"/>
    <w:rsid w:val="003B17BE"/>
    <w:rsid w:val="003B1D98"/>
    <w:rsid w:val="003B2155"/>
    <w:rsid w:val="003B2668"/>
    <w:rsid w:val="003B286B"/>
    <w:rsid w:val="003B2EF8"/>
    <w:rsid w:val="003B3B71"/>
    <w:rsid w:val="003B46BF"/>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2D9D"/>
    <w:rsid w:val="0042330B"/>
    <w:rsid w:val="00424400"/>
    <w:rsid w:val="00424C2E"/>
    <w:rsid w:val="00424CB4"/>
    <w:rsid w:val="00425B80"/>
    <w:rsid w:val="00425C60"/>
    <w:rsid w:val="00426492"/>
    <w:rsid w:val="00426B82"/>
    <w:rsid w:val="00427164"/>
    <w:rsid w:val="00427696"/>
    <w:rsid w:val="00427C64"/>
    <w:rsid w:val="00431912"/>
    <w:rsid w:val="0043196E"/>
    <w:rsid w:val="0043494F"/>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298E"/>
    <w:rsid w:val="00453891"/>
    <w:rsid w:val="004545A0"/>
    <w:rsid w:val="0045486C"/>
    <w:rsid w:val="00456806"/>
    <w:rsid w:val="00456869"/>
    <w:rsid w:val="00456E58"/>
    <w:rsid w:val="0045709E"/>
    <w:rsid w:val="0046008D"/>
    <w:rsid w:val="00460209"/>
    <w:rsid w:val="0046082C"/>
    <w:rsid w:val="00461A45"/>
    <w:rsid w:val="00461F0B"/>
    <w:rsid w:val="00461FC0"/>
    <w:rsid w:val="004628EB"/>
    <w:rsid w:val="00464887"/>
    <w:rsid w:val="004660B3"/>
    <w:rsid w:val="0046709B"/>
    <w:rsid w:val="0046778C"/>
    <w:rsid w:val="00471F34"/>
    <w:rsid w:val="0047212D"/>
    <w:rsid w:val="00472733"/>
    <w:rsid w:val="00472776"/>
    <w:rsid w:val="0047291E"/>
    <w:rsid w:val="004733C7"/>
    <w:rsid w:val="004736EA"/>
    <w:rsid w:val="0047391C"/>
    <w:rsid w:val="00473CD7"/>
    <w:rsid w:val="00473FB5"/>
    <w:rsid w:val="004749FE"/>
    <w:rsid w:val="004757AA"/>
    <w:rsid w:val="00475B4C"/>
    <w:rsid w:val="0047662D"/>
    <w:rsid w:val="00476715"/>
    <w:rsid w:val="00476958"/>
    <w:rsid w:val="00476C4D"/>
    <w:rsid w:val="00476DD2"/>
    <w:rsid w:val="00476FE3"/>
    <w:rsid w:val="00477465"/>
    <w:rsid w:val="00480E7E"/>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A7E19"/>
    <w:rsid w:val="004B106C"/>
    <w:rsid w:val="004B11E3"/>
    <w:rsid w:val="004B1D22"/>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28D6"/>
    <w:rsid w:val="004F3145"/>
    <w:rsid w:val="004F4EDE"/>
    <w:rsid w:val="004F6281"/>
    <w:rsid w:val="004F662F"/>
    <w:rsid w:val="004F7B3A"/>
    <w:rsid w:val="005019A6"/>
    <w:rsid w:val="00501D15"/>
    <w:rsid w:val="005026FD"/>
    <w:rsid w:val="00502CBC"/>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17871"/>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4DD"/>
    <w:rsid w:val="00547E54"/>
    <w:rsid w:val="005503B4"/>
    <w:rsid w:val="00550678"/>
    <w:rsid w:val="00550E71"/>
    <w:rsid w:val="00552034"/>
    <w:rsid w:val="005521E2"/>
    <w:rsid w:val="005527E5"/>
    <w:rsid w:val="00552E86"/>
    <w:rsid w:val="0055386F"/>
    <w:rsid w:val="0055432E"/>
    <w:rsid w:val="00555753"/>
    <w:rsid w:val="00555AF5"/>
    <w:rsid w:val="005562FC"/>
    <w:rsid w:val="00561577"/>
    <w:rsid w:val="00563060"/>
    <w:rsid w:val="005630AF"/>
    <w:rsid w:val="005634EA"/>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1A0"/>
    <w:rsid w:val="005A3E32"/>
    <w:rsid w:val="005A43CF"/>
    <w:rsid w:val="005A45E4"/>
    <w:rsid w:val="005A515C"/>
    <w:rsid w:val="005A7CD1"/>
    <w:rsid w:val="005B09E9"/>
    <w:rsid w:val="005B1E72"/>
    <w:rsid w:val="005B2686"/>
    <w:rsid w:val="005B2A28"/>
    <w:rsid w:val="005B31DB"/>
    <w:rsid w:val="005B427A"/>
    <w:rsid w:val="005B4A73"/>
    <w:rsid w:val="005B5127"/>
    <w:rsid w:val="005B6236"/>
    <w:rsid w:val="005B7F76"/>
    <w:rsid w:val="005C000A"/>
    <w:rsid w:val="005C0195"/>
    <w:rsid w:val="005C0625"/>
    <w:rsid w:val="005C0DEE"/>
    <w:rsid w:val="005C10FC"/>
    <w:rsid w:val="005C20A7"/>
    <w:rsid w:val="005C23B6"/>
    <w:rsid w:val="005C2BCE"/>
    <w:rsid w:val="005C2F3E"/>
    <w:rsid w:val="005C30D6"/>
    <w:rsid w:val="005C3F4A"/>
    <w:rsid w:val="005C4ED5"/>
    <w:rsid w:val="005C50C1"/>
    <w:rsid w:val="005C548E"/>
    <w:rsid w:val="005C7C2A"/>
    <w:rsid w:val="005D0BBA"/>
    <w:rsid w:val="005D2147"/>
    <w:rsid w:val="005D21EB"/>
    <w:rsid w:val="005D32F3"/>
    <w:rsid w:val="005D4C84"/>
    <w:rsid w:val="005D4FB2"/>
    <w:rsid w:val="005D6CDF"/>
    <w:rsid w:val="005D718B"/>
    <w:rsid w:val="005D7896"/>
    <w:rsid w:val="005D7B5E"/>
    <w:rsid w:val="005D7BA3"/>
    <w:rsid w:val="005D7C6B"/>
    <w:rsid w:val="005E0D9E"/>
    <w:rsid w:val="005E10C6"/>
    <w:rsid w:val="005E10E0"/>
    <w:rsid w:val="005E235B"/>
    <w:rsid w:val="005E2870"/>
    <w:rsid w:val="005E4899"/>
    <w:rsid w:val="005E4C97"/>
    <w:rsid w:val="005E5A03"/>
    <w:rsid w:val="005E6072"/>
    <w:rsid w:val="005F2592"/>
    <w:rsid w:val="005F2A11"/>
    <w:rsid w:val="005F2E81"/>
    <w:rsid w:val="005F337A"/>
    <w:rsid w:val="005F347C"/>
    <w:rsid w:val="005F3980"/>
    <w:rsid w:val="005F3D3C"/>
    <w:rsid w:val="005F4914"/>
    <w:rsid w:val="005F4A98"/>
    <w:rsid w:val="005F4AD3"/>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4C1D"/>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7E2"/>
    <w:rsid w:val="006518A4"/>
    <w:rsid w:val="00651F53"/>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4F26"/>
    <w:rsid w:val="00665A8D"/>
    <w:rsid w:val="00665D6B"/>
    <w:rsid w:val="00667035"/>
    <w:rsid w:val="00667CC9"/>
    <w:rsid w:val="00671686"/>
    <w:rsid w:val="0067268E"/>
    <w:rsid w:val="00672CAA"/>
    <w:rsid w:val="00672F4A"/>
    <w:rsid w:val="006743A1"/>
    <w:rsid w:val="0067466F"/>
    <w:rsid w:val="0067484D"/>
    <w:rsid w:val="00675863"/>
    <w:rsid w:val="00675B66"/>
    <w:rsid w:val="00675BC0"/>
    <w:rsid w:val="00677248"/>
    <w:rsid w:val="0068072E"/>
    <w:rsid w:val="00680812"/>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734"/>
    <w:rsid w:val="006A4CEE"/>
    <w:rsid w:val="006A5E1B"/>
    <w:rsid w:val="006A61C1"/>
    <w:rsid w:val="006B0CC5"/>
    <w:rsid w:val="006B1DE3"/>
    <w:rsid w:val="006B2CFA"/>
    <w:rsid w:val="006B2D57"/>
    <w:rsid w:val="006B324F"/>
    <w:rsid w:val="006B4237"/>
    <w:rsid w:val="006B4909"/>
    <w:rsid w:val="006B4D39"/>
    <w:rsid w:val="006B521E"/>
    <w:rsid w:val="006B566A"/>
    <w:rsid w:val="006B72B4"/>
    <w:rsid w:val="006B79EB"/>
    <w:rsid w:val="006C045E"/>
    <w:rsid w:val="006C1521"/>
    <w:rsid w:val="006C170E"/>
    <w:rsid w:val="006C2242"/>
    <w:rsid w:val="006C29F5"/>
    <w:rsid w:val="006C34BB"/>
    <w:rsid w:val="006C5771"/>
    <w:rsid w:val="006C6998"/>
    <w:rsid w:val="006C7A95"/>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3EF7"/>
    <w:rsid w:val="006F5A42"/>
    <w:rsid w:val="006F6472"/>
    <w:rsid w:val="006F719B"/>
    <w:rsid w:val="006F7494"/>
    <w:rsid w:val="006F7D94"/>
    <w:rsid w:val="007001E7"/>
    <w:rsid w:val="00700879"/>
    <w:rsid w:val="007013E2"/>
    <w:rsid w:val="00701C3F"/>
    <w:rsid w:val="00701CC3"/>
    <w:rsid w:val="00702473"/>
    <w:rsid w:val="0070284C"/>
    <w:rsid w:val="00702E8B"/>
    <w:rsid w:val="00702F98"/>
    <w:rsid w:val="00703847"/>
    <w:rsid w:val="0070466D"/>
    <w:rsid w:val="00704A6B"/>
    <w:rsid w:val="00707135"/>
    <w:rsid w:val="00707416"/>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731"/>
    <w:rsid w:val="00726DED"/>
    <w:rsid w:val="00727003"/>
    <w:rsid w:val="007300D1"/>
    <w:rsid w:val="00730D32"/>
    <w:rsid w:val="0073229A"/>
    <w:rsid w:val="007335AB"/>
    <w:rsid w:val="00735869"/>
    <w:rsid w:val="00735988"/>
    <w:rsid w:val="007372B6"/>
    <w:rsid w:val="0073769D"/>
    <w:rsid w:val="007422C9"/>
    <w:rsid w:val="0074264F"/>
    <w:rsid w:val="00742C19"/>
    <w:rsid w:val="0074315E"/>
    <w:rsid w:val="00743329"/>
    <w:rsid w:val="007435C2"/>
    <w:rsid w:val="007439EB"/>
    <w:rsid w:val="0074418E"/>
    <w:rsid w:val="00744D9C"/>
    <w:rsid w:val="00746153"/>
    <w:rsid w:val="00746CB0"/>
    <w:rsid w:val="00753701"/>
    <w:rsid w:val="00753780"/>
    <w:rsid w:val="007549BB"/>
    <w:rsid w:val="007553BA"/>
    <w:rsid w:val="0075601A"/>
    <w:rsid w:val="00756558"/>
    <w:rsid w:val="00756988"/>
    <w:rsid w:val="00756AED"/>
    <w:rsid w:val="00757406"/>
    <w:rsid w:val="0075796E"/>
    <w:rsid w:val="00760F4E"/>
    <w:rsid w:val="00761E93"/>
    <w:rsid w:val="00762F2B"/>
    <w:rsid w:val="00763067"/>
    <w:rsid w:val="007648C1"/>
    <w:rsid w:val="007658CF"/>
    <w:rsid w:val="00765BD6"/>
    <w:rsid w:val="007666FB"/>
    <w:rsid w:val="00766857"/>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0F5"/>
    <w:rsid w:val="00786DD1"/>
    <w:rsid w:val="0079017E"/>
    <w:rsid w:val="00790E17"/>
    <w:rsid w:val="00792A42"/>
    <w:rsid w:val="00793059"/>
    <w:rsid w:val="007936E9"/>
    <w:rsid w:val="007953EB"/>
    <w:rsid w:val="007959E2"/>
    <w:rsid w:val="00797C92"/>
    <w:rsid w:val="00797E46"/>
    <w:rsid w:val="007A07E8"/>
    <w:rsid w:val="007A33A4"/>
    <w:rsid w:val="007A441E"/>
    <w:rsid w:val="007A5BAB"/>
    <w:rsid w:val="007B1D19"/>
    <w:rsid w:val="007B268E"/>
    <w:rsid w:val="007B63DC"/>
    <w:rsid w:val="007B68A1"/>
    <w:rsid w:val="007C0973"/>
    <w:rsid w:val="007C0DCB"/>
    <w:rsid w:val="007C1499"/>
    <w:rsid w:val="007C15F2"/>
    <w:rsid w:val="007C2DDC"/>
    <w:rsid w:val="007C38CA"/>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4416"/>
    <w:rsid w:val="007F6920"/>
    <w:rsid w:val="007F6FB4"/>
    <w:rsid w:val="00802029"/>
    <w:rsid w:val="0080297F"/>
    <w:rsid w:val="0080328B"/>
    <w:rsid w:val="0080437E"/>
    <w:rsid w:val="00806048"/>
    <w:rsid w:val="008068C1"/>
    <w:rsid w:val="00807052"/>
    <w:rsid w:val="0080747E"/>
    <w:rsid w:val="00807D5F"/>
    <w:rsid w:val="00810638"/>
    <w:rsid w:val="0081146B"/>
    <w:rsid w:val="0081300C"/>
    <w:rsid w:val="008139EC"/>
    <w:rsid w:val="00813AA9"/>
    <w:rsid w:val="00813C89"/>
    <w:rsid w:val="00814171"/>
    <w:rsid w:val="008144C8"/>
    <w:rsid w:val="00820231"/>
    <w:rsid w:val="00821D42"/>
    <w:rsid w:val="008228FF"/>
    <w:rsid w:val="00823BEC"/>
    <w:rsid w:val="0082402D"/>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6F0A"/>
    <w:rsid w:val="00847718"/>
    <w:rsid w:val="0085155F"/>
    <w:rsid w:val="00851564"/>
    <w:rsid w:val="008515E2"/>
    <w:rsid w:val="00851BDF"/>
    <w:rsid w:val="00851D8A"/>
    <w:rsid w:val="008524B1"/>
    <w:rsid w:val="00855285"/>
    <w:rsid w:val="0085556C"/>
    <w:rsid w:val="00855A40"/>
    <w:rsid w:val="00855B9B"/>
    <w:rsid w:val="00855D74"/>
    <w:rsid w:val="00856579"/>
    <w:rsid w:val="008573BB"/>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259"/>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118D"/>
    <w:rsid w:val="008B20D9"/>
    <w:rsid w:val="008B395E"/>
    <w:rsid w:val="008B41A2"/>
    <w:rsid w:val="008B4E54"/>
    <w:rsid w:val="008B4F7B"/>
    <w:rsid w:val="008B5AE6"/>
    <w:rsid w:val="008B6D0F"/>
    <w:rsid w:val="008B7A0D"/>
    <w:rsid w:val="008C0716"/>
    <w:rsid w:val="008C0BBF"/>
    <w:rsid w:val="008C31AA"/>
    <w:rsid w:val="008C367A"/>
    <w:rsid w:val="008C3CEB"/>
    <w:rsid w:val="008C5E9E"/>
    <w:rsid w:val="008D0C77"/>
    <w:rsid w:val="008D10AA"/>
    <w:rsid w:val="008D1434"/>
    <w:rsid w:val="008D1EE2"/>
    <w:rsid w:val="008D2204"/>
    <w:rsid w:val="008D3B2E"/>
    <w:rsid w:val="008D45CF"/>
    <w:rsid w:val="008D468A"/>
    <w:rsid w:val="008D4736"/>
    <w:rsid w:val="008D4F1C"/>
    <w:rsid w:val="008D5657"/>
    <w:rsid w:val="008D581F"/>
    <w:rsid w:val="008D58CF"/>
    <w:rsid w:val="008D5BBC"/>
    <w:rsid w:val="008D721B"/>
    <w:rsid w:val="008D756D"/>
    <w:rsid w:val="008E096F"/>
    <w:rsid w:val="008E0DA2"/>
    <w:rsid w:val="008E0FCD"/>
    <w:rsid w:val="008E1EC1"/>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0E40"/>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057C"/>
    <w:rsid w:val="00921182"/>
    <w:rsid w:val="009234EA"/>
    <w:rsid w:val="00923EAD"/>
    <w:rsid w:val="0092438A"/>
    <w:rsid w:val="009245BB"/>
    <w:rsid w:val="00926462"/>
    <w:rsid w:val="00926508"/>
    <w:rsid w:val="00926B4E"/>
    <w:rsid w:val="00926F2C"/>
    <w:rsid w:val="00927031"/>
    <w:rsid w:val="00927456"/>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3127"/>
    <w:rsid w:val="0094461D"/>
    <w:rsid w:val="00945882"/>
    <w:rsid w:val="00945A11"/>
    <w:rsid w:val="009472DA"/>
    <w:rsid w:val="009479BC"/>
    <w:rsid w:val="0095087A"/>
    <w:rsid w:val="00950DFE"/>
    <w:rsid w:val="0095106F"/>
    <w:rsid w:val="009516F4"/>
    <w:rsid w:val="00952BF3"/>
    <w:rsid w:val="00952C3A"/>
    <w:rsid w:val="0095406B"/>
    <w:rsid w:val="00954625"/>
    <w:rsid w:val="00954C72"/>
    <w:rsid w:val="00956F4F"/>
    <w:rsid w:val="00957CD6"/>
    <w:rsid w:val="00957F4F"/>
    <w:rsid w:val="00961CFB"/>
    <w:rsid w:val="00961D24"/>
    <w:rsid w:val="0096212B"/>
    <w:rsid w:val="0096230D"/>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4E91"/>
    <w:rsid w:val="0099505E"/>
    <w:rsid w:val="0099539E"/>
    <w:rsid w:val="009960AD"/>
    <w:rsid w:val="00996917"/>
    <w:rsid w:val="0099716C"/>
    <w:rsid w:val="00997816"/>
    <w:rsid w:val="00997AD0"/>
    <w:rsid w:val="009A1232"/>
    <w:rsid w:val="009A1DA2"/>
    <w:rsid w:val="009A26AB"/>
    <w:rsid w:val="009A28FC"/>
    <w:rsid w:val="009A34FB"/>
    <w:rsid w:val="009A3DD7"/>
    <w:rsid w:val="009A5116"/>
    <w:rsid w:val="009A5207"/>
    <w:rsid w:val="009A5A70"/>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963"/>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3C94"/>
    <w:rsid w:val="00A14087"/>
    <w:rsid w:val="00A1458F"/>
    <w:rsid w:val="00A14926"/>
    <w:rsid w:val="00A166FA"/>
    <w:rsid w:val="00A16992"/>
    <w:rsid w:val="00A2095B"/>
    <w:rsid w:val="00A20A2A"/>
    <w:rsid w:val="00A214E0"/>
    <w:rsid w:val="00A215CB"/>
    <w:rsid w:val="00A216B5"/>
    <w:rsid w:val="00A23220"/>
    <w:rsid w:val="00A23241"/>
    <w:rsid w:val="00A240C9"/>
    <w:rsid w:val="00A24A80"/>
    <w:rsid w:val="00A25109"/>
    <w:rsid w:val="00A2533A"/>
    <w:rsid w:val="00A258BC"/>
    <w:rsid w:val="00A25FD0"/>
    <w:rsid w:val="00A2686F"/>
    <w:rsid w:val="00A2712B"/>
    <w:rsid w:val="00A2761B"/>
    <w:rsid w:val="00A27DF3"/>
    <w:rsid w:val="00A300B9"/>
    <w:rsid w:val="00A30A4C"/>
    <w:rsid w:val="00A31256"/>
    <w:rsid w:val="00A3212B"/>
    <w:rsid w:val="00A33433"/>
    <w:rsid w:val="00A334A4"/>
    <w:rsid w:val="00A338B2"/>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481"/>
    <w:rsid w:val="00A60E8A"/>
    <w:rsid w:val="00A60F4B"/>
    <w:rsid w:val="00A61CE4"/>
    <w:rsid w:val="00A62CD7"/>
    <w:rsid w:val="00A630BF"/>
    <w:rsid w:val="00A65C55"/>
    <w:rsid w:val="00A672FF"/>
    <w:rsid w:val="00A70642"/>
    <w:rsid w:val="00A70FFC"/>
    <w:rsid w:val="00A72C89"/>
    <w:rsid w:val="00A72CE4"/>
    <w:rsid w:val="00A73129"/>
    <w:rsid w:val="00A73CEA"/>
    <w:rsid w:val="00A73D09"/>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3940"/>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10AD"/>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153"/>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5658"/>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0E0C"/>
    <w:rsid w:val="00AF2356"/>
    <w:rsid w:val="00AF2F17"/>
    <w:rsid w:val="00AF42A4"/>
    <w:rsid w:val="00AF44A0"/>
    <w:rsid w:val="00AF62F1"/>
    <w:rsid w:val="00AF66DD"/>
    <w:rsid w:val="00AF672C"/>
    <w:rsid w:val="00AF676C"/>
    <w:rsid w:val="00AF7F3F"/>
    <w:rsid w:val="00B004E2"/>
    <w:rsid w:val="00B00A8C"/>
    <w:rsid w:val="00B011CB"/>
    <w:rsid w:val="00B01739"/>
    <w:rsid w:val="00B01798"/>
    <w:rsid w:val="00B0187E"/>
    <w:rsid w:val="00B01FF0"/>
    <w:rsid w:val="00B02C69"/>
    <w:rsid w:val="00B103E9"/>
    <w:rsid w:val="00B10C27"/>
    <w:rsid w:val="00B1149C"/>
    <w:rsid w:val="00B1229C"/>
    <w:rsid w:val="00B12703"/>
    <w:rsid w:val="00B12E66"/>
    <w:rsid w:val="00B13AAC"/>
    <w:rsid w:val="00B13EA4"/>
    <w:rsid w:val="00B16692"/>
    <w:rsid w:val="00B20689"/>
    <w:rsid w:val="00B225D6"/>
    <w:rsid w:val="00B23732"/>
    <w:rsid w:val="00B24178"/>
    <w:rsid w:val="00B2543A"/>
    <w:rsid w:val="00B255D1"/>
    <w:rsid w:val="00B2754A"/>
    <w:rsid w:val="00B276A8"/>
    <w:rsid w:val="00B3024D"/>
    <w:rsid w:val="00B319CE"/>
    <w:rsid w:val="00B32DD0"/>
    <w:rsid w:val="00B34637"/>
    <w:rsid w:val="00B34F7D"/>
    <w:rsid w:val="00B352B1"/>
    <w:rsid w:val="00B3538E"/>
    <w:rsid w:val="00B36BE6"/>
    <w:rsid w:val="00B378CC"/>
    <w:rsid w:val="00B37BE1"/>
    <w:rsid w:val="00B37C44"/>
    <w:rsid w:val="00B421D2"/>
    <w:rsid w:val="00B42343"/>
    <w:rsid w:val="00B42D67"/>
    <w:rsid w:val="00B43794"/>
    <w:rsid w:val="00B440DA"/>
    <w:rsid w:val="00B4426B"/>
    <w:rsid w:val="00B44F18"/>
    <w:rsid w:val="00B46662"/>
    <w:rsid w:val="00B478B9"/>
    <w:rsid w:val="00B50274"/>
    <w:rsid w:val="00B50486"/>
    <w:rsid w:val="00B5053D"/>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52DC"/>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47DEE"/>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2DF7"/>
    <w:rsid w:val="00C841C4"/>
    <w:rsid w:val="00C8463C"/>
    <w:rsid w:val="00C85F24"/>
    <w:rsid w:val="00C8709C"/>
    <w:rsid w:val="00C91904"/>
    <w:rsid w:val="00C91E6A"/>
    <w:rsid w:val="00C920AA"/>
    <w:rsid w:val="00C92184"/>
    <w:rsid w:val="00C924B5"/>
    <w:rsid w:val="00C925C7"/>
    <w:rsid w:val="00C92876"/>
    <w:rsid w:val="00C93645"/>
    <w:rsid w:val="00C95E92"/>
    <w:rsid w:val="00C9662A"/>
    <w:rsid w:val="00CA0644"/>
    <w:rsid w:val="00CA0658"/>
    <w:rsid w:val="00CA151B"/>
    <w:rsid w:val="00CA192C"/>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32B"/>
    <w:rsid w:val="00CF4870"/>
    <w:rsid w:val="00CF4A1D"/>
    <w:rsid w:val="00CF4B2A"/>
    <w:rsid w:val="00CF4C2F"/>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6EE6"/>
    <w:rsid w:val="00D07822"/>
    <w:rsid w:val="00D10888"/>
    <w:rsid w:val="00D11A45"/>
    <w:rsid w:val="00D13DAA"/>
    <w:rsid w:val="00D15F3C"/>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29D"/>
    <w:rsid w:val="00D34E9B"/>
    <w:rsid w:val="00D35B6C"/>
    <w:rsid w:val="00D35BBC"/>
    <w:rsid w:val="00D36FCD"/>
    <w:rsid w:val="00D378FA"/>
    <w:rsid w:val="00D37B7E"/>
    <w:rsid w:val="00D4053D"/>
    <w:rsid w:val="00D41E26"/>
    <w:rsid w:val="00D42172"/>
    <w:rsid w:val="00D42387"/>
    <w:rsid w:val="00D438B5"/>
    <w:rsid w:val="00D443CA"/>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6BE4"/>
    <w:rsid w:val="00DA7167"/>
    <w:rsid w:val="00DA7ED8"/>
    <w:rsid w:val="00DA7F7B"/>
    <w:rsid w:val="00DB0225"/>
    <w:rsid w:val="00DB167D"/>
    <w:rsid w:val="00DB1C81"/>
    <w:rsid w:val="00DB1E33"/>
    <w:rsid w:val="00DB210B"/>
    <w:rsid w:val="00DB2768"/>
    <w:rsid w:val="00DB2931"/>
    <w:rsid w:val="00DB4D12"/>
    <w:rsid w:val="00DB5982"/>
    <w:rsid w:val="00DB5A1C"/>
    <w:rsid w:val="00DB7CEA"/>
    <w:rsid w:val="00DB7FFE"/>
    <w:rsid w:val="00DC1180"/>
    <w:rsid w:val="00DC1355"/>
    <w:rsid w:val="00DC2DBD"/>
    <w:rsid w:val="00DC44C1"/>
    <w:rsid w:val="00DC47AB"/>
    <w:rsid w:val="00DC4876"/>
    <w:rsid w:val="00DC4FE9"/>
    <w:rsid w:val="00DC597F"/>
    <w:rsid w:val="00DC5DCA"/>
    <w:rsid w:val="00DC5DD1"/>
    <w:rsid w:val="00DC79CA"/>
    <w:rsid w:val="00DC7ED0"/>
    <w:rsid w:val="00DD14F1"/>
    <w:rsid w:val="00DD15F7"/>
    <w:rsid w:val="00DD29D6"/>
    <w:rsid w:val="00DD2FAE"/>
    <w:rsid w:val="00DD340E"/>
    <w:rsid w:val="00DD3568"/>
    <w:rsid w:val="00DD37C9"/>
    <w:rsid w:val="00DD65E3"/>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024C"/>
    <w:rsid w:val="00E01260"/>
    <w:rsid w:val="00E0402F"/>
    <w:rsid w:val="00E046D9"/>
    <w:rsid w:val="00E0752F"/>
    <w:rsid w:val="00E07E95"/>
    <w:rsid w:val="00E109D4"/>
    <w:rsid w:val="00E10B91"/>
    <w:rsid w:val="00E10F87"/>
    <w:rsid w:val="00E1176D"/>
    <w:rsid w:val="00E12746"/>
    <w:rsid w:val="00E12A8D"/>
    <w:rsid w:val="00E12D41"/>
    <w:rsid w:val="00E12E57"/>
    <w:rsid w:val="00E1380C"/>
    <w:rsid w:val="00E1409E"/>
    <w:rsid w:val="00E1431A"/>
    <w:rsid w:val="00E147A5"/>
    <w:rsid w:val="00E149D0"/>
    <w:rsid w:val="00E14AC6"/>
    <w:rsid w:val="00E167DD"/>
    <w:rsid w:val="00E16983"/>
    <w:rsid w:val="00E174FE"/>
    <w:rsid w:val="00E17B25"/>
    <w:rsid w:val="00E2047D"/>
    <w:rsid w:val="00E20CAF"/>
    <w:rsid w:val="00E213D9"/>
    <w:rsid w:val="00E21C1B"/>
    <w:rsid w:val="00E21DFD"/>
    <w:rsid w:val="00E22D6E"/>
    <w:rsid w:val="00E23971"/>
    <w:rsid w:val="00E23A5B"/>
    <w:rsid w:val="00E2418B"/>
    <w:rsid w:val="00E25D5B"/>
    <w:rsid w:val="00E301BA"/>
    <w:rsid w:val="00E310D5"/>
    <w:rsid w:val="00E31BB6"/>
    <w:rsid w:val="00E31DF7"/>
    <w:rsid w:val="00E3319A"/>
    <w:rsid w:val="00E33806"/>
    <w:rsid w:val="00E343B2"/>
    <w:rsid w:val="00E34C06"/>
    <w:rsid w:val="00E3520C"/>
    <w:rsid w:val="00E35B15"/>
    <w:rsid w:val="00E3663E"/>
    <w:rsid w:val="00E36AA1"/>
    <w:rsid w:val="00E40548"/>
    <w:rsid w:val="00E414CB"/>
    <w:rsid w:val="00E41DCC"/>
    <w:rsid w:val="00E429A5"/>
    <w:rsid w:val="00E42E98"/>
    <w:rsid w:val="00E42FFD"/>
    <w:rsid w:val="00E43514"/>
    <w:rsid w:val="00E441BD"/>
    <w:rsid w:val="00E44997"/>
    <w:rsid w:val="00E47683"/>
    <w:rsid w:val="00E50602"/>
    <w:rsid w:val="00E530DA"/>
    <w:rsid w:val="00E5435B"/>
    <w:rsid w:val="00E54CC9"/>
    <w:rsid w:val="00E56873"/>
    <w:rsid w:val="00E60126"/>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4C1"/>
    <w:rsid w:val="00E8488E"/>
    <w:rsid w:val="00E85C7B"/>
    <w:rsid w:val="00E86E6D"/>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0AE"/>
    <w:rsid w:val="00EA774F"/>
    <w:rsid w:val="00EA7921"/>
    <w:rsid w:val="00EB04B1"/>
    <w:rsid w:val="00EB12E6"/>
    <w:rsid w:val="00EB21AF"/>
    <w:rsid w:val="00EB2464"/>
    <w:rsid w:val="00EB2873"/>
    <w:rsid w:val="00EB290C"/>
    <w:rsid w:val="00EB3E99"/>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0E65"/>
    <w:rsid w:val="00ED1306"/>
    <w:rsid w:val="00ED2820"/>
    <w:rsid w:val="00ED2FD7"/>
    <w:rsid w:val="00ED561C"/>
    <w:rsid w:val="00ED5C16"/>
    <w:rsid w:val="00ED6513"/>
    <w:rsid w:val="00ED6B1D"/>
    <w:rsid w:val="00ED7AF0"/>
    <w:rsid w:val="00EE071D"/>
    <w:rsid w:val="00EE0B91"/>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596"/>
    <w:rsid w:val="00F0264B"/>
    <w:rsid w:val="00F026A9"/>
    <w:rsid w:val="00F02B11"/>
    <w:rsid w:val="00F032CE"/>
    <w:rsid w:val="00F057C3"/>
    <w:rsid w:val="00F05839"/>
    <w:rsid w:val="00F05F4E"/>
    <w:rsid w:val="00F06003"/>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10A"/>
    <w:rsid w:val="00F47B82"/>
    <w:rsid w:val="00F50211"/>
    <w:rsid w:val="00F502AE"/>
    <w:rsid w:val="00F50935"/>
    <w:rsid w:val="00F51D8C"/>
    <w:rsid w:val="00F52729"/>
    <w:rsid w:val="00F55167"/>
    <w:rsid w:val="00F5533B"/>
    <w:rsid w:val="00F556E7"/>
    <w:rsid w:val="00F56058"/>
    <w:rsid w:val="00F5711E"/>
    <w:rsid w:val="00F57F06"/>
    <w:rsid w:val="00F6272E"/>
    <w:rsid w:val="00F6278B"/>
    <w:rsid w:val="00F633A4"/>
    <w:rsid w:val="00F64592"/>
    <w:rsid w:val="00F65AD5"/>
    <w:rsid w:val="00F65CFE"/>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770"/>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1EC3"/>
    <w:rsid w:val="00FA3AEB"/>
    <w:rsid w:val="00FA3DB7"/>
    <w:rsid w:val="00FA498E"/>
    <w:rsid w:val="00FA4B65"/>
    <w:rsid w:val="00FA4D96"/>
    <w:rsid w:val="00FA63C9"/>
    <w:rsid w:val="00FA646A"/>
    <w:rsid w:val="00FA6FB9"/>
    <w:rsid w:val="00FA74F1"/>
    <w:rsid w:val="00FB04C9"/>
    <w:rsid w:val="00FB0BA1"/>
    <w:rsid w:val="00FB0F5E"/>
    <w:rsid w:val="00FB1D44"/>
    <w:rsid w:val="00FB230E"/>
    <w:rsid w:val="00FB3E6A"/>
    <w:rsid w:val="00FB4AC9"/>
    <w:rsid w:val="00FB5722"/>
    <w:rsid w:val="00FB6A60"/>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51A3"/>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988"/>
    <w:rPr>
      <w:rFonts w:ascii="Arial" w:hAnsi="Arial"/>
      <w:sz w:val="24"/>
      <w:lang w:val="en-GB"/>
    </w:rPr>
  </w:style>
  <w:style w:type="paragraph" w:styleId="Heading1">
    <w:name w:val="heading 1"/>
    <w:basedOn w:val="Normal"/>
    <w:next w:val="Normal"/>
    <w:link w:val="Heading1Char"/>
    <w:autoRedefine/>
    <w:uiPriority w:val="9"/>
    <w:qFormat/>
    <w:rsid w:val="00735988"/>
    <w:pPr>
      <w:keepNext/>
      <w:keepLines/>
      <w:spacing w:after="0" w:line="360" w:lineRule="auto"/>
      <w:jc w:val="both"/>
      <w:outlineLvl w:val="0"/>
    </w:pPr>
    <w:rPr>
      <w:rFonts w:eastAsiaTheme="majorEastAsia" w:cs="Times New Roman"/>
      <w:szCs w:val="28"/>
    </w:rPr>
  </w:style>
  <w:style w:type="paragraph" w:styleId="Heading2">
    <w:name w:val="heading 2"/>
    <w:basedOn w:val="Normal"/>
    <w:next w:val="Normal"/>
    <w:link w:val="Heading2Char"/>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Heading3">
    <w:name w:val="heading 3"/>
    <w:basedOn w:val="Normal"/>
    <w:next w:val="Normal"/>
    <w:link w:val="Heading3Char"/>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DefaultParagraphFont"/>
    <w:uiPriority w:val="99"/>
    <w:unhideWhenUsed/>
    <w:rsid w:val="0046008D"/>
    <w:rPr>
      <w:color w:val="0563C1" w:themeColor="hyperlink"/>
      <w:u w:val="single"/>
    </w:rPr>
  </w:style>
  <w:style w:type="character" w:customStyle="1" w:styleId="NichtaufgelsteErwhnung1">
    <w:name w:val="Nicht aufgelöste Erwähnung1"/>
    <w:basedOn w:val="DefaultParagraphFont"/>
    <w:uiPriority w:val="99"/>
    <w:semiHidden/>
    <w:unhideWhenUsed/>
    <w:rsid w:val="0046008D"/>
    <w:rPr>
      <w:color w:val="605E5C"/>
      <w:shd w:val="clear" w:color="auto" w:fill="E1DFDD"/>
    </w:rPr>
  </w:style>
  <w:style w:type="character" w:customStyle="1" w:styleId="Heading1Char">
    <w:name w:val="Heading 1 Char"/>
    <w:basedOn w:val="DefaultParagraphFont"/>
    <w:link w:val="Heading1"/>
    <w:uiPriority w:val="9"/>
    <w:rsid w:val="00735988"/>
    <w:rPr>
      <w:rFonts w:ascii="Arial" w:eastAsiaTheme="majorEastAsia" w:hAnsi="Arial" w:cs="Times New Roman"/>
      <w:sz w:val="24"/>
      <w:szCs w:val="28"/>
    </w:rPr>
  </w:style>
  <w:style w:type="paragraph" w:styleId="Header">
    <w:name w:val="header"/>
    <w:basedOn w:val="Normal"/>
    <w:link w:val="HeaderChar"/>
    <w:uiPriority w:val="99"/>
    <w:unhideWhenUsed/>
    <w:rsid w:val="00D026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61B"/>
  </w:style>
  <w:style w:type="paragraph" w:styleId="Footer">
    <w:name w:val="footer"/>
    <w:basedOn w:val="Normal"/>
    <w:link w:val="FooterChar"/>
    <w:uiPriority w:val="99"/>
    <w:unhideWhenUsed/>
    <w:rsid w:val="00D026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61B"/>
  </w:style>
  <w:style w:type="paragraph" w:styleId="TOC1">
    <w:name w:val="toc 1"/>
    <w:basedOn w:val="Normal"/>
    <w:next w:val="Normal"/>
    <w:autoRedefine/>
    <w:uiPriority w:val="39"/>
    <w:unhideWhenUsed/>
    <w:rsid w:val="007D080B"/>
    <w:pPr>
      <w:tabs>
        <w:tab w:val="right" w:leader="dot" w:pos="7927"/>
      </w:tabs>
      <w:spacing w:after="0" w:line="360" w:lineRule="auto"/>
    </w:pPr>
  </w:style>
  <w:style w:type="character" w:customStyle="1" w:styleId="Heading2Char">
    <w:name w:val="Heading 2 Char"/>
    <w:basedOn w:val="DefaultParagraphFont"/>
    <w:link w:val="Heading2"/>
    <w:uiPriority w:val="9"/>
    <w:rsid w:val="00426B82"/>
    <w:rPr>
      <w:rFonts w:ascii="Arial" w:eastAsiaTheme="majorEastAsia" w:hAnsi="Arial" w:cs="Times New Roman"/>
      <w:sz w:val="24"/>
      <w:szCs w:val="24"/>
      <w:lang w:val="en-US"/>
    </w:rPr>
  </w:style>
  <w:style w:type="paragraph" w:styleId="TOC2">
    <w:name w:val="toc 2"/>
    <w:basedOn w:val="Normal"/>
    <w:next w:val="Normal"/>
    <w:autoRedefine/>
    <w:uiPriority w:val="39"/>
    <w:unhideWhenUsed/>
    <w:rsid w:val="001078EF"/>
    <w:pPr>
      <w:spacing w:after="100"/>
      <w:ind w:left="240"/>
    </w:pPr>
  </w:style>
  <w:style w:type="paragraph" w:styleId="ListParagraph">
    <w:name w:val="List Paragraph"/>
    <w:basedOn w:val="Normal"/>
    <w:uiPriority w:val="34"/>
    <w:qFormat/>
    <w:rsid w:val="00066164"/>
    <w:pPr>
      <w:ind w:left="720"/>
      <w:contextualSpacing/>
    </w:pPr>
  </w:style>
  <w:style w:type="character" w:styleId="CommentReference">
    <w:name w:val="annotation reference"/>
    <w:basedOn w:val="DefaultParagraphFont"/>
    <w:uiPriority w:val="99"/>
    <w:semiHidden/>
    <w:unhideWhenUsed/>
    <w:rsid w:val="00823BEC"/>
    <w:rPr>
      <w:sz w:val="16"/>
      <w:szCs w:val="16"/>
    </w:rPr>
  </w:style>
  <w:style w:type="paragraph" w:styleId="CommentText">
    <w:name w:val="annotation text"/>
    <w:basedOn w:val="Normal"/>
    <w:link w:val="CommentTextChar"/>
    <w:uiPriority w:val="99"/>
    <w:unhideWhenUsed/>
    <w:rsid w:val="00823BEC"/>
    <w:pPr>
      <w:spacing w:line="240" w:lineRule="auto"/>
    </w:pPr>
    <w:rPr>
      <w:sz w:val="20"/>
      <w:szCs w:val="20"/>
    </w:rPr>
  </w:style>
  <w:style w:type="character" w:customStyle="1" w:styleId="CommentTextChar">
    <w:name w:val="Comment Text Char"/>
    <w:basedOn w:val="DefaultParagraphFont"/>
    <w:link w:val="CommentText"/>
    <w:uiPriority w:val="99"/>
    <w:rsid w:val="00823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3BEC"/>
    <w:rPr>
      <w:b/>
      <w:bCs/>
    </w:rPr>
  </w:style>
  <w:style w:type="character" w:customStyle="1" w:styleId="CommentSubjectChar">
    <w:name w:val="Comment Subject Char"/>
    <w:basedOn w:val="CommentTextChar"/>
    <w:link w:val="CommentSubject"/>
    <w:uiPriority w:val="99"/>
    <w:semiHidden/>
    <w:rsid w:val="00823BEC"/>
    <w:rPr>
      <w:rFonts w:ascii="Times New Roman" w:hAnsi="Times New Roman"/>
      <w:b/>
      <w:bCs/>
      <w:sz w:val="20"/>
      <w:szCs w:val="20"/>
    </w:rPr>
  </w:style>
  <w:style w:type="paragraph" w:styleId="BalloonText">
    <w:name w:val="Balloon Text"/>
    <w:basedOn w:val="Normal"/>
    <w:link w:val="BalloonTextChar"/>
    <w:uiPriority w:val="99"/>
    <w:semiHidden/>
    <w:unhideWhenUsed/>
    <w:rsid w:val="00823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BEC"/>
    <w:rPr>
      <w:rFonts w:ascii="Segoe UI" w:hAnsi="Segoe UI" w:cs="Segoe UI"/>
      <w:sz w:val="18"/>
      <w:szCs w:val="18"/>
    </w:rPr>
  </w:style>
  <w:style w:type="character" w:customStyle="1" w:styleId="Heading3Char">
    <w:name w:val="Heading 3 Char"/>
    <w:basedOn w:val="DefaultParagraphFont"/>
    <w:link w:val="Heading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DefaultParagraphFont"/>
    <w:rsid w:val="00A92125"/>
  </w:style>
  <w:style w:type="paragraph" w:styleId="ListBullet">
    <w:name w:val="List Bullet"/>
    <w:basedOn w:val="Normal"/>
    <w:uiPriority w:val="99"/>
    <w:unhideWhenUsed/>
    <w:rsid w:val="00665D6B"/>
    <w:pPr>
      <w:numPr>
        <w:numId w:val="1"/>
      </w:numPr>
      <w:contextualSpacing/>
    </w:pPr>
  </w:style>
  <w:style w:type="character" w:customStyle="1" w:styleId="ipa">
    <w:name w:val="ipa"/>
    <w:basedOn w:val="DefaultParagraphFont"/>
    <w:rsid w:val="00091212"/>
  </w:style>
  <w:style w:type="paragraph" w:styleId="Revision">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DefaultParagraphFont"/>
    <w:rsid w:val="00A94310"/>
  </w:style>
  <w:style w:type="paragraph" w:styleId="FootnoteText">
    <w:name w:val="footnote text"/>
    <w:basedOn w:val="Normal"/>
    <w:link w:val="FootnoteTextChar"/>
    <w:uiPriority w:val="99"/>
    <w:semiHidden/>
    <w:unhideWhenUsed/>
    <w:rsid w:val="007F3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711"/>
    <w:rPr>
      <w:rFonts w:ascii="Arial" w:hAnsi="Arial"/>
      <w:sz w:val="20"/>
      <w:szCs w:val="20"/>
    </w:rPr>
  </w:style>
  <w:style w:type="character" w:styleId="FootnoteReference">
    <w:name w:val="footnote reference"/>
    <w:basedOn w:val="DefaultParagraphFont"/>
    <w:uiPriority w:val="99"/>
    <w:semiHidden/>
    <w:unhideWhenUsed/>
    <w:rsid w:val="007F3711"/>
    <w:rPr>
      <w:vertAlign w:val="superscript"/>
    </w:rPr>
  </w:style>
  <w:style w:type="character" w:styleId="PlaceholderText">
    <w:name w:val="Placeholder Text"/>
    <w:basedOn w:val="DefaultParagraphFont"/>
    <w:uiPriority w:val="99"/>
    <w:semiHidden/>
    <w:rsid w:val="0010208F"/>
    <w:rPr>
      <w:color w:val="808080"/>
    </w:rPr>
  </w:style>
  <w:style w:type="table" w:styleId="TableGrid">
    <w:name w:val="Table Grid"/>
    <w:basedOn w:val="TableNormal"/>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62781"/>
    <w:pPr>
      <w:spacing w:after="0"/>
    </w:pPr>
  </w:style>
  <w:style w:type="character" w:customStyle="1" w:styleId="articled-block2mpqh">
    <w:name w:val="article_d-block__2mpqh"/>
    <w:basedOn w:val="DefaultParagraphFont"/>
    <w:rsid w:val="00481A55"/>
  </w:style>
  <w:style w:type="character" w:styleId="UnresolvedMention">
    <w:name w:val="Unresolved Mention"/>
    <w:basedOn w:val="DefaultParagraphFont"/>
    <w:uiPriority w:val="99"/>
    <w:semiHidden/>
    <w:unhideWhenUsed/>
    <w:rsid w:val="00481A55"/>
    <w:rPr>
      <w:color w:val="605E5C"/>
      <w:shd w:val="clear" w:color="auto" w:fill="E1DFDD"/>
    </w:rPr>
  </w:style>
  <w:style w:type="character" w:styleId="LineNumber">
    <w:name w:val="line number"/>
    <w:basedOn w:val="DefaultParagraphFont"/>
    <w:uiPriority w:val="99"/>
    <w:semiHidden/>
    <w:unhideWhenUsed/>
    <w:rsid w:val="00367F35"/>
  </w:style>
  <w:style w:type="paragraph" w:customStyle="1" w:styleId="CitaviBibliographyEntry">
    <w:name w:val="Citavi Bibliography Entry"/>
    <w:basedOn w:val="Normal"/>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DefaultParagraphFont"/>
    <w:link w:val="CitaviBibliographyEntry"/>
    <w:uiPriority w:val="99"/>
    <w:rsid w:val="00B53A17"/>
    <w:rPr>
      <w:rFonts w:ascii="Times New Roman" w:hAnsi="Times New Roman"/>
      <w:sz w:val="24"/>
    </w:rPr>
  </w:style>
  <w:style w:type="paragraph" w:customStyle="1" w:styleId="CitaviBibliographyHeading">
    <w:name w:val="Citavi Bibliography Heading"/>
    <w:basedOn w:val="Heading1"/>
    <w:link w:val="CitaviBibliographyHeadingZchn"/>
    <w:uiPriority w:val="99"/>
    <w:rsid w:val="00B53A17"/>
    <w:pPr>
      <w:jc w:val="left"/>
    </w:pPr>
  </w:style>
  <w:style w:type="character" w:customStyle="1" w:styleId="CitaviBibliographyHeadingZchn">
    <w:name w:val="Citavi Bibliography Heading Zchn"/>
    <w:basedOn w:val="DefaultParagraphFon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Heading2"/>
    <w:link w:val="CitaviChapterBibliographyHeadingZchn"/>
    <w:uiPriority w:val="99"/>
    <w:rsid w:val="00B53A17"/>
    <w:pPr>
      <w:jc w:val="left"/>
    </w:pPr>
  </w:style>
  <w:style w:type="character" w:customStyle="1" w:styleId="CitaviChapterBibliographyHeadingZchn">
    <w:name w:val="Citavi Chapter Bibliography Heading Zchn"/>
    <w:basedOn w:val="DefaultParagraphFon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Heading2"/>
    <w:link w:val="CitaviBibliographySubheading1Zchn"/>
    <w:uiPriority w:val="99"/>
    <w:rsid w:val="00B53A17"/>
    <w:pPr>
      <w:jc w:val="left"/>
      <w:outlineLvl w:val="9"/>
    </w:pPr>
  </w:style>
  <w:style w:type="character" w:customStyle="1" w:styleId="CitaviBibliographySubheading1Zchn">
    <w:name w:val="Citavi Bibliography Subheading 1 Zchn"/>
    <w:basedOn w:val="DefaultParagraphFon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Heading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Heading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Heading4Char">
    <w:name w:val="Heading 4 Char"/>
    <w:basedOn w:val="DefaultParagraphFont"/>
    <w:link w:val="Heading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Heading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Heading5Char">
    <w:name w:val="Heading 5 Char"/>
    <w:basedOn w:val="DefaultParagraphFont"/>
    <w:link w:val="Heading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Heading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Heading6Char">
    <w:name w:val="Heading 6 Char"/>
    <w:basedOn w:val="DefaultParagraphFont"/>
    <w:link w:val="Heading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Heading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Heading7Char">
    <w:name w:val="Heading 7 Char"/>
    <w:basedOn w:val="DefaultParagraphFont"/>
    <w:link w:val="Heading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Heading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53A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Bibliography">
    <w:name w:val="Bibliography"/>
    <w:basedOn w:val="Normal"/>
    <w:next w:val="Normal"/>
    <w:uiPriority w:val="37"/>
    <w:unhideWhenUsed/>
    <w:rsid w:val="00B53A17"/>
    <w:pPr>
      <w:spacing w:after="0" w:line="480" w:lineRule="auto"/>
      <w:ind w:left="720" w:hanging="720"/>
    </w:pPr>
  </w:style>
  <w:style w:type="character" w:styleId="BookTitle">
    <w:name w:val="Book Title"/>
    <w:basedOn w:val="DefaultParagraphFont"/>
    <w:uiPriority w:val="33"/>
    <w:qFormat/>
    <w:rsid w:val="00B53A17"/>
    <w:rPr>
      <w:b/>
      <w:bCs/>
      <w:i/>
      <w:iCs/>
      <w:spacing w:val="5"/>
    </w:rPr>
  </w:style>
  <w:style w:type="character" w:styleId="IntenseReference">
    <w:name w:val="Intense Reference"/>
    <w:basedOn w:val="DefaultParagraphFont"/>
    <w:uiPriority w:val="32"/>
    <w:qFormat/>
    <w:rsid w:val="00B53A17"/>
    <w:rPr>
      <w:b/>
      <w:bCs/>
      <w:smallCaps/>
      <w:color w:val="4472C4" w:themeColor="accent1"/>
      <w:spacing w:val="5"/>
    </w:rPr>
  </w:style>
  <w:style w:type="character" w:styleId="SubtleReference">
    <w:name w:val="Subtle Reference"/>
    <w:basedOn w:val="DefaultParagraphFont"/>
    <w:uiPriority w:val="31"/>
    <w:qFormat/>
    <w:rsid w:val="00B53A17"/>
    <w:rPr>
      <w:smallCaps/>
      <w:color w:val="5A5A5A" w:themeColor="text1" w:themeTint="A5"/>
    </w:rPr>
  </w:style>
  <w:style w:type="character" w:styleId="IntenseEmphasis">
    <w:name w:val="Intense Emphasis"/>
    <w:basedOn w:val="DefaultParagraphFont"/>
    <w:uiPriority w:val="21"/>
    <w:qFormat/>
    <w:rsid w:val="00B53A17"/>
    <w:rPr>
      <w:i/>
      <w:iCs/>
      <w:color w:val="4472C4" w:themeColor="accent1"/>
    </w:rPr>
  </w:style>
  <w:style w:type="character" w:styleId="SubtleEmphasis">
    <w:name w:val="Subtle Emphasis"/>
    <w:basedOn w:val="DefaultParagraphFont"/>
    <w:uiPriority w:val="19"/>
    <w:qFormat/>
    <w:rsid w:val="00B53A17"/>
    <w:rPr>
      <w:i/>
      <w:iCs/>
      <w:color w:val="404040" w:themeColor="text1" w:themeTint="BF"/>
    </w:rPr>
  </w:style>
  <w:style w:type="paragraph" w:styleId="IntenseQuote">
    <w:name w:val="Intense Quote"/>
    <w:basedOn w:val="Normal"/>
    <w:next w:val="Normal"/>
    <w:link w:val="IntenseQuoteChar"/>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3A17"/>
    <w:rPr>
      <w:rFonts w:ascii="Times New Roman" w:hAnsi="Times New Roman"/>
      <w:i/>
      <w:iCs/>
      <w:color w:val="4472C4" w:themeColor="accent1"/>
      <w:sz w:val="24"/>
    </w:rPr>
  </w:style>
  <w:style w:type="paragraph" w:styleId="Quote">
    <w:name w:val="Quote"/>
    <w:basedOn w:val="Normal"/>
    <w:next w:val="Normal"/>
    <w:link w:val="QuoteChar"/>
    <w:uiPriority w:val="29"/>
    <w:qFormat/>
    <w:rsid w:val="00B53A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3A17"/>
    <w:rPr>
      <w:rFonts w:ascii="Times New Roman" w:hAnsi="Times New Roman"/>
      <w:i/>
      <w:iCs/>
      <w:color w:val="404040" w:themeColor="text1" w:themeTint="BF"/>
      <w:sz w:val="24"/>
    </w:rPr>
  </w:style>
  <w:style w:type="table" w:styleId="MediumList1-Accent1">
    <w:name w:val="Medium List 1 Accen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urfulGrid">
    <w:name w:val="Colorful Grid"/>
    <w:basedOn w:val="TableNormal"/>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List">
    <w:name w:val="Colorful List"/>
    <w:basedOn w:val="TableNormal"/>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Shading">
    <w:name w:val="Colorful Shading"/>
    <w:basedOn w:val="TableNormal"/>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35988"/>
    <w:pPr>
      <w:spacing w:after="0" w:line="240" w:lineRule="auto"/>
    </w:pPr>
    <w:rPr>
      <w:rFonts w:ascii="Arial" w:hAnsi="Arial"/>
      <w:sz w:val="24"/>
    </w:rPr>
  </w:style>
  <w:style w:type="character" w:styleId="HTMLVariable">
    <w:name w:val="HTML Variable"/>
    <w:basedOn w:val="DefaultParagraphFont"/>
    <w:uiPriority w:val="99"/>
    <w:semiHidden/>
    <w:unhideWhenUsed/>
    <w:rsid w:val="00B53A17"/>
    <w:rPr>
      <w:i/>
      <w:iCs/>
    </w:rPr>
  </w:style>
  <w:style w:type="character" w:styleId="HTMLTypewriter">
    <w:name w:val="HTML Typewriter"/>
    <w:basedOn w:val="DefaultParagraphFont"/>
    <w:uiPriority w:val="99"/>
    <w:semiHidden/>
    <w:unhideWhenUsed/>
    <w:rsid w:val="00B53A17"/>
    <w:rPr>
      <w:rFonts w:ascii="Consolas" w:hAnsi="Consolas"/>
      <w:sz w:val="20"/>
      <w:szCs w:val="20"/>
    </w:rPr>
  </w:style>
  <w:style w:type="character" w:styleId="HTMLSample">
    <w:name w:val="HTML Sample"/>
    <w:basedOn w:val="DefaultParagraphFont"/>
    <w:uiPriority w:val="99"/>
    <w:semiHidden/>
    <w:unhideWhenUsed/>
    <w:rsid w:val="00B53A17"/>
    <w:rPr>
      <w:rFonts w:ascii="Consolas" w:hAnsi="Consolas"/>
      <w:sz w:val="24"/>
      <w:szCs w:val="24"/>
    </w:rPr>
  </w:style>
  <w:style w:type="paragraph" w:styleId="HTMLPreformatted">
    <w:name w:val="HTML Preformatted"/>
    <w:basedOn w:val="Normal"/>
    <w:link w:val="HTMLPreformattedChar"/>
    <w:uiPriority w:val="99"/>
    <w:semiHidden/>
    <w:unhideWhenUsed/>
    <w:rsid w:val="00B53A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3A17"/>
    <w:rPr>
      <w:rFonts w:ascii="Consolas" w:hAnsi="Consolas"/>
      <w:sz w:val="20"/>
      <w:szCs w:val="20"/>
    </w:rPr>
  </w:style>
  <w:style w:type="character" w:styleId="HTMLKeyboard">
    <w:name w:val="HTML Keyboard"/>
    <w:basedOn w:val="DefaultParagraphFont"/>
    <w:uiPriority w:val="99"/>
    <w:semiHidden/>
    <w:unhideWhenUsed/>
    <w:rsid w:val="00B53A17"/>
    <w:rPr>
      <w:rFonts w:ascii="Consolas" w:hAnsi="Consolas"/>
      <w:sz w:val="20"/>
      <w:szCs w:val="20"/>
    </w:rPr>
  </w:style>
  <w:style w:type="character" w:styleId="HTMLDefinition">
    <w:name w:val="HTML Definition"/>
    <w:basedOn w:val="DefaultParagraphFont"/>
    <w:uiPriority w:val="99"/>
    <w:semiHidden/>
    <w:unhideWhenUsed/>
    <w:rsid w:val="00B53A17"/>
    <w:rPr>
      <w:i/>
      <w:iCs/>
    </w:rPr>
  </w:style>
  <w:style w:type="character" w:styleId="HTMLCode">
    <w:name w:val="HTML Code"/>
    <w:basedOn w:val="DefaultParagraphFont"/>
    <w:uiPriority w:val="99"/>
    <w:semiHidden/>
    <w:unhideWhenUsed/>
    <w:rsid w:val="00B53A17"/>
    <w:rPr>
      <w:rFonts w:ascii="Consolas" w:hAnsi="Consolas"/>
      <w:sz w:val="20"/>
      <w:szCs w:val="20"/>
    </w:rPr>
  </w:style>
  <w:style w:type="character" w:styleId="HTMLCite">
    <w:name w:val="HTML Cite"/>
    <w:basedOn w:val="DefaultParagraphFont"/>
    <w:uiPriority w:val="99"/>
    <w:semiHidden/>
    <w:unhideWhenUsed/>
    <w:rsid w:val="00B53A17"/>
    <w:rPr>
      <w:i/>
      <w:iCs/>
    </w:rPr>
  </w:style>
  <w:style w:type="paragraph" w:styleId="HTMLAddress">
    <w:name w:val="HTML Address"/>
    <w:basedOn w:val="Normal"/>
    <w:link w:val="HTMLAddressChar"/>
    <w:uiPriority w:val="99"/>
    <w:semiHidden/>
    <w:unhideWhenUsed/>
    <w:rsid w:val="00B53A17"/>
    <w:pPr>
      <w:spacing w:after="0" w:line="240" w:lineRule="auto"/>
    </w:pPr>
    <w:rPr>
      <w:i/>
      <w:iCs/>
    </w:rPr>
  </w:style>
  <w:style w:type="character" w:customStyle="1" w:styleId="HTMLAddressChar">
    <w:name w:val="HTML Address Char"/>
    <w:basedOn w:val="DefaultParagraphFont"/>
    <w:link w:val="HTMLAddress"/>
    <w:uiPriority w:val="99"/>
    <w:semiHidden/>
    <w:rsid w:val="00B53A17"/>
    <w:rPr>
      <w:rFonts w:ascii="Times New Roman" w:hAnsi="Times New Roman"/>
      <w:i/>
      <w:iCs/>
      <w:sz w:val="24"/>
    </w:rPr>
  </w:style>
  <w:style w:type="character" w:styleId="HTMLAcronym">
    <w:name w:val="HTML Acronym"/>
    <w:basedOn w:val="DefaultParagraphFont"/>
    <w:uiPriority w:val="99"/>
    <w:semiHidden/>
    <w:unhideWhenUsed/>
    <w:rsid w:val="00B53A17"/>
  </w:style>
  <w:style w:type="paragraph" w:styleId="NormalWeb">
    <w:name w:val="Normal (Web)"/>
    <w:basedOn w:val="Normal"/>
    <w:uiPriority w:val="99"/>
    <w:unhideWhenUsed/>
    <w:rsid w:val="00B53A17"/>
    <w:rPr>
      <w:rFonts w:cs="Times New Roman"/>
      <w:szCs w:val="24"/>
    </w:rPr>
  </w:style>
  <w:style w:type="paragraph" w:styleId="PlainText">
    <w:name w:val="Plain Text"/>
    <w:basedOn w:val="Normal"/>
    <w:link w:val="PlainTextChar"/>
    <w:uiPriority w:val="99"/>
    <w:semiHidden/>
    <w:unhideWhenUsed/>
    <w:rsid w:val="00B53A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53A17"/>
    <w:rPr>
      <w:rFonts w:ascii="Consolas" w:hAnsi="Consolas"/>
      <w:sz w:val="21"/>
      <w:szCs w:val="21"/>
    </w:rPr>
  </w:style>
  <w:style w:type="paragraph" w:styleId="DocumentMap">
    <w:name w:val="Document Map"/>
    <w:basedOn w:val="Normal"/>
    <w:link w:val="DocumentMapChar"/>
    <w:uiPriority w:val="99"/>
    <w:semiHidden/>
    <w:unhideWhenUsed/>
    <w:rsid w:val="00B53A1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53A17"/>
    <w:rPr>
      <w:rFonts w:ascii="Segoe UI" w:hAnsi="Segoe UI" w:cs="Segoe UI"/>
      <w:sz w:val="16"/>
      <w:szCs w:val="16"/>
    </w:rPr>
  </w:style>
  <w:style w:type="character" w:styleId="Emphasis">
    <w:name w:val="Emphasis"/>
    <w:basedOn w:val="DefaultParagraphFont"/>
    <w:uiPriority w:val="20"/>
    <w:qFormat/>
    <w:rsid w:val="00B53A17"/>
    <w:rPr>
      <w:i/>
      <w:iCs/>
    </w:rPr>
  </w:style>
  <w:style w:type="character" w:styleId="Strong">
    <w:name w:val="Strong"/>
    <w:basedOn w:val="DefaultParagraphFont"/>
    <w:uiPriority w:val="22"/>
    <w:qFormat/>
    <w:rsid w:val="00B53A17"/>
    <w:rPr>
      <w:b/>
      <w:bCs/>
    </w:rPr>
  </w:style>
  <w:style w:type="character" w:styleId="FollowedHyperlink">
    <w:name w:val="FollowedHyperlink"/>
    <w:basedOn w:val="DefaultParagraphFont"/>
    <w:uiPriority w:val="99"/>
    <w:semiHidden/>
    <w:unhideWhenUsed/>
    <w:rsid w:val="00B53A17"/>
    <w:rPr>
      <w:color w:val="954F72" w:themeColor="followedHyperlink"/>
      <w:u w:val="single"/>
    </w:rPr>
  </w:style>
  <w:style w:type="paragraph" w:styleId="BlockText">
    <w:name w:val="Block Text"/>
    <w:basedOn w:val="Normal"/>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Indent3">
    <w:name w:val="Body Text Indent 3"/>
    <w:basedOn w:val="Normal"/>
    <w:link w:val="BodyTextIndent3Char"/>
    <w:uiPriority w:val="99"/>
    <w:semiHidden/>
    <w:unhideWhenUsed/>
    <w:rsid w:val="00B53A1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3A17"/>
    <w:rPr>
      <w:rFonts w:ascii="Times New Roman" w:hAnsi="Times New Roman"/>
      <w:sz w:val="16"/>
      <w:szCs w:val="16"/>
    </w:rPr>
  </w:style>
  <w:style w:type="paragraph" w:styleId="BodyTextIndent2">
    <w:name w:val="Body Text Indent 2"/>
    <w:basedOn w:val="Normal"/>
    <w:link w:val="BodyTextIndent2Char"/>
    <w:uiPriority w:val="99"/>
    <w:semiHidden/>
    <w:unhideWhenUsed/>
    <w:rsid w:val="00B53A17"/>
    <w:pPr>
      <w:spacing w:after="120" w:line="480" w:lineRule="auto"/>
      <w:ind w:left="283"/>
    </w:pPr>
  </w:style>
  <w:style w:type="character" w:customStyle="1" w:styleId="BodyTextIndent2Char">
    <w:name w:val="Body Text Indent 2 Char"/>
    <w:basedOn w:val="DefaultParagraphFont"/>
    <w:link w:val="BodyTextIndent2"/>
    <w:uiPriority w:val="99"/>
    <w:semiHidden/>
    <w:rsid w:val="00B53A17"/>
    <w:rPr>
      <w:rFonts w:ascii="Times New Roman" w:hAnsi="Times New Roman"/>
      <w:sz w:val="24"/>
    </w:rPr>
  </w:style>
  <w:style w:type="paragraph" w:styleId="BodyText3">
    <w:name w:val="Body Text 3"/>
    <w:basedOn w:val="Normal"/>
    <w:link w:val="BodyText3Char"/>
    <w:uiPriority w:val="99"/>
    <w:semiHidden/>
    <w:unhideWhenUsed/>
    <w:rsid w:val="00B53A17"/>
    <w:pPr>
      <w:spacing w:after="120"/>
    </w:pPr>
    <w:rPr>
      <w:sz w:val="16"/>
      <w:szCs w:val="16"/>
    </w:rPr>
  </w:style>
  <w:style w:type="character" w:customStyle="1" w:styleId="BodyText3Char">
    <w:name w:val="Body Text 3 Char"/>
    <w:basedOn w:val="DefaultParagraphFont"/>
    <w:link w:val="BodyText3"/>
    <w:uiPriority w:val="99"/>
    <w:semiHidden/>
    <w:rsid w:val="00B53A17"/>
    <w:rPr>
      <w:rFonts w:ascii="Times New Roman" w:hAnsi="Times New Roman"/>
      <w:sz w:val="16"/>
      <w:szCs w:val="16"/>
    </w:rPr>
  </w:style>
  <w:style w:type="paragraph" w:styleId="BodyText2">
    <w:name w:val="Body Text 2"/>
    <w:basedOn w:val="Normal"/>
    <w:link w:val="BodyText2Char"/>
    <w:uiPriority w:val="99"/>
    <w:semiHidden/>
    <w:unhideWhenUsed/>
    <w:rsid w:val="00B53A17"/>
    <w:pPr>
      <w:spacing w:after="120" w:line="480" w:lineRule="auto"/>
    </w:pPr>
  </w:style>
  <w:style w:type="character" w:customStyle="1" w:styleId="BodyText2Char">
    <w:name w:val="Body Text 2 Char"/>
    <w:basedOn w:val="DefaultParagraphFont"/>
    <w:link w:val="BodyText2"/>
    <w:uiPriority w:val="99"/>
    <w:semiHidden/>
    <w:rsid w:val="00B53A17"/>
    <w:rPr>
      <w:rFonts w:ascii="Times New Roman" w:hAnsi="Times New Roman"/>
      <w:sz w:val="24"/>
    </w:rPr>
  </w:style>
  <w:style w:type="paragraph" w:styleId="NoteHeading">
    <w:name w:val="Note Heading"/>
    <w:basedOn w:val="Normal"/>
    <w:next w:val="Normal"/>
    <w:link w:val="NoteHeadingChar"/>
    <w:uiPriority w:val="99"/>
    <w:semiHidden/>
    <w:unhideWhenUsed/>
    <w:rsid w:val="00B53A17"/>
    <w:pPr>
      <w:spacing w:after="0" w:line="240" w:lineRule="auto"/>
    </w:pPr>
  </w:style>
  <w:style w:type="character" w:customStyle="1" w:styleId="NoteHeadingChar">
    <w:name w:val="Note Heading Char"/>
    <w:basedOn w:val="DefaultParagraphFont"/>
    <w:link w:val="NoteHeading"/>
    <w:uiPriority w:val="99"/>
    <w:semiHidden/>
    <w:rsid w:val="00B53A17"/>
    <w:rPr>
      <w:rFonts w:ascii="Times New Roman" w:hAnsi="Times New Roman"/>
      <w:sz w:val="24"/>
    </w:rPr>
  </w:style>
  <w:style w:type="paragraph" w:styleId="BodyTextIndent">
    <w:name w:val="Body Text Indent"/>
    <w:basedOn w:val="Normal"/>
    <w:link w:val="BodyTextIndentChar"/>
    <w:uiPriority w:val="99"/>
    <w:unhideWhenUsed/>
    <w:rsid w:val="00B53A17"/>
    <w:pPr>
      <w:spacing w:after="120"/>
      <w:ind w:left="283"/>
    </w:pPr>
  </w:style>
  <w:style w:type="character" w:customStyle="1" w:styleId="BodyTextIndentChar">
    <w:name w:val="Body Text Indent Char"/>
    <w:basedOn w:val="DefaultParagraphFont"/>
    <w:link w:val="BodyTextIndent"/>
    <w:uiPriority w:val="99"/>
    <w:rsid w:val="00B53A17"/>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B53A1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B53A17"/>
    <w:rPr>
      <w:rFonts w:ascii="Times New Roman" w:hAnsi="Times New Roman"/>
      <w:sz w:val="24"/>
    </w:rPr>
  </w:style>
  <w:style w:type="paragraph" w:styleId="BodyText">
    <w:name w:val="Body Text"/>
    <w:basedOn w:val="Normal"/>
    <w:link w:val="BodyTextChar"/>
    <w:uiPriority w:val="99"/>
    <w:semiHidden/>
    <w:unhideWhenUsed/>
    <w:rsid w:val="00B53A17"/>
    <w:pPr>
      <w:spacing w:after="120"/>
    </w:pPr>
  </w:style>
  <w:style w:type="character" w:customStyle="1" w:styleId="BodyTextChar">
    <w:name w:val="Body Text Char"/>
    <w:basedOn w:val="DefaultParagraphFont"/>
    <w:link w:val="BodyText"/>
    <w:uiPriority w:val="99"/>
    <w:semiHidden/>
    <w:rsid w:val="00B53A17"/>
    <w:rPr>
      <w:rFonts w:ascii="Times New Roman" w:hAnsi="Times New Roman"/>
      <w:sz w:val="24"/>
    </w:rPr>
  </w:style>
  <w:style w:type="paragraph" w:styleId="BodyTextFirstIndent">
    <w:name w:val="Body Text First Indent"/>
    <w:basedOn w:val="BodyText"/>
    <w:link w:val="BodyTextFirstIndentChar"/>
    <w:uiPriority w:val="99"/>
    <w:semiHidden/>
    <w:unhideWhenUsed/>
    <w:rsid w:val="00B53A17"/>
    <w:pPr>
      <w:spacing w:after="160"/>
      <w:ind w:firstLine="360"/>
    </w:pPr>
  </w:style>
  <w:style w:type="character" w:customStyle="1" w:styleId="BodyTextFirstIndentChar">
    <w:name w:val="Body Text First Indent Char"/>
    <w:basedOn w:val="BodyTextChar"/>
    <w:link w:val="BodyTextFirstIndent"/>
    <w:uiPriority w:val="99"/>
    <w:semiHidden/>
    <w:rsid w:val="00B53A17"/>
    <w:rPr>
      <w:rFonts w:ascii="Times New Roman" w:hAnsi="Times New Roman"/>
      <w:sz w:val="24"/>
    </w:rPr>
  </w:style>
  <w:style w:type="paragraph" w:styleId="Date">
    <w:name w:val="Date"/>
    <w:basedOn w:val="Normal"/>
    <w:next w:val="Normal"/>
    <w:link w:val="DateChar"/>
    <w:uiPriority w:val="99"/>
    <w:semiHidden/>
    <w:unhideWhenUsed/>
    <w:rsid w:val="00B53A17"/>
  </w:style>
  <w:style w:type="character" w:customStyle="1" w:styleId="DateChar">
    <w:name w:val="Date Char"/>
    <w:basedOn w:val="DefaultParagraphFont"/>
    <w:link w:val="Date"/>
    <w:uiPriority w:val="99"/>
    <w:semiHidden/>
    <w:rsid w:val="00B53A17"/>
    <w:rPr>
      <w:rFonts w:ascii="Times New Roman" w:hAnsi="Times New Roman"/>
      <w:sz w:val="24"/>
    </w:rPr>
  </w:style>
  <w:style w:type="paragraph" w:styleId="Salutation">
    <w:name w:val="Salutation"/>
    <w:basedOn w:val="Normal"/>
    <w:next w:val="Normal"/>
    <w:link w:val="SalutationChar"/>
    <w:uiPriority w:val="99"/>
    <w:semiHidden/>
    <w:unhideWhenUsed/>
    <w:rsid w:val="00B53A17"/>
  </w:style>
  <w:style w:type="character" w:customStyle="1" w:styleId="SalutationChar">
    <w:name w:val="Salutation Char"/>
    <w:basedOn w:val="DefaultParagraphFont"/>
    <w:link w:val="Salutation"/>
    <w:uiPriority w:val="99"/>
    <w:semiHidden/>
    <w:rsid w:val="00B53A17"/>
    <w:rPr>
      <w:rFonts w:ascii="Times New Roman" w:hAnsi="Times New Roman"/>
      <w:sz w:val="24"/>
    </w:rPr>
  </w:style>
  <w:style w:type="paragraph" w:styleId="Subtitle">
    <w:name w:val="Subtitle"/>
    <w:basedOn w:val="Normal"/>
    <w:next w:val="Normal"/>
    <w:link w:val="SubtitleChar"/>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53A17"/>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B53A17"/>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B53A17"/>
    <w:pPr>
      <w:spacing w:after="120"/>
      <w:ind w:left="1415"/>
      <w:contextualSpacing/>
    </w:pPr>
  </w:style>
  <w:style w:type="paragraph" w:styleId="ListContinue4">
    <w:name w:val="List Continue 4"/>
    <w:basedOn w:val="Normal"/>
    <w:uiPriority w:val="99"/>
    <w:semiHidden/>
    <w:unhideWhenUsed/>
    <w:rsid w:val="00B53A17"/>
    <w:pPr>
      <w:spacing w:after="120"/>
      <w:ind w:left="1132"/>
      <w:contextualSpacing/>
    </w:pPr>
  </w:style>
  <w:style w:type="paragraph" w:styleId="ListContinue3">
    <w:name w:val="List Continue 3"/>
    <w:basedOn w:val="Normal"/>
    <w:uiPriority w:val="99"/>
    <w:semiHidden/>
    <w:unhideWhenUsed/>
    <w:rsid w:val="00B53A17"/>
    <w:pPr>
      <w:spacing w:after="120"/>
      <w:ind w:left="849"/>
      <w:contextualSpacing/>
    </w:pPr>
  </w:style>
  <w:style w:type="paragraph" w:styleId="ListContinue2">
    <w:name w:val="List Continue 2"/>
    <w:basedOn w:val="Normal"/>
    <w:uiPriority w:val="99"/>
    <w:semiHidden/>
    <w:unhideWhenUsed/>
    <w:rsid w:val="00B53A17"/>
    <w:pPr>
      <w:spacing w:after="120"/>
      <w:ind w:left="566"/>
      <w:contextualSpacing/>
    </w:pPr>
  </w:style>
  <w:style w:type="paragraph" w:styleId="ListContinue">
    <w:name w:val="List Continue"/>
    <w:basedOn w:val="Normal"/>
    <w:uiPriority w:val="99"/>
    <w:semiHidden/>
    <w:unhideWhenUsed/>
    <w:rsid w:val="00B53A17"/>
    <w:pPr>
      <w:spacing w:after="120"/>
      <w:ind w:left="283"/>
      <w:contextualSpacing/>
    </w:pPr>
  </w:style>
  <w:style w:type="paragraph" w:styleId="Signature">
    <w:name w:val="Signature"/>
    <w:basedOn w:val="Normal"/>
    <w:link w:val="SignatureChar"/>
    <w:uiPriority w:val="99"/>
    <w:semiHidden/>
    <w:unhideWhenUsed/>
    <w:rsid w:val="00B53A17"/>
    <w:pPr>
      <w:spacing w:after="0" w:line="240" w:lineRule="auto"/>
      <w:ind w:left="4252"/>
    </w:pPr>
  </w:style>
  <w:style w:type="character" w:customStyle="1" w:styleId="SignatureChar">
    <w:name w:val="Signature Char"/>
    <w:basedOn w:val="DefaultParagraphFont"/>
    <w:link w:val="Signature"/>
    <w:uiPriority w:val="99"/>
    <w:semiHidden/>
    <w:rsid w:val="00B53A17"/>
    <w:rPr>
      <w:rFonts w:ascii="Times New Roman" w:hAnsi="Times New Roman"/>
      <w:sz w:val="24"/>
    </w:rPr>
  </w:style>
  <w:style w:type="paragraph" w:styleId="Closing">
    <w:name w:val="Closing"/>
    <w:basedOn w:val="Normal"/>
    <w:link w:val="ClosingChar"/>
    <w:uiPriority w:val="99"/>
    <w:semiHidden/>
    <w:unhideWhenUsed/>
    <w:rsid w:val="00B53A17"/>
    <w:pPr>
      <w:spacing w:after="0" w:line="240" w:lineRule="auto"/>
      <w:ind w:left="4252"/>
    </w:pPr>
  </w:style>
  <w:style w:type="character" w:customStyle="1" w:styleId="ClosingChar">
    <w:name w:val="Closing Char"/>
    <w:basedOn w:val="DefaultParagraphFont"/>
    <w:link w:val="Closing"/>
    <w:uiPriority w:val="99"/>
    <w:semiHidden/>
    <w:rsid w:val="00B53A17"/>
    <w:rPr>
      <w:rFonts w:ascii="Times New Roman" w:hAnsi="Times New Roman"/>
      <w:sz w:val="24"/>
    </w:rPr>
  </w:style>
  <w:style w:type="paragraph" w:styleId="Title">
    <w:name w:val="Title"/>
    <w:basedOn w:val="Normal"/>
    <w:next w:val="Normal"/>
    <w:link w:val="TitleChar"/>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17"/>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B53A17"/>
    <w:pPr>
      <w:numPr>
        <w:numId w:val="2"/>
      </w:numPr>
      <w:contextualSpacing/>
    </w:pPr>
  </w:style>
  <w:style w:type="paragraph" w:styleId="ListNumber4">
    <w:name w:val="List Number 4"/>
    <w:basedOn w:val="Normal"/>
    <w:uiPriority w:val="99"/>
    <w:semiHidden/>
    <w:unhideWhenUsed/>
    <w:rsid w:val="00B53A17"/>
    <w:pPr>
      <w:numPr>
        <w:numId w:val="3"/>
      </w:numPr>
      <w:contextualSpacing/>
    </w:pPr>
  </w:style>
  <w:style w:type="paragraph" w:styleId="ListNumber3">
    <w:name w:val="List Number 3"/>
    <w:basedOn w:val="Normal"/>
    <w:uiPriority w:val="99"/>
    <w:semiHidden/>
    <w:unhideWhenUsed/>
    <w:rsid w:val="00B53A17"/>
    <w:pPr>
      <w:numPr>
        <w:numId w:val="4"/>
      </w:numPr>
      <w:contextualSpacing/>
    </w:pPr>
  </w:style>
  <w:style w:type="paragraph" w:styleId="ListNumber2">
    <w:name w:val="List Number 2"/>
    <w:basedOn w:val="Normal"/>
    <w:uiPriority w:val="99"/>
    <w:semiHidden/>
    <w:unhideWhenUsed/>
    <w:rsid w:val="00B53A17"/>
    <w:pPr>
      <w:numPr>
        <w:numId w:val="5"/>
      </w:numPr>
      <w:contextualSpacing/>
    </w:pPr>
  </w:style>
  <w:style w:type="paragraph" w:styleId="ListBullet5">
    <w:name w:val="List Bullet 5"/>
    <w:basedOn w:val="Normal"/>
    <w:uiPriority w:val="99"/>
    <w:semiHidden/>
    <w:unhideWhenUsed/>
    <w:rsid w:val="00B53A17"/>
    <w:pPr>
      <w:numPr>
        <w:numId w:val="6"/>
      </w:numPr>
      <w:contextualSpacing/>
    </w:pPr>
  </w:style>
  <w:style w:type="paragraph" w:styleId="ListBullet4">
    <w:name w:val="List Bullet 4"/>
    <w:basedOn w:val="Normal"/>
    <w:uiPriority w:val="99"/>
    <w:semiHidden/>
    <w:unhideWhenUsed/>
    <w:rsid w:val="00B53A17"/>
    <w:pPr>
      <w:numPr>
        <w:numId w:val="7"/>
      </w:numPr>
      <w:contextualSpacing/>
    </w:pPr>
  </w:style>
  <w:style w:type="paragraph" w:styleId="ListBullet3">
    <w:name w:val="List Bullet 3"/>
    <w:basedOn w:val="Normal"/>
    <w:uiPriority w:val="99"/>
    <w:semiHidden/>
    <w:unhideWhenUsed/>
    <w:rsid w:val="00B53A17"/>
    <w:pPr>
      <w:numPr>
        <w:numId w:val="8"/>
      </w:numPr>
      <w:contextualSpacing/>
    </w:pPr>
  </w:style>
  <w:style w:type="paragraph" w:styleId="ListBullet2">
    <w:name w:val="List Bullet 2"/>
    <w:basedOn w:val="Normal"/>
    <w:uiPriority w:val="99"/>
    <w:semiHidden/>
    <w:unhideWhenUsed/>
    <w:rsid w:val="00B53A17"/>
    <w:pPr>
      <w:numPr>
        <w:numId w:val="9"/>
      </w:numPr>
      <w:contextualSpacing/>
    </w:pPr>
  </w:style>
  <w:style w:type="paragraph" w:styleId="List5">
    <w:name w:val="List 5"/>
    <w:basedOn w:val="Normal"/>
    <w:uiPriority w:val="99"/>
    <w:semiHidden/>
    <w:unhideWhenUsed/>
    <w:rsid w:val="00B53A17"/>
    <w:pPr>
      <w:ind w:left="1415" w:hanging="283"/>
      <w:contextualSpacing/>
    </w:pPr>
  </w:style>
  <w:style w:type="paragraph" w:styleId="List4">
    <w:name w:val="List 4"/>
    <w:basedOn w:val="Normal"/>
    <w:uiPriority w:val="99"/>
    <w:semiHidden/>
    <w:unhideWhenUsed/>
    <w:rsid w:val="00B53A17"/>
    <w:pPr>
      <w:ind w:left="1132" w:hanging="283"/>
      <w:contextualSpacing/>
    </w:pPr>
  </w:style>
  <w:style w:type="paragraph" w:styleId="List3">
    <w:name w:val="List 3"/>
    <w:basedOn w:val="Normal"/>
    <w:uiPriority w:val="99"/>
    <w:semiHidden/>
    <w:unhideWhenUsed/>
    <w:rsid w:val="00B53A17"/>
    <w:pPr>
      <w:ind w:left="849" w:hanging="283"/>
      <w:contextualSpacing/>
    </w:pPr>
  </w:style>
  <w:style w:type="paragraph" w:styleId="List2">
    <w:name w:val="List 2"/>
    <w:basedOn w:val="Normal"/>
    <w:uiPriority w:val="99"/>
    <w:semiHidden/>
    <w:unhideWhenUsed/>
    <w:rsid w:val="00B53A17"/>
    <w:pPr>
      <w:ind w:left="566" w:hanging="283"/>
      <w:contextualSpacing/>
    </w:pPr>
  </w:style>
  <w:style w:type="paragraph" w:styleId="ListNumber">
    <w:name w:val="List Number"/>
    <w:basedOn w:val="Normal"/>
    <w:uiPriority w:val="99"/>
    <w:semiHidden/>
    <w:unhideWhenUsed/>
    <w:rsid w:val="00B53A17"/>
    <w:pPr>
      <w:numPr>
        <w:numId w:val="10"/>
      </w:numPr>
      <w:contextualSpacing/>
    </w:pPr>
  </w:style>
  <w:style w:type="paragraph" w:styleId="List">
    <w:name w:val="List"/>
    <w:basedOn w:val="Normal"/>
    <w:uiPriority w:val="99"/>
    <w:semiHidden/>
    <w:unhideWhenUsed/>
    <w:rsid w:val="00B53A17"/>
    <w:pPr>
      <w:ind w:left="283" w:hanging="283"/>
      <w:contextualSpacing/>
    </w:pPr>
  </w:style>
  <w:style w:type="paragraph" w:styleId="TOAHeading">
    <w:name w:val="toa heading"/>
    <w:basedOn w:val="Normal"/>
    <w:next w:val="Normal"/>
    <w:uiPriority w:val="99"/>
    <w:semiHidden/>
    <w:unhideWhenUsed/>
    <w:rsid w:val="00B53A17"/>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53A17"/>
    <w:rPr>
      <w:rFonts w:ascii="Consolas" w:hAnsi="Consolas"/>
      <w:sz w:val="20"/>
      <w:szCs w:val="20"/>
    </w:rPr>
  </w:style>
  <w:style w:type="paragraph" w:styleId="TableofAuthorities">
    <w:name w:val="table of authorities"/>
    <w:basedOn w:val="Normal"/>
    <w:next w:val="Normal"/>
    <w:uiPriority w:val="99"/>
    <w:semiHidden/>
    <w:unhideWhenUsed/>
    <w:rsid w:val="00B53A17"/>
    <w:pPr>
      <w:spacing w:after="0"/>
      <w:ind w:left="240" w:hanging="240"/>
    </w:pPr>
  </w:style>
  <w:style w:type="paragraph" w:styleId="EndnoteText">
    <w:name w:val="endnote text"/>
    <w:basedOn w:val="Normal"/>
    <w:link w:val="EndnoteTextChar"/>
    <w:uiPriority w:val="99"/>
    <w:semiHidden/>
    <w:unhideWhenUsed/>
    <w:rsid w:val="00B53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3A17"/>
    <w:rPr>
      <w:rFonts w:ascii="Times New Roman" w:hAnsi="Times New Roman"/>
      <w:sz w:val="20"/>
      <w:szCs w:val="20"/>
    </w:rPr>
  </w:style>
  <w:style w:type="character" w:styleId="EndnoteReference">
    <w:name w:val="endnote reference"/>
    <w:basedOn w:val="DefaultParagraphFont"/>
    <w:uiPriority w:val="99"/>
    <w:semiHidden/>
    <w:unhideWhenUsed/>
    <w:rsid w:val="00B53A17"/>
    <w:rPr>
      <w:vertAlign w:val="superscript"/>
    </w:rPr>
  </w:style>
  <w:style w:type="character" w:styleId="PageNumber">
    <w:name w:val="page number"/>
    <w:basedOn w:val="DefaultParagraphFont"/>
    <w:uiPriority w:val="99"/>
    <w:semiHidden/>
    <w:unhideWhenUsed/>
    <w:rsid w:val="00B53A17"/>
  </w:style>
  <w:style w:type="paragraph" w:styleId="EnvelopeReturn">
    <w:name w:val="envelope return"/>
    <w:basedOn w:val="Normal"/>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Normal"/>
    <w:next w:val="Normal"/>
    <w:autoRedefine/>
    <w:uiPriority w:val="99"/>
    <w:semiHidden/>
    <w:unhideWhenUsed/>
    <w:rsid w:val="00B53A17"/>
    <w:pPr>
      <w:spacing w:after="0" w:line="240" w:lineRule="auto"/>
      <w:ind w:left="240" w:hanging="240"/>
    </w:pPr>
  </w:style>
  <w:style w:type="paragraph" w:styleId="IndexHeading">
    <w:name w:val="index heading"/>
    <w:basedOn w:val="Normal"/>
    <w:next w:val="Index1"/>
    <w:uiPriority w:val="99"/>
    <w:semiHidden/>
    <w:unhideWhenUsed/>
    <w:rsid w:val="00B53A17"/>
    <w:rPr>
      <w:rFonts w:asciiTheme="majorHAnsi" w:eastAsiaTheme="majorEastAsia" w:hAnsiTheme="majorHAnsi" w:cstheme="majorBidi"/>
      <w:b/>
      <w:bCs/>
    </w:rPr>
  </w:style>
  <w:style w:type="paragraph" w:styleId="NormalIndent">
    <w:name w:val="Normal Indent"/>
    <w:basedOn w:val="Normal"/>
    <w:uiPriority w:val="99"/>
    <w:semiHidden/>
    <w:unhideWhenUsed/>
    <w:rsid w:val="00B53A17"/>
    <w:pPr>
      <w:ind w:left="720"/>
    </w:pPr>
  </w:style>
  <w:style w:type="paragraph" w:styleId="TOC9">
    <w:name w:val="toc 9"/>
    <w:basedOn w:val="Normal"/>
    <w:next w:val="Normal"/>
    <w:autoRedefine/>
    <w:uiPriority w:val="39"/>
    <w:semiHidden/>
    <w:unhideWhenUsed/>
    <w:rsid w:val="00B53A17"/>
    <w:pPr>
      <w:spacing w:after="100"/>
      <w:ind w:left="1920"/>
    </w:pPr>
  </w:style>
  <w:style w:type="paragraph" w:styleId="TOC8">
    <w:name w:val="toc 8"/>
    <w:basedOn w:val="Normal"/>
    <w:next w:val="Normal"/>
    <w:autoRedefine/>
    <w:uiPriority w:val="39"/>
    <w:semiHidden/>
    <w:unhideWhenUsed/>
    <w:rsid w:val="00B53A17"/>
    <w:pPr>
      <w:spacing w:after="100"/>
      <w:ind w:left="1680"/>
    </w:pPr>
  </w:style>
  <w:style w:type="paragraph" w:styleId="TOC7">
    <w:name w:val="toc 7"/>
    <w:basedOn w:val="Normal"/>
    <w:next w:val="Normal"/>
    <w:autoRedefine/>
    <w:uiPriority w:val="39"/>
    <w:semiHidden/>
    <w:unhideWhenUsed/>
    <w:rsid w:val="00B53A17"/>
    <w:pPr>
      <w:spacing w:after="100"/>
      <w:ind w:left="1440"/>
    </w:pPr>
  </w:style>
  <w:style w:type="paragraph" w:styleId="TOC6">
    <w:name w:val="toc 6"/>
    <w:basedOn w:val="Normal"/>
    <w:next w:val="Normal"/>
    <w:autoRedefine/>
    <w:uiPriority w:val="39"/>
    <w:semiHidden/>
    <w:unhideWhenUsed/>
    <w:rsid w:val="00B53A17"/>
    <w:pPr>
      <w:spacing w:after="100"/>
      <w:ind w:left="1200"/>
    </w:pPr>
  </w:style>
  <w:style w:type="paragraph" w:styleId="TOC5">
    <w:name w:val="toc 5"/>
    <w:basedOn w:val="Normal"/>
    <w:next w:val="Normal"/>
    <w:autoRedefine/>
    <w:uiPriority w:val="39"/>
    <w:semiHidden/>
    <w:unhideWhenUsed/>
    <w:rsid w:val="00B53A17"/>
    <w:pPr>
      <w:spacing w:after="100"/>
      <w:ind w:left="960"/>
    </w:pPr>
  </w:style>
  <w:style w:type="paragraph" w:styleId="TOC4">
    <w:name w:val="toc 4"/>
    <w:basedOn w:val="Normal"/>
    <w:next w:val="Normal"/>
    <w:autoRedefine/>
    <w:uiPriority w:val="39"/>
    <w:semiHidden/>
    <w:unhideWhenUsed/>
    <w:rsid w:val="00B53A17"/>
    <w:pPr>
      <w:spacing w:after="100"/>
      <w:ind w:left="720"/>
    </w:pPr>
  </w:style>
  <w:style w:type="paragraph" w:styleId="TOC3">
    <w:name w:val="toc 3"/>
    <w:basedOn w:val="Normal"/>
    <w:next w:val="Normal"/>
    <w:autoRedefine/>
    <w:uiPriority w:val="39"/>
    <w:semiHidden/>
    <w:unhideWhenUsed/>
    <w:rsid w:val="00B53A17"/>
    <w:pPr>
      <w:spacing w:after="100"/>
      <w:ind w:left="480"/>
    </w:pPr>
  </w:style>
  <w:style w:type="paragraph" w:styleId="Index9">
    <w:name w:val="index 9"/>
    <w:basedOn w:val="Normal"/>
    <w:next w:val="Normal"/>
    <w:autoRedefine/>
    <w:uiPriority w:val="99"/>
    <w:semiHidden/>
    <w:unhideWhenUsed/>
    <w:rsid w:val="00B53A17"/>
    <w:pPr>
      <w:spacing w:after="0" w:line="240" w:lineRule="auto"/>
      <w:ind w:left="2160" w:hanging="240"/>
    </w:pPr>
  </w:style>
  <w:style w:type="paragraph" w:styleId="Index8">
    <w:name w:val="index 8"/>
    <w:basedOn w:val="Normal"/>
    <w:next w:val="Normal"/>
    <w:autoRedefine/>
    <w:uiPriority w:val="99"/>
    <w:semiHidden/>
    <w:unhideWhenUsed/>
    <w:rsid w:val="00B53A17"/>
    <w:pPr>
      <w:spacing w:after="0" w:line="240" w:lineRule="auto"/>
      <w:ind w:left="1920" w:hanging="240"/>
    </w:pPr>
  </w:style>
  <w:style w:type="paragraph" w:styleId="Index7">
    <w:name w:val="index 7"/>
    <w:basedOn w:val="Normal"/>
    <w:next w:val="Normal"/>
    <w:autoRedefine/>
    <w:uiPriority w:val="99"/>
    <w:semiHidden/>
    <w:unhideWhenUsed/>
    <w:rsid w:val="00B53A17"/>
    <w:pPr>
      <w:spacing w:after="0" w:line="240" w:lineRule="auto"/>
      <w:ind w:left="1680" w:hanging="240"/>
    </w:pPr>
  </w:style>
  <w:style w:type="paragraph" w:styleId="Index6">
    <w:name w:val="index 6"/>
    <w:basedOn w:val="Normal"/>
    <w:next w:val="Normal"/>
    <w:autoRedefine/>
    <w:uiPriority w:val="99"/>
    <w:semiHidden/>
    <w:unhideWhenUsed/>
    <w:rsid w:val="00B53A17"/>
    <w:pPr>
      <w:spacing w:after="0" w:line="240" w:lineRule="auto"/>
      <w:ind w:left="1440" w:hanging="240"/>
    </w:pPr>
  </w:style>
  <w:style w:type="paragraph" w:styleId="Index5">
    <w:name w:val="index 5"/>
    <w:basedOn w:val="Normal"/>
    <w:next w:val="Normal"/>
    <w:autoRedefine/>
    <w:uiPriority w:val="99"/>
    <w:semiHidden/>
    <w:unhideWhenUsed/>
    <w:rsid w:val="00B53A17"/>
    <w:pPr>
      <w:spacing w:after="0" w:line="240" w:lineRule="auto"/>
      <w:ind w:left="1200" w:hanging="240"/>
    </w:pPr>
  </w:style>
  <w:style w:type="paragraph" w:styleId="Index4">
    <w:name w:val="index 4"/>
    <w:basedOn w:val="Normal"/>
    <w:next w:val="Normal"/>
    <w:autoRedefine/>
    <w:uiPriority w:val="99"/>
    <w:semiHidden/>
    <w:unhideWhenUsed/>
    <w:rsid w:val="00B53A17"/>
    <w:pPr>
      <w:spacing w:after="0" w:line="240" w:lineRule="auto"/>
      <w:ind w:left="960" w:hanging="240"/>
    </w:pPr>
  </w:style>
  <w:style w:type="paragraph" w:styleId="Index3">
    <w:name w:val="index 3"/>
    <w:basedOn w:val="Normal"/>
    <w:next w:val="Normal"/>
    <w:autoRedefine/>
    <w:uiPriority w:val="99"/>
    <w:semiHidden/>
    <w:unhideWhenUsed/>
    <w:rsid w:val="00B53A17"/>
    <w:pPr>
      <w:spacing w:after="0" w:line="240" w:lineRule="auto"/>
      <w:ind w:left="720" w:hanging="240"/>
    </w:pPr>
  </w:style>
  <w:style w:type="paragraph" w:styleId="Index2">
    <w:name w:val="index 2"/>
    <w:basedOn w:val="Normal"/>
    <w:next w:val="Normal"/>
    <w:autoRedefine/>
    <w:uiPriority w:val="99"/>
    <w:semiHidden/>
    <w:unhideWhenUsed/>
    <w:rsid w:val="00B53A17"/>
    <w:pPr>
      <w:spacing w:after="0" w:line="240" w:lineRule="auto"/>
      <w:ind w:left="480" w:hanging="240"/>
    </w:pPr>
  </w:style>
  <w:style w:type="paragraph" w:styleId="z-TopofForm">
    <w:name w:val="HTML Top of Form"/>
    <w:basedOn w:val="Normal"/>
    <w:next w:val="Normal"/>
    <w:link w:val="z-TopofFormChar"/>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TopofFormChar">
    <w:name w:val="z-Top of Form Char"/>
    <w:basedOn w:val="DefaultParagraphFont"/>
    <w:link w:val="z-TopofForm"/>
    <w:uiPriority w:val="99"/>
    <w:semiHidden/>
    <w:rsid w:val="00E97A72"/>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BottomofFormChar">
    <w:name w:val="z-Bottom of Form Char"/>
    <w:basedOn w:val="DefaultParagraphFont"/>
    <w:link w:val="z-BottomofForm"/>
    <w:uiPriority w:val="99"/>
    <w:semiHidden/>
    <w:rsid w:val="00E97A72"/>
    <w:rPr>
      <w:rFonts w:ascii="Arial" w:eastAsia="Times New Roman" w:hAnsi="Arial" w:cs="Arial"/>
      <w:vanish/>
      <w:sz w:val="16"/>
      <w:szCs w:val="16"/>
      <w:lang w:eastAsia="de-DE"/>
    </w:rPr>
  </w:style>
  <w:style w:type="paragraph" w:customStyle="1" w:styleId="pf0">
    <w:name w:val="pf0"/>
    <w:basedOn w:val="Normal"/>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DefaultParagraphFon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4869">
      <w:bodyDiv w:val="1"/>
      <w:marLeft w:val="0"/>
      <w:marRight w:val="0"/>
      <w:marTop w:val="0"/>
      <w:marBottom w:val="0"/>
      <w:divBdr>
        <w:top w:val="none" w:sz="0" w:space="0" w:color="auto"/>
        <w:left w:val="none" w:sz="0" w:space="0" w:color="auto"/>
        <w:bottom w:val="none" w:sz="0" w:space="0" w:color="auto"/>
        <w:right w:val="none" w:sz="0" w:space="0" w:color="auto"/>
      </w:divBdr>
      <w:divsChild>
        <w:div w:id="1130975021">
          <w:marLeft w:val="0"/>
          <w:marRight w:val="0"/>
          <w:marTop w:val="0"/>
          <w:marBottom w:val="0"/>
          <w:divBdr>
            <w:top w:val="none" w:sz="0" w:space="0" w:color="auto"/>
            <w:left w:val="none" w:sz="0" w:space="0" w:color="auto"/>
            <w:bottom w:val="none" w:sz="0" w:space="0" w:color="auto"/>
            <w:right w:val="none" w:sz="0" w:space="0" w:color="auto"/>
          </w:divBdr>
          <w:divsChild>
            <w:div w:id="1451775150">
              <w:marLeft w:val="0"/>
              <w:marRight w:val="0"/>
              <w:marTop w:val="0"/>
              <w:marBottom w:val="0"/>
              <w:divBdr>
                <w:top w:val="none" w:sz="0" w:space="0" w:color="auto"/>
                <w:left w:val="none" w:sz="0" w:space="0" w:color="auto"/>
                <w:bottom w:val="none" w:sz="0" w:space="0" w:color="auto"/>
                <w:right w:val="none" w:sz="0" w:space="0" w:color="auto"/>
              </w:divBdr>
              <w:divsChild>
                <w:div w:id="6256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5807">
      <w:bodyDiv w:val="1"/>
      <w:marLeft w:val="0"/>
      <w:marRight w:val="0"/>
      <w:marTop w:val="0"/>
      <w:marBottom w:val="0"/>
      <w:divBdr>
        <w:top w:val="none" w:sz="0" w:space="0" w:color="auto"/>
        <w:left w:val="none" w:sz="0" w:space="0" w:color="auto"/>
        <w:bottom w:val="none" w:sz="0" w:space="0" w:color="auto"/>
        <w:right w:val="none" w:sz="0" w:space="0" w:color="auto"/>
      </w:divBdr>
      <w:divsChild>
        <w:div w:id="201014754">
          <w:marLeft w:val="0"/>
          <w:marRight w:val="0"/>
          <w:marTop w:val="0"/>
          <w:marBottom w:val="0"/>
          <w:divBdr>
            <w:top w:val="none" w:sz="0" w:space="0" w:color="auto"/>
            <w:left w:val="none" w:sz="0" w:space="0" w:color="auto"/>
            <w:bottom w:val="none" w:sz="0" w:space="0" w:color="auto"/>
            <w:right w:val="none" w:sz="0" w:space="0" w:color="auto"/>
          </w:divBdr>
          <w:divsChild>
            <w:div w:id="1566452159">
              <w:marLeft w:val="0"/>
              <w:marRight w:val="0"/>
              <w:marTop w:val="0"/>
              <w:marBottom w:val="0"/>
              <w:divBdr>
                <w:top w:val="none" w:sz="0" w:space="0" w:color="auto"/>
                <w:left w:val="none" w:sz="0" w:space="0" w:color="auto"/>
                <w:bottom w:val="none" w:sz="0" w:space="0" w:color="auto"/>
                <w:right w:val="none" w:sz="0" w:space="0" w:color="auto"/>
              </w:divBdr>
              <w:divsChild>
                <w:div w:id="2103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608583709">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1568">
      <w:bodyDiv w:val="1"/>
      <w:marLeft w:val="0"/>
      <w:marRight w:val="0"/>
      <w:marTop w:val="0"/>
      <w:marBottom w:val="0"/>
      <w:divBdr>
        <w:top w:val="none" w:sz="0" w:space="0" w:color="auto"/>
        <w:left w:val="none" w:sz="0" w:space="0" w:color="auto"/>
        <w:bottom w:val="none" w:sz="0" w:space="0" w:color="auto"/>
        <w:right w:val="none" w:sz="0" w:space="0" w:color="auto"/>
      </w:divBdr>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271284435">
      <w:bodyDiv w:val="1"/>
      <w:marLeft w:val="0"/>
      <w:marRight w:val="0"/>
      <w:marTop w:val="0"/>
      <w:marBottom w:val="0"/>
      <w:divBdr>
        <w:top w:val="none" w:sz="0" w:space="0" w:color="auto"/>
        <w:left w:val="none" w:sz="0" w:space="0" w:color="auto"/>
        <w:bottom w:val="none" w:sz="0" w:space="0" w:color="auto"/>
        <w:right w:val="none" w:sz="0" w:space="0" w:color="auto"/>
      </w:divBdr>
      <w:divsChild>
        <w:div w:id="47144474">
          <w:marLeft w:val="0"/>
          <w:marRight w:val="0"/>
          <w:marTop w:val="0"/>
          <w:marBottom w:val="0"/>
          <w:divBdr>
            <w:top w:val="none" w:sz="0" w:space="0" w:color="auto"/>
            <w:left w:val="none" w:sz="0" w:space="0" w:color="auto"/>
            <w:bottom w:val="none" w:sz="0" w:space="0" w:color="auto"/>
            <w:right w:val="none" w:sz="0" w:space="0" w:color="auto"/>
          </w:divBdr>
          <w:divsChild>
            <w:div w:id="419330090">
              <w:marLeft w:val="0"/>
              <w:marRight w:val="0"/>
              <w:marTop w:val="0"/>
              <w:marBottom w:val="0"/>
              <w:divBdr>
                <w:top w:val="none" w:sz="0" w:space="0" w:color="auto"/>
                <w:left w:val="none" w:sz="0" w:space="0" w:color="auto"/>
                <w:bottom w:val="none" w:sz="0" w:space="0" w:color="auto"/>
                <w:right w:val="none" w:sz="0" w:space="0" w:color="auto"/>
              </w:divBdr>
              <w:divsChild>
                <w:div w:id="559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716">
          <w:marLeft w:val="0"/>
          <w:marRight w:val="0"/>
          <w:marTop w:val="0"/>
          <w:marBottom w:val="0"/>
          <w:divBdr>
            <w:top w:val="none" w:sz="0" w:space="0" w:color="auto"/>
            <w:left w:val="none" w:sz="0" w:space="0" w:color="auto"/>
            <w:bottom w:val="none" w:sz="0" w:space="0" w:color="auto"/>
            <w:right w:val="none" w:sz="0" w:space="0" w:color="auto"/>
          </w:divBdr>
        </w:div>
      </w:divsChild>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horturl.at/drFO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horturl.at/rwV5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horturl.at/JLSW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36672</Words>
  <Characters>209034</Characters>
  <Application>Microsoft Office Word</Application>
  <DocSecurity>0</DocSecurity>
  <Lines>1741</Lines>
  <Paragraphs>490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164</cp:revision>
  <cp:lastPrinted>2023-09-20T14:32:00Z</cp:lastPrinted>
  <dcterms:created xsi:type="dcterms:W3CDTF">2023-09-06T08:07:00Z</dcterms:created>
  <dcterms:modified xsi:type="dcterms:W3CDTF">2023-09-20T14:32:00Z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zotero-version="6.0.27"&gt;&lt;session id="55DKDqih"/&gt;&lt;style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