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56CA1" w:rsidRDefault="00257634" w:rsidP="006C170E">
      <w:pPr>
        <w:suppressLineNumbers/>
        <w:spacing w:after="0" w:line="360" w:lineRule="auto"/>
        <w:jc w:val="center"/>
        <w:rPr>
          <w:rFonts w:cs="Arial"/>
          <w:szCs w:val="24"/>
        </w:rPr>
      </w:pPr>
      <w:r w:rsidRPr="00B56CA1">
        <w:rPr>
          <w:rFonts w:cs="Arial"/>
          <w:szCs w:val="24"/>
        </w:rPr>
        <w:t>Miriam Schiele</w:t>
      </w:r>
    </w:p>
    <w:p w14:paraId="75E54B00" w14:textId="77777777" w:rsidR="00B225D6" w:rsidRPr="00B56CA1" w:rsidRDefault="00B225D6" w:rsidP="006C170E">
      <w:pPr>
        <w:suppressLineNumbers/>
        <w:spacing w:after="0" w:line="360" w:lineRule="auto"/>
        <w:jc w:val="center"/>
        <w:rPr>
          <w:rFonts w:cs="Arial"/>
          <w:szCs w:val="24"/>
        </w:rPr>
      </w:pPr>
      <w:r w:rsidRPr="00B56CA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AA2147C" w14:textId="036C31A6" w:rsidR="00720068" w:rsidRPr="00720068"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20068" w:rsidRPr="009578A7">
        <w:rPr>
          <w:rFonts w:cs="Arial"/>
          <w:noProof/>
          <w:lang w:val="en-US"/>
        </w:rPr>
        <w:t>1. Introduction</w:t>
      </w:r>
      <w:r w:rsidR="00720068" w:rsidRPr="00720068">
        <w:rPr>
          <w:noProof/>
          <w:lang w:val="en-US"/>
        </w:rPr>
        <w:tab/>
      </w:r>
      <w:r w:rsidR="00720068">
        <w:rPr>
          <w:noProof/>
        </w:rPr>
        <w:fldChar w:fldCharType="begin"/>
      </w:r>
      <w:r w:rsidR="00720068" w:rsidRPr="00720068">
        <w:rPr>
          <w:noProof/>
          <w:lang w:val="en-US"/>
        </w:rPr>
        <w:instrText xml:space="preserve"> PAGEREF _Toc139876973 \h </w:instrText>
      </w:r>
      <w:r w:rsidR="00720068">
        <w:rPr>
          <w:noProof/>
        </w:rPr>
      </w:r>
      <w:r w:rsidR="00720068">
        <w:rPr>
          <w:noProof/>
        </w:rPr>
        <w:fldChar w:fldCharType="separate"/>
      </w:r>
      <w:r w:rsidR="00720068">
        <w:rPr>
          <w:noProof/>
          <w:lang w:val="en-US"/>
        </w:rPr>
        <w:t>6</w:t>
      </w:r>
      <w:r w:rsidR="00720068">
        <w:rPr>
          <w:noProof/>
        </w:rPr>
        <w:fldChar w:fldCharType="end"/>
      </w:r>
    </w:p>
    <w:p w14:paraId="26F8A2B4" w14:textId="2A32F0C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1.1 Background and motivation</w:t>
      </w:r>
      <w:r w:rsidRPr="00720068">
        <w:rPr>
          <w:noProof/>
          <w:lang w:val="en-US"/>
        </w:rPr>
        <w:tab/>
      </w:r>
      <w:r>
        <w:rPr>
          <w:noProof/>
        </w:rPr>
        <w:fldChar w:fldCharType="begin"/>
      </w:r>
      <w:r w:rsidRPr="00720068">
        <w:rPr>
          <w:noProof/>
          <w:lang w:val="en-US"/>
        </w:rPr>
        <w:instrText xml:space="preserve"> PAGEREF _Toc139876974 \h </w:instrText>
      </w:r>
      <w:r>
        <w:rPr>
          <w:noProof/>
        </w:rPr>
      </w:r>
      <w:r>
        <w:rPr>
          <w:noProof/>
        </w:rPr>
        <w:fldChar w:fldCharType="separate"/>
      </w:r>
      <w:r>
        <w:rPr>
          <w:noProof/>
          <w:lang w:val="en-US"/>
        </w:rPr>
        <w:t>6</w:t>
      </w:r>
      <w:r>
        <w:rPr>
          <w:noProof/>
        </w:rPr>
        <w:fldChar w:fldCharType="end"/>
      </w:r>
    </w:p>
    <w:p w14:paraId="2B869C13" w14:textId="3558B55E"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1.2 Research questions and objectives</w:t>
      </w:r>
      <w:r w:rsidRPr="00720068">
        <w:rPr>
          <w:noProof/>
          <w:lang w:val="en-US"/>
        </w:rPr>
        <w:tab/>
      </w:r>
      <w:r>
        <w:rPr>
          <w:noProof/>
        </w:rPr>
        <w:fldChar w:fldCharType="begin"/>
      </w:r>
      <w:r w:rsidRPr="00720068">
        <w:rPr>
          <w:noProof/>
          <w:lang w:val="en-US"/>
        </w:rPr>
        <w:instrText xml:space="preserve"> PAGEREF _Toc139876975 \h </w:instrText>
      </w:r>
      <w:r>
        <w:rPr>
          <w:noProof/>
        </w:rPr>
      </w:r>
      <w:r>
        <w:rPr>
          <w:noProof/>
        </w:rPr>
        <w:fldChar w:fldCharType="separate"/>
      </w:r>
      <w:r>
        <w:rPr>
          <w:noProof/>
          <w:lang w:val="en-US"/>
        </w:rPr>
        <w:t>7</w:t>
      </w:r>
      <w:r>
        <w:rPr>
          <w:noProof/>
        </w:rPr>
        <w:fldChar w:fldCharType="end"/>
      </w:r>
    </w:p>
    <w:p w14:paraId="661E3FB8" w14:textId="600A1C94"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1.3 Significance of the study</w:t>
      </w:r>
      <w:r w:rsidRPr="00720068">
        <w:rPr>
          <w:noProof/>
          <w:lang w:val="en-US"/>
        </w:rPr>
        <w:tab/>
      </w:r>
      <w:r>
        <w:rPr>
          <w:noProof/>
        </w:rPr>
        <w:fldChar w:fldCharType="begin"/>
      </w:r>
      <w:r w:rsidRPr="00720068">
        <w:rPr>
          <w:noProof/>
          <w:lang w:val="en-US"/>
        </w:rPr>
        <w:instrText xml:space="preserve"> PAGEREF _Toc139876976 \h </w:instrText>
      </w:r>
      <w:r>
        <w:rPr>
          <w:noProof/>
        </w:rPr>
      </w:r>
      <w:r>
        <w:rPr>
          <w:noProof/>
        </w:rPr>
        <w:fldChar w:fldCharType="separate"/>
      </w:r>
      <w:r>
        <w:rPr>
          <w:noProof/>
          <w:lang w:val="en-US"/>
        </w:rPr>
        <w:t>8</w:t>
      </w:r>
      <w:r>
        <w:rPr>
          <w:noProof/>
        </w:rPr>
        <w:fldChar w:fldCharType="end"/>
      </w:r>
    </w:p>
    <w:p w14:paraId="317F663D" w14:textId="6F8BB00F"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1.4 Scope and limitations</w:t>
      </w:r>
      <w:r w:rsidRPr="00720068">
        <w:rPr>
          <w:noProof/>
          <w:lang w:val="en-US"/>
        </w:rPr>
        <w:tab/>
      </w:r>
      <w:r>
        <w:rPr>
          <w:noProof/>
        </w:rPr>
        <w:fldChar w:fldCharType="begin"/>
      </w:r>
      <w:r w:rsidRPr="00720068">
        <w:rPr>
          <w:noProof/>
          <w:lang w:val="en-US"/>
        </w:rPr>
        <w:instrText xml:space="preserve"> PAGEREF _Toc139876977 \h </w:instrText>
      </w:r>
      <w:r>
        <w:rPr>
          <w:noProof/>
        </w:rPr>
      </w:r>
      <w:r>
        <w:rPr>
          <w:noProof/>
        </w:rPr>
        <w:fldChar w:fldCharType="separate"/>
      </w:r>
      <w:r>
        <w:rPr>
          <w:noProof/>
          <w:lang w:val="en-US"/>
        </w:rPr>
        <w:t>10</w:t>
      </w:r>
      <w:r>
        <w:rPr>
          <w:noProof/>
        </w:rPr>
        <w:fldChar w:fldCharType="end"/>
      </w:r>
    </w:p>
    <w:p w14:paraId="7F81F751" w14:textId="388FEC73"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2. Literary review</w:t>
      </w:r>
      <w:r w:rsidRPr="00720068">
        <w:rPr>
          <w:noProof/>
          <w:lang w:val="en-US"/>
        </w:rPr>
        <w:tab/>
      </w:r>
      <w:r>
        <w:rPr>
          <w:noProof/>
        </w:rPr>
        <w:fldChar w:fldCharType="begin"/>
      </w:r>
      <w:r w:rsidRPr="00720068">
        <w:rPr>
          <w:noProof/>
          <w:lang w:val="en-US"/>
        </w:rPr>
        <w:instrText xml:space="preserve"> PAGEREF _Toc139876978 \h </w:instrText>
      </w:r>
      <w:r>
        <w:rPr>
          <w:noProof/>
        </w:rPr>
      </w:r>
      <w:r>
        <w:rPr>
          <w:noProof/>
        </w:rPr>
        <w:fldChar w:fldCharType="separate"/>
      </w:r>
      <w:r>
        <w:rPr>
          <w:noProof/>
          <w:lang w:val="en-US"/>
        </w:rPr>
        <w:t>11</w:t>
      </w:r>
      <w:r>
        <w:rPr>
          <w:noProof/>
        </w:rPr>
        <w:fldChar w:fldCharType="end"/>
      </w:r>
    </w:p>
    <w:p w14:paraId="37F9D15E" w14:textId="2A978A22"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2.1 Two research paradigms of ellipsis</w:t>
      </w:r>
      <w:r w:rsidRPr="00720068">
        <w:rPr>
          <w:noProof/>
          <w:lang w:val="en-US"/>
        </w:rPr>
        <w:tab/>
      </w:r>
      <w:r>
        <w:rPr>
          <w:noProof/>
        </w:rPr>
        <w:fldChar w:fldCharType="begin"/>
      </w:r>
      <w:r w:rsidRPr="00720068">
        <w:rPr>
          <w:noProof/>
          <w:lang w:val="en-US"/>
        </w:rPr>
        <w:instrText xml:space="preserve"> PAGEREF _Toc139876979 \h </w:instrText>
      </w:r>
      <w:r>
        <w:rPr>
          <w:noProof/>
        </w:rPr>
      </w:r>
      <w:r>
        <w:rPr>
          <w:noProof/>
        </w:rPr>
        <w:fldChar w:fldCharType="separate"/>
      </w:r>
      <w:r>
        <w:rPr>
          <w:noProof/>
          <w:lang w:val="en-US"/>
        </w:rPr>
        <w:t>11</w:t>
      </w:r>
      <w:r>
        <w:rPr>
          <w:noProof/>
        </w:rPr>
        <w:fldChar w:fldCharType="end"/>
      </w:r>
    </w:p>
    <w:p w14:paraId="05E1CF34" w14:textId="5ECD76BA"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2.2 Fragment theory and its linguistic foundations</w:t>
      </w:r>
      <w:r w:rsidRPr="00720068">
        <w:rPr>
          <w:noProof/>
          <w:lang w:val="en-US"/>
        </w:rPr>
        <w:tab/>
      </w:r>
      <w:r>
        <w:rPr>
          <w:noProof/>
        </w:rPr>
        <w:fldChar w:fldCharType="begin"/>
      </w:r>
      <w:r w:rsidRPr="00720068">
        <w:rPr>
          <w:noProof/>
          <w:lang w:val="en-US"/>
        </w:rPr>
        <w:instrText xml:space="preserve"> PAGEREF _Toc139876980 \h </w:instrText>
      </w:r>
      <w:r>
        <w:rPr>
          <w:noProof/>
        </w:rPr>
      </w:r>
      <w:r>
        <w:rPr>
          <w:noProof/>
        </w:rPr>
        <w:fldChar w:fldCharType="separate"/>
      </w:r>
      <w:r>
        <w:rPr>
          <w:noProof/>
          <w:lang w:val="en-US"/>
        </w:rPr>
        <w:t>13</w:t>
      </w:r>
      <w:r>
        <w:rPr>
          <w:noProof/>
        </w:rPr>
        <w:fldChar w:fldCharType="end"/>
      </w:r>
    </w:p>
    <w:p w14:paraId="42D6BF61" w14:textId="2F45F7E0"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2.3 Contrastive focus</w:t>
      </w:r>
      <w:r w:rsidRPr="00720068">
        <w:rPr>
          <w:noProof/>
          <w:lang w:val="en-US"/>
        </w:rPr>
        <w:tab/>
      </w:r>
      <w:r>
        <w:rPr>
          <w:noProof/>
        </w:rPr>
        <w:fldChar w:fldCharType="begin"/>
      </w:r>
      <w:r w:rsidRPr="00720068">
        <w:rPr>
          <w:noProof/>
          <w:lang w:val="en-US"/>
        </w:rPr>
        <w:instrText xml:space="preserve"> PAGEREF _Toc139876981 \h </w:instrText>
      </w:r>
      <w:r>
        <w:rPr>
          <w:noProof/>
        </w:rPr>
      </w:r>
      <w:r>
        <w:rPr>
          <w:noProof/>
        </w:rPr>
        <w:fldChar w:fldCharType="separate"/>
      </w:r>
      <w:r>
        <w:rPr>
          <w:noProof/>
          <w:lang w:val="en-US"/>
        </w:rPr>
        <w:t>14</w:t>
      </w:r>
      <w:r>
        <w:rPr>
          <w:noProof/>
        </w:rPr>
        <w:fldChar w:fldCharType="end"/>
      </w:r>
    </w:p>
    <w:p w14:paraId="4378BCA3" w14:textId="6CA2433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2.4 The comprehension of fragmentary answers</w:t>
      </w:r>
      <w:r w:rsidRPr="00720068">
        <w:rPr>
          <w:noProof/>
          <w:lang w:val="en-US"/>
        </w:rPr>
        <w:tab/>
      </w:r>
      <w:r>
        <w:rPr>
          <w:noProof/>
        </w:rPr>
        <w:fldChar w:fldCharType="begin"/>
      </w:r>
      <w:r w:rsidRPr="00720068">
        <w:rPr>
          <w:noProof/>
          <w:lang w:val="en-US"/>
        </w:rPr>
        <w:instrText xml:space="preserve"> PAGEREF _Toc139876982 \h </w:instrText>
      </w:r>
      <w:r>
        <w:rPr>
          <w:noProof/>
        </w:rPr>
      </w:r>
      <w:r>
        <w:rPr>
          <w:noProof/>
        </w:rPr>
        <w:fldChar w:fldCharType="separate"/>
      </w:r>
      <w:r>
        <w:rPr>
          <w:noProof/>
          <w:lang w:val="en-US"/>
        </w:rPr>
        <w:t>15</w:t>
      </w:r>
      <w:r>
        <w:rPr>
          <w:noProof/>
        </w:rPr>
        <w:fldChar w:fldCharType="end"/>
      </w:r>
    </w:p>
    <w:p w14:paraId="09E98F3C" w14:textId="24DB7A1B"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2.5 Acceptability judgment tasks (AJTs) in linguistics</w:t>
      </w:r>
      <w:r w:rsidRPr="00720068">
        <w:rPr>
          <w:noProof/>
          <w:lang w:val="en-US"/>
        </w:rPr>
        <w:tab/>
      </w:r>
      <w:r>
        <w:rPr>
          <w:noProof/>
        </w:rPr>
        <w:fldChar w:fldCharType="begin"/>
      </w:r>
      <w:r w:rsidRPr="00720068">
        <w:rPr>
          <w:noProof/>
          <w:lang w:val="en-US"/>
        </w:rPr>
        <w:instrText xml:space="preserve"> PAGEREF _Toc139876983 \h </w:instrText>
      </w:r>
      <w:r>
        <w:rPr>
          <w:noProof/>
        </w:rPr>
      </w:r>
      <w:r>
        <w:rPr>
          <w:noProof/>
        </w:rPr>
        <w:fldChar w:fldCharType="separate"/>
      </w:r>
      <w:r>
        <w:rPr>
          <w:noProof/>
          <w:lang w:val="en-US"/>
        </w:rPr>
        <w:t>18</w:t>
      </w:r>
      <w:r>
        <w:rPr>
          <w:noProof/>
        </w:rPr>
        <w:fldChar w:fldCharType="end"/>
      </w:r>
    </w:p>
    <w:p w14:paraId="6028B85A" w14:textId="715850B9"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3. Data and method</w:t>
      </w:r>
      <w:r w:rsidRPr="00720068">
        <w:rPr>
          <w:noProof/>
          <w:lang w:val="en-US"/>
        </w:rPr>
        <w:tab/>
      </w:r>
      <w:r>
        <w:rPr>
          <w:noProof/>
        </w:rPr>
        <w:fldChar w:fldCharType="begin"/>
      </w:r>
      <w:r w:rsidRPr="00720068">
        <w:rPr>
          <w:noProof/>
          <w:lang w:val="en-US"/>
        </w:rPr>
        <w:instrText xml:space="preserve"> PAGEREF _Toc139876984 \h </w:instrText>
      </w:r>
      <w:r>
        <w:rPr>
          <w:noProof/>
        </w:rPr>
      </w:r>
      <w:r>
        <w:rPr>
          <w:noProof/>
        </w:rPr>
        <w:fldChar w:fldCharType="separate"/>
      </w:r>
      <w:r>
        <w:rPr>
          <w:noProof/>
          <w:lang w:val="en-US"/>
        </w:rPr>
        <w:t>21</w:t>
      </w:r>
      <w:r>
        <w:rPr>
          <w:noProof/>
        </w:rPr>
        <w:fldChar w:fldCharType="end"/>
      </w:r>
    </w:p>
    <w:p w14:paraId="15354072" w14:textId="665CEBF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3.1 Study design</w:t>
      </w:r>
      <w:r w:rsidRPr="00720068">
        <w:rPr>
          <w:noProof/>
          <w:lang w:val="en-US"/>
        </w:rPr>
        <w:tab/>
      </w:r>
      <w:r>
        <w:rPr>
          <w:noProof/>
        </w:rPr>
        <w:fldChar w:fldCharType="begin"/>
      </w:r>
      <w:r w:rsidRPr="00720068">
        <w:rPr>
          <w:noProof/>
          <w:lang w:val="en-US"/>
        </w:rPr>
        <w:instrText xml:space="preserve"> PAGEREF _Toc139876985 \h </w:instrText>
      </w:r>
      <w:r>
        <w:rPr>
          <w:noProof/>
        </w:rPr>
      </w:r>
      <w:r>
        <w:rPr>
          <w:noProof/>
        </w:rPr>
        <w:fldChar w:fldCharType="separate"/>
      </w:r>
      <w:r>
        <w:rPr>
          <w:noProof/>
          <w:lang w:val="en-US"/>
        </w:rPr>
        <w:t>21</w:t>
      </w:r>
      <w:r>
        <w:rPr>
          <w:noProof/>
        </w:rPr>
        <w:fldChar w:fldCharType="end"/>
      </w:r>
    </w:p>
    <w:p w14:paraId="36F61089" w14:textId="2C73CD6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3.2 Selection of critical and filler items</w:t>
      </w:r>
      <w:r w:rsidRPr="00720068">
        <w:rPr>
          <w:noProof/>
          <w:lang w:val="en-US"/>
        </w:rPr>
        <w:tab/>
      </w:r>
      <w:r>
        <w:rPr>
          <w:noProof/>
        </w:rPr>
        <w:fldChar w:fldCharType="begin"/>
      </w:r>
      <w:r w:rsidRPr="00720068">
        <w:rPr>
          <w:noProof/>
          <w:lang w:val="en-US"/>
        </w:rPr>
        <w:instrText xml:space="preserve"> PAGEREF _Toc139876986 \h </w:instrText>
      </w:r>
      <w:r>
        <w:rPr>
          <w:noProof/>
        </w:rPr>
      </w:r>
      <w:r>
        <w:rPr>
          <w:noProof/>
        </w:rPr>
        <w:fldChar w:fldCharType="separate"/>
      </w:r>
      <w:r>
        <w:rPr>
          <w:noProof/>
          <w:lang w:val="en-US"/>
        </w:rPr>
        <w:t>23</w:t>
      </w:r>
      <w:r>
        <w:rPr>
          <w:noProof/>
        </w:rPr>
        <w:fldChar w:fldCharType="end"/>
      </w:r>
    </w:p>
    <w:p w14:paraId="18E51750" w14:textId="78626140"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3.3 Recording of stimuli</w:t>
      </w:r>
      <w:r w:rsidRPr="00720068">
        <w:rPr>
          <w:noProof/>
          <w:lang w:val="en-US"/>
        </w:rPr>
        <w:tab/>
      </w:r>
      <w:r>
        <w:rPr>
          <w:noProof/>
        </w:rPr>
        <w:fldChar w:fldCharType="begin"/>
      </w:r>
      <w:r w:rsidRPr="00720068">
        <w:rPr>
          <w:noProof/>
          <w:lang w:val="en-US"/>
        </w:rPr>
        <w:instrText xml:space="preserve"> PAGEREF _Toc139876987 \h </w:instrText>
      </w:r>
      <w:r>
        <w:rPr>
          <w:noProof/>
        </w:rPr>
      </w:r>
      <w:r>
        <w:rPr>
          <w:noProof/>
        </w:rPr>
        <w:fldChar w:fldCharType="separate"/>
      </w:r>
      <w:r>
        <w:rPr>
          <w:noProof/>
          <w:lang w:val="en-US"/>
        </w:rPr>
        <w:t>27</w:t>
      </w:r>
      <w:r>
        <w:rPr>
          <w:noProof/>
        </w:rPr>
        <w:fldChar w:fldCharType="end"/>
      </w:r>
    </w:p>
    <w:p w14:paraId="27BC0CBD" w14:textId="514AC6E3"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3.4 Data collection</w:t>
      </w:r>
      <w:r w:rsidRPr="00720068">
        <w:rPr>
          <w:noProof/>
          <w:lang w:val="en-US"/>
        </w:rPr>
        <w:tab/>
      </w:r>
      <w:r>
        <w:rPr>
          <w:noProof/>
        </w:rPr>
        <w:fldChar w:fldCharType="begin"/>
      </w:r>
      <w:r w:rsidRPr="00720068">
        <w:rPr>
          <w:noProof/>
          <w:lang w:val="en-US"/>
        </w:rPr>
        <w:instrText xml:space="preserve"> PAGEREF _Toc139876988 \h </w:instrText>
      </w:r>
      <w:r>
        <w:rPr>
          <w:noProof/>
        </w:rPr>
      </w:r>
      <w:r>
        <w:rPr>
          <w:noProof/>
        </w:rPr>
        <w:fldChar w:fldCharType="separate"/>
      </w:r>
      <w:r>
        <w:rPr>
          <w:noProof/>
          <w:lang w:val="en-US"/>
        </w:rPr>
        <w:t>29</w:t>
      </w:r>
      <w:r>
        <w:rPr>
          <w:noProof/>
        </w:rPr>
        <w:fldChar w:fldCharType="end"/>
      </w:r>
    </w:p>
    <w:p w14:paraId="74417CBC" w14:textId="3599F41B"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3.5 Participant recruitment and characteristics</w:t>
      </w:r>
      <w:r w:rsidRPr="00720068">
        <w:rPr>
          <w:noProof/>
          <w:lang w:val="en-US"/>
        </w:rPr>
        <w:tab/>
      </w:r>
      <w:r>
        <w:rPr>
          <w:noProof/>
        </w:rPr>
        <w:fldChar w:fldCharType="begin"/>
      </w:r>
      <w:r w:rsidRPr="00720068">
        <w:rPr>
          <w:noProof/>
          <w:lang w:val="en-US"/>
        </w:rPr>
        <w:instrText xml:space="preserve"> PAGEREF _Toc139876989 \h </w:instrText>
      </w:r>
      <w:r>
        <w:rPr>
          <w:noProof/>
        </w:rPr>
      </w:r>
      <w:r>
        <w:rPr>
          <w:noProof/>
        </w:rPr>
        <w:fldChar w:fldCharType="separate"/>
      </w:r>
      <w:r>
        <w:rPr>
          <w:noProof/>
          <w:lang w:val="en-US"/>
        </w:rPr>
        <w:t>29</w:t>
      </w:r>
      <w:r>
        <w:rPr>
          <w:noProof/>
        </w:rPr>
        <w:fldChar w:fldCharType="end"/>
      </w:r>
    </w:p>
    <w:p w14:paraId="0F5B1C7B" w14:textId="3E59AAD2"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3.6 Data analysis</w:t>
      </w:r>
      <w:r w:rsidRPr="00720068">
        <w:rPr>
          <w:noProof/>
          <w:lang w:val="en-US"/>
        </w:rPr>
        <w:tab/>
      </w:r>
      <w:r>
        <w:rPr>
          <w:noProof/>
        </w:rPr>
        <w:fldChar w:fldCharType="begin"/>
      </w:r>
      <w:r w:rsidRPr="00720068">
        <w:rPr>
          <w:noProof/>
          <w:lang w:val="en-US"/>
        </w:rPr>
        <w:instrText xml:space="preserve"> PAGEREF _Toc139876990 \h </w:instrText>
      </w:r>
      <w:r>
        <w:rPr>
          <w:noProof/>
        </w:rPr>
      </w:r>
      <w:r>
        <w:rPr>
          <w:noProof/>
        </w:rPr>
        <w:fldChar w:fldCharType="separate"/>
      </w:r>
      <w:r>
        <w:rPr>
          <w:noProof/>
          <w:lang w:val="en-US"/>
        </w:rPr>
        <w:t>29</w:t>
      </w:r>
      <w:r>
        <w:rPr>
          <w:noProof/>
        </w:rPr>
        <w:fldChar w:fldCharType="end"/>
      </w:r>
    </w:p>
    <w:p w14:paraId="3560489E" w14:textId="0A9F0EE8"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4. Results</w:t>
      </w:r>
      <w:r w:rsidRPr="00720068">
        <w:rPr>
          <w:noProof/>
          <w:lang w:val="en-US"/>
        </w:rPr>
        <w:tab/>
      </w:r>
      <w:r>
        <w:rPr>
          <w:noProof/>
        </w:rPr>
        <w:fldChar w:fldCharType="begin"/>
      </w:r>
      <w:r w:rsidRPr="00720068">
        <w:rPr>
          <w:noProof/>
          <w:lang w:val="en-US"/>
        </w:rPr>
        <w:instrText xml:space="preserve"> PAGEREF _Toc139876991 \h </w:instrText>
      </w:r>
      <w:r>
        <w:rPr>
          <w:noProof/>
        </w:rPr>
      </w:r>
      <w:r>
        <w:rPr>
          <w:noProof/>
        </w:rPr>
        <w:fldChar w:fldCharType="separate"/>
      </w:r>
      <w:r>
        <w:rPr>
          <w:noProof/>
          <w:lang w:val="en-US"/>
        </w:rPr>
        <w:t>30</w:t>
      </w:r>
      <w:r>
        <w:rPr>
          <w:noProof/>
        </w:rPr>
        <w:fldChar w:fldCharType="end"/>
      </w:r>
    </w:p>
    <w:p w14:paraId="49CE9623" w14:textId="3D4FDCE4"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5. Discussion</w:t>
      </w:r>
      <w:r w:rsidRPr="00720068">
        <w:rPr>
          <w:noProof/>
          <w:lang w:val="en-US"/>
        </w:rPr>
        <w:tab/>
      </w:r>
      <w:r>
        <w:rPr>
          <w:noProof/>
        </w:rPr>
        <w:fldChar w:fldCharType="begin"/>
      </w:r>
      <w:r w:rsidRPr="00720068">
        <w:rPr>
          <w:noProof/>
          <w:lang w:val="en-US"/>
        </w:rPr>
        <w:instrText xml:space="preserve"> PAGEREF _Toc139876992 \h </w:instrText>
      </w:r>
      <w:r>
        <w:rPr>
          <w:noProof/>
        </w:rPr>
      </w:r>
      <w:r>
        <w:rPr>
          <w:noProof/>
        </w:rPr>
        <w:fldChar w:fldCharType="separate"/>
      </w:r>
      <w:r>
        <w:rPr>
          <w:noProof/>
          <w:lang w:val="en-US"/>
        </w:rPr>
        <w:t>30</w:t>
      </w:r>
      <w:r>
        <w:rPr>
          <w:noProof/>
        </w:rPr>
        <w:fldChar w:fldCharType="end"/>
      </w:r>
    </w:p>
    <w:p w14:paraId="15629429" w14:textId="31A530C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5.1 Interpretation of the findings</w:t>
      </w:r>
      <w:r w:rsidRPr="00720068">
        <w:rPr>
          <w:noProof/>
          <w:lang w:val="en-US"/>
        </w:rPr>
        <w:tab/>
      </w:r>
      <w:r>
        <w:rPr>
          <w:noProof/>
        </w:rPr>
        <w:fldChar w:fldCharType="begin"/>
      </w:r>
      <w:r w:rsidRPr="00720068">
        <w:rPr>
          <w:noProof/>
          <w:lang w:val="en-US"/>
        </w:rPr>
        <w:instrText xml:space="preserve"> PAGEREF _Toc139876993 \h </w:instrText>
      </w:r>
      <w:r>
        <w:rPr>
          <w:noProof/>
        </w:rPr>
      </w:r>
      <w:r>
        <w:rPr>
          <w:noProof/>
        </w:rPr>
        <w:fldChar w:fldCharType="separate"/>
      </w:r>
      <w:r>
        <w:rPr>
          <w:noProof/>
          <w:lang w:val="en-US"/>
        </w:rPr>
        <w:t>30</w:t>
      </w:r>
      <w:r>
        <w:rPr>
          <w:noProof/>
        </w:rPr>
        <w:fldChar w:fldCharType="end"/>
      </w:r>
    </w:p>
    <w:p w14:paraId="01DA9B66" w14:textId="27D12F6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5.2 Comparison with previous studies and theoretical predictions</w:t>
      </w:r>
      <w:r w:rsidRPr="00720068">
        <w:rPr>
          <w:noProof/>
          <w:lang w:val="en-US"/>
        </w:rPr>
        <w:tab/>
      </w:r>
      <w:r>
        <w:rPr>
          <w:noProof/>
        </w:rPr>
        <w:fldChar w:fldCharType="begin"/>
      </w:r>
      <w:r w:rsidRPr="00720068">
        <w:rPr>
          <w:noProof/>
          <w:lang w:val="en-US"/>
        </w:rPr>
        <w:instrText xml:space="preserve"> PAGEREF _Toc139876994 \h </w:instrText>
      </w:r>
      <w:r>
        <w:rPr>
          <w:noProof/>
        </w:rPr>
      </w:r>
      <w:r>
        <w:rPr>
          <w:noProof/>
        </w:rPr>
        <w:fldChar w:fldCharType="separate"/>
      </w:r>
      <w:r>
        <w:rPr>
          <w:noProof/>
          <w:lang w:val="en-US"/>
        </w:rPr>
        <w:t>30</w:t>
      </w:r>
      <w:r>
        <w:rPr>
          <w:noProof/>
        </w:rPr>
        <w:fldChar w:fldCharType="end"/>
      </w:r>
    </w:p>
    <w:p w14:paraId="3A885BDE" w14:textId="03C1062C"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5.3 Implications for the understanding of German fragments</w:t>
      </w:r>
      <w:r w:rsidRPr="00720068">
        <w:rPr>
          <w:noProof/>
          <w:lang w:val="en-US"/>
        </w:rPr>
        <w:tab/>
      </w:r>
      <w:r>
        <w:rPr>
          <w:noProof/>
        </w:rPr>
        <w:fldChar w:fldCharType="begin"/>
      </w:r>
      <w:r w:rsidRPr="00720068">
        <w:rPr>
          <w:noProof/>
          <w:lang w:val="en-US"/>
        </w:rPr>
        <w:instrText xml:space="preserve"> PAGEREF _Toc139876995 \h </w:instrText>
      </w:r>
      <w:r>
        <w:rPr>
          <w:noProof/>
        </w:rPr>
      </w:r>
      <w:r>
        <w:rPr>
          <w:noProof/>
        </w:rPr>
        <w:fldChar w:fldCharType="separate"/>
      </w:r>
      <w:r>
        <w:rPr>
          <w:noProof/>
          <w:lang w:val="en-US"/>
        </w:rPr>
        <w:t>30</w:t>
      </w:r>
      <w:r>
        <w:rPr>
          <w:noProof/>
        </w:rPr>
        <w:fldChar w:fldCharType="end"/>
      </w:r>
    </w:p>
    <w:p w14:paraId="1C3915E4" w14:textId="397B555B"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6. Conclusions</w:t>
      </w:r>
      <w:r w:rsidRPr="00720068">
        <w:rPr>
          <w:noProof/>
          <w:lang w:val="en-US"/>
        </w:rPr>
        <w:tab/>
      </w:r>
      <w:r>
        <w:rPr>
          <w:noProof/>
        </w:rPr>
        <w:fldChar w:fldCharType="begin"/>
      </w:r>
      <w:r w:rsidRPr="00720068">
        <w:rPr>
          <w:noProof/>
          <w:lang w:val="en-US"/>
        </w:rPr>
        <w:instrText xml:space="preserve"> PAGEREF _Toc139876996 \h </w:instrText>
      </w:r>
      <w:r>
        <w:rPr>
          <w:noProof/>
        </w:rPr>
      </w:r>
      <w:r>
        <w:rPr>
          <w:noProof/>
        </w:rPr>
        <w:fldChar w:fldCharType="separate"/>
      </w:r>
      <w:r>
        <w:rPr>
          <w:noProof/>
          <w:lang w:val="en-US"/>
        </w:rPr>
        <w:t>30</w:t>
      </w:r>
      <w:r>
        <w:rPr>
          <w:noProof/>
        </w:rPr>
        <w:fldChar w:fldCharType="end"/>
      </w:r>
    </w:p>
    <w:p w14:paraId="550985D2" w14:textId="796EB905"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6.1 Summary of findings</w:t>
      </w:r>
      <w:r w:rsidRPr="00720068">
        <w:rPr>
          <w:noProof/>
          <w:lang w:val="en-US"/>
        </w:rPr>
        <w:tab/>
      </w:r>
      <w:r>
        <w:rPr>
          <w:noProof/>
        </w:rPr>
        <w:fldChar w:fldCharType="begin"/>
      </w:r>
      <w:r w:rsidRPr="00720068">
        <w:rPr>
          <w:noProof/>
          <w:lang w:val="en-US"/>
        </w:rPr>
        <w:instrText xml:space="preserve"> PAGEREF _Toc139876997 \h </w:instrText>
      </w:r>
      <w:r>
        <w:rPr>
          <w:noProof/>
        </w:rPr>
      </w:r>
      <w:r>
        <w:rPr>
          <w:noProof/>
        </w:rPr>
        <w:fldChar w:fldCharType="separate"/>
      </w:r>
      <w:r>
        <w:rPr>
          <w:noProof/>
          <w:lang w:val="en-US"/>
        </w:rPr>
        <w:t>31</w:t>
      </w:r>
      <w:r>
        <w:rPr>
          <w:noProof/>
        </w:rPr>
        <w:fldChar w:fldCharType="end"/>
      </w:r>
    </w:p>
    <w:p w14:paraId="695FB9C1" w14:textId="184CC457"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6.2 Contributions to the field</w:t>
      </w:r>
      <w:r w:rsidRPr="00720068">
        <w:rPr>
          <w:noProof/>
          <w:lang w:val="en-US"/>
        </w:rPr>
        <w:tab/>
      </w:r>
      <w:r>
        <w:rPr>
          <w:noProof/>
        </w:rPr>
        <w:fldChar w:fldCharType="begin"/>
      </w:r>
      <w:r w:rsidRPr="00720068">
        <w:rPr>
          <w:noProof/>
          <w:lang w:val="en-US"/>
        </w:rPr>
        <w:instrText xml:space="preserve"> PAGEREF _Toc139876998 \h </w:instrText>
      </w:r>
      <w:r>
        <w:rPr>
          <w:noProof/>
        </w:rPr>
      </w:r>
      <w:r>
        <w:rPr>
          <w:noProof/>
        </w:rPr>
        <w:fldChar w:fldCharType="separate"/>
      </w:r>
      <w:r>
        <w:rPr>
          <w:noProof/>
          <w:lang w:val="en-US"/>
        </w:rPr>
        <w:t>31</w:t>
      </w:r>
      <w:r>
        <w:rPr>
          <w:noProof/>
        </w:rPr>
        <w:fldChar w:fldCharType="end"/>
      </w:r>
    </w:p>
    <w:p w14:paraId="1866139B" w14:textId="4479CCE5"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6.3 Limitations of the study</w:t>
      </w:r>
      <w:r w:rsidRPr="00720068">
        <w:rPr>
          <w:noProof/>
          <w:lang w:val="en-US"/>
        </w:rPr>
        <w:tab/>
      </w:r>
      <w:r>
        <w:rPr>
          <w:noProof/>
        </w:rPr>
        <w:fldChar w:fldCharType="begin"/>
      </w:r>
      <w:r w:rsidRPr="00720068">
        <w:rPr>
          <w:noProof/>
          <w:lang w:val="en-US"/>
        </w:rPr>
        <w:instrText xml:space="preserve"> PAGEREF _Toc139876999 \h </w:instrText>
      </w:r>
      <w:r>
        <w:rPr>
          <w:noProof/>
        </w:rPr>
      </w:r>
      <w:r>
        <w:rPr>
          <w:noProof/>
        </w:rPr>
        <w:fldChar w:fldCharType="separate"/>
      </w:r>
      <w:r>
        <w:rPr>
          <w:noProof/>
          <w:lang w:val="en-US"/>
        </w:rPr>
        <w:t>31</w:t>
      </w:r>
      <w:r>
        <w:rPr>
          <w:noProof/>
        </w:rPr>
        <w:fldChar w:fldCharType="end"/>
      </w:r>
    </w:p>
    <w:p w14:paraId="1F0AE9C4" w14:textId="5C320DB6"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6.4 Suggestions for future research</w:t>
      </w:r>
      <w:r w:rsidRPr="00720068">
        <w:rPr>
          <w:noProof/>
          <w:lang w:val="en-US"/>
        </w:rPr>
        <w:tab/>
      </w:r>
      <w:r>
        <w:rPr>
          <w:noProof/>
        </w:rPr>
        <w:fldChar w:fldCharType="begin"/>
      </w:r>
      <w:r w:rsidRPr="00720068">
        <w:rPr>
          <w:noProof/>
          <w:lang w:val="en-US"/>
        </w:rPr>
        <w:instrText xml:space="preserve"> PAGEREF _Toc139877000 \h </w:instrText>
      </w:r>
      <w:r>
        <w:rPr>
          <w:noProof/>
        </w:rPr>
      </w:r>
      <w:r>
        <w:rPr>
          <w:noProof/>
        </w:rPr>
        <w:fldChar w:fldCharType="separate"/>
      </w:r>
      <w:r>
        <w:rPr>
          <w:noProof/>
          <w:lang w:val="en-US"/>
        </w:rPr>
        <w:t>31</w:t>
      </w:r>
      <w:r>
        <w:rPr>
          <w:noProof/>
        </w:rPr>
        <w:fldChar w:fldCharType="end"/>
      </w:r>
    </w:p>
    <w:p w14:paraId="00B6D07C" w14:textId="775DDF82"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7. References</w:t>
      </w:r>
      <w:r w:rsidRPr="00720068">
        <w:rPr>
          <w:noProof/>
          <w:lang w:val="en-US"/>
        </w:rPr>
        <w:tab/>
      </w:r>
      <w:r>
        <w:rPr>
          <w:noProof/>
        </w:rPr>
        <w:fldChar w:fldCharType="begin"/>
      </w:r>
      <w:r w:rsidRPr="00720068">
        <w:rPr>
          <w:noProof/>
          <w:lang w:val="en-US"/>
        </w:rPr>
        <w:instrText xml:space="preserve"> PAGEREF _Toc139877001 \h </w:instrText>
      </w:r>
      <w:r>
        <w:rPr>
          <w:noProof/>
        </w:rPr>
      </w:r>
      <w:r>
        <w:rPr>
          <w:noProof/>
        </w:rPr>
        <w:fldChar w:fldCharType="separate"/>
      </w:r>
      <w:r>
        <w:rPr>
          <w:noProof/>
          <w:lang w:val="en-US"/>
        </w:rPr>
        <w:t>32</w:t>
      </w:r>
      <w:r>
        <w:rPr>
          <w:noProof/>
        </w:rPr>
        <w:fldChar w:fldCharType="end"/>
      </w:r>
    </w:p>
    <w:p w14:paraId="0068D515" w14:textId="2FA2B25D" w:rsidR="00720068" w:rsidRPr="00720068" w:rsidRDefault="00720068">
      <w:pPr>
        <w:pStyle w:val="Verzeichnis1"/>
        <w:rPr>
          <w:rFonts w:asciiTheme="minorHAnsi" w:eastAsiaTheme="minorEastAsia" w:hAnsiTheme="minorHAnsi"/>
          <w:noProof/>
          <w:kern w:val="2"/>
          <w:sz w:val="22"/>
          <w:lang w:val="en-US" w:eastAsia="de-DE"/>
          <w14:ligatures w14:val="standardContextual"/>
        </w:rPr>
      </w:pPr>
      <w:r w:rsidRPr="009578A7">
        <w:rPr>
          <w:rFonts w:cs="Arial"/>
          <w:noProof/>
          <w:lang w:val="en-US"/>
        </w:rPr>
        <w:t>8. Appendix</w:t>
      </w:r>
      <w:r w:rsidRPr="00720068">
        <w:rPr>
          <w:noProof/>
          <w:lang w:val="en-US"/>
        </w:rPr>
        <w:tab/>
      </w:r>
      <w:r>
        <w:rPr>
          <w:noProof/>
        </w:rPr>
        <w:fldChar w:fldCharType="begin"/>
      </w:r>
      <w:r w:rsidRPr="00720068">
        <w:rPr>
          <w:noProof/>
          <w:lang w:val="en-US"/>
        </w:rPr>
        <w:instrText xml:space="preserve"> PAGEREF _Toc139877002 \h </w:instrText>
      </w:r>
      <w:r>
        <w:rPr>
          <w:noProof/>
        </w:rPr>
      </w:r>
      <w:r>
        <w:rPr>
          <w:noProof/>
        </w:rPr>
        <w:fldChar w:fldCharType="separate"/>
      </w:r>
      <w:r>
        <w:rPr>
          <w:noProof/>
          <w:lang w:val="en-US"/>
        </w:rPr>
        <w:t>33</w:t>
      </w:r>
      <w:r>
        <w:rPr>
          <w:noProof/>
        </w:rPr>
        <w:fldChar w:fldCharType="end"/>
      </w:r>
    </w:p>
    <w:p w14:paraId="50C3244D" w14:textId="3B17E9C3"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rFonts w:cs="Arial"/>
          <w:noProof/>
          <w:lang w:val="en-US"/>
        </w:rPr>
        <w:t>8.1 Abbreviations, symbols and other notational conventions</w:t>
      </w:r>
      <w:r w:rsidRPr="00720068">
        <w:rPr>
          <w:noProof/>
          <w:lang w:val="en-US"/>
        </w:rPr>
        <w:tab/>
      </w:r>
      <w:r>
        <w:rPr>
          <w:noProof/>
        </w:rPr>
        <w:fldChar w:fldCharType="begin"/>
      </w:r>
      <w:r w:rsidRPr="00720068">
        <w:rPr>
          <w:noProof/>
          <w:lang w:val="en-US"/>
        </w:rPr>
        <w:instrText xml:space="preserve"> PAGEREF _Toc139877003 \h </w:instrText>
      </w:r>
      <w:r>
        <w:rPr>
          <w:noProof/>
        </w:rPr>
      </w:r>
      <w:r>
        <w:rPr>
          <w:noProof/>
        </w:rPr>
        <w:fldChar w:fldCharType="separate"/>
      </w:r>
      <w:r>
        <w:rPr>
          <w:noProof/>
          <w:lang w:val="en-US"/>
        </w:rPr>
        <w:t>33</w:t>
      </w:r>
      <w:r>
        <w:rPr>
          <w:noProof/>
        </w:rPr>
        <w:fldChar w:fldCharType="end"/>
      </w:r>
    </w:p>
    <w:p w14:paraId="6954809D" w14:textId="19D8578D"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rFonts w:cs="Arial"/>
          <w:noProof/>
          <w:lang w:val="en-US"/>
        </w:rPr>
        <w:t>8.2 List of critical items</w:t>
      </w:r>
      <w:r w:rsidRPr="00720068">
        <w:rPr>
          <w:noProof/>
          <w:lang w:val="en-US"/>
        </w:rPr>
        <w:tab/>
      </w:r>
      <w:r>
        <w:rPr>
          <w:noProof/>
        </w:rPr>
        <w:fldChar w:fldCharType="begin"/>
      </w:r>
      <w:r w:rsidRPr="00720068">
        <w:rPr>
          <w:noProof/>
          <w:lang w:val="en-US"/>
        </w:rPr>
        <w:instrText xml:space="preserve"> PAGEREF _Toc139877004 \h </w:instrText>
      </w:r>
      <w:r>
        <w:rPr>
          <w:noProof/>
        </w:rPr>
      </w:r>
      <w:r>
        <w:rPr>
          <w:noProof/>
        </w:rPr>
        <w:fldChar w:fldCharType="separate"/>
      </w:r>
      <w:r>
        <w:rPr>
          <w:noProof/>
          <w:lang w:val="en-US"/>
        </w:rPr>
        <w:t>34</w:t>
      </w:r>
      <w:r>
        <w:rPr>
          <w:noProof/>
        </w:rPr>
        <w:fldChar w:fldCharType="end"/>
      </w:r>
    </w:p>
    <w:p w14:paraId="69D6E4EB" w14:textId="6BB86CE4" w:rsidR="00720068" w:rsidRPr="00720068" w:rsidRDefault="00720068">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720068">
        <w:rPr>
          <w:noProof/>
          <w:lang w:val="en-US"/>
        </w:rPr>
        <w:t>8.3 List of filler items</w:t>
      </w:r>
      <w:r w:rsidRPr="00720068">
        <w:rPr>
          <w:noProof/>
          <w:lang w:val="en-US"/>
        </w:rPr>
        <w:tab/>
      </w:r>
      <w:r>
        <w:rPr>
          <w:noProof/>
        </w:rPr>
        <w:fldChar w:fldCharType="begin"/>
      </w:r>
      <w:r w:rsidRPr="00720068">
        <w:rPr>
          <w:noProof/>
          <w:lang w:val="en-US"/>
        </w:rPr>
        <w:instrText xml:space="preserve"> PAGEREF _Toc139877005 \h </w:instrText>
      </w:r>
      <w:r>
        <w:rPr>
          <w:noProof/>
        </w:rPr>
      </w:r>
      <w:r>
        <w:rPr>
          <w:noProof/>
        </w:rPr>
        <w:fldChar w:fldCharType="separate"/>
      </w:r>
      <w:r>
        <w:rPr>
          <w:noProof/>
          <w:lang w:val="en-US"/>
        </w:rPr>
        <w:t>35</w:t>
      </w:r>
      <w:r>
        <w:rPr>
          <w:noProof/>
        </w:rPr>
        <w:fldChar w:fldCharType="end"/>
      </w:r>
    </w:p>
    <w:p w14:paraId="24873020" w14:textId="7418FC0F"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39876973"/>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39876974"/>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60940BF4" w14:textId="26DA185D" w:rsidR="00346437" w:rsidRPr="00B56CA1" w:rsidRDefault="00346437" w:rsidP="00963453">
      <w:pPr>
        <w:pStyle w:val="Listenabsatz"/>
        <w:suppressLineNumbers/>
        <w:spacing w:after="0" w:line="240" w:lineRule="auto"/>
        <w:jc w:val="both"/>
        <w:rPr>
          <w:rFonts w:cs="Arial"/>
          <w:iCs/>
          <w:szCs w:val="24"/>
          <w:lang w:val="en-US"/>
        </w:rPr>
      </w:pPr>
      <w:r w:rsidRPr="003358A2">
        <w:rPr>
          <w:rFonts w:cs="Arial"/>
          <w:iCs/>
          <w:szCs w:val="24"/>
        </w:rPr>
        <w:tab/>
      </w:r>
      <w:r w:rsidRPr="00B56CA1">
        <w:rPr>
          <w:rFonts w:cs="Arial"/>
          <w:iCs/>
          <w:szCs w:val="24"/>
          <w:lang w:val="en-US"/>
        </w:rPr>
        <w:t>‘</w:t>
      </w:r>
      <w:r w:rsidR="0023763D" w:rsidRPr="00B56CA1">
        <w:rPr>
          <w:rFonts w:cs="Arial"/>
          <w:iCs/>
          <w:szCs w:val="24"/>
          <w:lang w:val="en-US"/>
        </w:rPr>
        <w:t>No, UNTIL 6pm.</w:t>
      </w:r>
      <w:r w:rsidRPr="00B56CA1">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 xml:space="preserve">Nein, </w:t>
      </w:r>
      <w:r w:rsidR="00A965FA">
        <w:rPr>
          <w:rFonts w:cs="Arial"/>
          <w:iCs/>
          <w:szCs w:val="24"/>
        </w:rPr>
        <w:t>bis</w:t>
      </w:r>
      <w:r w:rsidRPr="003358A2">
        <w:rPr>
          <w:rFonts w:cs="Arial"/>
          <w:iCs/>
          <w:szCs w:val="24"/>
        </w:rPr>
        <w:t xml:space="preserve"> 18 Uhr.</w:t>
      </w:r>
    </w:p>
    <w:p w14:paraId="33C9B4CA" w14:textId="2F53A68C" w:rsidR="00346437" w:rsidRPr="00B56CA1" w:rsidRDefault="00346437" w:rsidP="00AC19C8">
      <w:pPr>
        <w:pStyle w:val="Listenabsatz"/>
        <w:suppressLineNumbers/>
        <w:spacing w:after="0" w:line="240" w:lineRule="auto"/>
        <w:jc w:val="both"/>
        <w:rPr>
          <w:rFonts w:cs="Arial"/>
          <w:iCs/>
          <w:szCs w:val="24"/>
          <w:lang w:val="en-US"/>
        </w:rPr>
      </w:pPr>
      <w:r w:rsidRPr="003358A2">
        <w:rPr>
          <w:rFonts w:cs="Arial"/>
          <w:iCs/>
          <w:szCs w:val="24"/>
        </w:rPr>
        <w:tab/>
      </w:r>
      <w:r w:rsidRPr="00B56CA1">
        <w:rPr>
          <w:rFonts w:cs="Arial"/>
          <w:iCs/>
          <w:szCs w:val="24"/>
          <w:lang w:val="en-US"/>
        </w:rPr>
        <w:t>‘</w:t>
      </w:r>
      <w:r w:rsidR="0023763D" w:rsidRPr="00B56CA1">
        <w:rPr>
          <w:rFonts w:cs="Arial"/>
          <w:iCs/>
          <w:szCs w:val="24"/>
          <w:lang w:val="en-US"/>
        </w:rPr>
        <w:t xml:space="preserve">No, </w:t>
      </w:r>
      <w:r w:rsidR="00A965FA" w:rsidRPr="00B56CA1">
        <w:rPr>
          <w:rFonts w:cs="Arial"/>
          <w:iCs/>
          <w:szCs w:val="24"/>
          <w:lang w:val="en-US"/>
        </w:rPr>
        <w:t>until</w:t>
      </w:r>
      <w:r w:rsidR="0023763D" w:rsidRPr="00B56CA1">
        <w:rPr>
          <w:rFonts w:cs="Arial"/>
          <w:iCs/>
          <w:szCs w:val="24"/>
          <w:lang w:val="en-US"/>
        </w:rPr>
        <w:t xml:space="preserve"> 6pm.</w:t>
      </w:r>
      <w:r w:rsidRPr="00B56CA1">
        <w:rPr>
          <w:rFonts w:cs="Arial"/>
          <w:iCs/>
          <w:szCs w:val="24"/>
          <w:lang w:val="en-US"/>
        </w:rPr>
        <w:t>’</w:t>
      </w:r>
      <w:r w:rsidR="00131E5A" w:rsidRPr="00B56CA1">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BD4944F" w14:textId="18640CD2" w:rsidR="00143D00"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The following section will present the factors and hypotheses investigated in the present paper.</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5" w:name="_Toc139876975"/>
      <w:r>
        <w:t>1.2 Research questions and objectives</w:t>
      </w:r>
      <w:bookmarkEnd w:id="5"/>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lastRenderedPageBreak/>
        <w:t>are more common in spoken conversations compared to written dialogues due to the disparity between written and spoken language in terms of prioritizing complete expressions.</w:t>
      </w:r>
      <w:r w:rsidR="0099505E">
        <w:rPr>
          <w:lang w:val="en-US"/>
        </w:rPr>
        <w:t xml:space="preserve"> (cf. Akinnaso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55F2E929" w14:textId="35CE57A1" w:rsidR="00EF6719" w:rsidRPr="00B56CA1" w:rsidRDefault="00EF6719" w:rsidP="00963453">
      <w:pPr>
        <w:pStyle w:val="Listenabsatz"/>
        <w:suppressLineNumbers/>
        <w:spacing w:after="0" w:line="240" w:lineRule="auto"/>
        <w:jc w:val="both"/>
        <w:rPr>
          <w:rFonts w:cs="Arial"/>
          <w:szCs w:val="24"/>
          <w:lang w:val="en-US"/>
        </w:rPr>
      </w:pPr>
      <w:r w:rsidRPr="003358A2">
        <w:rPr>
          <w:rFonts w:cs="Arial"/>
          <w:szCs w:val="24"/>
        </w:rPr>
        <w:tab/>
      </w:r>
      <w:r w:rsidRPr="00B56CA1">
        <w:rPr>
          <w:rFonts w:cs="Arial"/>
          <w:szCs w:val="24"/>
          <w:lang w:val="en-US"/>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 xml:space="preserve">Nein, seinem </w:t>
      </w:r>
      <w:r w:rsidR="00727003">
        <w:rPr>
          <w:rFonts w:cs="Arial"/>
          <w:szCs w:val="24"/>
        </w:rPr>
        <w:t>Vater</w:t>
      </w:r>
      <w:r w:rsidRPr="003358A2">
        <w:rPr>
          <w:rFonts w:cs="Arial"/>
          <w:szCs w:val="24"/>
        </w:rPr>
        <w:t>.</w:t>
      </w:r>
    </w:p>
    <w:p w14:paraId="13389E13" w14:textId="76E19D39" w:rsidR="00EF6719" w:rsidRPr="00B56CA1" w:rsidRDefault="00EF6719" w:rsidP="00EF6719">
      <w:pPr>
        <w:pStyle w:val="Listenabsatz"/>
        <w:suppressLineNumbers/>
        <w:spacing w:after="0" w:line="240" w:lineRule="auto"/>
        <w:ind w:left="1134"/>
        <w:jc w:val="both"/>
        <w:rPr>
          <w:rFonts w:cs="Arial"/>
          <w:szCs w:val="24"/>
          <w:lang w:val="en-US"/>
        </w:rPr>
      </w:pPr>
      <w:r w:rsidRPr="00B56CA1">
        <w:rPr>
          <w:rFonts w:cs="Arial"/>
          <w:szCs w:val="24"/>
          <w:lang w:val="en-US"/>
        </w:rPr>
        <w:t xml:space="preserve">‘No, his </w:t>
      </w:r>
      <w:r w:rsidR="00727003" w:rsidRPr="00B56CA1">
        <w:rPr>
          <w:rFonts w:cs="Arial"/>
          <w:szCs w:val="24"/>
          <w:lang w:val="en-US"/>
        </w:rPr>
        <w:t>father</w:t>
      </w:r>
      <w:r w:rsidRPr="00B56CA1">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6" w:name="_Toc139876976"/>
      <w:r>
        <w:t xml:space="preserve">1.3 </w:t>
      </w:r>
      <w:commentRangeStart w:id="7"/>
      <w:r>
        <w:t>Significance of the study</w:t>
      </w:r>
      <w:commentRangeEnd w:id="7"/>
      <w:r w:rsidR="009B4265">
        <w:rPr>
          <w:rStyle w:val="Kommentarzeichen"/>
          <w:rFonts w:eastAsiaTheme="minorHAnsi" w:cstheme="minorBidi"/>
          <w:lang w:val="de-DE"/>
        </w:rPr>
        <w:commentReference w:id="7"/>
      </w:r>
      <w:bookmarkEnd w:id="6"/>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a number of factors that have not been investigated in depth or at all in previous studies. First, while previous research has studied the importance of orthographic marking in other fields of </w:t>
      </w:r>
      <w:r>
        <w:rPr>
          <w:lang w:val="en-US"/>
        </w:rPr>
        <w:lastRenderedPageBreak/>
        <w:t>linguistics, the role of orthography in the comprehension of contrastive focus has not been studied so far. The studies conducted in this field are reviewed in chapter 2.3.</w:t>
      </w:r>
    </w:p>
    <w:p w14:paraId="361EE36B" w14:textId="75F04435"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has to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8" w:name="_Toc139876977"/>
      <w:r w:rsidRPr="0099716C">
        <w:lastRenderedPageBreak/>
        <w:t>1.4 Scope and limitations</w:t>
      </w:r>
      <w:bookmarkEnd w:id="8"/>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on Fragments innerhalb von linguistic generative theories?</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accetability </w:t>
      </w:r>
      <w:r w:rsidR="005814D6">
        <w:t>judgments</w:t>
      </w:r>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untersuchung von syntaktischer ellipse (gibt es auch in semantik und pragmatik) </w:t>
      </w:r>
      <w:r>
        <w:sym w:font="Wingdings" w:char="F0E0"/>
      </w:r>
      <w:r>
        <w:t xml:space="preserve"> grenze zu semantik und pragmatik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IP-ellipsis</w:t>
      </w:r>
      <w:r w:rsidR="00E93DF3">
        <w:t xml:space="preserve"> (was sind die Unterschiede? Haben wir wirklich nur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9"/>
      <w:commentRangeStart w:id="10"/>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9"/>
      <w:r w:rsidR="00CD00C2">
        <w:rPr>
          <w:rStyle w:val="Kommentarzeichen"/>
        </w:rPr>
        <w:commentReference w:id="9"/>
      </w:r>
      <w:commentRangeEnd w:id="10"/>
      <w:r w:rsidR="000D3026">
        <w:rPr>
          <w:rStyle w:val="Kommentarzeichen"/>
        </w:rPr>
        <w:commentReference w:id="10"/>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11" w:name="_Toc13987697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1"/>
    </w:p>
    <w:p w14:paraId="5CEE4762" w14:textId="42669289" w:rsidR="00F23364" w:rsidRPr="00F23364" w:rsidRDefault="00B37C44" w:rsidP="00B37C44">
      <w:pPr>
        <w:suppressLineNumbers/>
        <w:spacing w:after="0" w:line="360" w:lineRule="auto"/>
        <w:jc w:val="both"/>
        <w:rPr>
          <w:lang w:val="en-US"/>
        </w:rPr>
      </w:pPr>
      <w:commentRangeStart w:id="12"/>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2"/>
      <w:r>
        <w:rPr>
          <w:rStyle w:val="Kommentarzeichen"/>
        </w:rPr>
        <w:commentReference w:id="12"/>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3" w:name="_Toc139876979"/>
      <w:r>
        <w:t xml:space="preserve">2.1 </w:t>
      </w:r>
      <w:r w:rsidR="004B6046">
        <w:t>Two research paradigms of ellipsis</w:t>
      </w:r>
      <w:bookmarkEnd w:id="13"/>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4"/>
      <w:r w:rsidRPr="00B84AFE">
        <w:rPr>
          <w:rFonts w:cs="Arial"/>
          <w:color w:val="808080" w:themeColor="background1" w:themeShade="80"/>
          <w:szCs w:val="24"/>
          <w:lang w:val="en-US"/>
        </w:rPr>
        <w:t xml:space="preserve">Stainton (2006), </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5"/>
      <w:r w:rsidRPr="00B84AFE">
        <w:rPr>
          <w:rFonts w:cs="Arial"/>
          <w:color w:val="808080" w:themeColor="background1" w:themeShade="80"/>
          <w:szCs w:val="24"/>
          <w:lang w:val="en-US"/>
        </w:rPr>
        <w:t>adapted from Merchant 2001, p. 89</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6" w:name="_Toc139876980"/>
      <w:r>
        <w:t xml:space="preserve">2.2 </w:t>
      </w:r>
      <w:r w:rsidR="00E75ED2" w:rsidRPr="00F818EF">
        <w:t>Fragment</w:t>
      </w:r>
      <w:r w:rsidR="00D35B6C" w:rsidRPr="00F818EF">
        <w:t xml:space="preserve"> theory and its linguistic foundations</w:t>
      </w:r>
      <w:bookmarkEnd w:id="16"/>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7"/>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7"/>
      <w:r w:rsidR="005527E5">
        <w:rPr>
          <w:rStyle w:val="Kommentarzeichen"/>
        </w:rPr>
        <w:commentReference w:id="17"/>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8"/>
      <w:r>
        <w:rPr>
          <w:rFonts w:cs="Arial"/>
          <w:szCs w:val="24"/>
          <w:lang w:val="en-US"/>
        </w:rPr>
        <w:t xml:space="preserve">That is, while clausal ellipsis suppresses the phonological realization of most parts of the sentence, one or more subconstituents of the clause survive ellipsis. </w:t>
      </w:r>
      <w:commentRangeStart w:id="19"/>
      <w:r>
        <w:rPr>
          <w:rFonts w:cs="Arial"/>
          <w:szCs w:val="24"/>
          <w:lang w:val="en-US"/>
        </w:rPr>
        <w:t>These remnants of ellipsis are called fragments</w:t>
      </w:r>
      <w:commentRangeEnd w:id="19"/>
      <w:r>
        <w:rPr>
          <w:rStyle w:val="Kommentarzeichen"/>
        </w:rPr>
        <w:commentReference w:id="19"/>
      </w:r>
      <w:r>
        <w:rPr>
          <w:rFonts w:cs="Arial"/>
          <w:szCs w:val="24"/>
          <w:lang w:val="en-US"/>
        </w:rPr>
        <w:t xml:space="preserve">. </w:t>
      </w:r>
      <w:commentRangeEnd w:id="18"/>
      <w:r>
        <w:rPr>
          <w:rStyle w:val="Kommentarzeichen"/>
        </w:rPr>
        <w:commentReference w:id="18"/>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0" w:name="_Toc139876981"/>
      <w:r>
        <w:lastRenderedPageBreak/>
        <w:t>2.</w:t>
      </w:r>
      <w:r w:rsidR="00E23A5B">
        <w:t>3</w:t>
      </w:r>
      <w:r>
        <w:t xml:space="preserve"> Contrastive </w:t>
      </w:r>
      <w:r w:rsidR="00A2533A">
        <w:t>f</w:t>
      </w:r>
      <w:r>
        <w:t>ocus</w:t>
      </w:r>
      <w:bookmarkEnd w:id="20"/>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1" w:name="_Toc139876982"/>
      <w:r>
        <w:t>2.</w:t>
      </w:r>
      <w:r w:rsidR="00E23A5B">
        <w:t>4</w:t>
      </w:r>
      <w:r>
        <w:t xml:space="preserve"> The comprehension</w:t>
      </w:r>
      <w:r w:rsidR="00BE0E8D">
        <w:t xml:space="preserve"> of fragmentary answers</w:t>
      </w:r>
      <w:bookmarkEnd w:id="21"/>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2"/>
      <w:r w:rsidR="008D58CF">
        <w:rPr>
          <w:rFonts w:cs="Arial"/>
          <w:szCs w:val="24"/>
          <w:lang w:val="en-US"/>
        </w:rPr>
        <w:t>[maybe discuss the MaxQUD a bit here before moving on to prosody]</w:t>
      </w:r>
      <w:commentRangeEnd w:id="22"/>
      <w:r w:rsidR="008D58CF">
        <w:rPr>
          <w:rStyle w:val="Kommentarzeichen"/>
        </w:rPr>
        <w:commentReference w:id="22"/>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w:t>
      </w:r>
      <w:commentRangeStart w:id="23"/>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3"/>
      <w:r w:rsidR="00DC7ED0">
        <w:rPr>
          <w:rStyle w:val="Kommentarzeichen"/>
        </w:rPr>
        <w:commentReference w:id="23"/>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Pr="0096212B"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4" w:name="_Toc139876983"/>
      <w:r>
        <w:t>2.</w:t>
      </w:r>
      <w:r w:rsidR="00E23A5B">
        <w:t>5</w:t>
      </w:r>
      <w:r>
        <w:t xml:space="preserve"> Acceptability judgment tasks (AJTs) in linguistics</w:t>
      </w:r>
      <w:bookmarkEnd w:id="24"/>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5"/>
      <w:commentRangeStart w:id="26"/>
      <w:commentRangeStart w:id="27"/>
      <w:r>
        <w:rPr>
          <w:lang w:val="en-US"/>
        </w:rPr>
        <w:t xml:space="preserve">Chomsky (1957) </w:t>
      </w:r>
      <w:commentRangeEnd w:id="25"/>
      <w:r>
        <w:rPr>
          <w:rStyle w:val="Kommentarzeichen"/>
        </w:rPr>
        <w:commentReference w:id="25"/>
      </w:r>
      <w:commentRangeEnd w:id="26"/>
      <w:r>
        <w:rPr>
          <w:rStyle w:val="Kommentarzeichen"/>
        </w:rPr>
        <w:commentReference w:id="26"/>
      </w:r>
      <w:commentRangeEnd w:id="27"/>
      <w:r>
        <w:rPr>
          <w:rStyle w:val="Kommentarzeichen"/>
        </w:rPr>
        <w:commentReference w:id="27"/>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8" w:name="_Toc139876984"/>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39876985"/>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39876986"/>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58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358A2">
        <w:rPr>
          <w:rFonts w:cs="Arial"/>
          <w:iCs/>
          <w:szCs w:val="24"/>
        </w:rPr>
        <w:t xml:space="preserve">B: </w:t>
      </w:r>
      <w:r w:rsidR="00BE12F2" w:rsidRPr="003358A2">
        <w:rPr>
          <w:rFonts w:cs="Arial"/>
          <w:iCs/>
          <w:szCs w:val="24"/>
        </w:rPr>
        <w:tab/>
        <w:t>Nein, BIS 18 Uhr.</w:t>
      </w:r>
    </w:p>
    <w:p w14:paraId="7D0F9FE3" w14:textId="333C5692" w:rsidR="00BE12F2" w:rsidRPr="00B56CA1" w:rsidRDefault="00BE12F2" w:rsidP="00BE12F2">
      <w:pPr>
        <w:pStyle w:val="Listenabsatz"/>
        <w:suppressLineNumbers/>
        <w:spacing w:after="0" w:line="240" w:lineRule="auto"/>
        <w:jc w:val="both"/>
        <w:rPr>
          <w:rFonts w:cs="Arial"/>
          <w:iCs/>
          <w:szCs w:val="24"/>
          <w:lang w:val="en-US"/>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B56CA1">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358A2" w:rsidRDefault="00BE12F2" w:rsidP="005F4914">
      <w:pPr>
        <w:pStyle w:val="Listenabsatz"/>
        <w:suppressLineNumbers/>
        <w:spacing w:after="0" w:line="240" w:lineRule="auto"/>
        <w:ind w:firstLine="414"/>
        <w:jc w:val="both"/>
        <w:rPr>
          <w:rFonts w:cs="Arial"/>
          <w:iCs/>
          <w:szCs w:val="24"/>
        </w:rPr>
      </w:pPr>
      <w:r w:rsidRPr="003358A2">
        <w:rPr>
          <w:rFonts w:cs="Arial"/>
          <w:iCs/>
          <w:szCs w:val="24"/>
        </w:rPr>
        <w:t xml:space="preserve">B: </w:t>
      </w:r>
      <w:r w:rsidRPr="003358A2">
        <w:rPr>
          <w:rFonts w:cs="Arial"/>
          <w:iCs/>
          <w:szCs w:val="24"/>
        </w:rPr>
        <w:tab/>
        <w:t xml:space="preserve">Nein, </w:t>
      </w:r>
      <w:r w:rsidR="00084902">
        <w:rPr>
          <w:rFonts w:cs="Arial"/>
          <w:iCs/>
          <w:szCs w:val="24"/>
        </w:rPr>
        <w:t>bis</w:t>
      </w:r>
      <w:r w:rsidRPr="003358A2">
        <w:rPr>
          <w:rFonts w:cs="Arial"/>
          <w:iCs/>
          <w:szCs w:val="24"/>
        </w:rPr>
        <w:t xml:space="preserve"> 18 Uhr.</w:t>
      </w:r>
    </w:p>
    <w:p w14:paraId="2C0D4EC3" w14:textId="434FDEEE" w:rsidR="00BE12F2" w:rsidRPr="00B56CA1" w:rsidRDefault="00BE12F2" w:rsidP="00BE12F2">
      <w:pPr>
        <w:pStyle w:val="Listenabsatz"/>
        <w:suppressLineNumbers/>
        <w:spacing w:after="0" w:line="240" w:lineRule="auto"/>
        <w:jc w:val="both"/>
        <w:rPr>
          <w:rFonts w:cs="Arial"/>
          <w:iCs/>
          <w:szCs w:val="24"/>
          <w:lang w:val="en-US"/>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B56CA1">
        <w:rPr>
          <w:rFonts w:cs="Arial"/>
          <w:iCs/>
          <w:szCs w:val="24"/>
          <w:lang w:val="en-US"/>
        </w:rPr>
        <w:t xml:space="preserve">‘No, </w:t>
      </w:r>
      <w:r w:rsidR="00084902" w:rsidRPr="00B56CA1">
        <w:rPr>
          <w:rFonts w:cs="Arial"/>
          <w:iCs/>
          <w:szCs w:val="24"/>
          <w:lang w:val="en-US"/>
        </w:rPr>
        <w:t>until</w:t>
      </w:r>
      <w:r w:rsidRPr="00B56CA1">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5"/>
      <w:r w:rsidRPr="00542224">
        <w:rPr>
          <w:lang w:val="en-US"/>
        </w:rPr>
        <w:t>(own stimuli)</w:t>
      </w:r>
      <w:commentRangeEnd w:id="35"/>
      <w:r w:rsidR="00B8072C">
        <w:rPr>
          <w:rStyle w:val="Kommentarzeichen"/>
        </w:rPr>
        <w:commentReference w:id="35"/>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6"/>
      <w:commentRangeEnd w:id="36"/>
      <w:r>
        <w:rPr>
          <w:rStyle w:val="Kommentarzeichen"/>
        </w:rPr>
        <w:commentReference w:id="36"/>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7"/>
      <w:commentRangeEnd w:id="37"/>
      <w:r>
        <w:rPr>
          <w:rStyle w:val="Kommentarzeichen"/>
        </w:rPr>
        <w:commentReference w:id="37"/>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8" w:name="_Toc139876987"/>
      <w:r>
        <w:lastRenderedPageBreak/>
        <w:t>3.3 Recording of stimuli</w:t>
      </w:r>
      <w:bookmarkEnd w:id="38"/>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9" w:name="_Toc139031147"/>
      <w:bookmarkStart w:id="40" w:name="_Toc139181603"/>
      <w:bookmarkStart w:id="41"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9"/>
      <w:bookmarkEnd w:id="40"/>
      <w:bookmarkEnd w:id="41"/>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2" w:name="_Toc139031148"/>
      <w:bookmarkStart w:id="43" w:name="_Toc139181604"/>
      <w:bookmarkStart w:id="44"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2"/>
      <w:bookmarkEnd w:id="43"/>
      <w:bookmarkEnd w:id="44"/>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5" w:name="_Toc139876988"/>
      <w:r>
        <w:lastRenderedPageBreak/>
        <w:t>3.</w:t>
      </w:r>
      <w:r w:rsidR="00D95680">
        <w:t>4</w:t>
      </w:r>
      <w:r>
        <w:t xml:space="preserve"> Data collection</w:t>
      </w:r>
      <w:bookmarkEnd w:id="45"/>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6" w:name="_Toc139876989"/>
      <w:r>
        <w:t>3.</w:t>
      </w:r>
      <w:r w:rsidR="00D95680">
        <w:t>5</w:t>
      </w:r>
      <w:r>
        <w:t xml:space="preserve"> </w:t>
      </w:r>
      <w:r w:rsidR="00735988">
        <w:t>Participant</w:t>
      </w:r>
      <w:r>
        <w:t xml:space="preserve"> recruitment and characteristics</w:t>
      </w:r>
      <w:bookmarkEnd w:id="46"/>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7" w:name="_Toc139876990"/>
      <w:r>
        <w:t>3.</w:t>
      </w:r>
      <w:r w:rsidR="00D95680">
        <w:t>6</w:t>
      </w:r>
      <w:r>
        <w:t xml:space="preserve"> Data analysis</w:t>
      </w:r>
      <w:bookmarkEnd w:id="47"/>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48"/>
      <w:r>
        <w:rPr>
          <w:rFonts w:cs="Arial"/>
          <w:szCs w:val="24"/>
          <w:lang w:val="en-US"/>
        </w:rPr>
        <w:t>R</w:t>
      </w:r>
      <w:r w:rsidR="00665A8D">
        <w:rPr>
          <w:rFonts w:cs="Arial"/>
          <w:szCs w:val="24"/>
          <w:lang w:val="en-US"/>
        </w:rPr>
        <w:t xml:space="preserve"> 3.2.3 </w:t>
      </w:r>
      <w:commentRangeEnd w:id="48"/>
      <w:r w:rsidR="00665A8D">
        <w:rPr>
          <w:rStyle w:val="Kommentarzeichen"/>
        </w:rPr>
        <w:commentReference w:id="48"/>
      </w:r>
      <w:r w:rsidR="00665A8D">
        <w:rPr>
          <w:rFonts w:cs="Arial"/>
          <w:szCs w:val="24"/>
          <w:lang w:val="en-US"/>
        </w:rPr>
        <w:t xml:space="preserve">(cf. </w:t>
      </w:r>
      <w:commentRangeStart w:id="49"/>
      <w:r w:rsidR="00665A8D" w:rsidRPr="00665A8D">
        <w:rPr>
          <w:lang w:val="en-US"/>
        </w:rPr>
        <w:t>R Development Core Team</w:t>
      </w:r>
      <w:r w:rsidR="00665A8D">
        <w:rPr>
          <w:lang w:val="en-US"/>
        </w:rPr>
        <w:t xml:space="preserve"> 2015</w:t>
      </w:r>
      <w:commentRangeEnd w:id="49"/>
      <w:r w:rsidR="00665A8D">
        <w:rPr>
          <w:rStyle w:val="Kommentarzeichen"/>
        </w:rPr>
        <w:commentReference w:id="49"/>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0" w:name="_Toc139876991"/>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0"/>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1" w:name="_Toc13987699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1"/>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2" w:name="_Toc139876993"/>
      <w:r>
        <w:t>5.1 Interpretation of the findings</w:t>
      </w:r>
      <w:bookmarkEnd w:id="52"/>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3" w:name="_Toc139876994"/>
      <w:r>
        <w:t>5.2 Comparison with previous studies and theoretical predictions</w:t>
      </w:r>
      <w:bookmarkEnd w:id="5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4" w:name="_Toc139876995"/>
      <w:r>
        <w:t>5.3 Implications for the understanding of German fragments</w:t>
      </w:r>
      <w:bookmarkEnd w:id="54"/>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5" w:name="_Toc139876996"/>
      <w:r w:rsidRPr="007D080B">
        <w:rPr>
          <w:rFonts w:cs="Arial"/>
          <w:szCs w:val="24"/>
          <w:lang w:val="en-US"/>
        </w:rPr>
        <w:t>6</w:t>
      </w:r>
      <w:r w:rsidR="00BA120B" w:rsidRPr="007D080B">
        <w:rPr>
          <w:rFonts w:cs="Arial"/>
          <w:szCs w:val="24"/>
          <w:lang w:val="en-US"/>
        </w:rPr>
        <w:t>. Conclusions</w:t>
      </w:r>
      <w:bookmarkEnd w:id="55"/>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6" w:name="_Toc139876997"/>
      <w:r>
        <w:t>6.1 Summary of findings</w:t>
      </w:r>
      <w:bookmarkEnd w:id="56"/>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7" w:name="_Toc139876998"/>
      <w:r>
        <w:t>6.2 Contributions to the field</w:t>
      </w:r>
      <w:bookmarkEnd w:id="57"/>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8" w:name="_Toc139876999"/>
      <w:r>
        <w:t>6.3 Limitations of the study</w:t>
      </w:r>
      <w:bookmarkEnd w:id="58"/>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9" w:name="_Toc139877000"/>
      <w:r>
        <w:t>6.4 Suggestions for future research</w:t>
      </w:r>
      <w:bookmarkEnd w:id="59"/>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0" w:name="_Toc1398770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0"/>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1" w:name="_Toc139877002"/>
      <w:r w:rsidRPr="007D080B">
        <w:rPr>
          <w:rFonts w:cs="Arial"/>
          <w:szCs w:val="24"/>
          <w:lang w:val="en-US"/>
        </w:rPr>
        <w:lastRenderedPageBreak/>
        <w:t>8. Appendix</w:t>
      </w:r>
      <w:bookmarkEnd w:id="61"/>
    </w:p>
    <w:p w14:paraId="01F8F347" w14:textId="2FE58D83" w:rsidR="00B53A17" w:rsidRPr="007D080B" w:rsidRDefault="00B53A17" w:rsidP="00B53A17">
      <w:pPr>
        <w:pStyle w:val="berschrift2"/>
        <w:rPr>
          <w:rFonts w:cs="Arial"/>
        </w:rPr>
      </w:pPr>
      <w:bookmarkStart w:id="62" w:name="_Toc1398770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2"/>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3"/>
      <w:r w:rsidR="001B128C" w:rsidRPr="007D080B">
        <w:rPr>
          <w:rFonts w:cs="Arial"/>
          <w:szCs w:val="24"/>
          <w:lang w:val="en-US"/>
        </w:rPr>
        <w:t>uestionabl</w:t>
      </w:r>
      <w:commentRangeEnd w:id="63"/>
      <w:r w:rsidR="00656E6F">
        <w:rPr>
          <w:rStyle w:val="Kommentarzeichen"/>
        </w:rPr>
        <w:commentReference w:id="63"/>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4" w:name="_Toc139877004"/>
      <w:r w:rsidRPr="007D080B">
        <w:rPr>
          <w:rFonts w:cs="Arial"/>
        </w:rPr>
        <w:lastRenderedPageBreak/>
        <w:t xml:space="preserve">8.2 List of </w:t>
      </w:r>
      <w:r w:rsidR="005C23B6">
        <w:rPr>
          <w:rFonts w:cs="Arial"/>
        </w:rPr>
        <w:t>critical items</w:t>
      </w:r>
      <w:bookmarkEnd w:id="6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5"/>
      <w:r>
        <w:rPr>
          <w:rStyle w:val="Kommentarzeichen"/>
        </w:rPr>
        <w:commentReference w:id="65"/>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6" w:name="_Toc139877005"/>
      <w:r w:rsidRPr="00D53C8C">
        <w:t>8.3 List of filler items</w:t>
      </w:r>
      <w:bookmarkEnd w:id="66"/>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7"/>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7"/>
      <w:r w:rsidRPr="00D53C8C">
        <w:rPr>
          <w:rStyle w:val="Kommentarzeichen"/>
        </w:rPr>
        <w:commentReference w:id="67"/>
      </w:r>
      <w:r w:rsidRPr="00D53C8C">
        <w:rPr>
          <w:lang w:val="en-US"/>
        </w:rPr>
        <w:t>.</w:t>
      </w:r>
      <w:r w:rsidR="00DC597F" w:rsidRPr="00D53C8C">
        <w:rPr>
          <w:lang w:val="en-US"/>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7" w:author="Miriam Schiele" w:date="2023-07-08T12:08:00Z" w:initials="MS">
    <w:p w14:paraId="635A0965" w14:textId="75512754" w:rsidR="009B4265" w:rsidRDefault="009B4265" w:rsidP="00AD7E18">
      <w:pPr>
        <w:pStyle w:val="Kommentartext"/>
      </w:pPr>
      <w:r>
        <w:rPr>
          <w:rStyle w:val="Kommentarzeichen"/>
        </w:rPr>
        <w:annotationRef/>
      </w:r>
      <w:r>
        <w:t>Alles noch überprüfen, ob wirklich keine Studien dazu gemacht wurden und nochmal umformulieren</w:t>
      </w:r>
    </w:p>
  </w:comment>
  <w:comment w:id="9" w:author="Miriam Schiele" w:date="2023-06-27T08:36:00Z" w:initials="MS">
    <w:p w14:paraId="4A40F3B8" w14:textId="503CFBAB" w:rsidR="00F730A4" w:rsidRDefault="00CD00C2" w:rsidP="00A532D8">
      <w:pPr>
        <w:pStyle w:val="Kommentartext"/>
      </w:pPr>
      <w:r>
        <w:rPr>
          <w:rStyle w:val="Kommentarzeichen"/>
        </w:rPr>
        <w:annotationRef/>
      </w:r>
      <w:r w:rsidR="00F730A4">
        <w:t>Update that once the MA is done und insert in 1.1</w:t>
      </w:r>
    </w:p>
  </w:comment>
  <w:comment w:id="10"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4"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5"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7"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9"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8"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2"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3" w:author="Miriam Schiele" w:date="2023-07-08T11:21:00Z" w:initials="MS">
    <w:p w14:paraId="59CD2310" w14:textId="3575ACF4"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5"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6"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7"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8"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49"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3"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5"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635A0965" w15:done="0"/>
  <w15:commentEx w15:paraId="4A40F3B8" w15:done="0"/>
  <w15:commentEx w15:paraId="6A77510B" w15:paraIdParent="4A40F3B8"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53D04F" w16cex:dateUtc="2023-07-08T10:08:00Z"/>
  <w16cex:commentExtensible w16cex:durableId="28451DFD" w16cex:dateUtc="2023-06-27T06:36:00Z"/>
  <w16cex:commentExtensible w16cex:durableId="2845823D" w16cex:dateUtc="2023-06-27T13:43: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635A0965" w16cid:durableId="2853D04F"/>
  <w16cid:commentId w16cid:paraId="4A40F3B8" w16cid:durableId="28451DFD"/>
  <w16cid:commentId w16cid:paraId="6A77510B" w16cid:durableId="2845823D"/>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2A6F" w14:textId="77777777" w:rsidR="009A7A12" w:rsidRDefault="009A7A12" w:rsidP="00D0261B">
      <w:pPr>
        <w:spacing w:after="0" w:line="240" w:lineRule="auto"/>
      </w:pPr>
      <w:r>
        <w:separator/>
      </w:r>
    </w:p>
  </w:endnote>
  <w:endnote w:type="continuationSeparator" w:id="0">
    <w:p w14:paraId="4FB1D650" w14:textId="77777777" w:rsidR="009A7A12" w:rsidRDefault="009A7A1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D925" w14:textId="77777777" w:rsidR="009A7A12" w:rsidRDefault="009A7A12" w:rsidP="00D0261B">
      <w:pPr>
        <w:spacing w:after="0" w:line="240" w:lineRule="auto"/>
      </w:pPr>
      <w:r>
        <w:separator/>
      </w:r>
    </w:p>
  </w:footnote>
  <w:footnote w:type="continuationSeparator" w:id="0">
    <w:p w14:paraId="73C7A695" w14:textId="77777777" w:rsidR="009A7A12" w:rsidRDefault="009A7A12"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8026</Words>
  <Characters>50564</Characters>
  <Application>Microsoft Office Word</Application>
  <DocSecurity>0</DocSecurity>
  <Lines>421</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226</cp:revision>
  <cp:lastPrinted>2023-07-10T08:22:00Z</cp:lastPrinted>
  <dcterms:created xsi:type="dcterms:W3CDTF">2023-06-20T09:43:00Z</dcterms:created>
  <dcterms:modified xsi:type="dcterms:W3CDTF">2023-07-11T12:16:00Z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