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3111" w14:textId="2BAA94D5" w:rsidR="0072180F" w:rsidRDefault="00F87FC3">
      <w:pPr>
        <w:rPr>
          <w:b/>
          <w:bCs/>
          <w:i/>
          <w:iCs/>
          <w:sz w:val="24"/>
          <w:szCs w:val="24"/>
        </w:rPr>
      </w:pPr>
      <w:r w:rsidRPr="00F87FC3">
        <w:rPr>
          <w:b/>
          <w:bCs/>
          <w:i/>
          <w:iCs/>
          <w:sz w:val="24"/>
          <w:szCs w:val="24"/>
        </w:rPr>
        <w:t>Optimistic Coverage - Marchi Miriana</w:t>
      </w:r>
    </w:p>
    <w:p w14:paraId="4A1C6879" w14:textId="0D9FF2A4" w:rsidR="00F87FC3" w:rsidRPr="00F87FC3" w:rsidRDefault="00F87FC3">
      <w:pPr>
        <w:rPr>
          <w:b/>
          <w:bCs/>
        </w:rPr>
      </w:pPr>
      <w:r w:rsidRPr="00F87FC3">
        <w:rPr>
          <w:b/>
          <w:bCs/>
        </w:rPr>
        <w:t>Converti una stringa di numeri in somma</w:t>
      </w:r>
    </w:p>
    <w:p w14:paraId="3E51A08F" w14:textId="77777777" w:rsidR="00F87FC3" w:rsidRDefault="00F87FC3" w:rsidP="00F87FC3">
      <w:r>
        <w:t xml:space="preserve">La classe </w:t>
      </w:r>
      <w:r w:rsidRPr="00F87FC3">
        <w:rPr>
          <w:b/>
          <w:bCs/>
        </w:rPr>
        <w:t xml:space="preserve">ConvertInput </w:t>
      </w:r>
      <w:r>
        <w:t>è una classe che contiene un metodo sumString che prende in input una stringa di numeri separati da spazi e restituisce la loro somma. Il metodo esegue il parsing della stringa in numeri utilizzando il metodo Integer.parseInt e somma ogni singolo numero per ottenere il risultato finale.</w:t>
      </w:r>
    </w:p>
    <w:p w14:paraId="5C8969A9" w14:textId="77777777" w:rsidR="00F87FC3" w:rsidRDefault="00F87FC3" w:rsidP="00F87FC3"/>
    <w:p w14:paraId="1EA75ED3" w14:textId="7C53EB68" w:rsidR="00F87FC3" w:rsidRDefault="00F87FC3" w:rsidP="00F87FC3">
      <w:r>
        <w:t xml:space="preserve">La classe </w:t>
      </w:r>
      <w:r w:rsidRPr="00F87FC3">
        <w:rPr>
          <w:b/>
          <w:bCs/>
        </w:rPr>
        <w:t xml:space="preserve">TestConvertInput </w:t>
      </w:r>
      <w:r>
        <w:t>è una classe che contiene un test unitario per verificare il funzionamento del metodo sumString della classe ConvertInput. Il test utilizza la libreria JUnit per eseguire un confronto tra il risultato atteso e il risultato effettivo ottenuto chiamando il metodo sumString.</w:t>
      </w:r>
    </w:p>
    <w:p w14:paraId="15ED83BF" w14:textId="77777777" w:rsidR="00F87FC3" w:rsidRDefault="00F87FC3" w:rsidP="00F87FC3"/>
    <w:p w14:paraId="36E288E5" w14:textId="77777777" w:rsidR="00F87FC3" w:rsidRDefault="00F87FC3" w:rsidP="00F87FC3">
      <w:r>
        <w:t xml:space="preserve">Tuttavia, </w:t>
      </w:r>
      <w:r>
        <w:t xml:space="preserve">pur non essendoci errori nel codice </w:t>
      </w:r>
      <w:r>
        <w:t xml:space="preserve">vi è un bug </w:t>
      </w:r>
      <w:r>
        <w:t xml:space="preserve">di progettazione </w:t>
      </w:r>
      <w:r>
        <w:t xml:space="preserve">poiché non viene gestito correttamente un input diverso da un numero e questo potrebbe causare un'eccezione di tipo NumberFormatException. </w:t>
      </w:r>
    </w:p>
    <w:p w14:paraId="49CFB40D" w14:textId="4C2C3D0B" w:rsidR="00F87FC3" w:rsidRDefault="00F87FC3" w:rsidP="00F87FC3">
      <w:r>
        <w:t>Inoltre, il test viene eseguito su uno scenario limitato e potrebbe non rilevare questo bug.</w:t>
      </w:r>
    </w:p>
    <w:p w14:paraId="582EA311" w14:textId="10329560" w:rsidR="00F87FC3" w:rsidRDefault="00F87FC3" w:rsidP="00F87FC3"/>
    <w:p w14:paraId="7F994150" w14:textId="486D19E6" w:rsidR="00F87FC3" w:rsidRDefault="00F87FC3" w:rsidP="00F87FC3">
      <w:r>
        <w:t>Risultato del test se nella stringa sono inseriti solo numeri:</w:t>
      </w:r>
    </w:p>
    <w:p w14:paraId="64EA449E" w14:textId="790CDF2D" w:rsidR="00F87FC3" w:rsidRDefault="00F87FC3" w:rsidP="00F87FC3">
      <w:r w:rsidRPr="00F87FC3">
        <w:drawing>
          <wp:inline distT="0" distB="0" distL="0" distR="0" wp14:anchorId="4C3809A3" wp14:editId="69AEFC2B">
            <wp:extent cx="6120130" cy="144208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4"/>
                    <a:stretch>
                      <a:fillRect/>
                    </a:stretch>
                  </pic:blipFill>
                  <pic:spPr>
                    <a:xfrm>
                      <a:off x="0" y="0"/>
                      <a:ext cx="6120130" cy="1442085"/>
                    </a:xfrm>
                    <a:prstGeom prst="rect">
                      <a:avLst/>
                    </a:prstGeom>
                  </pic:spPr>
                </pic:pic>
              </a:graphicData>
            </a:graphic>
          </wp:inline>
        </w:drawing>
      </w:r>
    </w:p>
    <w:p w14:paraId="7DDAAE37" w14:textId="588A3055" w:rsidR="00F87FC3" w:rsidRDefault="00F87FC3" w:rsidP="00F87FC3">
      <w:r>
        <w:t>Risultato del test se nella stringa è inserito anche solo un carattere:</w:t>
      </w:r>
    </w:p>
    <w:p w14:paraId="3A70DB45" w14:textId="152C20AD" w:rsidR="00F87FC3" w:rsidRDefault="00F87FC3" w:rsidP="00F87FC3">
      <w:r w:rsidRPr="00F87FC3">
        <w:drawing>
          <wp:inline distT="0" distB="0" distL="0" distR="0" wp14:anchorId="2F7D821F" wp14:editId="5344E5AE">
            <wp:extent cx="6120130" cy="1323975"/>
            <wp:effectExtent l="0" t="0" r="0" b="952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6120130" cy="1323975"/>
                    </a:xfrm>
                    <a:prstGeom prst="rect">
                      <a:avLst/>
                    </a:prstGeom>
                  </pic:spPr>
                </pic:pic>
              </a:graphicData>
            </a:graphic>
          </wp:inline>
        </w:drawing>
      </w:r>
    </w:p>
    <w:p w14:paraId="58EE45DE" w14:textId="1C877169" w:rsidR="00F87FC3" w:rsidRDefault="00F87FC3" w:rsidP="00F87FC3">
      <w:r>
        <w:t>Coverage:</w:t>
      </w:r>
    </w:p>
    <w:p w14:paraId="13168F5B" w14:textId="6F0C5639" w:rsidR="00F87FC3" w:rsidRDefault="00F87FC3" w:rsidP="00F87FC3">
      <w:r w:rsidRPr="00F87FC3">
        <w:drawing>
          <wp:inline distT="0" distB="0" distL="0" distR="0" wp14:anchorId="4754B607" wp14:editId="17D804FC">
            <wp:extent cx="5702593" cy="112400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593" cy="1124008"/>
                    </a:xfrm>
                    <a:prstGeom prst="rect">
                      <a:avLst/>
                    </a:prstGeom>
                  </pic:spPr>
                </pic:pic>
              </a:graphicData>
            </a:graphic>
          </wp:inline>
        </w:drawing>
      </w:r>
    </w:p>
    <w:sectPr w:rsidR="00F87F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0F"/>
    <w:rsid w:val="0072180F"/>
    <w:rsid w:val="00F87F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A4CA"/>
  <w15:chartTrackingRefBased/>
  <w15:docId w15:val="{3C85F9D9-F37D-408F-BFDA-0DDB0445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30268">
      <w:bodyDiv w:val="1"/>
      <w:marLeft w:val="0"/>
      <w:marRight w:val="0"/>
      <w:marTop w:val="0"/>
      <w:marBottom w:val="0"/>
      <w:divBdr>
        <w:top w:val="none" w:sz="0" w:space="0" w:color="auto"/>
        <w:left w:val="none" w:sz="0" w:space="0" w:color="auto"/>
        <w:bottom w:val="none" w:sz="0" w:space="0" w:color="auto"/>
        <w:right w:val="none" w:sz="0" w:space="0" w:color="auto"/>
      </w:divBdr>
    </w:div>
    <w:div w:id="205581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Miriana Marchi</dc:creator>
  <cp:keywords/>
  <dc:description/>
  <cp:lastModifiedBy>Miriana Marchi</cp:lastModifiedBy>
  <cp:revision>2</cp:revision>
  <dcterms:created xsi:type="dcterms:W3CDTF">2023-02-13T12:12:00Z</dcterms:created>
  <dcterms:modified xsi:type="dcterms:W3CDTF">2023-02-13T12:19:00Z</dcterms:modified>
</cp:coreProperties>
</file>