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B93FF" w14:textId="77777777" w:rsidR="00344779" w:rsidRPr="0019355D" w:rsidRDefault="00344779" w:rsidP="000B4102">
      <w:pPr>
        <w:spacing w:line="276" w:lineRule="auto"/>
        <w:jc w:val="center"/>
        <w:rPr>
          <w:b/>
          <w:lang w:val="uk-UA"/>
        </w:rPr>
      </w:pPr>
      <w:bookmarkStart w:id="0" w:name="_Hlk63334827"/>
      <w:bookmarkEnd w:id="0"/>
    </w:p>
    <w:p w14:paraId="68796AEC" w14:textId="77777777" w:rsidR="00494220" w:rsidRPr="00133EE3" w:rsidRDefault="00494220" w:rsidP="000B4102">
      <w:pPr>
        <w:spacing w:line="276" w:lineRule="auto"/>
        <w:jc w:val="center"/>
        <w:rPr>
          <w:b/>
          <w:lang w:val="uk-UA"/>
        </w:rPr>
      </w:pPr>
    </w:p>
    <w:p w14:paraId="1507DA9F" w14:textId="77777777" w:rsidR="00494220" w:rsidRPr="00133EE3" w:rsidRDefault="00494220" w:rsidP="000B4102">
      <w:pPr>
        <w:spacing w:line="276" w:lineRule="auto"/>
        <w:jc w:val="center"/>
        <w:rPr>
          <w:b/>
          <w:lang w:val="uk-UA"/>
        </w:rPr>
      </w:pPr>
    </w:p>
    <w:p w14:paraId="695AB50A" w14:textId="77777777" w:rsidR="00494220" w:rsidRPr="00133EE3" w:rsidRDefault="00494220" w:rsidP="000B4102">
      <w:pPr>
        <w:spacing w:line="276" w:lineRule="auto"/>
        <w:jc w:val="center"/>
        <w:rPr>
          <w:b/>
          <w:lang w:val="uk-UA"/>
        </w:rPr>
      </w:pPr>
    </w:p>
    <w:p w14:paraId="57E03213" w14:textId="77777777" w:rsidR="00494220" w:rsidRPr="00133EE3" w:rsidRDefault="00494220" w:rsidP="000B4102">
      <w:pPr>
        <w:spacing w:line="276" w:lineRule="auto"/>
        <w:jc w:val="center"/>
        <w:rPr>
          <w:b/>
          <w:lang w:val="uk-UA"/>
        </w:rPr>
      </w:pPr>
    </w:p>
    <w:p w14:paraId="4EEDDCE4" w14:textId="77777777" w:rsidR="00525F18" w:rsidRPr="00133EE3" w:rsidRDefault="00525F18" w:rsidP="000B4102">
      <w:pPr>
        <w:spacing w:line="276" w:lineRule="auto"/>
        <w:jc w:val="center"/>
        <w:rPr>
          <w:b/>
          <w:lang w:val="uk-UA"/>
        </w:rPr>
      </w:pPr>
    </w:p>
    <w:p w14:paraId="163FF671" w14:textId="77777777" w:rsidR="000B4102" w:rsidRPr="00133EE3" w:rsidRDefault="000B4102" w:rsidP="000B4102">
      <w:pPr>
        <w:spacing w:line="276" w:lineRule="auto"/>
        <w:jc w:val="center"/>
        <w:rPr>
          <w:b/>
          <w:lang w:val="uk-UA"/>
        </w:rPr>
      </w:pPr>
    </w:p>
    <w:p w14:paraId="2EDDF7D6" w14:textId="77777777" w:rsidR="00525F18" w:rsidRPr="00133EE3" w:rsidRDefault="00525F18" w:rsidP="000B4102">
      <w:pPr>
        <w:spacing w:line="276" w:lineRule="auto"/>
        <w:jc w:val="center"/>
        <w:rPr>
          <w:b/>
          <w:lang w:val="uk-UA"/>
        </w:rPr>
      </w:pPr>
    </w:p>
    <w:p w14:paraId="14799BB8" w14:textId="77777777" w:rsidR="009F5307" w:rsidRPr="00133EE3" w:rsidRDefault="009F5307" w:rsidP="000B4102">
      <w:pPr>
        <w:spacing w:line="276" w:lineRule="auto"/>
        <w:jc w:val="center"/>
        <w:rPr>
          <w:b/>
          <w:lang w:val="uk-UA"/>
        </w:rPr>
      </w:pPr>
    </w:p>
    <w:p w14:paraId="1857A68E" w14:textId="77777777" w:rsidR="009F5307" w:rsidRPr="00133EE3" w:rsidRDefault="009F5307" w:rsidP="000B4102">
      <w:pPr>
        <w:spacing w:line="276" w:lineRule="auto"/>
        <w:jc w:val="center"/>
        <w:rPr>
          <w:b/>
          <w:lang w:val="uk-UA"/>
        </w:rPr>
      </w:pPr>
    </w:p>
    <w:p w14:paraId="759D5EB7" w14:textId="77777777" w:rsidR="009F5307" w:rsidRPr="00133EE3" w:rsidRDefault="009F5307" w:rsidP="000B4102">
      <w:pPr>
        <w:spacing w:line="276" w:lineRule="auto"/>
        <w:jc w:val="center"/>
        <w:rPr>
          <w:b/>
          <w:lang w:val="uk-UA"/>
        </w:rPr>
      </w:pPr>
    </w:p>
    <w:p w14:paraId="3147771C" w14:textId="77777777" w:rsidR="009F5307" w:rsidRPr="00133EE3" w:rsidRDefault="009F5307" w:rsidP="000B4102">
      <w:pPr>
        <w:spacing w:line="276" w:lineRule="auto"/>
        <w:jc w:val="center"/>
        <w:rPr>
          <w:b/>
          <w:lang w:val="uk-UA"/>
        </w:rPr>
      </w:pPr>
    </w:p>
    <w:p w14:paraId="1DB144EA" w14:textId="77777777" w:rsidR="009F5307" w:rsidRPr="00133EE3" w:rsidRDefault="009F5307" w:rsidP="000B4102">
      <w:pPr>
        <w:spacing w:line="276" w:lineRule="auto"/>
        <w:jc w:val="center"/>
        <w:rPr>
          <w:b/>
          <w:lang w:val="uk-UA"/>
        </w:rPr>
      </w:pPr>
    </w:p>
    <w:p w14:paraId="34AD9362" w14:textId="77777777" w:rsidR="000B4102" w:rsidRPr="00133EE3" w:rsidRDefault="000B4102" w:rsidP="000B4102">
      <w:pPr>
        <w:spacing w:line="276" w:lineRule="auto"/>
        <w:jc w:val="center"/>
        <w:rPr>
          <w:b/>
          <w:lang w:val="uk-UA"/>
        </w:rPr>
      </w:pPr>
    </w:p>
    <w:p w14:paraId="01FBF04B" w14:textId="77777777" w:rsidR="009F5307" w:rsidRPr="00133EE3" w:rsidRDefault="009F5307" w:rsidP="000B4102">
      <w:pPr>
        <w:spacing w:line="276" w:lineRule="auto"/>
        <w:jc w:val="center"/>
        <w:rPr>
          <w:b/>
          <w:lang w:val="uk-UA"/>
        </w:rPr>
      </w:pPr>
    </w:p>
    <w:p w14:paraId="393E30FB" w14:textId="77777777" w:rsidR="00525F18" w:rsidRPr="00133EE3" w:rsidRDefault="00525F18" w:rsidP="000B4102">
      <w:pPr>
        <w:spacing w:line="276" w:lineRule="auto"/>
        <w:jc w:val="center"/>
        <w:rPr>
          <w:b/>
          <w:lang w:val="uk-UA"/>
        </w:rPr>
      </w:pPr>
    </w:p>
    <w:p w14:paraId="21E9EED2" w14:textId="77777777" w:rsidR="000B4102" w:rsidRPr="00133EE3" w:rsidRDefault="000B4102" w:rsidP="000B4102">
      <w:pPr>
        <w:spacing w:line="276" w:lineRule="auto"/>
        <w:jc w:val="center"/>
        <w:rPr>
          <w:b/>
          <w:lang w:val="uk-UA"/>
        </w:rPr>
      </w:pPr>
    </w:p>
    <w:p w14:paraId="267BAC68" w14:textId="77777777" w:rsidR="00525F18" w:rsidRPr="00133EE3" w:rsidRDefault="00525F18" w:rsidP="000B4102">
      <w:pPr>
        <w:spacing w:line="276" w:lineRule="auto"/>
        <w:jc w:val="center"/>
        <w:rPr>
          <w:b/>
          <w:lang w:val="uk-UA"/>
        </w:rPr>
      </w:pPr>
    </w:p>
    <w:p w14:paraId="7191DB82" w14:textId="77777777" w:rsidR="00525F18" w:rsidRPr="00133EE3" w:rsidRDefault="00525F18" w:rsidP="000B4102">
      <w:pPr>
        <w:spacing w:line="276" w:lineRule="auto"/>
        <w:jc w:val="center"/>
        <w:rPr>
          <w:b/>
          <w:lang w:val="uk-UA"/>
        </w:rPr>
      </w:pPr>
    </w:p>
    <w:p w14:paraId="039F003E" w14:textId="77777777" w:rsidR="00344779" w:rsidRPr="00133EE3" w:rsidRDefault="00344779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1CF3E2B" w14:textId="77777777" w:rsidR="00921A7A" w:rsidRDefault="00133EE3" w:rsidP="009F5307">
      <w:pPr>
        <w:jc w:val="center"/>
        <w:rPr>
          <w:b/>
          <w:bCs/>
          <w:sz w:val="28"/>
          <w:szCs w:val="28"/>
          <w:lang w:val="uk-UA"/>
        </w:rPr>
      </w:pPr>
      <w:bookmarkStart w:id="1" w:name="_Hlk62726577"/>
      <w:r w:rsidRPr="002F0A18">
        <w:rPr>
          <w:b/>
          <w:bCs/>
          <w:sz w:val="28"/>
          <w:szCs w:val="28"/>
          <w:lang w:val="uk-UA"/>
        </w:rPr>
        <w:t>Методика т</w:t>
      </w:r>
      <w:r w:rsidR="001007B7" w:rsidRPr="002F0A18">
        <w:rPr>
          <w:b/>
          <w:bCs/>
          <w:sz w:val="28"/>
          <w:szCs w:val="28"/>
          <w:lang w:val="uk-UA"/>
        </w:rPr>
        <w:t>а</w:t>
      </w:r>
      <w:r w:rsidRPr="00133EE3">
        <w:rPr>
          <w:b/>
          <w:bCs/>
          <w:sz w:val="28"/>
          <w:szCs w:val="28"/>
          <w:lang w:val="uk-UA"/>
        </w:rPr>
        <w:t xml:space="preserve"> п</w:t>
      </w:r>
      <w:r w:rsidR="002C58D5" w:rsidRPr="00133EE3">
        <w:rPr>
          <w:b/>
          <w:bCs/>
          <w:sz w:val="28"/>
          <w:szCs w:val="28"/>
          <w:lang w:val="uk-UA"/>
        </w:rPr>
        <w:t>ротокол</w:t>
      </w:r>
      <w:r w:rsidR="009F5307" w:rsidRPr="00133EE3">
        <w:rPr>
          <w:b/>
          <w:bCs/>
          <w:sz w:val="28"/>
          <w:szCs w:val="28"/>
          <w:lang w:val="uk-UA"/>
        </w:rPr>
        <w:t xml:space="preserve"> </w:t>
      </w:r>
      <w:r w:rsidR="0067010D" w:rsidRPr="00133EE3">
        <w:rPr>
          <w:b/>
          <w:bCs/>
          <w:sz w:val="28"/>
          <w:szCs w:val="28"/>
          <w:lang w:val="uk-UA"/>
        </w:rPr>
        <w:t xml:space="preserve">випробувань </w:t>
      </w:r>
      <w:r w:rsidR="001007B7">
        <w:rPr>
          <w:sz w:val="28"/>
          <w:szCs w:val="28"/>
          <w:lang w:val="uk-UA"/>
        </w:rPr>
        <w:t>«</w:t>
      </w:r>
      <w:r w:rsidR="009F5307" w:rsidRPr="00133EE3">
        <w:rPr>
          <w:b/>
          <w:sz w:val="28"/>
          <w:szCs w:val="28"/>
          <w:lang w:val="uk-UA"/>
        </w:rPr>
        <w:t>ОРІОН</w:t>
      </w:r>
      <w:r w:rsidR="001007B7">
        <w:rPr>
          <w:sz w:val="28"/>
          <w:szCs w:val="28"/>
          <w:lang w:val="uk-UA"/>
        </w:rPr>
        <w:t>»</w:t>
      </w:r>
      <w:r w:rsidR="0038188E" w:rsidRPr="00133EE3">
        <w:rPr>
          <w:b/>
          <w:sz w:val="28"/>
          <w:szCs w:val="28"/>
          <w:lang w:val="uk-UA"/>
        </w:rPr>
        <w:t xml:space="preserve"> СКІ</w:t>
      </w:r>
      <w:r w:rsidR="009F5307" w:rsidRPr="00133EE3">
        <w:rPr>
          <w:b/>
          <w:bCs/>
          <w:sz w:val="28"/>
          <w:szCs w:val="28"/>
          <w:lang w:val="uk-UA"/>
        </w:rPr>
        <w:t xml:space="preserve"> </w:t>
      </w:r>
    </w:p>
    <w:p w14:paraId="711391FB" w14:textId="0690B152" w:rsidR="009F5307" w:rsidRPr="00133EE3" w:rsidRDefault="009F5307" w:rsidP="009F5307">
      <w:pPr>
        <w:jc w:val="center"/>
        <w:rPr>
          <w:b/>
          <w:bCs/>
          <w:sz w:val="28"/>
          <w:szCs w:val="28"/>
          <w:lang w:val="uk-UA"/>
        </w:rPr>
      </w:pPr>
      <w:r w:rsidRPr="00133EE3">
        <w:rPr>
          <w:b/>
          <w:bCs/>
          <w:sz w:val="28"/>
          <w:szCs w:val="28"/>
          <w:lang w:val="uk-UA"/>
        </w:rPr>
        <w:t>на відповідність функціоналу згідно з IEC</w:t>
      </w:r>
      <w:r w:rsidR="00921A7A">
        <w:rPr>
          <w:b/>
          <w:bCs/>
          <w:sz w:val="28"/>
          <w:szCs w:val="28"/>
          <w:lang w:val="uk-UA"/>
        </w:rPr>
        <w:t xml:space="preserve"> </w:t>
      </w:r>
      <w:r w:rsidRPr="00133EE3">
        <w:rPr>
          <w:b/>
          <w:bCs/>
          <w:sz w:val="28"/>
          <w:szCs w:val="28"/>
          <w:lang w:val="uk-UA"/>
        </w:rPr>
        <w:t>61850</w:t>
      </w:r>
    </w:p>
    <w:bookmarkEnd w:id="1"/>
    <w:p w14:paraId="16D42E11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64F7FA98" w14:textId="77777777" w:rsidR="00344779" w:rsidRPr="00133EE3" w:rsidRDefault="00344779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185590CF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25A104C8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2D412D3F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38719364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830446F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6EBE3FBF" w14:textId="77777777" w:rsidR="009F5307" w:rsidRPr="00133EE3" w:rsidRDefault="009F5307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13A0721C" w14:textId="77777777" w:rsidR="009F5307" w:rsidRPr="00133EE3" w:rsidRDefault="009F5307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D46490F" w14:textId="77777777" w:rsidR="009F5307" w:rsidRPr="00133EE3" w:rsidRDefault="009F5307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C6D705B" w14:textId="77777777" w:rsidR="009F5307" w:rsidRPr="00133EE3" w:rsidRDefault="009F5307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6D7C3DD4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25CE800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13D16C0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2F9E99EB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283A1DD" w14:textId="77777777" w:rsidR="00085238" w:rsidRPr="00133EE3" w:rsidRDefault="00085238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3EE57ECA" w14:textId="77777777" w:rsidR="00085238" w:rsidRPr="00133EE3" w:rsidRDefault="00085238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53DED9E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33D17EE5" w14:textId="77777777" w:rsidR="000B4102" w:rsidRPr="00133EE3" w:rsidRDefault="000B4102" w:rsidP="000B410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6FDEF63" w14:textId="4802D928" w:rsidR="00525F18" w:rsidRPr="00133EE3" w:rsidRDefault="00205DD0" w:rsidP="000B4102">
      <w:pPr>
        <w:spacing w:line="276" w:lineRule="auto"/>
        <w:jc w:val="center"/>
        <w:rPr>
          <w:b/>
          <w:bCs/>
          <w:lang w:val="uk-UA"/>
        </w:rPr>
      </w:pPr>
      <w:r w:rsidRPr="00133EE3">
        <w:rPr>
          <w:b/>
          <w:bCs/>
          <w:lang w:val="uk-UA"/>
        </w:rPr>
        <w:t>м. Київ 2022</w:t>
      </w:r>
      <w:r w:rsidR="001A2883">
        <w:rPr>
          <w:b/>
          <w:bCs/>
          <w:lang w:val="uk-UA"/>
        </w:rPr>
        <w:t xml:space="preserve"> </w:t>
      </w:r>
      <w:r w:rsidRPr="00133EE3">
        <w:rPr>
          <w:b/>
          <w:bCs/>
          <w:lang w:val="uk-UA"/>
        </w:rPr>
        <w:t>р.</w:t>
      </w:r>
    </w:p>
    <w:p w14:paraId="56D5546C" w14:textId="77777777" w:rsidR="009F5307" w:rsidRPr="00133EE3" w:rsidRDefault="00525F18" w:rsidP="009F5307">
      <w:pPr>
        <w:spacing w:line="276" w:lineRule="auto"/>
        <w:jc w:val="center"/>
        <w:rPr>
          <w:sz w:val="28"/>
          <w:szCs w:val="28"/>
          <w:lang w:val="uk-UA"/>
        </w:rPr>
      </w:pPr>
      <w:r w:rsidRPr="00133EE3">
        <w:rPr>
          <w:b/>
          <w:bCs/>
          <w:i/>
          <w:color w:val="0070C0"/>
          <w:lang w:val="uk-UA"/>
        </w:rPr>
        <w:t>kepm.com.ua</w:t>
      </w:r>
      <w:r w:rsidRPr="00133EE3">
        <w:rPr>
          <w:b/>
          <w:bCs/>
          <w:lang w:val="uk-UA"/>
        </w:rPr>
        <w:br w:type="page"/>
      </w:r>
    </w:p>
    <w:p w14:paraId="51149A8F" w14:textId="77777777" w:rsidR="009F5307" w:rsidRPr="00133EE3" w:rsidRDefault="009F5307" w:rsidP="009F5307">
      <w:pPr>
        <w:pStyle w:val="12"/>
        <w:spacing w:before="0" w:after="0" w:line="276" w:lineRule="auto"/>
        <w:ind w:firstLine="425"/>
        <w:rPr>
          <w:sz w:val="24"/>
          <w:szCs w:val="24"/>
        </w:rPr>
      </w:pPr>
      <w:r w:rsidRPr="00133EE3">
        <w:rPr>
          <w:sz w:val="24"/>
          <w:szCs w:val="24"/>
        </w:rPr>
        <w:lastRenderedPageBreak/>
        <w:t>ЗМІСТ</w:t>
      </w:r>
    </w:p>
    <w:p w14:paraId="1E7A4C4C" w14:textId="1C1849C8" w:rsidR="005C61FA" w:rsidRPr="00133EE3" w:rsidRDefault="00337750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133EE3">
        <w:rPr>
          <w:lang w:val="uk-UA"/>
        </w:rPr>
        <w:fldChar w:fldCharType="begin"/>
      </w:r>
      <w:r w:rsidR="009F5307" w:rsidRPr="00133EE3">
        <w:rPr>
          <w:lang w:val="uk-UA"/>
        </w:rPr>
        <w:instrText>TOC \f \o "1-9" \h</w:instrText>
      </w:r>
      <w:r w:rsidRPr="00133EE3">
        <w:rPr>
          <w:lang w:val="uk-UA"/>
        </w:rPr>
        <w:fldChar w:fldCharType="separate"/>
      </w:r>
      <w:hyperlink w:anchor="_Toc112408326" w:history="1">
        <w:r w:rsidR="005C61FA" w:rsidRPr="00133EE3">
          <w:rPr>
            <w:rStyle w:val="af3"/>
            <w:noProof/>
            <w:lang w:val="uk-UA" w:bidi="hi-IN"/>
          </w:rPr>
          <w:t>1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Терміни та абревіатури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_Toc112408326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3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54CDCC1C" w14:textId="5EEF11D4" w:rsidR="005C61FA" w:rsidRPr="00133EE3" w:rsidRDefault="0054041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hyperlink w:anchor="_Toc112408327" w:history="1">
        <w:r w:rsidR="005C61FA" w:rsidRPr="00133EE3">
          <w:rPr>
            <w:rStyle w:val="af3"/>
            <w:noProof/>
            <w:lang w:val="uk-UA" w:bidi="hi-IN"/>
          </w:rPr>
          <w:t>2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Загальні положення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_Toc112408327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4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761C3977" w14:textId="4B2C8178" w:rsidR="005C61FA" w:rsidRPr="00133EE3" w:rsidRDefault="0054041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hyperlink w:anchor="_Toc112408328" w:history="1">
        <w:r w:rsidR="005C61FA" w:rsidRPr="00133EE3">
          <w:rPr>
            <w:rStyle w:val="af3"/>
            <w:noProof/>
            <w:lang w:val="uk-UA" w:bidi="hi-IN"/>
          </w:rPr>
          <w:t>3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Випробування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_Toc112408328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5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33D58EA1" w14:textId="450AC531" w:rsidR="005C61FA" w:rsidRPr="00133EE3" w:rsidRDefault="00540418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hyperlink w:anchor="_Toc112408329" w:history="1">
        <w:r w:rsidR="005C61FA" w:rsidRPr="00133EE3">
          <w:rPr>
            <w:rStyle w:val="af3"/>
            <w:noProof/>
            <w:lang w:val="uk-UA" w:bidi="hi-IN"/>
          </w:rPr>
          <w:t>3.1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Випробування протоколу MMS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_Toc112408329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5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22CD8ED5" w14:textId="0A54A360" w:rsidR="005C61FA" w:rsidRPr="00133EE3" w:rsidRDefault="00540418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hyperlink w:anchor="_Toc112408330" w:history="1">
        <w:r w:rsidR="005C61FA" w:rsidRPr="00133EE3">
          <w:rPr>
            <w:rStyle w:val="af3"/>
            <w:noProof/>
            <w:lang w:val="uk-UA" w:bidi="hi-IN"/>
          </w:rPr>
          <w:t>3.1.1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З’єднання з MMS-клієнтом без файлу конфігурацій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_Toc112408330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5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42ED3AC6" w14:textId="508A544F" w:rsidR="005C61FA" w:rsidRPr="00133EE3" w:rsidRDefault="00540418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hyperlink w:anchor="_Toc112408331" w:history="1">
        <w:r w:rsidR="005C61FA" w:rsidRPr="00133EE3">
          <w:rPr>
            <w:rStyle w:val="af3"/>
            <w:noProof/>
            <w:lang w:val="uk-UA" w:bidi="hi-IN"/>
          </w:rPr>
          <w:t>3.1.2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З’єднання з MMS-клієнтом за допомогою файлу конфігурації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_Toc112408331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5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21F49D04" w14:textId="7E2B49F6" w:rsidR="005C61FA" w:rsidRPr="00133EE3" w:rsidRDefault="00540418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hyperlink w:anchor="_Toc112408332" w:history="1">
        <w:r w:rsidR="005C61FA" w:rsidRPr="00133EE3">
          <w:rPr>
            <w:rStyle w:val="af3"/>
            <w:noProof/>
            <w:lang w:val="uk-UA" w:bidi="hi-IN"/>
          </w:rPr>
          <w:t>3.1.3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Перевірка аналогових вимірів, станів  дискретних входів, блоків реле та індикації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_Toc112408332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5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40386930" w14:textId="2392BC00" w:rsidR="005C61FA" w:rsidRPr="00133EE3" w:rsidRDefault="00540418">
      <w:pPr>
        <w:pStyle w:val="13"/>
        <w:rPr>
          <w:rStyle w:val="af3"/>
          <w:noProof/>
          <w:lang w:val="uk-UA"/>
        </w:rPr>
      </w:pPr>
      <w:hyperlink w:anchor="_Toc112408333" w:history="1">
        <w:r w:rsidR="005C61FA" w:rsidRPr="00133EE3">
          <w:rPr>
            <w:rStyle w:val="af3"/>
            <w:noProof/>
            <w:lang w:val="uk-UA" w:bidi="hi-IN"/>
          </w:rPr>
          <w:t>4</w:t>
        </w:r>
        <w:r w:rsidR="005C61FA" w:rsidRPr="00133EE3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en-US"/>
          </w:rPr>
          <w:tab/>
        </w:r>
        <w:r w:rsidR="005C61FA" w:rsidRPr="00133EE3">
          <w:rPr>
            <w:rStyle w:val="af3"/>
            <w:noProof/>
            <w:lang w:val="uk-UA" w:bidi="hi-IN"/>
          </w:rPr>
          <w:t>Висновки випробувань</w:t>
        </w:r>
        <w:r w:rsidR="005C61FA" w:rsidRPr="00133EE3">
          <w:rPr>
            <w:noProof/>
            <w:lang w:val="uk-UA"/>
          </w:rPr>
          <w:tab/>
        </w:r>
        <w:r w:rsidR="005C61FA" w:rsidRPr="00133EE3">
          <w:rPr>
            <w:noProof/>
            <w:lang w:val="uk-UA"/>
          </w:rPr>
          <w:fldChar w:fldCharType="begin"/>
        </w:r>
        <w:r w:rsidR="005C61FA" w:rsidRPr="00133EE3">
          <w:rPr>
            <w:noProof/>
            <w:lang w:val="uk-UA"/>
          </w:rPr>
          <w:instrText xml:space="preserve"> PAGEREF _Toc112408333 \h </w:instrText>
        </w:r>
        <w:r w:rsidR="005C61FA" w:rsidRPr="00133EE3">
          <w:rPr>
            <w:noProof/>
            <w:lang w:val="uk-UA"/>
          </w:rPr>
        </w:r>
        <w:r w:rsidR="005C61FA" w:rsidRPr="00133EE3">
          <w:rPr>
            <w:noProof/>
            <w:lang w:val="uk-UA"/>
          </w:rPr>
          <w:fldChar w:fldCharType="separate"/>
        </w:r>
        <w:r w:rsidR="00566F90">
          <w:rPr>
            <w:noProof/>
            <w:lang w:val="uk-UA"/>
          </w:rPr>
          <w:t>7</w:t>
        </w:r>
        <w:r w:rsidR="005C61FA" w:rsidRPr="00133EE3">
          <w:rPr>
            <w:noProof/>
            <w:lang w:val="uk-UA"/>
          </w:rPr>
          <w:fldChar w:fldCharType="end"/>
        </w:r>
      </w:hyperlink>
    </w:p>
    <w:p w14:paraId="5A4E0813" w14:textId="77777777" w:rsidR="00566F90" w:rsidRDefault="00566F90">
      <w:pPr>
        <w:spacing w:after="200" w:line="276" w:lineRule="auto"/>
        <w:rPr>
          <w:rStyle w:val="af3"/>
          <w:noProof/>
          <w:lang w:val="uk-UA"/>
        </w:rPr>
      </w:pPr>
    </w:p>
    <w:p w14:paraId="41132A13" w14:textId="77777777" w:rsidR="00566F90" w:rsidRDefault="00566F90">
      <w:pPr>
        <w:spacing w:after="200" w:line="276" w:lineRule="auto"/>
        <w:rPr>
          <w:rStyle w:val="af3"/>
          <w:noProof/>
          <w:lang w:val="uk-UA"/>
        </w:rPr>
      </w:pPr>
    </w:p>
    <w:p w14:paraId="55998E40" w14:textId="77777777" w:rsidR="00566F90" w:rsidRDefault="00566F90">
      <w:pPr>
        <w:spacing w:after="200" w:line="276" w:lineRule="auto"/>
        <w:rPr>
          <w:rStyle w:val="af3"/>
          <w:noProof/>
          <w:lang w:val="uk-UA"/>
        </w:rPr>
      </w:pPr>
    </w:p>
    <w:p w14:paraId="4F281BE5" w14:textId="1741E276" w:rsidR="005C61FA" w:rsidRPr="00133EE3" w:rsidRDefault="005C61FA">
      <w:pPr>
        <w:spacing w:after="200" w:line="276" w:lineRule="auto"/>
        <w:rPr>
          <w:rStyle w:val="af3"/>
          <w:noProof/>
          <w:lang w:val="uk-UA"/>
        </w:rPr>
      </w:pPr>
      <w:r w:rsidRPr="00133EE3">
        <w:rPr>
          <w:rStyle w:val="af3"/>
          <w:noProof/>
          <w:lang w:val="uk-UA"/>
        </w:rPr>
        <w:br w:type="page"/>
      </w:r>
    </w:p>
    <w:p w14:paraId="50C308A4" w14:textId="34A3F739" w:rsidR="00C20571" w:rsidRPr="00133EE3" w:rsidRDefault="00337750" w:rsidP="001007B7">
      <w:pPr>
        <w:pStyle w:val="11"/>
      </w:pPr>
      <w:r w:rsidRPr="00133EE3">
        <w:lastRenderedPageBreak/>
        <w:fldChar w:fldCharType="end"/>
      </w:r>
      <w:bookmarkStart w:id="2" w:name="_Toc60837939"/>
      <w:bookmarkStart w:id="3" w:name="_Toc112408326"/>
      <w:r w:rsidR="00F83266" w:rsidRPr="00133EE3">
        <w:t>Терміни та абревіатури</w:t>
      </w:r>
      <w:bookmarkEnd w:id="2"/>
      <w:bookmarkEnd w:id="3"/>
    </w:p>
    <w:tbl>
      <w:tblPr>
        <w:tblStyle w:val="afa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887549" w:rsidRPr="00133EE3" w14:paraId="350B754C" w14:textId="77777777" w:rsidTr="00411F73">
        <w:tc>
          <w:tcPr>
            <w:tcW w:w="2263" w:type="dxa"/>
          </w:tcPr>
          <w:p w14:paraId="652F5D5C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ПЗ</w:t>
            </w:r>
          </w:p>
        </w:tc>
        <w:tc>
          <w:tcPr>
            <w:tcW w:w="7513" w:type="dxa"/>
          </w:tcPr>
          <w:p w14:paraId="651D6DD5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програмне забезпечення</w:t>
            </w:r>
          </w:p>
        </w:tc>
      </w:tr>
      <w:tr w:rsidR="00887549" w:rsidRPr="00133EE3" w14:paraId="00FA5126" w14:textId="77777777" w:rsidTr="00411F73">
        <w:tc>
          <w:tcPr>
            <w:tcW w:w="2263" w:type="dxa"/>
          </w:tcPr>
          <w:p w14:paraId="139FB430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ПВ</w:t>
            </w:r>
          </w:p>
        </w:tc>
        <w:tc>
          <w:tcPr>
            <w:tcW w:w="7513" w:type="dxa"/>
          </w:tcPr>
          <w:p w14:paraId="70D0452A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прилад випробувальний</w:t>
            </w:r>
          </w:p>
        </w:tc>
      </w:tr>
      <w:tr w:rsidR="00887549" w:rsidRPr="00133EE3" w14:paraId="3E8BF6CA" w14:textId="77777777" w:rsidTr="00411F73">
        <w:tc>
          <w:tcPr>
            <w:tcW w:w="2263" w:type="dxa"/>
          </w:tcPr>
          <w:p w14:paraId="1E07E012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ІЕП</w:t>
            </w:r>
          </w:p>
        </w:tc>
        <w:tc>
          <w:tcPr>
            <w:tcW w:w="7513" w:type="dxa"/>
          </w:tcPr>
          <w:p w14:paraId="2F2BCE09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інтелектуальний електронний прилад</w:t>
            </w:r>
          </w:p>
        </w:tc>
      </w:tr>
      <w:tr w:rsidR="00D538A4" w:rsidRPr="00133EE3" w14:paraId="61B73FA2" w14:textId="77777777" w:rsidTr="00411F73">
        <w:tc>
          <w:tcPr>
            <w:tcW w:w="2263" w:type="dxa"/>
          </w:tcPr>
          <w:p w14:paraId="1A877877" w14:textId="77777777" w:rsidR="00D538A4" w:rsidRPr="00133EE3" w:rsidRDefault="00D538A4" w:rsidP="00D538A4">
            <w:pPr>
              <w:rPr>
                <w:b/>
                <w:lang w:val="uk-UA"/>
              </w:rPr>
            </w:pPr>
            <w:r w:rsidRPr="00133EE3">
              <w:rPr>
                <w:b/>
                <w:lang w:val="uk-UA"/>
              </w:rPr>
              <w:t>АРМ</w:t>
            </w:r>
          </w:p>
        </w:tc>
        <w:tc>
          <w:tcPr>
            <w:tcW w:w="7513" w:type="dxa"/>
          </w:tcPr>
          <w:p w14:paraId="5A253D8D" w14:textId="77777777" w:rsidR="00D538A4" w:rsidRPr="00133EE3" w:rsidRDefault="00D538A4" w:rsidP="00D538A4">
            <w:pPr>
              <w:rPr>
                <w:lang w:val="uk-UA"/>
              </w:rPr>
            </w:pPr>
            <w:r w:rsidRPr="00133EE3">
              <w:rPr>
                <w:color w:val="00000A"/>
                <w:lang w:val="uk-UA" w:eastAsia="zh-CN"/>
              </w:rPr>
              <w:t>– автоматизоване робоче місце</w:t>
            </w:r>
          </w:p>
        </w:tc>
      </w:tr>
      <w:tr w:rsidR="00887549" w:rsidRPr="00133EE3" w14:paraId="09D0BA89" w14:textId="77777777" w:rsidTr="00411F73">
        <w:tc>
          <w:tcPr>
            <w:tcW w:w="2263" w:type="dxa"/>
          </w:tcPr>
          <w:p w14:paraId="4E111BE4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ЛМІ</w:t>
            </w:r>
            <w:r w:rsidR="00087632" w:rsidRPr="00133EE3">
              <w:rPr>
                <w:b/>
                <w:bCs/>
                <w:color w:val="00000A"/>
                <w:lang w:val="uk-UA" w:eastAsia="zh-CN"/>
              </w:rPr>
              <w:t>/HMI</w:t>
            </w:r>
          </w:p>
        </w:tc>
        <w:tc>
          <w:tcPr>
            <w:tcW w:w="7513" w:type="dxa"/>
          </w:tcPr>
          <w:p w14:paraId="0167E534" w14:textId="68BEE172" w:rsidR="00887549" w:rsidRPr="00133EE3" w:rsidRDefault="00D538A4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людино-машин</w:t>
            </w:r>
            <w:r w:rsidR="00133EE3" w:rsidRPr="002F0A18">
              <w:rPr>
                <w:color w:val="00000A"/>
                <w:lang w:val="uk-UA" w:eastAsia="zh-CN"/>
              </w:rPr>
              <w:t>н</w:t>
            </w:r>
            <w:r w:rsidRPr="00133EE3">
              <w:rPr>
                <w:color w:val="00000A"/>
                <w:lang w:val="uk-UA" w:eastAsia="zh-CN"/>
              </w:rPr>
              <w:t>ий</w:t>
            </w:r>
            <w:r w:rsidR="00887549" w:rsidRPr="00133EE3">
              <w:rPr>
                <w:color w:val="00000A"/>
                <w:lang w:val="uk-UA" w:eastAsia="zh-CN"/>
              </w:rPr>
              <w:t xml:space="preserve"> інтерфейс</w:t>
            </w:r>
          </w:p>
        </w:tc>
      </w:tr>
      <w:tr w:rsidR="00887549" w:rsidRPr="00133EE3" w14:paraId="6FE002CB" w14:textId="77777777" w:rsidTr="00411F73">
        <w:tc>
          <w:tcPr>
            <w:tcW w:w="2263" w:type="dxa"/>
          </w:tcPr>
          <w:p w14:paraId="2790C78E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ICD</w:t>
            </w:r>
          </w:p>
        </w:tc>
        <w:tc>
          <w:tcPr>
            <w:tcW w:w="7513" w:type="dxa"/>
          </w:tcPr>
          <w:p w14:paraId="784450E3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опис конфігурації ІЕП</w:t>
            </w:r>
          </w:p>
        </w:tc>
      </w:tr>
      <w:tr w:rsidR="00887549" w:rsidRPr="00133EE3" w14:paraId="7578015C" w14:textId="77777777" w:rsidTr="00411F73">
        <w:tc>
          <w:tcPr>
            <w:tcW w:w="2263" w:type="dxa"/>
          </w:tcPr>
          <w:p w14:paraId="7FD824BF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SCADA</w:t>
            </w:r>
          </w:p>
        </w:tc>
        <w:tc>
          <w:tcPr>
            <w:tcW w:w="7513" w:type="dxa"/>
          </w:tcPr>
          <w:p w14:paraId="2206AF18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диспетчерське керування та збирання даних</w:t>
            </w:r>
          </w:p>
        </w:tc>
      </w:tr>
      <w:tr w:rsidR="00887549" w:rsidRPr="0019355D" w14:paraId="760E43C7" w14:textId="77777777" w:rsidTr="00411F73">
        <w:tc>
          <w:tcPr>
            <w:tcW w:w="2263" w:type="dxa"/>
          </w:tcPr>
          <w:p w14:paraId="17D917DE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MicroSCADA</w:t>
            </w:r>
          </w:p>
        </w:tc>
        <w:tc>
          <w:tcPr>
            <w:tcW w:w="7513" w:type="dxa"/>
          </w:tcPr>
          <w:p w14:paraId="7E75536C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 xml:space="preserve">– </w:t>
            </w:r>
            <w:r w:rsidR="00C20571" w:rsidRPr="00133EE3">
              <w:rPr>
                <w:color w:val="00000A"/>
                <w:lang w:val="uk-UA" w:eastAsia="zh-CN"/>
              </w:rPr>
              <w:t xml:space="preserve">SCADA система MicroSCADA Х </w:t>
            </w:r>
            <w:r w:rsidRPr="00133EE3">
              <w:rPr>
                <w:color w:val="00000A"/>
                <w:lang w:val="uk-UA" w:eastAsia="zh-CN"/>
              </w:rPr>
              <w:t xml:space="preserve"> виробництва ABB</w:t>
            </w:r>
          </w:p>
        </w:tc>
      </w:tr>
      <w:tr w:rsidR="00887549" w:rsidRPr="00133EE3" w14:paraId="7DA21CF3" w14:textId="77777777" w:rsidTr="00411F73">
        <w:tc>
          <w:tcPr>
            <w:tcW w:w="2263" w:type="dxa"/>
          </w:tcPr>
          <w:p w14:paraId="1C4B18B7" w14:textId="77777777" w:rsidR="00887549" w:rsidRPr="00133EE3" w:rsidRDefault="00887549" w:rsidP="002D68F4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IED</w:t>
            </w:r>
            <w:r w:rsidR="002D68F4" w:rsidRPr="00133EE3">
              <w:rPr>
                <w:b/>
                <w:bCs/>
                <w:color w:val="00000A"/>
                <w:lang w:val="uk-UA" w:eastAsia="zh-CN"/>
              </w:rPr>
              <w:t>S</w:t>
            </w:r>
            <w:r w:rsidRPr="00133EE3">
              <w:rPr>
                <w:b/>
                <w:bCs/>
                <w:color w:val="00000A"/>
                <w:lang w:val="uk-UA" w:eastAsia="zh-CN"/>
              </w:rPr>
              <w:t>cout</w:t>
            </w:r>
          </w:p>
        </w:tc>
        <w:tc>
          <w:tcPr>
            <w:tcW w:w="7513" w:type="dxa"/>
          </w:tcPr>
          <w:p w14:paraId="07FFDBDB" w14:textId="7DDBB5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ПЗ OMICRON для тестування протоколів  IEC</w:t>
            </w:r>
            <w:r w:rsidR="00133EE3">
              <w:rPr>
                <w:color w:val="00000A"/>
                <w:lang w:val="uk-UA" w:eastAsia="zh-CN"/>
              </w:rPr>
              <w:t xml:space="preserve"> </w:t>
            </w:r>
            <w:r w:rsidRPr="00133EE3">
              <w:rPr>
                <w:color w:val="00000A"/>
                <w:lang w:val="uk-UA" w:eastAsia="zh-CN"/>
              </w:rPr>
              <w:t>61850</w:t>
            </w:r>
          </w:p>
        </w:tc>
      </w:tr>
      <w:tr w:rsidR="00887549" w:rsidRPr="00133EE3" w14:paraId="61E5CFC6" w14:textId="77777777" w:rsidTr="00411F73">
        <w:tc>
          <w:tcPr>
            <w:tcW w:w="2263" w:type="dxa"/>
          </w:tcPr>
          <w:p w14:paraId="4F3D7F8D" w14:textId="77777777" w:rsidR="00887549" w:rsidRPr="00133EE3" w:rsidRDefault="00087632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OPC-сервер</w:t>
            </w:r>
          </w:p>
        </w:tc>
        <w:tc>
          <w:tcPr>
            <w:tcW w:w="7513" w:type="dxa"/>
          </w:tcPr>
          <w:p w14:paraId="05532602" w14:textId="70CD9B60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ПЗ</w:t>
            </w:r>
            <w:r w:rsidR="00087632" w:rsidRPr="00133EE3">
              <w:rPr>
                <w:color w:val="00000A"/>
                <w:lang w:val="uk-UA" w:eastAsia="zh-CN"/>
              </w:rPr>
              <w:t xml:space="preserve"> </w:t>
            </w:r>
            <w:r w:rsidRPr="00133EE3">
              <w:rPr>
                <w:color w:val="00000A"/>
                <w:lang w:val="uk-UA" w:eastAsia="zh-CN"/>
              </w:rPr>
              <w:t>для підключення пристроїв згідно з  IEC</w:t>
            </w:r>
            <w:r w:rsidR="00133EE3">
              <w:rPr>
                <w:color w:val="00000A"/>
                <w:lang w:val="uk-UA" w:eastAsia="zh-CN"/>
              </w:rPr>
              <w:t xml:space="preserve"> </w:t>
            </w:r>
            <w:r w:rsidRPr="00133EE3">
              <w:rPr>
                <w:color w:val="00000A"/>
                <w:lang w:val="uk-UA" w:eastAsia="zh-CN"/>
              </w:rPr>
              <w:t>61850</w:t>
            </w:r>
            <w:r w:rsidR="00087632" w:rsidRPr="00133EE3">
              <w:rPr>
                <w:color w:val="00000A"/>
                <w:lang w:val="uk-UA" w:eastAsia="zh-CN"/>
              </w:rPr>
              <w:t xml:space="preserve"> до </w:t>
            </w:r>
            <w:r w:rsidR="00FB7012" w:rsidRPr="00133EE3">
              <w:rPr>
                <w:color w:val="00000A"/>
                <w:lang w:val="uk-UA" w:eastAsia="zh-CN"/>
              </w:rPr>
              <w:t xml:space="preserve"> </w:t>
            </w:r>
            <w:r w:rsidR="00087632" w:rsidRPr="00133EE3">
              <w:rPr>
                <w:color w:val="00000A"/>
                <w:lang w:val="uk-UA" w:eastAsia="zh-CN"/>
              </w:rPr>
              <w:t>MicroSCADA</w:t>
            </w:r>
          </w:p>
        </w:tc>
      </w:tr>
      <w:tr w:rsidR="00887549" w:rsidRPr="00133EE3" w14:paraId="72E176DF" w14:textId="77777777" w:rsidTr="00411F73">
        <w:tc>
          <w:tcPr>
            <w:tcW w:w="2263" w:type="dxa"/>
          </w:tcPr>
          <w:p w14:paraId="4860CFD9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ЛП</w:t>
            </w:r>
          </w:p>
        </w:tc>
        <w:tc>
          <w:tcPr>
            <w:tcW w:w="7513" w:type="dxa"/>
          </w:tcPr>
          <w:p w14:paraId="45128768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дисплей для відеозображення інформації</w:t>
            </w:r>
            <w:r w:rsidR="004413D3" w:rsidRPr="00133EE3">
              <w:rPr>
                <w:color w:val="00000A"/>
                <w:lang w:val="uk-UA" w:eastAsia="zh-CN"/>
              </w:rPr>
              <w:t xml:space="preserve"> (TPC-71W-N10PA)</w:t>
            </w:r>
          </w:p>
        </w:tc>
      </w:tr>
      <w:tr w:rsidR="00887549" w:rsidRPr="00133EE3" w14:paraId="1C862E92" w14:textId="77777777" w:rsidTr="00411F73">
        <w:tc>
          <w:tcPr>
            <w:tcW w:w="2263" w:type="dxa"/>
          </w:tcPr>
          <w:p w14:paraId="4E9A3DE6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DC</w:t>
            </w:r>
          </w:p>
        </w:tc>
        <w:tc>
          <w:tcPr>
            <w:tcW w:w="7513" w:type="dxa"/>
          </w:tcPr>
          <w:p w14:paraId="0E45882F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постійний струм</w:t>
            </w:r>
          </w:p>
        </w:tc>
      </w:tr>
      <w:tr w:rsidR="00887549" w:rsidRPr="0019355D" w14:paraId="7606AA0C" w14:textId="77777777" w:rsidTr="00411F73">
        <w:tc>
          <w:tcPr>
            <w:tcW w:w="2263" w:type="dxa"/>
          </w:tcPr>
          <w:p w14:paraId="62B5530E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MMS</w:t>
            </w:r>
          </w:p>
        </w:tc>
        <w:tc>
          <w:tcPr>
            <w:tcW w:w="7513" w:type="dxa"/>
          </w:tcPr>
          <w:p w14:paraId="61402CE1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протокол передачі даних (Manufacturing Message Specification)</w:t>
            </w:r>
          </w:p>
        </w:tc>
      </w:tr>
      <w:tr w:rsidR="00D538A4" w:rsidRPr="00133EE3" w14:paraId="49326C5C" w14:textId="77777777" w:rsidTr="00411F73">
        <w:tc>
          <w:tcPr>
            <w:tcW w:w="2263" w:type="dxa"/>
          </w:tcPr>
          <w:p w14:paraId="78B6874A" w14:textId="77777777" w:rsidR="00D538A4" w:rsidRPr="00133EE3" w:rsidRDefault="00D538A4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ЗП</w:t>
            </w:r>
          </w:p>
        </w:tc>
        <w:tc>
          <w:tcPr>
            <w:tcW w:w="7513" w:type="dxa"/>
          </w:tcPr>
          <w:p w14:paraId="0D7128AF" w14:textId="77777777" w:rsidR="00D538A4" w:rsidRPr="00133EE3" w:rsidRDefault="00D538A4" w:rsidP="00D538A4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зарядний пристрій</w:t>
            </w:r>
          </w:p>
        </w:tc>
      </w:tr>
      <w:tr w:rsidR="00D538A4" w:rsidRPr="00133EE3" w14:paraId="46BE5555" w14:textId="77777777" w:rsidTr="00411F73">
        <w:tc>
          <w:tcPr>
            <w:tcW w:w="2263" w:type="dxa"/>
          </w:tcPr>
          <w:p w14:paraId="2E73D466" w14:textId="77777777" w:rsidR="00D538A4" w:rsidRPr="00133EE3" w:rsidRDefault="00D538A4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АКБ</w:t>
            </w:r>
          </w:p>
        </w:tc>
        <w:tc>
          <w:tcPr>
            <w:tcW w:w="7513" w:type="dxa"/>
          </w:tcPr>
          <w:p w14:paraId="2CA811C4" w14:textId="77777777" w:rsidR="00D538A4" w:rsidRPr="00133EE3" w:rsidRDefault="00D538A4" w:rsidP="00D538A4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акумуляторна батарея</w:t>
            </w:r>
          </w:p>
        </w:tc>
      </w:tr>
      <w:tr w:rsidR="00D538A4" w:rsidRPr="00133EE3" w14:paraId="3734F499" w14:textId="77777777" w:rsidTr="00411F73">
        <w:tc>
          <w:tcPr>
            <w:tcW w:w="2263" w:type="dxa"/>
          </w:tcPr>
          <w:p w14:paraId="0EDC8283" w14:textId="77777777" w:rsidR="00D538A4" w:rsidRPr="00133EE3" w:rsidRDefault="00D538A4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ЦС</w:t>
            </w:r>
          </w:p>
        </w:tc>
        <w:tc>
          <w:tcPr>
            <w:tcW w:w="7513" w:type="dxa"/>
          </w:tcPr>
          <w:p w14:paraId="3C878CE5" w14:textId="77777777" w:rsidR="00D538A4" w:rsidRPr="00133EE3" w:rsidRDefault="00D538A4" w:rsidP="00D538A4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центральна сигналізація</w:t>
            </w:r>
          </w:p>
        </w:tc>
      </w:tr>
      <w:tr w:rsidR="00887549" w:rsidRPr="0019355D" w14:paraId="57F78CE0" w14:textId="77777777" w:rsidTr="00411F73">
        <w:tc>
          <w:tcPr>
            <w:tcW w:w="2263" w:type="dxa"/>
          </w:tcPr>
          <w:p w14:paraId="05986F65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PTP</w:t>
            </w:r>
          </w:p>
        </w:tc>
        <w:tc>
          <w:tcPr>
            <w:tcW w:w="7513" w:type="dxa"/>
          </w:tcPr>
          <w:p w14:paraId="43F6390D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протокол синхронізації часу (Precision Time Protocol)</w:t>
            </w:r>
          </w:p>
        </w:tc>
      </w:tr>
      <w:tr w:rsidR="00887549" w:rsidRPr="0019355D" w14:paraId="66EE9207" w14:textId="77777777" w:rsidTr="00411F73">
        <w:tc>
          <w:tcPr>
            <w:tcW w:w="2263" w:type="dxa"/>
          </w:tcPr>
          <w:p w14:paraId="4EE44F75" w14:textId="77777777" w:rsidR="00887549" w:rsidRPr="00133EE3" w:rsidRDefault="00887549" w:rsidP="00887549">
            <w:pPr>
              <w:suppressAutoHyphens/>
              <w:spacing w:line="276" w:lineRule="auto"/>
              <w:rPr>
                <w:b/>
                <w:bCs/>
                <w:color w:val="00000A"/>
                <w:lang w:val="uk-UA" w:eastAsia="zh-CN"/>
              </w:rPr>
            </w:pPr>
            <w:r w:rsidRPr="00133EE3">
              <w:rPr>
                <w:b/>
                <w:bCs/>
                <w:color w:val="00000A"/>
                <w:lang w:val="uk-UA" w:eastAsia="zh-CN"/>
              </w:rPr>
              <w:t>NTP</w:t>
            </w:r>
          </w:p>
        </w:tc>
        <w:tc>
          <w:tcPr>
            <w:tcW w:w="7513" w:type="dxa"/>
          </w:tcPr>
          <w:p w14:paraId="27C90C6E" w14:textId="77777777" w:rsidR="00887549" w:rsidRPr="00133EE3" w:rsidRDefault="00887549" w:rsidP="00887549">
            <w:pPr>
              <w:suppressAutoHyphens/>
              <w:spacing w:line="276" w:lineRule="auto"/>
              <w:rPr>
                <w:color w:val="00000A"/>
                <w:lang w:val="uk-UA" w:eastAsia="zh-CN"/>
              </w:rPr>
            </w:pPr>
            <w:r w:rsidRPr="00133EE3">
              <w:rPr>
                <w:color w:val="00000A"/>
                <w:lang w:val="uk-UA" w:eastAsia="zh-CN"/>
              </w:rPr>
              <w:t>– протокол синхронізації часу (Network Time Protocol)</w:t>
            </w:r>
          </w:p>
        </w:tc>
      </w:tr>
    </w:tbl>
    <w:p w14:paraId="69650DFA" w14:textId="77777777" w:rsidR="00C20571" w:rsidRPr="00133EE3" w:rsidRDefault="00C20571" w:rsidP="00F83266">
      <w:pPr>
        <w:spacing w:line="276" w:lineRule="auto"/>
        <w:ind w:firstLine="425"/>
        <w:rPr>
          <w:lang w:val="uk-UA"/>
        </w:rPr>
      </w:pPr>
    </w:p>
    <w:p w14:paraId="64D61E30" w14:textId="77777777" w:rsidR="00F83266" w:rsidRPr="00133EE3" w:rsidRDefault="00F83266" w:rsidP="00F83266">
      <w:pPr>
        <w:spacing w:after="200" w:line="276" w:lineRule="auto"/>
        <w:rPr>
          <w:rFonts w:ascii="Liberation Serif" w:eastAsia="Noto Sans CJK SC Regular" w:hAnsi="Liberation Serif" w:cs="Arial"/>
          <w:bCs/>
          <w:color w:val="00000A"/>
          <w:sz w:val="28"/>
          <w:lang w:val="uk-UA" w:eastAsia="zh-CN" w:bidi="hi-IN"/>
        </w:rPr>
      </w:pPr>
      <w:r w:rsidRPr="00133EE3">
        <w:rPr>
          <w:lang w:val="uk-UA"/>
        </w:rPr>
        <w:t>Примітка - деякі абревіатури прийняті згідно з ДСТУ IEC 61850-10:2014</w:t>
      </w:r>
    </w:p>
    <w:p w14:paraId="055106A3" w14:textId="77777777" w:rsidR="00F83266" w:rsidRPr="00133EE3" w:rsidRDefault="00F83266">
      <w:pPr>
        <w:spacing w:after="200" w:line="276" w:lineRule="auto"/>
        <w:rPr>
          <w:rFonts w:ascii="Liberation Serif" w:eastAsia="Noto Sans CJK SC Regular" w:hAnsi="Liberation Serif" w:cs="Arial"/>
          <w:bCs/>
          <w:color w:val="00000A"/>
          <w:sz w:val="28"/>
          <w:lang w:val="uk-UA" w:eastAsia="zh-CN" w:bidi="hi-IN"/>
        </w:rPr>
      </w:pPr>
      <w:r w:rsidRPr="00133EE3">
        <w:rPr>
          <w:bCs/>
          <w:lang w:val="uk-UA"/>
        </w:rPr>
        <w:br w:type="page"/>
      </w:r>
    </w:p>
    <w:p w14:paraId="10783D9C" w14:textId="77777777" w:rsidR="009F5307" w:rsidRPr="001007B7" w:rsidRDefault="009F5307" w:rsidP="001007B7">
      <w:pPr>
        <w:pStyle w:val="11"/>
      </w:pPr>
      <w:bookmarkStart w:id="4" w:name="_Toc112408327"/>
      <w:r w:rsidRPr="001007B7">
        <w:lastRenderedPageBreak/>
        <w:t>Загальні положення</w:t>
      </w:r>
      <w:bookmarkEnd w:id="4"/>
    </w:p>
    <w:p w14:paraId="6FE04B75" w14:textId="3339DD0E" w:rsidR="004A6794" w:rsidRPr="002F0A18" w:rsidRDefault="00122AEF" w:rsidP="00133EE3">
      <w:pPr>
        <w:spacing w:line="276" w:lineRule="auto"/>
        <w:ind w:firstLine="425"/>
        <w:jc w:val="both"/>
        <w:rPr>
          <w:lang w:val="uk-UA"/>
        </w:rPr>
      </w:pPr>
      <w:r w:rsidRPr="00133EE3">
        <w:rPr>
          <w:lang w:val="uk-UA"/>
        </w:rPr>
        <w:t xml:space="preserve">Наступні випробування </w:t>
      </w:r>
      <w:r w:rsidR="00BD7963" w:rsidRPr="002F0A18">
        <w:rPr>
          <w:lang w:val="uk-UA"/>
        </w:rPr>
        <w:t>викону</w:t>
      </w:r>
      <w:r w:rsidR="00133EE3" w:rsidRPr="002F0A18">
        <w:rPr>
          <w:lang w:val="uk-UA"/>
        </w:rPr>
        <w:t>ються</w:t>
      </w:r>
      <w:r w:rsidR="00BD7963" w:rsidRPr="002F0A18">
        <w:rPr>
          <w:lang w:val="uk-UA"/>
        </w:rPr>
        <w:t xml:space="preserve"> </w:t>
      </w:r>
      <w:r w:rsidR="00921A7A" w:rsidRPr="002F0A18">
        <w:rPr>
          <w:lang w:val="uk-UA"/>
        </w:rPr>
        <w:t xml:space="preserve">на ПС 750 кВ «Вінницька» </w:t>
      </w:r>
      <w:r w:rsidR="00575B7A" w:rsidRPr="002F0A18">
        <w:rPr>
          <w:lang w:val="uk-UA"/>
        </w:rPr>
        <w:t>за допомогою спеціального програмного забезпечення «OMICRON IEDScout» з підтримкою IEC</w:t>
      </w:r>
      <w:r w:rsidR="00133EE3" w:rsidRPr="002F0A18">
        <w:rPr>
          <w:lang w:val="uk-UA"/>
        </w:rPr>
        <w:t xml:space="preserve"> </w:t>
      </w:r>
      <w:r w:rsidR="00575B7A" w:rsidRPr="002F0A18">
        <w:rPr>
          <w:lang w:val="uk-UA"/>
        </w:rPr>
        <w:t xml:space="preserve">61850, яке встановлено на </w:t>
      </w:r>
      <w:bookmarkStart w:id="5" w:name="_Hlk112413022"/>
      <w:r w:rsidR="00575B7A" w:rsidRPr="002F0A18">
        <w:rPr>
          <w:lang w:val="uk-UA"/>
        </w:rPr>
        <w:t>портативний АРМ представника ТОВ «Корпорація Електропівденьмонтаж»</w:t>
      </w:r>
      <w:bookmarkEnd w:id="5"/>
      <w:r w:rsidR="00575B7A" w:rsidRPr="002F0A18">
        <w:rPr>
          <w:lang w:val="uk-UA"/>
        </w:rPr>
        <w:t xml:space="preserve">. </w:t>
      </w:r>
    </w:p>
    <w:p w14:paraId="0ABBB3C7" w14:textId="76FEAB5A" w:rsidR="004A6794" w:rsidRPr="00133EE3" w:rsidRDefault="004A6794" w:rsidP="00133EE3">
      <w:pPr>
        <w:spacing w:line="276" w:lineRule="auto"/>
        <w:ind w:firstLine="425"/>
        <w:jc w:val="both"/>
        <w:rPr>
          <w:lang w:val="uk-UA"/>
        </w:rPr>
      </w:pPr>
      <w:r w:rsidRPr="002F0A18">
        <w:rPr>
          <w:lang w:val="uk-UA"/>
        </w:rPr>
        <w:t>Комплекс технічних засобів який використову</w:t>
      </w:r>
      <w:r w:rsidR="00133EE3" w:rsidRPr="002F0A18">
        <w:rPr>
          <w:lang w:val="uk-UA"/>
        </w:rPr>
        <w:t>ється</w:t>
      </w:r>
      <w:r w:rsidRPr="00133EE3">
        <w:rPr>
          <w:lang w:val="uk-UA"/>
        </w:rPr>
        <w:t xml:space="preserve"> під час випробувань представлено на рисунку 2.</w:t>
      </w:r>
      <w:r w:rsidR="00C03949" w:rsidRPr="00133EE3">
        <w:rPr>
          <w:lang w:val="uk-UA"/>
        </w:rPr>
        <w:t>1</w:t>
      </w:r>
      <w:r w:rsidRPr="00133EE3">
        <w:rPr>
          <w:lang w:val="uk-UA"/>
        </w:rPr>
        <w:t>.</w:t>
      </w:r>
    </w:p>
    <w:p w14:paraId="5DEC9EE6" w14:textId="77777777" w:rsidR="004A6794" w:rsidRPr="00133EE3" w:rsidRDefault="003E77E2" w:rsidP="00133EE3">
      <w:pPr>
        <w:spacing w:line="276" w:lineRule="auto"/>
        <w:ind w:firstLine="425"/>
        <w:jc w:val="center"/>
        <w:rPr>
          <w:lang w:val="uk-UA"/>
        </w:rPr>
      </w:pPr>
      <w:r w:rsidRPr="00133EE3">
        <w:rPr>
          <w:noProof/>
          <w:lang w:val="en-US" w:eastAsia="en-US"/>
        </w:rPr>
        <w:drawing>
          <wp:inline distT="0" distB="0" distL="0" distR="0" wp14:anchorId="4B29F5A5" wp14:editId="221273F5">
            <wp:extent cx="2913463" cy="2162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14" cy="21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3F1" w14:textId="211B93DE" w:rsidR="00C03949" w:rsidRPr="00133EE3" w:rsidRDefault="001633FA" w:rsidP="00133EE3">
      <w:pPr>
        <w:spacing w:before="120" w:after="120" w:line="276" w:lineRule="auto"/>
        <w:ind w:firstLine="425"/>
        <w:jc w:val="center"/>
        <w:rPr>
          <w:lang w:val="uk-UA"/>
        </w:rPr>
      </w:pPr>
      <w:bookmarkStart w:id="6" w:name="_Hlk63432756"/>
      <w:r w:rsidRPr="00133EE3">
        <w:rPr>
          <w:lang w:val="uk-UA"/>
        </w:rPr>
        <w:t>Рисунок 2.1 - К</w:t>
      </w:r>
      <w:r w:rsidR="00C03949" w:rsidRPr="00133EE3">
        <w:rPr>
          <w:lang w:val="uk-UA"/>
        </w:rPr>
        <w:t>омплекс технічних засобів для випробування реалізації протокол</w:t>
      </w:r>
      <w:r w:rsidRPr="00133EE3">
        <w:rPr>
          <w:lang w:val="uk-UA"/>
        </w:rPr>
        <w:t>ів IEC</w:t>
      </w:r>
      <w:r w:rsidR="00133EE3">
        <w:rPr>
          <w:lang w:val="uk-UA"/>
        </w:rPr>
        <w:t xml:space="preserve"> </w:t>
      </w:r>
      <w:r w:rsidRPr="00133EE3">
        <w:rPr>
          <w:lang w:val="uk-UA"/>
        </w:rPr>
        <w:t>61850 та IEC</w:t>
      </w:r>
      <w:r w:rsidR="00133EE3">
        <w:rPr>
          <w:lang w:val="uk-UA"/>
        </w:rPr>
        <w:t xml:space="preserve"> </w:t>
      </w:r>
      <w:r w:rsidRPr="00133EE3">
        <w:rPr>
          <w:lang w:val="uk-UA"/>
        </w:rPr>
        <w:t>60870-5-104</w:t>
      </w:r>
    </w:p>
    <w:bookmarkEnd w:id="6"/>
    <w:p w14:paraId="57079E17" w14:textId="36074AF5" w:rsidR="002618BC" w:rsidRDefault="00BE6AFB" w:rsidP="00133EE3">
      <w:pPr>
        <w:spacing w:line="276" w:lineRule="auto"/>
        <w:ind w:firstLine="425"/>
        <w:jc w:val="both"/>
        <w:rPr>
          <w:lang w:val="uk-UA"/>
        </w:rPr>
      </w:pPr>
      <w:r w:rsidRPr="008A0758">
        <w:rPr>
          <w:lang w:val="uk-UA"/>
        </w:rPr>
        <w:t>Схема</w:t>
      </w:r>
      <w:r w:rsidR="005C30D7" w:rsidRPr="008A0758">
        <w:rPr>
          <w:lang w:val="uk-UA"/>
        </w:rPr>
        <w:t xml:space="preserve"> </w:t>
      </w:r>
      <w:r w:rsidRPr="008A0758">
        <w:rPr>
          <w:lang w:val="uk-UA"/>
        </w:rPr>
        <w:t>приєднання</w:t>
      </w:r>
      <w:r w:rsidR="00413615" w:rsidRPr="008A0758">
        <w:rPr>
          <w:lang w:val="uk-UA"/>
        </w:rPr>
        <w:t xml:space="preserve"> </w:t>
      </w:r>
      <w:r w:rsidRPr="008A0758">
        <w:rPr>
          <w:lang w:val="uk-UA"/>
        </w:rPr>
        <w:t>АРМ до панелі «ОРІОН» СКІ</w:t>
      </w:r>
      <w:r w:rsidR="00413615" w:rsidRPr="008A0758">
        <w:rPr>
          <w:lang w:val="uk-UA"/>
        </w:rPr>
        <w:t xml:space="preserve"> представлен</w:t>
      </w:r>
      <w:r w:rsidR="004A6794" w:rsidRPr="008A0758">
        <w:rPr>
          <w:lang w:val="uk-UA"/>
        </w:rPr>
        <w:t>о</w:t>
      </w:r>
      <w:r w:rsidR="00413615" w:rsidRPr="008A0758">
        <w:rPr>
          <w:lang w:val="uk-UA"/>
        </w:rPr>
        <w:t xml:space="preserve"> на рисунку </w:t>
      </w:r>
      <w:r w:rsidR="008A5120" w:rsidRPr="008A0758">
        <w:rPr>
          <w:lang w:val="uk-UA"/>
        </w:rPr>
        <w:t>2</w:t>
      </w:r>
      <w:r w:rsidR="00413615" w:rsidRPr="008A0758">
        <w:rPr>
          <w:lang w:val="uk-UA"/>
        </w:rPr>
        <w:t>.</w:t>
      </w:r>
      <w:r w:rsidR="00786886" w:rsidRPr="008A0758">
        <w:rPr>
          <w:lang w:val="uk-UA"/>
        </w:rPr>
        <w:t>2.</w:t>
      </w:r>
    </w:p>
    <w:p w14:paraId="07081F1D" w14:textId="77777777" w:rsidR="00133EE3" w:rsidRPr="00133EE3" w:rsidRDefault="00133EE3" w:rsidP="00133EE3">
      <w:pPr>
        <w:spacing w:line="276" w:lineRule="auto"/>
        <w:ind w:firstLine="425"/>
        <w:jc w:val="both"/>
        <w:rPr>
          <w:lang w:val="uk-UA"/>
        </w:rPr>
      </w:pPr>
    </w:p>
    <w:p w14:paraId="5A48B484" w14:textId="77768D8A" w:rsidR="005C30D7" w:rsidRPr="00BE6AFB" w:rsidRDefault="002618BC" w:rsidP="00133EE3">
      <w:pPr>
        <w:spacing w:line="276" w:lineRule="auto"/>
        <w:ind w:firstLine="425"/>
        <w:jc w:val="center"/>
        <w:rPr>
          <w:noProof/>
        </w:rPr>
      </w:pPr>
      <w:r w:rsidRPr="00133EE3">
        <w:rPr>
          <w:noProof/>
          <w:lang w:val="uk-UA"/>
        </w:rPr>
        <w:t xml:space="preserve"> </w:t>
      </w:r>
      <w:bookmarkStart w:id="7" w:name="_GoBack"/>
      <w:r w:rsidR="0019355D">
        <w:rPr>
          <w:noProof/>
          <w:lang w:val="en-US" w:eastAsia="en-US"/>
        </w:rPr>
        <w:drawing>
          <wp:inline distT="0" distB="0" distL="0" distR="0" wp14:anchorId="1A20E610" wp14:editId="03EAA9C1">
            <wp:extent cx="4108450" cy="3957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35" cy="39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24215D4" w14:textId="558CCCB9" w:rsidR="002618BC" w:rsidRDefault="002618BC" w:rsidP="00133EE3">
      <w:pPr>
        <w:spacing w:before="120" w:after="120" w:line="276" w:lineRule="auto"/>
        <w:ind w:firstLine="425"/>
        <w:jc w:val="center"/>
        <w:rPr>
          <w:lang w:val="uk-UA"/>
        </w:rPr>
      </w:pPr>
      <w:r w:rsidRPr="00133EE3">
        <w:rPr>
          <w:lang w:val="uk-UA"/>
        </w:rPr>
        <w:t xml:space="preserve">Рисунок 2.2 – </w:t>
      </w:r>
      <w:r w:rsidR="00BE6AFB">
        <w:rPr>
          <w:lang w:val="uk-UA"/>
        </w:rPr>
        <w:t>Схема приєднання АРМ до панелі</w:t>
      </w:r>
      <w:r w:rsidR="00BE6AFB" w:rsidRPr="00133EE3">
        <w:rPr>
          <w:lang w:val="uk-UA"/>
        </w:rPr>
        <w:t xml:space="preserve"> «ОРІОН» СКІ</w:t>
      </w:r>
    </w:p>
    <w:p w14:paraId="44823E81" w14:textId="1F4D672B" w:rsidR="00BE6AFB" w:rsidRDefault="00BE6AF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2C4C32BE" w14:textId="77777777" w:rsidR="006E4DFB" w:rsidRPr="001007B7" w:rsidRDefault="0055362C" w:rsidP="00921A7A">
      <w:pPr>
        <w:pStyle w:val="11"/>
      </w:pPr>
      <w:bookmarkStart w:id="8" w:name="_Toc112408328"/>
      <w:r w:rsidRPr="001007B7">
        <w:lastRenderedPageBreak/>
        <w:t>Випробування</w:t>
      </w:r>
      <w:bookmarkEnd w:id="8"/>
    </w:p>
    <w:p w14:paraId="02437CDE" w14:textId="77777777" w:rsidR="008913A3" w:rsidRPr="001007B7" w:rsidRDefault="004B45E2" w:rsidP="00921A7A">
      <w:pPr>
        <w:pStyle w:val="21"/>
        <w:numPr>
          <w:ilvl w:val="1"/>
          <w:numId w:val="6"/>
        </w:numPr>
        <w:spacing w:before="120"/>
        <w:ind w:left="425" w:hanging="425"/>
        <w:rPr>
          <w:szCs w:val="24"/>
        </w:rPr>
      </w:pPr>
      <w:bookmarkStart w:id="9" w:name="_Toc112408329"/>
      <w:r w:rsidRPr="001007B7">
        <w:rPr>
          <w:szCs w:val="24"/>
        </w:rPr>
        <w:t xml:space="preserve">Випробування </w:t>
      </w:r>
      <w:r w:rsidR="00B61A4E" w:rsidRPr="001007B7">
        <w:rPr>
          <w:szCs w:val="24"/>
        </w:rPr>
        <w:t>протоколу</w:t>
      </w:r>
      <w:r w:rsidRPr="001007B7">
        <w:rPr>
          <w:szCs w:val="24"/>
        </w:rPr>
        <w:t xml:space="preserve"> MMS</w:t>
      </w:r>
      <w:bookmarkEnd w:id="9"/>
    </w:p>
    <w:p w14:paraId="7219FBF4" w14:textId="77777777" w:rsidR="009C3EEE" w:rsidRPr="001007B7" w:rsidRDefault="00575B7A" w:rsidP="00921A7A">
      <w:pPr>
        <w:pStyle w:val="31"/>
        <w:numPr>
          <w:ilvl w:val="2"/>
          <w:numId w:val="6"/>
        </w:numPr>
        <w:ind w:left="425" w:hanging="425"/>
        <w:rPr>
          <w:szCs w:val="24"/>
        </w:rPr>
      </w:pPr>
      <w:bookmarkStart w:id="10" w:name="_Toc112408330"/>
      <w:r w:rsidRPr="001007B7">
        <w:rPr>
          <w:szCs w:val="24"/>
        </w:rPr>
        <w:t>З’єднання</w:t>
      </w:r>
      <w:r w:rsidR="0062777B" w:rsidRPr="001007B7">
        <w:rPr>
          <w:szCs w:val="24"/>
        </w:rPr>
        <w:t xml:space="preserve"> з MMS-</w:t>
      </w:r>
      <w:r w:rsidR="00B61A4E" w:rsidRPr="001007B7">
        <w:rPr>
          <w:szCs w:val="24"/>
        </w:rPr>
        <w:t>клієнтом</w:t>
      </w:r>
      <w:r w:rsidR="0062777B" w:rsidRPr="001007B7">
        <w:rPr>
          <w:szCs w:val="24"/>
        </w:rPr>
        <w:t xml:space="preserve"> </w:t>
      </w:r>
      <w:r w:rsidRPr="001007B7">
        <w:rPr>
          <w:szCs w:val="24"/>
        </w:rPr>
        <w:t>без файлу конфігурацій</w:t>
      </w:r>
      <w:bookmarkEnd w:id="10"/>
    </w:p>
    <w:p w14:paraId="69E3BF65" w14:textId="77777777" w:rsidR="00575B7A" w:rsidRPr="00133EE3" w:rsidRDefault="00575B7A" w:rsidP="00575B7A">
      <w:pPr>
        <w:ind w:firstLine="431"/>
        <w:rPr>
          <w:lang w:val="uk-UA"/>
        </w:rPr>
      </w:pPr>
      <w:r w:rsidRPr="00133EE3">
        <w:rPr>
          <w:lang w:val="uk-UA"/>
        </w:rPr>
        <w:t>Дана перевірка виконує</w:t>
      </w:r>
      <w:r w:rsidR="00FF2418" w:rsidRPr="00133EE3">
        <w:rPr>
          <w:lang w:val="uk-UA"/>
        </w:rPr>
        <w:t>ться за допомогою тимчасової версії</w:t>
      </w:r>
      <w:r w:rsidRPr="00133EE3">
        <w:rPr>
          <w:lang w:val="uk-UA"/>
        </w:rPr>
        <w:t xml:space="preserve"> «OMICRON IEDScout» встановленої на віртуальну машину Windows Server 2016.</w:t>
      </w:r>
    </w:p>
    <w:p w14:paraId="61326AEB" w14:textId="77777777" w:rsidR="00575B7A" w:rsidRPr="00133EE3" w:rsidRDefault="00575B7A" w:rsidP="00575B7A">
      <w:pPr>
        <w:ind w:firstLine="431"/>
        <w:rPr>
          <w:lang w:val="uk-UA"/>
        </w:rPr>
      </w:pPr>
      <w:r w:rsidRPr="00133EE3">
        <w:rPr>
          <w:lang w:val="uk-UA"/>
        </w:rPr>
        <w:t>Для перевірки з’єднання необхідно виконати наступні дії:</w:t>
      </w:r>
    </w:p>
    <w:p w14:paraId="663CA26B" w14:textId="7405B94D" w:rsidR="00575B7A" w:rsidRPr="00133EE3" w:rsidRDefault="00575B7A" w:rsidP="00575B7A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Підключитись до «ОРІОН» СКІ за допомогою функції “</w:t>
      </w:r>
      <w:r w:rsidRPr="00133EE3">
        <w:rPr>
          <w:i/>
          <w:lang w:val="uk-UA"/>
        </w:rPr>
        <w:t>Discover IED</w:t>
      </w:r>
      <w:r w:rsidRPr="00133EE3">
        <w:rPr>
          <w:lang w:val="uk-UA"/>
        </w:rPr>
        <w:t>” програми IED</w:t>
      </w:r>
      <w:r w:rsidR="00133EE3" w:rsidRPr="008A0758">
        <w:rPr>
          <w:lang w:val="uk-UA"/>
        </w:rPr>
        <w:t>S</w:t>
      </w:r>
      <w:r w:rsidRPr="00133EE3">
        <w:rPr>
          <w:lang w:val="uk-UA"/>
        </w:rPr>
        <w:t xml:space="preserve">cout та встановити </w:t>
      </w:r>
      <w:r w:rsidR="00411F73" w:rsidRPr="00133EE3">
        <w:rPr>
          <w:lang w:val="uk-UA"/>
        </w:rPr>
        <w:t>IP</w:t>
      </w:r>
      <w:r w:rsidRPr="00133EE3">
        <w:rPr>
          <w:lang w:val="uk-UA"/>
        </w:rPr>
        <w:t>-адрес</w:t>
      </w:r>
      <w:r w:rsidR="00411F73" w:rsidRPr="00133EE3">
        <w:rPr>
          <w:lang w:val="uk-UA"/>
        </w:rPr>
        <w:t>у</w:t>
      </w:r>
      <w:r w:rsidRPr="00133EE3">
        <w:rPr>
          <w:lang w:val="uk-UA"/>
        </w:rPr>
        <w:t xml:space="preserve"> пристрою;</w:t>
      </w:r>
    </w:p>
    <w:p w14:paraId="3F2FD609" w14:textId="77777777" w:rsidR="00575B7A" w:rsidRPr="00133EE3" w:rsidRDefault="00575B7A" w:rsidP="00575B7A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Результатом підключення є наявність розділів “</w:t>
      </w:r>
      <w:r w:rsidRPr="00133EE3">
        <w:rPr>
          <w:i/>
          <w:lang w:val="uk-UA"/>
        </w:rPr>
        <w:t>дерева</w:t>
      </w:r>
      <w:r w:rsidRPr="00133EE3">
        <w:rPr>
          <w:lang w:val="uk-UA"/>
        </w:rPr>
        <w:t>” моделі пристрою у вікні “</w:t>
      </w:r>
      <w:r w:rsidRPr="00133EE3">
        <w:rPr>
          <w:i/>
          <w:lang w:val="uk-UA"/>
        </w:rPr>
        <w:t>IEDs</w:t>
      </w:r>
      <w:r w:rsidRPr="00133EE3">
        <w:rPr>
          <w:lang w:val="uk-UA"/>
        </w:rPr>
        <w:t>” та перехід пристрою у режим “</w:t>
      </w:r>
      <w:r w:rsidRPr="00133EE3">
        <w:rPr>
          <w:i/>
          <w:lang w:val="uk-UA"/>
        </w:rPr>
        <w:t>Online</w:t>
      </w:r>
      <w:r w:rsidRPr="00133EE3">
        <w:rPr>
          <w:lang w:val="uk-UA"/>
        </w:rPr>
        <w:t>”;</w:t>
      </w:r>
    </w:p>
    <w:p w14:paraId="2932F814" w14:textId="77777777" w:rsidR="00575B7A" w:rsidRPr="00133EE3" w:rsidRDefault="00575B7A" w:rsidP="00575B7A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Результати перевірки заносяться у таблицю 3.1.1.1;</w:t>
      </w:r>
      <w:bookmarkStart w:id="11" w:name="_Hlk63070027"/>
    </w:p>
    <w:p w14:paraId="2363E4D2" w14:textId="77777777" w:rsidR="001B50D2" w:rsidRPr="00133EE3" w:rsidRDefault="001B50D2" w:rsidP="00F45EED">
      <w:pPr>
        <w:spacing w:before="120" w:line="259" w:lineRule="auto"/>
        <w:ind w:firstLine="425"/>
        <w:rPr>
          <w:lang w:val="uk-UA"/>
        </w:rPr>
      </w:pPr>
      <w:r w:rsidRPr="00133EE3">
        <w:rPr>
          <w:color w:val="202124"/>
          <w:lang w:val="uk-UA" w:eastAsia="zh-CN" w:bidi="hi-IN"/>
        </w:rPr>
        <w:t xml:space="preserve">Таблиця </w:t>
      </w:r>
      <w:r w:rsidR="008A5120" w:rsidRPr="00133EE3">
        <w:rPr>
          <w:color w:val="202124"/>
          <w:lang w:val="uk-UA" w:eastAsia="zh-CN" w:bidi="hi-IN"/>
        </w:rPr>
        <w:t>3</w:t>
      </w:r>
      <w:r w:rsidRPr="00133EE3">
        <w:rPr>
          <w:color w:val="202124"/>
          <w:lang w:val="uk-UA" w:eastAsia="zh-CN" w:bidi="hi-IN"/>
        </w:rPr>
        <w:t>.</w:t>
      </w:r>
      <w:r w:rsidR="008A5120" w:rsidRPr="00133EE3">
        <w:rPr>
          <w:color w:val="202124"/>
          <w:lang w:val="uk-UA" w:eastAsia="zh-CN" w:bidi="hi-IN"/>
        </w:rPr>
        <w:t>1</w:t>
      </w:r>
      <w:r w:rsidRPr="00133EE3">
        <w:rPr>
          <w:color w:val="202124"/>
          <w:lang w:val="uk-UA" w:eastAsia="zh-CN" w:bidi="hi-IN"/>
        </w:rPr>
        <w:t>.</w:t>
      </w:r>
      <w:r w:rsidR="008A5120" w:rsidRPr="00133EE3">
        <w:rPr>
          <w:color w:val="202124"/>
          <w:lang w:val="uk-UA" w:eastAsia="zh-CN" w:bidi="hi-IN"/>
        </w:rPr>
        <w:t>1</w:t>
      </w:r>
      <w:r w:rsidR="000147A8" w:rsidRPr="00133EE3">
        <w:rPr>
          <w:color w:val="202124"/>
          <w:lang w:val="uk-UA" w:eastAsia="zh-CN" w:bidi="hi-IN"/>
        </w:rPr>
        <w:t>.1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65"/>
        <w:gridCol w:w="3311"/>
        <w:gridCol w:w="2888"/>
      </w:tblGrid>
      <w:tr w:rsidR="00DA5013" w:rsidRPr="00133EE3" w14:paraId="34C40A3A" w14:textId="77777777" w:rsidTr="00F45EED">
        <w:trPr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FFB1" w14:textId="77777777" w:rsidR="00DA5013" w:rsidRPr="00133EE3" w:rsidRDefault="00EC1574" w:rsidP="009D2386">
            <w:pPr>
              <w:suppressLineNumbers/>
              <w:suppressAutoHyphens/>
              <w:jc w:val="center"/>
              <w:rPr>
                <w:color w:val="00000A"/>
                <w:lang w:val="uk-UA" w:eastAsia="zh-CN" w:bidi="hi-IN"/>
              </w:rPr>
            </w:pPr>
            <w:r w:rsidRPr="00133EE3">
              <w:rPr>
                <w:color w:val="00000A"/>
                <w:lang w:val="uk-UA" w:eastAsia="zh-CN" w:bidi="hi-IN"/>
              </w:rPr>
              <w:t>ПЗ для тестування</w:t>
            </w:r>
          </w:p>
        </w:tc>
        <w:tc>
          <w:tcPr>
            <w:tcW w:w="2542" w:type="dxa"/>
            <w:tcBorders>
              <w:left w:val="single" w:sz="4" w:space="0" w:color="auto"/>
            </w:tcBorders>
            <w:tcMar>
              <w:left w:w="54" w:type="dxa"/>
            </w:tcMar>
          </w:tcPr>
          <w:p w14:paraId="2D56F401" w14:textId="77777777" w:rsidR="00DA5013" w:rsidRPr="00133EE3" w:rsidRDefault="00DA5013" w:rsidP="009D2386">
            <w:pPr>
              <w:suppressLineNumbers/>
              <w:suppressAutoHyphens/>
              <w:jc w:val="center"/>
              <w:rPr>
                <w:color w:val="00000A"/>
                <w:lang w:val="uk-UA" w:eastAsia="zh-CN" w:bidi="hi-IN"/>
              </w:rPr>
            </w:pPr>
            <w:r w:rsidRPr="00133EE3">
              <w:rPr>
                <w:color w:val="00000A"/>
                <w:lang w:val="uk-UA" w:eastAsia="zh-CN" w:bidi="hi-IN"/>
              </w:rPr>
              <w:t>Результати перевірки</w:t>
            </w:r>
          </w:p>
        </w:tc>
        <w:tc>
          <w:tcPr>
            <w:tcW w:w="2217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7BDBA7DF" w14:textId="77777777" w:rsidR="00DA5013" w:rsidRPr="00133EE3" w:rsidRDefault="00DA5013" w:rsidP="009D2386">
            <w:pPr>
              <w:suppressLineNumbers/>
              <w:suppressAutoHyphens/>
              <w:jc w:val="center"/>
              <w:rPr>
                <w:color w:val="00000A"/>
                <w:lang w:val="uk-UA" w:eastAsia="zh-CN" w:bidi="hi-IN"/>
              </w:rPr>
            </w:pPr>
            <w:r w:rsidRPr="00133EE3">
              <w:rPr>
                <w:color w:val="00000A"/>
                <w:lang w:val="uk-UA" w:eastAsia="zh-CN" w:bidi="hi-IN"/>
              </w:rPr>
              <w:t>Зауваження</w:t>
            </w:r>
          </w:p>
        </w:tc>
      </w:tr>
      <w:tr w:rsidR="00DA5013" w:rsidRPr="00133EE3" w14:paraId="028047C5" w14:textId="77777777" w:rsidTr="00F45EED">
        <w:trPr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226B" w14:textId="77777777" w:rsidR="00DA5013" w:rsidRPr="00133EE3" w:rsidRDefault="00EC1574" w:rsidP="00575B7A">
            <w:pPr>
              <w:suppressLineNumbers/>
              <w:suppressAutoHyphens/>
              <w:jc w:val="center"/>
              <w:rPr>
                <w:lang w:val="uk-UA" w:eastAsia="zh-CN" w:bidi="hi-IN"/>
              </w:rPr>
            </w:pPr>
            <w:bookmarkStart w:id="12" w:name="_Hlk63069755"/>
            <w:r w:rsidRPr="00133EE3">
              <w:rPr>
                <w:lang w:val="uk-UA"/>
              </w:rPr>
              <w:t>IEDScout</w:t>
            </w:r>
          </w:p>
        </w:tc>
        <w:tc>
          <w:tcPr>
            <w:tcW w:w="2542" w:type="dxa"/>
            <w:tcBorders>
              <w:left w:val="single" w:sz="4" w:space="0" w:color="auto"/>
            </w:tcBorders>
            <w:tcMar>
              <w:left w:w="54" w:type="dxa"/>
            </w:tcMar>
          </w:tcPr>
          <w:p w14:paraId="423A4A6C" w14:textId="77777777" w:rsidR="00DA5013" w:rsidRPr="00133EE3" w:rsidRDefault="00DA5013" w:rsidP="00575B7A">
            <w:pPr>
              <w:suppressLineNumbers/>
              <w:suppressAutoHyphens/>
              <w:jc w:val="center"/>
              <w:rPr>
                <w:i/>
                <w:iCs/>
                <w:color w:val="0070C0"/>
                <w:lang w:val="uk-UA" w:eastAsia="zh-CN" w:bidi="hi-IN"/>
              </w:rPr>
            </w:pPr>
            <w:r w:rsidRPr="00133EE3">
              <w:rPr>
                <w:i/>
                <w:iCs/>
                <w:color w:val="0070C0"/>
                <w:lang w:val="uk-UA" w:eastAsia="zh-CN" w:bidi="hi-IN"/>
              </w:rPr>
              <w:t>успішна</w:t>
            </w:r>
          </w:p>
        </w:tc>
        <w:tc>
          <w:tcPr>
            <w:tcW w:w="2217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5145EC1F" w14:textId="77777777" w:rsidR="00DA5013" w:rsidRPr="00133EE3" w:rsidRDefault="00DA5013" w:rsidP="00575B7A">
            <w:pPr>
              <w:suppressLineNumbers/>
              <w:suppressAutoHyphens/>
              <w:jc w:val="center"/>
              <w:rPr>
                <w:i/>
                <w:iCs/>
                <w:color w:val="0070C0"/>
                <w:lang w:val="uk-UA" w:eastAsia="zh-CN" w:bidi="hi-IN"/>
              </w:rPr>
            </w:pPr>
            <w:r w:rsidRPr="00133EE3">
              <w:rPr>
                <w:i/>
                <w:iCs/>
                <w:color w:val="0070C0"/>
                <w:lang w:val="uk-UA" w:eastAsia="zh-CN" w:bidi="hi-IN"/>
              </w:rPr>
              <w:t>немає</w:t>
            </w:r>
          </w:p>
        </w:tc>
      </w:tr>
    </w:tbl>
    <w:p w14:paraId="0E4DF044" w14:textId="77777777" w:rsidR="00026A76" w:rsidRPr="001007B7" w:rsidRDefault="0062777B" w:rsidP="00026A76">
      <w:pPr>
        <w:pStyle w:val="31"/>
        <w:numPr>
          <w:ilvl w:val="2"/>
          <w:numId w:val="6"/>
        </w:numPr>
        <w:rPr>
          <w:szCs w:val="24"/>
        </w:rPr>
      </w:pPr>
      <w:bookmarkStart w:id="13" w:name="_Toc112408331"/>
      <w:bookmarkEnd w:id="11"/>
      <w:bookmarkEnd w:id="12"/>
      <w:r w:rsidRPr="001007B7">
        <w:rPr>
          <w:szCs w:val="24"/>
        </w:rPr>
        <w:t>З’єднання з MMS-</w:t>
      </w:r>
      <w:r w:rsidR="00B61A4E" w:rsidRPr="001007B7">
        <w:rPr>
          <w:szCs w:val="24"/>
        </w:rPr>
        <w:t>клієнтом</w:t>
      </w:r>
      <w:r w:rsidR="00575B7A" w:rsidRPr="001007B7">
        <w:rPr>
          <w:szCs w:val="24"/>
        </w:rPr>
        <w:t xml:space="preserve"> за допомогою</w:t>
      </w:r>
      <w:r w:rsidRPr="001007B7">
        <w:rPr>
          <w:szCs w:val="24"/>
        </w:rPr>
        <w:t xml:space="preserve"> файлу конфігурації</w:t>
      </w:r>
      <w:bookmarkStart w:id="14" w:name="_Hlk63073547"/>
      <w:bookmarkEnd w:id="13"/>
    </w:p>
    <w:p w14:paraId="5F070DD0" w14:textId="77777777" w:rsidR="002F7005" w:rsidRPr="00133EE3" w:rsidRDefault="002F7005" w:rsidP="002F7005">
      <w:pPr>
        <w:ind w:firstLine="431"/>
        <w:rPr>
          <w:lang w:val="uk-UA"/>
        </w:rPr>
      </w:pPr>
      <w:r w:rsidRPr="00133EE3">
        <w:rPr>
          <w:lang w:val="uk-UA"/>
        </w:rPr>
        <w:t xml:space="preserve">Дана перевірка виконується за допомогою </w:t>
      </w:r>
      <w:r w:rsidR="00DE7DA4" w:rsidRPr="00133EE3">
        <w:rPr>
          <w:lang w:val="uk-UA"/>
        </w:rPr>
        <w:t>тимчасової версії</w:t>
      </w:r>
      <w:r w:rsidRPr="00133EE3">
        <w:rPr>
          <w:lang w:val="uk-UA"/>
        </w:rPr>
        <w:t xml:space="preserve"> «OMICRON IEDScout».</w:t>
      </w:r>
    </w:p>
    <w:p w14:paraId="2CA9BC61" w14:textId="77777777" w:rsidR="00026A76" w:rsidRPr="00133EE3" w:rsidRDefault="00026A76" w:rsidP="00026A76">
      <w:pPr>
        <w:ind w:firstLine="431"/>
        <w:rPr>
          <w:lang w:val="uk-UA"/>
        </w:rPr>
      </w:pPr>
      <w:r w:rsidRPr="00133EE3">
        <w:rPr>
          <w:lang w:val="uk-UA"/>
        </w:rPr>
        <w:t>Для перевірки з’єднання необхідно виконати наступні дії:</w:t>
      </w:r>
    </w:p>
    <w:p w14:paraId="06ACAA96" w14:textId="77777777" w:rsidR="00026A76" w:rsidRPr="00133EE3" w:rsidRDefault="00026A76" w:rsidP="00026A76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За</w:t>
      </w:r>
      <w:r w:rsidR="00411F73" w:rsidRPr="00133EE3">
        <w:rPr>
          <w:lang w:val="uk-UA"/>
        </w:rPr>
        <w:t>вантажити</w:t>
      </w:r>
      <w:r w:rsidRPr="00133EE3">
        <w:rPr>
          <w:lang w:val="uk-UA"/>
        </w:rPr>
        <w:t xml:space="preserve"> конфігураційний файл СКІ за допомогою функції “</w:t>
      </w:r>
      <w:r w:rsidRPr="00133EE3">
        <w:rPr>
          <w:i/>
          <w:lang w:val="uk-UA"/>
        </w:rPr>
        <w:t>Open SCL</w:t>
      </w:r>
      <w:r w:rsidRPr="00133EE3">
        <w:rPr>
          <w:lang w:val="uk-UA"/>
        </w:rPr>
        <w:t>”;</w:t>
      </w:r>
    </w:p>
    <w:p w14:paraId="2918EBB3" w14:textId="77777777" w:rsidR="00026A76" w:rsidRPr="00133EE3" w:rsidRDefault="00411F73" w:rsidP="00026A76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Встановити та зберегти IP</w:t>
      </w:r>
      <w:r w:rsidR="00026A76" w:rsidRPr="00133EE3">
        <w:rPr>
          <w:lang w:val="uk-UA"/>
        </w:rPr>
        <w:t>-адрес</w:t>
      </w:r>
      <w:r w:rsidRPr="00133EE3">
        <w:rPr>
          <w:lang w:val="uk-UA"/>
        </w:rPr>
        <w:t>у</w:t>
      </w:r>
      <w:r w:rsidR="00026A76" w:rsidRPr="00133EE3">
        <w:rPr>
          <w:lang w:val="uk-UA"/>
        </w:rPr>
        <w:t xml:space="preserve"> пристрою в </w:t>
      </w:r>
      <w:r w:rsidRPr="00133EE3">
        <w:rPr>
          <w:lang w:val="uk-UA"/>
        </w:rPr>
        <w:t>налаштуваннях</w:t>
      </w:r>
      <w:r w:rsidR="00026A76" w:rsidRPr="00133EE3">
        <w:rPr>
          <w:lang w:val="uk-UA"/>
        </w:rPr>
        <w:t xml:space="preserve"> IED;</w:t>
      </w:r>
    </w:p>
    <w:p w14:paraId="3C16F623" w14:textId="77777777" w:rsidR="00DE7DA4" w:rsidRPr="00133EE3" w:rsidRDefault="00026A76" w:rsidP="00DE7DA4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Підключитись до СКІ за допомогою функції “</w:t>
      </w:r>
      <w:r w:rsidRPr="00133EE3">
        <w:rPr>
          <w:i/>
          <w:lang w:val="uk-UA"/>
        </w:rPr>
        <w:t>Online</w:t>
      </w:r>
      <w:r w:rsidRPr="00133EE3">
        <w:rPr>
          <w:lang w:val="uk-UA"/>
        </w:rPr>
        <w:t>”;</w:t>
      </w:r>
    </w:p>
    <w:p w14:paraId="57ED7AD3" w14:textId="6D3FD91D" w:rsidR="00C44F3B" w:rsidRPr="00133EE3" w:rsidRDefault="00026A76" w:rsidP="00DE7DA4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Результати пе</w:t>
      </w:r>
      <w:r w:rsidR="00A71CBB" w:rsidRPr="00133EE3">
        <w:rPr>
          <w:lang w:val="uk-UA"/>
        </w:rPr>
        <w:t>ревірки заносяться у таблицю 3.1</w:t>
      </w:r>
      <w:r w:rsidR="002F7005" w:rsidRPr="00133EE3">
        <w:rPr>
          <w:lang w:val="uk-UA"/>
        </w:rPr>
        <w:t>.</w:t>
      </w:r>
      <w:r w:rsidR="00133EE3" w:rsidRPr="008A0758">
        <w:rPr>
          <w:lang w:val="uk-UA"/>
        </w:rPr>
        <w:t>2</w:t>
      </w:r>
      <w:r w:rsidR="00A71CBB" w:rsidRPr="00133EE3">
        <w:rPr>
          <w:lang w:val="uk-UA"/>
        </w:rPr>
        <w:t>.1</w:t>
      </w:r>
      <w:r w:rsidRPr="00133EE3">
        <w:rPr>
          <w:lang w:val="uk-UA"/>
        </w:rPr>
        <w:t>;</w:t>
      </w:r>
      <w:bookmarkEnd w:id="14"/>
    </w:p>
    <w:p w14:paraId="4C8DCFE3" w14:textId="536F6DC1" w:rsidR="00A71CBB" w:rsidRPr="00F45EED" w:rsidRDefault="00A71CBB" w:rsidP="00F45EED">
      <w:pPr>
        <w:keepNext/>
        <w:suppressAutoHyphens/>
        <w:overflowPunct w:val="0"/>
        <w:spacing w:before="120"/>
        <w:ind w:firstLine="425"/>
        <w:outlineLvl w:val="1"/>
        <w:rPr>
          <w:rFonts w:eastAsia="Microsoft YaHei" w:cs="Arial"/>
          <w:b/>
          <w:vanish/>
          <w:color w:val="00000A"/>
          <w:sz w:val="28"/>
          <w:szCs w:val="28"/>
          <w:lang w:val="uk-UA" w:eastAsia="zh-CN" w:bidi="hi-IN"/>
        </w:rPr>
      </w:pPr>
      <w:r w:rsidRPr="00F45EED">
        <w:rPr>
          <w:color w:val="202124"/>
          <w:lang w:val="uk-UA" w:eastAsia="zh-CN" w:bidi="hi-IN"/>
        </w:rPr>
        <w:t>Таблиця 3.1.</w:t>
      </w:r>
      <w:r w:rsidR="00133EE3" w:rsidRPr="008A0758">
        <w:rPr>
          <w:color w:val="202124"/>
          <w:lang w:val="uk-UA" w:eastAsia="zh-CN" w:bidi="hi-IN"/>
        </w:rPr>
        <w:t>2</w:t>
      </w:r>
      <w:r w:rsidRPr="00F45EED">
        <w:rPr>
          <w:color w:val="202124"/>
          <w:lang w:val="uk-UA" w:eastAsia="zh-CN" w:bidi="hi-IN"/>
        </w:rPr>
        <w:t>.1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65"/>
        <w:gridCol w:w="3311"/>
        <w:gridCol w:w="2888"/>
      </w:tblGrid>
      <w:tr w:rsidR="00DA5013" w:rsidRPr="00133EE3" w14:paraId="688EC400" w14:textId="77777777" w:rsidTr="00684DC3">
        <w:trPr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0C21" w14:textId="77777777" w:rsidR="00DA5013" w:rsidRPr="00133EE3" w:rsidRDefault="002F7005" w:rsidP="00474E1A">
            <w:pPr>
              <w:suppressLineNumbers/>
              <w:suppressAutoHyphens/>
              <w:jc w:val="center"/>
              <w:rPr>
                <w:color w:val="00000A"/>
                <w:lang w:val="uk-UA" w:eastAsia="zh-CN" w:bidi="hi-IN"/>
              </w:rPr>
            </w:pPr>
            <w:r w:rsidRPr="00133EE3">
              <w:rPr>
                <w:color w:val="00000A"/>
                <w:lang w:val="uk-UA" w:eastAsia="zh-CN" w:bidi="hi-IN"/>
              </w:rPr>
              <w:t>ПЗ для тестування</w:t>
            </w:r>
          </w:p>
        </w:tc>
        <w:tc>
          <w:tcPr>
            <w:tcW w:w="2542" w:type="dxa"/>
            <w:tcBorders>
              <w:left w:val="single" w:sz="4" w:space="0" w:color="auto"/>
            </w:tcBorders>
            <w:tcMar>
              <w:left w:w="54" w:type="dxa"/>
            </w:tcMar>
          </w:tcPr>
          <w:p w14:paraId="2D7757EF" w14:textId="77777777" w:rsidR="00DA5013" w:rsidRPr="00133EE3" w:rsidRDefault="00DA5013" w:rsidP="00474E1A">
            <w:pPr>
              <w:suppressLineNumbers/>
              <w:suppressAutoHyphens/>
              <w:jc w:val="center"/>
              <w:rPr>
                <w:color w:val="00000A"/>
                <w:lang w:val="uk-UA" w:eastAsia="zh-CN" w:bidi="hi-IN"/>
              </w:rPr>
            </w:pPr>
            <w:r w:rsidRPr="00133EE3">
              <w:rPr>
                <w:color w:val="00000A"/>
                <w:lang w:val="uk-UA" w:eastAsia="zh-CN" w:bidi="hi-IN"/>
              </w:rPr>
              <w:t>Результати перевірки</w:t>
            </w:r>
          </w:p>
        </w:tc>
        <w:tc>
          <w:tcPr>
            <w:tcW w:w="2217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56752EBC" w14:textId="77777777" w:rsidR="00DA5013" w:rsidRPr="00133EE3" w:rsidRDefault="00DA5013" w:rsidP="00474E1A">
            <w:pPr>
              <w:suppressLineNumbers/>
              <w:suppressAutoHyphens/>
              <w:jc w:val="center"/>
              <w:rPr>
                <w:color w:val="00000A"/>
                <w:lang w:val="uk-UA" w:eastAsia="zh-CN" w:bidi="hi-IN"/>
              </w:rPr>
            </w:pPr>
            <w:r w:rsidRPr="00133EE3">
              <w:rPr>
                <w:color w:val="00000A"/>
                <w:lang w:val="uk-UA" w:eastAsia="zh-CN" w:bidi="hi-IN"/>
              </w:rPr>
              <w:t>Зауваження</w:t>
            </w:r>
          </w:p>
        </w:tc>
      </w:tr>
      <w:tr w:rsidR="00DA5013" w:rsidRPr="00133EE3" w14:paraId="00665205" w14:textId="77777777" w:rsidTr="00684DC3">
        <w:trPr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2ECF" w14:textId="77777777" w:rsidR="00DA5013" w:rsidRPr="00133EE3" w:rsidRDefault="00DA5013" w:rsidP="002F7005">
            <w:pPr>
              <w:suppressLineNumbers/>
              <w:suppressAutoHyphens/>
              <w:jc w:val="center"/>
              <w:rPr>
                <w:lang w:val="uk-UA" w:eastAsia="zh-CN" w:bidi="hi-IN"/>
              </w:rPr>
            </w:pPr>
            <w:r w:rsidRPr="00133EE3">
              <w:rPr>
                <w:lang w:val="uk-UA"/>
              </w:rPr>
              <w:t xml:space="preserve"> </w:t>
            </w:r>
            <w:r w:rsidR="00E71BD4" w:rsidRPr="00133EE3">
              <w:rPr>
                <w:lang w:val="uk-UA"/>
              </w:rPr>
              <w:t>IEDS</w:t>
            </w:r>
            <w:r w:rsidR="002F7005" w:rsidRPr="00133EE3">
              <w:rPr>
                <w:lang w:val="uk-UA"/>
              </w:rPr>
              <w:t>cout</w:t>
            </w:r>
          </w:p>
        </w:tc>
        <w:tc>
          <w:tcPr>
            <w:tcW w:w="2542" w:type="dxa"/>
            <w:tcBorders>
              <w:left w:val="single" w:sz="4" w:space="0" w:color="auto"/>
            </w:tcBorders>
            <w:tcMar>
              <w:left w:w="54" w:type="dxa"/>
            </w:tcMar>
          </w:tcPr>
          <w:p w14:paraId="16CA89E0" w14:textId="77777777" w:rsidR="00DA5013" w:rsidRPr="00133EE3" w:rsidRDefault="00DA5013" w:rsidP="00474E1A">
            <w:pPr>
              <w:suppressLineNumbers/>
              <w:suppressAutoHyphens/>
              <w:jc w:val="center"/>
              <w:rPr>
                <w:i/>
                <w:iCs/>
                <w:color w:val="0070C0"/>
                <w:lang w:val="uk-UA" w:eastAsia="zh-CN" w:bidi="hi-IN"/>
              </w:rPr>
            </w:pPr>
            <w:r w:rsidRPr="00133EE3">
              <w:rPr>
                <w:i/>
                <w:iCs/>
                <w:color w:val="0070C0"/>
                <w:lang w:val="uk-UA" w:eastAsia="zh-CN" w:bidi="hi-IN"/>
              </w:rPr>
              <w:t>успішна</w:t>
            </w:r>
          </w:p>
        </w:tc>
        <w:tc>
          <w:tcPr>
            <w:tcW w:w="2217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73182592" w14:textId="77777777" w:rsidR="00DA5013" w:rsidRPr="00133EE3" w:rsidRDefault="00DA5013" w:rsidP="00474E1A">
            <w:pPr>
              <w:suppressLineNumbers/>
              <w:suppressAutoHyphens/>
              <w:jc w:val="center"/>
              <w:rPr>
                <w:i/>
                <w:iCs/>
                <w:color w:val="0070C0"/>
                <w:lang w:val="uk-UA" w:eastAsia="zh-CN" w:bidi="hi-IN"/>
              </w:rPr>
            </w:pPr>
            <w:r w:rsidRPr="00133EE3">
              <w:rPr>
                <w:i/>
                <w:iCs/>
                <w:color w:val="0070C0"/>
                <w:lang w:val="uk-UA" w:eastAsia="zh-CN" w:bidi="hi-IN"/>
              </w:rPr>
              <w:t>немає</w:t>
            </w:r>
          </w:p>
        </w:tc>
      </w:tr>
    </w:tbl>
    <w:p w14:paraId="70654695" w14:textId="77777777" w:rsidR="0062777B" w:rsidRPr="001007B7" w:rsidRDefault="0062777B" w:rsidP="00133464">
      <w:pPr>
        <w:pStyle w:val="31"/>
        <w:numPr>
          <w:ilvl w:val="2"/>
          <w:numId w:val="6"/>
        </w:numPr>
        <w:rPr>
          <w:szCs w:val="24"/>
        </w:rPr>
      </w:pPr>
      <w:bookmarkStart w:id="15" w:name="_Toc112408332"/>
      <w:r w:rsidRPr="001007B7">
        <w:rPr>
          <w:szCs w:val="24"/>
        </w:rPr>
        <w:t xml:space="preserve">Перевірка </w:t>
      </w:r>
      <w:r w:rsidR="00DE7DA4" w:rsidRPr="001007B7">
        <w:rPr>
          <w:szCs w:val="24"/>
        </w:rPr>
        <w:t>аналогових вимірів</w:t>
      </w:r>
      <w:r w:rsidR="00744895" w:rsidRPr="001007B7">
        <w:rPr>
          <w:szCs w:val="24"/>
        </w:rPr>
        <w:t xml:space="preserve">, </w:t>
      </w:r>
      <w:r w:rsidR="0031637C" w:rsidRPr="001007B7">
        <w:rPr>
          <w:szCs w:val="24"/>
        </w:rPr>
        <w:t xml:space="preserve">станів </w:t>
      </w:r>
      <w:r w:rsidR="00DE7DA4" w:rsidRPr="001007B7">
        <w:rPr>
          <w:szCs w:val="24"/>
        </w:rPr>
        <w:br/>
      </w:r>
      <w:r w:rsidR="0031637C" w:rsidRPr="001007B7">
        <w:rPr>
          <w:szCs w:val="24"/>
        </w:rPr>
        <w:t xml:space="preserve">дискретних входів, </w:t>
      </w:r>
      <w:r w:rsidR="00744895" w:rsidRPr="001007B7">
        <w:rPr>
          <w:szCs w:val="24"/>
        </w:rPr>
        <w:t>блоків</w:t>
      </w:r>
      <w:r w:rsidR="0031637C" w:rsidRPr="001007B7">
        <w:rPr>
          <w:szCs w:val="24"/>
        </w:rPr>
        <w:t xml:space="preserve"> реле</w:t>
      </w:r>
      <w:r w:rsidR="00DE7DA4" w:rsidRPr="001007B7">
        <w:rPr>
          <w:szCs w:val="24"/>
        </w:rPr>
        <w:t xml:space="preserve"> та індикації</w:t>
      </w:r>
      <w:bookmarkEnd w:id="15"/>
    </w:p>
    <w:p w14:paraId="7851A7E1" w14:textId="65ACB47D" w:rsidR="002F7005" w:rsidRPr="00F45EED" w:rsidRDefault="00DE7DA4" w:rsidP="002F7005">
      <w:pPr>
        <w:suppressAutoHyphens/>
        <w:spacing w:line="276" w:lineRule="auto"/>
        <w:ind w:firstLine="425"/>
        <w:rPr>
          <w:color w:val="202124"/>
          <w:lang w:eastAsia="zh-CN" w:bidi="hi-IN"/>
        </w:rPr>
      </w:pPr>
      <w:r w:rsidRPr="00133EE3">
        <w:rPr>
          <w:color w:val="202124"/>
          <w:lang w:val="uk-UA" w:eastAsia="zh-CN" w:bidi="hi-IN"/>
        </w:rPr>
        <w:t>Дана перевірка виконується</w:t>
      </w:r>
      <w:r w:rsidR="006F278E" w:rsidRPr="00133EE3">
        <w:rPr>
          <w:color w:val="202124"/>
          <w:lang w:val="uk-UA" w:eastAsia="zh-CN" w:bidi="hi-IN"/>
        </w:rPr>
        <w:t xml:space="preserve"> за допомогою</w:t>
      </w:r>
      <w:r w:rsidR="00744895" w:rsidRPr="00133EE3">
        <w:rPr>
          <w:color w:val="202124"/>
          <w:lang w:val="uk-UA" w:eastAsia="zh-CN" w:bidi="hi-IN"/>
        </w:rPr>
        <w:t xml:space="preserve"> </w:t>
      </w:r>
      <w:r w:rsidR="00E71BD4" w:rsidRPr="00133EE3">
        <w:rPr>
          <w:color w:val="202124"/>
          <w:lang w:val="uk-UA" w:eastAsia="zh-CN" w:bidi="hi-IN"/>
        </w:rPr>
        <w:t>програмного забез</w:t>
      </w:r>
      <w:r w:rsidR="000A35EB" w:rsidRPr="00133EE3">
        <w:rPr>
          <w:color w:val="202124"/>
          <w:lang w:val="uk-UA" w:eastAsia="zh-CN" w:bidi="hi-IN"/>
        </w:rPr>
        <w:t xml:space="preserve">печення </w:t>
      </w:r>
      <w:r w:rsidR="00E71BD4" w:rsidRPr="00133EE3">
        <w:rPr>
          <w:color w:val="202124"/>
          <w:lang w:val="uk-UA" w:eastAsia="zh-CN" w:bidi="hi-IN"/>
        </w:rPr>
        <w:t>IEDS</w:t>
      </w:r>
      <w:r w:rsidR="00744895" w:rsidRPr="00133EE3">
        <w:rPr>
          <w:color w:val="202124"/>
          <w:lang w:val="uk-UA" w:eastAsia="zh-CN" w:bidi="hi-IN"/>
        </w:rPr>
        <w:t>cout</w:t>
      </w:r>
      <w:r w:rsidR="002F7005" w:rsidRPr="00133EE3">
        <w:rPr>
          <w:color w:val="202124"/>
          <w:lang w:val="uk-UA" w:eastAsia="zh-CN" w:bidi="hi-IN"/>
        </w:rPr>
        <w:t xml:space="preserve">, </w:t>
      </w:r>
      <w:r w:rsidR="00E71BD4" w:rsidRPr="00133EE3">
        <w:rPr>
          <w:color w:val="202124"/>
          <w:lang w:val="uk-UA" w:eastAsia="zh-CN" w:bidi="hi-IN"/>
        </w:rPr>
        <w:t>а також розробленої таблиці «</w:t>
      </w:r>
      <w:r w:rsidR="002F7005" w:rsidRPr="00133EE3">
        <w:rPr>
          <w:i/>
          <w:color w:val="202124"/>
          <w:lang w:val="uk-UA" w:eastAsia="zh-CN" w:bidi="hi-IN"/>
        </w:rPr>
        <w:t>Перелік сигналів ОРІОН СКІ</w:t>
      </w:r>
      <w:r w:rsidR="002F7005" w:rsidRPr="00133EE3">
        <w:rPr>
          <w:color w:val="202124"/>
          <w:lang w:val="uk-UA" w:eastAsia="zh-CN" w:bidi="hi-IN"/>
        </w:rPr>
        <w:t>» і мнемосхеми.</w:t>
      </w:r>
      <w:bookmarkStart w:id="16" w:name="_Hlk63088372"/>
    </w:p>
    <w:p w14:paraId="6FA26496" w14:textId="77777777" w:rsidR="002F7005" w:rsidRPr="00133EE3" w:rsidRDefault="002F7005" w:rsidP="002F7005">
      <w:pPr>
        <w:suppressAutoHyphens/>
        <w:spacing w:line="276" w:lineRule="auto"/>
        <w:ind w:firstLine="425"/>
        <w:rPr>
          <w:lang w:val="uk-UA"/>
        </w:rPr>
      </w:pPr>
      <w:r w:rsidRPr="00133EE3">
        <w:rPr>
          <w:lang w:val="uk-UA"/>
        </w:rPr>
        <w:t>Для перевірки на відповідність</w:t>
      </w:r>
      <w:r w:rsidR="00A02F20" w:rsidRPr="00133EE3">
        <w:rPr>
          <w:lang w:val="uk-UA"/>
        </w:rPr>
        <w:t xml:space="preserve"> </w:t>
      </w:r>
      <w:r w:rsidRPr="00133EE3">
        <w:rPr>
          <w:lang w:val="uk-UA"/>
        </w:rPr>
        <w:t>виконати наступні дії:</w:t>
      </w:r>
    </w:p>
    <w:p w14:paraId="43F9C674" w14:textId="77777777" w:rsidR="006F278E" w:rsidRPr="00133EE3" w:rsidRDefault="006F278E" w:rsidP="000A35EB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 xml:space="preserve">Перейти у режим </w:t>
      </w:r>
      <w:bookmarkStart w:id="17" w:name="_Hlk63079535"/>
      <w:r w:rsidR="000A35EB" w:rsidRPr="00133EE3">
        <w:rPr>
          <w:lang w:val="uk-UA"/>
        </w:rPr>
        <w:t>“</w:t>
      </w:r>
      <w:r w:rsidR="000A35EB" w:rsidRPr="00133EE3">
        <w:rPr>
          <w:i/>
          <w:lang w:val="uk-UA"/>
        </w:rPr>
        <w:t>Online</w:t>
      </w:r>
      <w:r w:rsidRPr="00133EE3">
        <w:rPr>
          <w:lang w:val="uk-UA"/>
        </w:rPr>
        <w:t xml:space="preserve">” </w:t>
      </w:r>
      <w:bookmarkEnd w:id="17"/>
      <w:r w:rsidR="00435BF4" w:rsidRPr="00133EE3">
        <w:rPr>
          <w:lang w:val="uk-UA"/>
        </w:rPr>
        <w:t xml:space="preserve">як було вказано у пункті </w:t>
      </w:r>
      <w:r w:rsidR="003F7F42" w:rsidRPr="00133EE3">
        <w:rPr>
          <w:lang w:val="uk-UA"/>
        </w:rPr>
        <w:t>3.1.1</w:t>
      </w:r>
      <w:r w:rsidRPr="00133EE3">
        <w:rPr>
          <w:lang w:val="uk-UA"/>
        </w:rPr>
        <w:t>;</w:t>
      </w:r>
    </w:p>
    <w:p w14:paraId="603F22A3" w14:textId="77777777" w:rsidR="00A25282" w:rsidRPr="00133EE3" w:rsidRDefault="00A25282" w:rsidP="000A35EB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Розгорнути розділ “</w:t>
      </w:r>
      <w:r w:rsidRPr="00133EE3">
        <w:rPr>
          <w:i/>
          <w:lang w:val="uk-UA"/>
        </w:rPr>
        <w:t>Data Model</w:t>
      </w:r>
      <w:r w:rsidRPr="00133EE3">
        <w:rPr>
          <w:lang w:val="uk-UA"/>
        </w:rPr>
        <w:t>” у “</w:t>
      </w:r>
      <w:r w:rsidRPr="00133EE3">
        <w:rPr>
          <w:i/>
          <w:lang w:val="uk-UA"/>
        </w:rPr>
        <w:t>дереві</w:t>
      </w:r>
      <w:r w:rsidRPr="00133EE3">
        <w:rPr>
          <w:lang w:val="uk-UA"/>
        </w:rPr>
        <w:t>” вікна “IEDs”;</w:t>
      </w:r>
    </w:p>
    <w:p w14:paraId="7120A087" w14:textId="77777777" w:rsidR="00674FF2" w:rsidRPr="00133EE3" w:rsidRDefault="00674FF2" w:rsidP="000A35EB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Знайти необхідний сигнал посилаючись на таблицю</w:t>
      </w:r>
      <w:r w:rsidR="00E71BD4" w:rsidRPr="00133EE3">
        <w:rPr>
          <w:lang w:val="uk-UA"/>
        </w:rPr>
        <w:t xml:space="preserve"> </w:t>
      </w:r>
      <w:r w:rsidR="008E6D27" w:rsidRPr="00133EE3">
        <w:rPr>
          <w:lang w:val="uk-UA"/>
        </w:rPr>
        <w:t>переліку сигналів</w:t>
      </w:r>
      <w:r w:rsidRPr="00133EE3">
        <w:rPr>
          <w:lang w:val="uk-UA"/>
        </w:rPr>
        <w:t>;</w:t>
      </w:r>
    </w:p>
    <w:p w14:paraId="0BBB48AB" w14:textId="77777777" w:rsidR="00A02F20" w:rsidRPr="00133EE3" w:rsidRDefault="00A02F20" w:rsidP="00A02F20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Для постійного контроля зміни параметрів перемістити сигнали в вікно “</w:t>
      </w:r>
      <w:r w:rsidRPr="00133EE3">
        <w:rPr>
          <w:i/>
          <w:lang w:val="uk-UA"/>
        </w:rPr>
        <w:t>Activity Monitor</w:t>
      </w:r>
      <w:r w:rsidRPr="00133EE3">
        <w:rPr>
          <w:lang w:val="uk-UA"/>
        </w:rPr>
        <w:t>”;</w:t>
      </w:r>
    </w:p>
    <w:p w14:paraId="2ADF71B5" w14:textId="77777777" w:rsidR="00A02F20" w:rsidRPr="00133EE3" w:rsidRDefault="00A02F20" w:rsidP="00A02F20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lang w:val="uk-UA"/>
        </w:rPr>
      </w:pPr>
      <w:r w:rsidRPr="00133EE3">
        <w:rPr>
          <w:lang w:val="uk-UA"/>
        </w:rPr>
        <w:t>П</w:t>
      </w:r>
      <w:r w:rsidR="000A35EB" w:rsidRPr="00133EE3">
        <w:rPr>
          <w:lang w:val="uk-UA"/>
        </w:rPr>
        <w:t>орів</w:t>
      </w:r>
      <w:r w:rsidR="00A25282" w:rsidRPr="00133EE3">
        <w:rPr>
          <w:lang w:val="uk-UA"/>
        </w:rPr>
        <w:t>ня</w:t>
      </w:r>
      <w:r w:rsidR="00DE7DA4" w:rsidRPr="00133EE3">
        <w:rPr>
          <w:lang w:val="uk-UA"/>
        </w:rPr>
        <w:t>ти зміну станів дискретних входів,</w:t>
      </w:r>
      <w:r w:rsidR="000A35EB" w:rsidRPr="00133EE3">
        <w:rPr>
          <w:lang w:val="uk-UA"/>
        </w:rPr>
        <w:t xml:space="preserve"> реле</w:t>
      </w:r>
      <w:r w:rsidR="00DE7DA4" w:rsidRPr="00133EE3">
        <w:rPr>
          <w:lang w:val="uk-UA"/>
        </w:rPr>
        <w:t>йних виходів</w:t>
      </w:r>
      <w:r w:rsidR="000A35EB" w:rsidRPr="00133EE3">
        <w:rPr>
          <w:lang w:val="uk-UA"/>
        </w:rPr>
        <w:t xml:space="preserve">, аналогових вимірювань, з </w:t>
      </w:r>
      <w:r w:rsidR="00DE7DA4" w:rsidRPr="00133EE3">
        <w:rPr>
          <w:lang w:val="uk-UA"/>
        </w:rPr>
        <w:t>показниками лицьової</w:t>
      </w:r>
      <w:r w:rsidR="000A35EB" w:rsidRPr="00133EE3">
        <w:rPr>
          <w:lang w:val="uk-UA"/>
        </w:rPr>
        <w:t xml:space="preserve"> </w:t>
      </w:r>
      <w:r w:rsidR="00DE7DA4" w:rsidRPr="00133EE3">
        <w:rPr>
          <w:lang w:val="uk-UA"/>
        </w:rPr>
        <w:t>панелі</w:t>
      </w:r>
      <w:r w:rsidR="000A35EB" w:rsidRPr="00133EE3">
        <w:rPr>
          <w:lang w:val="uk-UA"/>
        </w:rPr>
        <w:t xml:space="preserve"> «ОРІОН» СКІ;</w:t>
      </w:r>
    </w:p>
    <w:p w14:paraId="5919FF53" w14:textId="77777777" w:rsidR="00C91576" w:rsidRPr="00133EE3" w:rsidRDefault="00696BBC" w:rsidP="00A02F20">
      <w:pPr>
        <w:pStyle w:val="ae"/>
        <w:numPr>
          <w:ilvl w:val="0"/>
          <w:numId w:val="10"/>
        </w:numPr>
        <w:spacing w:after="160" w:line="259" w:lineRule="auto"/>
        <w:ind w:left="851" w:hanging="425"/>
        <w:rPr>
          <w:color w:val="00000A"/>
          <w:lang w:val="uk-UA" w:eastAsia="zh-CN" w:bidi="hi-IN"/>
        </w:rPr>
      </w:pPr>
      <w:r w:rsidRPr="00133EE3">
        <w:rPr>
          <w:color w:val="00000A"/>
          <w:lang w:val="uk-UA" w:eastAsia="zh-CN" w:bidi="hi-IN"/>
        </w:rPr>
        <w:t>Р</w:t>
      </w:r>
      <w:r w:rsidR="006F278E" w:rsidRPr="00133EE3">
        <w:rPr>
          <w:color w:val="00000A"/>
          <w:lang w:val="uk-UA" w:eastAsia="zh-CN" w:bidi="hi-IN"/>
        </w:rPr>
        <w:t xml:space="preserve">езультати перевірки заносяться у таблицю </w:t>
      </w:r>
      <w:r w:rsidR="0083433A" w:rsidRPr="00133EE3">
        <w:rPr>
          <w:color w:val="00000A"/>
          <w:lang w:val="uk-UA" w:eastAsia="zh-CN" w:bidi="hi-IN"/>
        </w:rPr>
        <w:t>3</w:t>
      </w:r>
      <w:r w:rsidR="006F278E" w:rsidRPr="00133EE3">
        <w:rPr>
          <w:color w:val="00000A"/>
          <w:lang w:val="uk-UA" w:eastAsia="zh-CN" w:bidi="hi-IN"/>
        </w:rPr>
        <w:t>.</w:t>
      </w:r>
      <w:r w:rsidR="0083433A" w:rsidRPr="00133EE3">
        <w:rPr>
          <w:color w:val="00000A"/>
          <w:lang w:val="uk-UA" w:eastAsia="zh-CN" w:bidi="hi-IN"/>
        </w:rPr>
        <w:t>1</w:t>
      </w:r>
      <w:r w:rsidR="006F278E" w:rsidRPr="00133EE3">
        <w:rPr>
          <w:color w:val="00000A"/>
          <w:lang w:val="uk-UA" w:eastAsia="zh-CN" w:bidi="hi-IN"/>
        </w:rPr>
        <w:t>.</w:t>
      </w:r>
      <w:r w:rsidR="00C942E9" w:rsidRPr="00133EE3">
        <w:rPr>
          <w:color w:val="00000A"/>
          <w:lang w:val="uk-UA" w:eastAsia="zh-CN" w:bidi="hi-IN"/>
        </w:rPr>
        <w:t>3</w:t>
      </w:r>
      <w:r w:rsidR="0083433A" w:rsidRPr="00133EE3">
        <w:rPr>
          <w:color w:val="00000A"/>
          <w:lang w:val="uk-UA" w:eastAsia="zh-CN" w:bidi="hi-IN"/>
        </w:rPr>
        <w:t>.1</w:t>
      </w:r>
      <w:r w:rsidR="002F13B1" w:rsidRPr="00133EE3">
        <w:rPr>
          <w:color w:val="00000A"/>
          <w:lang w:val="uk-UA" w:eastAsia="zh-CN" w:bidi="hi-IN"/>
        </w:rPr>
        <w:t>.</w:t>
      </w:r>
      <w:bookmarkEnd w:id="16"/>
    </w:p>
    <w:p w14:paraId="1CDBD2D3" w14:textId="72A30105" w:rsidR="009F3D60" w:rsidRPr="00133EE3" w:rsidRDefault="00C91576" w:rsidP="00F45EED">
      <w:pPr>
        <w:spacing w:before="120" w:line="276" w:lineRule="auto"/>
        <w:ind w:firstLine="425"/>
        <w:rPr>
          <w:color w:val="00000A"/>
          <w:lang w:val="uk-UA" w:eastAsia="zh-CN" w:bidi="hi-IN"/>
        </w:rPr>
      </w:pPr>
      <w:r w:rsidRPr="00133EE3">
        <w:rPr>
          <w:color w:val="00000A"/>
          <w:lang w:val="uk-UA" w:eastAsia="zh-CN" w:bidi="hi-IN"/>
        </w:rPr>
        <w:br w:type="page"/>
      </w:r>
      <w:r w:rsidR="009F3D60" w:rsidRPr="00133EE3">
        <w:rPr>
          <w:color w:val="202124"/>
          <w:lang w:val="uk-UA" w:eastAsia="zh-CN" w:bidi="hi-IN"/>
        </w:rPr>
        <w:lastRenderedPageBreak/>
        <w:t xml:space="preserve">Таблиця </w:t>
      </w:r>
      <w:r w:rsidR="00C942E9" w:rsidRPr="00133EE3">
        <w:rPr>
          <w:color w:val="00000A"/>
          <w:lang w:val="uk-UA" w:eastAsia="zh-CN" w:bidi="hi-IN"/>
        </w:rPr>
        <w:t>3.1.3</w:t>
      </w:r>
      <w:r w:rsidR="0083433A" w:rsidRPr="00133EE3">
        <w:rPr>
          <w:color w:val="00000A"/>
          <w:lang w:val="uk-UA" w:eastAsia="zh-CN" w:bidi="hi-IN"/>
        </w:rPr>
        <w:t>.1</w:t>
      </w:r>
    </w:p>
    <w:tbl>
      <w:tblPr>
        <w:tblStyle w:val="14"/>
        <w:tblW w:w="5000" w:type="pct"/>
        <w:jc w:val="center"/>
        <w:tblLook w:val="04A0" w:firstRow="1" w:lastRow="0" w:firstColumn="1" w:lastColumn="0" w:noHBand="0" w:noVBand="1"/>
      </w:tblPr>
      <w:tblGrid>
        <w:gridCol w:w="3876"/>
        <w:gridCol w:w="3026"/>
        <w:gridCol w:w="2669"/>
      </w:tblGrid>
      <w:tr w:rsidR="00D7152B" w:rsidRPr="00133EE3" w14:paraId="6ED45E1B" w14:textId="77777777" w:rsidTr="00684DC3">
        <w:trPr>
          <w:jc w:val="center"/>
        </w:trPr>
        <w:tc>
          <w:tcPr>
            <w:tcW w:w="3089" w:type="dxa"/>
          </w:tcPr>
          <w:p w14:paraId="3833B8E7" w14:textId="77777777" w:rsidR="00D7152B" w:rsidRPr="00133EE3" w:rsidRDefault="00D7152B" w:rsidP="00731EF9">
            <w:pPr>
              <w:spacing w:before="40" w:after="40"/>
              <w:jc w:val="center"/>
            </w:pPr>
            <w:r w:rsidRPr="00133EE3">
              <w:t>Назва сигналу</w:t>
            </w:r>
          </w:p>
        </w:tc>
        <w:tc>
          <w:tcPr>
            <w:tcW w:w="2412" w:type="dxa"/>
          </w:tcPr>
          <w:p w14:paraId="33493E00" w14:textId="77777777" w:rsidR="00D7152B" w:rsidRPr="00133EE3" w:rsidRDefault="00D7152B" w:rsidP="00474E1A">
            <w:pPr>
              <w:spacing w:before="40" w:after="40"/>
              <w:jc w:val="center"/>
            </w:pPr>
            <w:r w:rsidRPr="00133EE3">
              <w:t>Результат перевірки</w:t>
            </w:r>
          </w:p>
        </w:tc>
        <w:tc>
          <w:tcPr>
            <w:tcW w:w="2127" w:type="dxa"/>
          </w:tcPr>
          <w:p w14:paraId="1BDC55CD" w14:textId="77777777" w:rsidR="00D7152B" w:rsidRPr="00133EE3" w:rsidRDefault="00D7152B" w:rsidP="00474E1A">
            <w:pPr>
              <w:spacing w:before="40" w:after="40"/>
              <w:jc w:val="center"/>
            </w:pPr>
            <w:r w:rsidRPr="00133EE3">
              <w:t>Зауваження</w:t>
            </w:r>
          </w:p>
        </w:tc>
      </w:tr>
      <w:tr w:rsidR="00D7152B" w:rsidRPr="00133EE3" w14:paraId="42A3F77A" w14:textId="77777777" w:rsidTr="00684DC3">
        <w:trPr>
          <w:trHeight w:val="317"/>
          <w:jc w:val="center"/>
        </w:trPr>
        <w:tc>
          <w:tcPr>
            <w:tcW w:w="3089" w:type="dxa"/>
          </w:tcPr>
          <w:p w14:paraId="642B1A55" w14:textId="77777777" w:rsidR="00D7152B" w:rsidRPr="00133EE3" w:rsidRDefault="00D7152B" w:rsidP="00731EF9">
            <w:pPr>
              <w:spacing w:before="20" w:after="20"/>
            </w:pPr>
            <w:r w:rsidRPr="00133EE3">
              <w:t>Вимикач «Фідер 3»</w:t>
            </w:r>
          </w:p>
        </w:tc>
        <w:tc>
          <w:tcPr>
            <w:tcW w:w="2412" w:type="dxa"/>
          </w:tcPr>
          <w:p w14:paraId="649E17B4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200032A7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3625811B" w14:textId="77777777" w:rsidTr="00684DC3">
        <w:trPr>
          <w:trHeight w:val="317"/>
          <w:jc w:val="center"/>
        </w:trPr>
        <w:tc>
          <w:tcPr>
            <w:tcW w:w="3089" w:type="dxa"/>
          </w:tcPr>
          <w:p w14:paraId="2759CFC0" w14:textId="77777777" w:rsidR="00D7152B" w:rsidRPr="00133EE3" w:rsidRDefault="00D7152B" w:rsidP="00731EF9">
            <w:pPr>
              <w:spacing w:before="20" w:after="20"/>
            </w:pPr>
            <w:r w:rsidRPr="00133EE3">
              <w:t>Вимикач «Фідер 1»</w:t>
            </w:r>
          </w:p>
        </w:tc>
        <w:tc>
          <w:tcPr>
            <w:tcW w:w="2412" w:type="dxa"/>
          </w:tcPr>
          <w:p w14:paraId="3B83B6B7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47056CA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79190F88" w14:textId="77777777" w:rsidTr="00684DC3">
        <w:trPr>
          <w:trHeight w:val="317"/>
          <w:jc w:val="center"/>
        </w:trPr>
        <w:tc>
          <w:tcPr>
            <w:tcW w:w="3089" w:type="dxa"/>
          </w:tcPr>
          <w:p w14:paraId="57D6C51E" w14:textId="77777777" w:rsidR="00D7152B" w:rsidRPr="00133EE3" w:rsidRDefault="00D7152B" w:rsidP="00731EF9">
            <w:pPr>
              <w:spacing w:before="20" w:after="20"/>
            </w:pPr>
            <w:r w:rsidRPr="00133EE3">
              <w:t>Вимикач «Фідер 2»</w:t>
            </w:r>
          </w:p>
        </w:tc>
        <w:tc>
          <w:tcPr>
            <w:tcW w:w="2412" w:type="dxa"/>
          </w:tcPr>
          <w:p w14:paraId="655507B5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A15959B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6AA4A97C" w14:textId="77777777" w:rsidTr="00684DC3">
        <w:trPr>
          <w:trHeight w:val="317"/>
          <w:jc w:val="center"/>
        </w:trPr>
        <w:tc>
          <w:tcPr>
            <w:tcW w:w="3089" w:type="dxa"/>
          </w:tcPr>
          <w:p w14:paraId="5175C566" w14:textId="77777777" w:rsidR="00D7152B" w:rsidRPr="00133EE3" w:rsidRDefault="00D7152B" w:rsidP="00731EF9">
            <w:pPr>
              <w:spacing w:before="20" w:after="20"/>
            </w:pPr>
            <w:r w:rsidRPr="00133EE3">
              <w:t>Вимикач АКБ</w:t>
            </w:r>
          </w:p>
        </w:tc>
        <w:tc>
          <w:tcPr>
            <w:tcW w:w="2412" w:type="dxa"/>
          </w:tcPr>
          <w:p w14:paraId="2E22B099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3DDAF8F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29C8A2D0" w14:textId="77777777" w:rsidTr="00684DC3">
        <w:trPr>
          <w:trHeight w:val="317"/>
          <w:jc w:val="center"/>
        </w:trPr>
        <w:tc>
          <w:tcPr>
            <w:tcW w:w="3089" w:type="dxa"/>
          </w:tcPr>
          <w:p w14:paraId="4A06DE27" w14:textId="77777777" w:rsidR="00D7152B" w:rsidRPr="00133EE3" w:rsidRDefault="00D7152B" w:rsidP="00731EF9">
            <w:pPr>
              <w:spacing w:before="20" w:after="20"/>
            </w:pPr>
            <w:r w:rsidRPr="00133EE3">
              <w:t>Вимикач ЗП 1</w:t>
            </w:r>
          </w:p>
        </w:tc>
        <w:tc>
          <w:tcPr>
            <w:tcW w:w="2412" w:type="dxa"/>
          </w:tcPr>
          <w:p w14:paraId="04854B6C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8AB2C21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7FC6267D" w14:textId="77777777" w:rsidTr="00684DC3">
        <w:trPr>
          <w:trHeight w:val="317"/>
          <w:jc w:val="center"/>
        </w:trPr>
        <w:tc>
          <w:tcPr>
            <w:tcW w:w="3089" w:type="dxa"/>
          </w:tcPr>
          <w:p w14:paraId="111AE194" w14:textId="77777777" w:rsidR="00D7152B" w:rsidRPr="00133EE3" w:rsidRDefault="00D7152B" w:rsidP="00731EF9">
            <w:pPr>
              <w:spacing w:before="20" w:after="20"/>
            </w:pPr>
            <w:r w:rsidRPr="00133EE3">
              <w:t>Вимикач ЗП 2</w:t>
            </w:r>
          </w:p>
        </w:tc>
        <w:tc>
          <w:tcPr>
            <w:tcW w:w="2412" w:type="dxa"/>
          </w:tcPr>
          <w:p w14:paraId="4F4CA057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49AFFE9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3F5EC07F" w14:textId="77777777" w:rsidTr="00684DC3">
        <w:trPr>
          <w:trHeight w:val="317"/>
          <w:jc w:val="center"/>
        </w:trPr>
        <w:tc>
          <w:tcPr>
            <w:tcW w:w="3089" w:type="dxa"/>
          </w:tcPr>
          <w:p w14:paraId="6FBF887C" w14:textId="77777777" w:rsidR="00D7152B" w:rsidRPr="00133EE3" w:rsidRDefault="00D7152B" w:rsidP="00731EF9">
            <w:pPr>
              <w:spacing w:before="20" w:after="20"/>
            </w:pPr>
            <w:r w:rsidRPr="00133EE3">
              <w:t>Кнопка «Reset»</w:t>
            </w:r>
          </w:p>
        </w:tc>
        <w:tc>
          <w:tcPr>
            <w:tcW w:w="2412" w:type="dxa"/>
          </w:tcPr>
          <w:p w14:paraId="21E3FFA6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42D34DDC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76190B57" w14:textId="77777777" w:rsidTr="00684DC3">
        <w:trPr>
          <w:trHeight w:val="317"/>
          <w:jc w:val="center"/>
        </w:trPr>
        <w:tc>
          <w:tcPr>
            <w:tcW w:w="3089" w:type="dxa"/>
          </w:tcPr>
          <w:p w14:paraId="310B9E3B" w14:textId="77777777" w:rsidR="00D7152B" w:rsidRPr="00133EE3" w:rsidRDefault="00D7152B" w:rsidP="00731EF9">
            <w:pPr>
              <w:spacing w:before="20" w:after="20"/>
            </w:pPr>
            <w:r w:rsidRPr="00133EE3">
              <w:t>«Аварія»</w:t>
            </w:r>
          </w:p>
        </w:tc>
        <w:tc>
          <w:tcPr>
            <w:tcW w:w="2412" w:type="dxa"/>
          </w:tcPr>
          <w:p w14:paraId="25C20BF6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20519DA2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431740A6" w14:textId="77777777" w:rsidTr="00684DC3">
        <w:trPr>
          <w:trHeight w:val="317"/>
          <w:jc w:val="center"/>
        </w:trPr>
        <w:tc>
          <w:tcPr>
            <w:tcW w:w="3089" w:type="dxa"/>
          </w:tcPr>
          <w:p w14:paraId="39D5115A" w14:textId="77777777" w:rsidR="00D7152B" w:rsidRPr="00133EE3" w:rsidRDefault="00D7152B" w:rsidP="00731EF9">
            <w:pPr>
              <w:spacing w:before="20" w:after="20"/>
            </w:pPr>
            <w:r w:rsidRPr="00133EE3">
              <w:t>«Попередження»</w:t>
            </w:r>
          </w:p>
        </w:tc>
        <w:tc>
          <w:tcPr>
            <w:tcW w:w="2412" w:type="dxa"/>
          </w:tcPr>
          <w:p w14:paraId="3E077034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3E6851CF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4CB468A5" w14:textId="77777777" w:rsidTr="00684DC3">
        <w:trPr>
          <w:trHeight w:val="317"/>
          <w:jc w:val="center"/>
        </w:trPr>
        <w:tc>
          <w:tcPr>
            <w:tcW w:w="3089" w:type="dxa"/>
          </w:tcPr>
          <w:p w14:paraId="6E1800F6" w14:textId="77777777" w:rsidR="00D7152B" w:rsidRPr="00133EE3" w:rsidRDefault="00D7152B" w:rsidP="00731EF9">
            <w:pPr>
              <w:spacing w:before="20" w:after="20"/>
            </w:pPr>
            <w:r w:rsidRPr="00133EE3">
              <w:t>«Інформація»</w:t>
            </w:r>
          </w:p>
        </w:tc>
        <w:tc>
          <w:tcPr>
            <w:tcW w:w="2412" w:type="dxa"/>
          </w:tcPr>
          <w:p w14:paraId="29E9C359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7F7E90E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3E91D85A" w14:textId="77777777" w:rsidTr="00684DC3">
        <w:trPr>
          <w:trHeight w:val="317"/>
          <w:jc w:val="center"/>
        </w:trPr>
        <w:tc>
          <w:tcPr>
            <w:tcW w:w="3089" w:type="dxa"/>
          </w:tcPr>
          <w:p w14:paraId="401F6260" w14:textId="77777777" w:rsidR="00D7152B" w:rsidRPr="00133EE3" w:rsidRDefault="00D7152B" w:rsidP="00731EF9">
            <w:pPr>
              <w:spacing w:before="20" w:after="20"/>
            </w:pPr>
            <w:r w:rsidRPr="00133EE3">
              <w:t>Компаратор «High»</w:t>
            </w:r>
          </w:p>
        </w:tc>
        <w:tc>
          <w:tcPr>
            <w:tcW w:w="2412" w:type="dxa"/>
          </w:tcPr>
          <w:p w14:paraId="0F0DCDF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1FA2AB49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033E9DCA" w14:textId="77777777" w:rsidTr="00684DC3">
        <w:trPr>
          <w:trHeight w:val="317"/>
          <w:jc w:val="center"/>
        </w:trPr>
        <w:tc>
          <w:tcPr>
            <w:tcW w:w="3089" w:type="dxa"/>
          </w:tcPr>
          <w:p w14:paraId="7C25BD73" w14:textId="77777777" w:rsidR="00D7152B" w:rsidRPr="00133EE3" w:rsidRDefault="00D7152B" w:rsidP="00731EF9">
            <w:pPr>
              <w:spacing w:before="20" w:after="20"/>
            </w:pPr>
            <w:r w:rsidRPr="00133EE3">
              <w:t>Компаратор «Middle»</w:t>
            </w:r>
          </w:p>
        </w:tc>
        <w:tc>
          <w:tcPr>
            <w:tcW w:w="2412" w:type="dxa"/>
          </w:tcPr>
          <w:p w14:paraId="4EE1CCED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477F8C85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238F614A" w14:textId="77777777" w:rsidTr="00684DC3">
        <w:trPr>
          <w:trHeight w:val="317"/>
          <w:jc w:val="center"/>
        </w:trPr>
        <w:tc>
          <w:tcPr>
            <w:tcW w:w="3089" w:type="dxa"/>
          </w:tcPr>
          <w:p w14:paraId="14380F33" w14:textId="77777777" w:rsidR="00D7152B" w:rsidRPr="00133EE3" w:rsidRDefault="00D7152B" w:rsidP="00731EF9">
            <w:pPr>
              <w:spacing w:before="20" w:after="20"/>
            </w:pPr>
            <w:r w:rsidRPr="00133EE3">
              <w:t>Компаратор «Low»</w:t>
            </w:r>
          </w:p>
        </w:tc>
        <w:tc>
          <w:tcPr>
            <w:tcW w:w="2412" w:type="dxa"/>
          </w:tcPr>
          <w:p w14:paraId="45ABCF9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6B472626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7BF0013E" w14:textId="77777777" w:rsidTr="00684DC3">
        <w:trPr>
          <w:trHeight w:val="317"/>
          <w:jc w:val="center"/>
        </w:trPr>
        <w:tc>
          <w:tcPr>
            <w:tcW w:w="3089" w:type="dxa"/>
          </w:tcPr>
          <w:p w14:paraId="4E94137F" w14:textId="77777777" w:rsidR="00D7152B" w:rsidRPr="00133EE3" w:rsidRDefault="00D7152B" w:rsidP="00731EF9">
            <w:pPr>
              <w:spacing w:before="20" w:after="20"/>
            </w:pPr>
            <w:r w:rsidRPr="00133EE3">
              <w:t>Звукове попередження</w:t>
            </w:r>
          </w:p>
        </w:tc>
        <w:tc>
          <w:tcPr>
            <w:tcW w:w="2412" w:type="dxa"/>
          </w:tcPr>
          <w:p w14:paraId="21BCD125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63B04265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528C0363" w14:textId="77777777" w:rsidTr="00684DC3">
        <w:trPr>
          <w:trHeight w:val="317"/>
          <w:jc w:val="center"/>
        </w:trPr>
        <w:tc>
          <w:tcPr>
            <w:tcW w:w="3089" w:type="dxa"/>
          </w:tcPr>
          <w:p w14:paraId="416C9E96" w14:textId="77777777" w:rsidR="00D7152B" w:rsidRPr="00133EE3" w:rsidRDefault="00D7152B" w:rsidP="00731EF9">
            <w:pPr>
              <w:spacing w:before="20" w:after="20"/>
            </w:pPr>
            <w:r w:rsidRPr="00133EE3">
              <w:t>«Інформація» ЦС</w:t>
            </w:r>
          </w:p>
        </w:tc>
        <w:tc>
          <w:tcPr>
            <w:tcW w:w="2412" w:type="dxa"/>
          </w:tcPr>
          <w:p w14:paraId="7F0CAC17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2432F920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1C38AD34" w14:textId="77777777" w:rsidTr="00684DC3">
        <w:trPr>
          <w:trHeight w:val="317"/>
          <w:jc w:val="center"/>
        </w:trPr>
        <w:tc>
          <w:tcPr>
            <w:tcW w:w="3089" w:type="dxa"/>
          </w:tcPr>
          <w:p w14:paraId="606AC0BC" w14:textId="77777777" w:rsidR="00D7152B" w:rsidRPr="00133EE3" w:rsidRDefault="00D7152B" w:rsidP="00731EF9">
            <w:pPr>
              <w:spacing w:before="20" w:after="20"/>
            </w:pPr>
            <w:r w:rsidRPr="00133EE3">
              <w:t>Струм ЗП 1</w:t>
            </w:r>
          </w:p>
        </w:tc>
        <w:tc>
          <w:tcPr>
            <w:tcW w:w="2412" w:type="dxa"/>
          </w:tcPr>
          <w:p w14:paraId="7A70C8FB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53DB3979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5B165788" w14:textId="77777777" w:rsidTr="00684DC3">
        <w:trPr>
          <w:trHeight w:val="317"/>
          <w:jc w:val="center"/>
        </w:trPr>
        <w:tc>
          <w:tcPr>
            <w:tcW w:w="3089" w:type="dxa"/>
          </w:tcPr>
          <w:p w14:paraId="455959FD" w14:textId="77777777" w:rsidR="00D7152B" w:rsidRPr="00133EE3" w:rsidRDefault="00D7152B" w:rsidP="00731EF9">
            <w:pPr>
              <w:spacing w:before="20" w:after="20"/>
            </w:pPr>
            <w:r w:rsidRPr="00133EE3">
              <w:t>Струм ЗП 2</w:t>
            </w:r>
          </w:p>
        </w:tc>
        <w:tc>
          <w:tcPr>
            <w:tcW w:w="2412" w:type="dxa"/>
          </w:tcPr>
          <w:p w14:paraId="0FDE1E4C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573D05DA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1C5F156E" w14:textId="77777777" w:rsidTr="00684DC3">
        <w:trPr>
          <w:trHeight w:val="317"/>
          <w:jc w:val="center"/>
        </w:trPr>
        <w:tc>
          <w:tcPr>
            <w:tcW w:w="3089" w:type="dxa"/>
          </w:tcPr>
          <w:p w14:paraId="0328E65C" w14:textId="77777777" w:rsidR="00D7152B" w:rsidRPr="00133EE3" w:rsidRDefault="00D7152B" w:rsidP="00731EF9">
            <w:pPr>
              <w:spacing w:before="20" w:after="20"/>
            </w:pPr>
            <w:r w:rsidRPr="00133EE3">
              <w:t>Напруга АКБ</w:t>
            </w:r>
          </w:p>
        </w:tc>
        <w:tc>
          <w:tcPr>
            <w:tcW w:w="2412" w:type="dxa"/>
          </w:tcPr>
          <w:p w14:paraId="531A04C1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283535D6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69F3B265" w14:textId="77777777" w:rsidTr="00684DC3">
        <w:trPr>
          <w:trHeight w:val="317"/>
          <w:jc w:val="center"/>
        </w:trPr>
        <w:tc>
          <w:tcPr>
            <w:tcW w:w="3089" w:type="dxa"/>
          </w:tcPr>
          <w:p w14:paraId="06C5E9C4" w14:textId="77777777" w:rsidR="00D7152B" w:rsidRPr="00133EE3" w:rsidRDefault="00D7152B" w:rsidP="00731EF9">
            <w:pPr>
              <w:spacing w:before="20" w:after="20"/>
            </w:pPr>
            <w:r w:rsidRPr="00133EE3">
              <w:t>Напруга «G +  »</w:t>
            </w:r>
          </w:p>
        </w:tc>
        <w:tc>
          <w:tcPr>
            <w:tcW w:w="2412" w:type="dxa"/>
          </w:tcPr>
          <w:p w14:paraId="71A5BEA5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7E8FB3DA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401C4E2D" w14:textId="77777777" w:rsidTr="00684DC3">
        <w:trPr>
          <w:trHeight w:val="317"/>
          <w:jc w:val="center"/>
        </w:trPr>
        <w:tc>
          <w:tcPr>
            <w:tcW w:w="3089" w:type="dxa"/>
          </w:tcPr>
          <w:p w14:paraId="450FC4CD" w14:textId="77777777" w:rsidR="00D7152B" w:rsidRPr="00133EE3" w:rsidRDefault="00D7152B" w:rsidP="00731EF9">
            <w:pPr>
              <w:spacing w:before="20" w:after="20"/>
            </w:pPr>
            <w:r w:rsidRPr="00133EE3">
              <w:t xml:space="preserve">Напруга «G </w:t>
            </w:r>
            <w:r w:rsidRPr="00133EE3">
              <w:sym w:font="Symbol" w:char="F02D"/>
            </w:r>
            <w:r w:rsidRPr="00133EE3">
              <w:t xml:space="preserve"> »</w:t>
            </w:r>
          </w:p>
        </w:tc>
        <w:tc>
          <w:tcPr>
            <w:tcW w:w="2412" w:type="dxa"/>
          </w:tcPr>
          <w:p w14:paraId="08FDCCD6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BA7D17D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5959B37F" w14:textId="77777777" w:rsidTr="00684DC3">
        <w:trPr>
          <w:trHeight w:val="317"/>
          <w:jc w:val="center"/>
        </w:trPr>
        <w:tc>
          <w:tcPr>
            <w:tcW w:w="3089" w:type="dxa"/>
          </w:tcPr>
          <w:p w14:paraId="18EFDCCE" w14:textId="77777777" w:rsidR="00D7152B" w:rsidRPr="00133EE3" w:rsidRDefault="00D7152B" w:rsidP="00731EF9">
            <w:pPr>
              <w:spacing w:before="20" w:after="20"/>
            </w:pPr>
            <w:r w:rsidRPr="00133EE3">
              <w:t>Струм заряду АКБ</w:t>
            </w:r>
          </w:p>
        </w:tc>
        <w:tc>
          <w:tcPr>
            <w:tcW w:w="2412" w:type="dxa"/>
          </w:tcPr>
          <w:p w14:paraId="44F6971D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431009ED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31EAD12F" w14:textId="77777777" w:rsidTr="00684DC3">
        <w:trPr>
          <w:trHeight w:val="317"/>
          <w:jc w:val="center"/>
        </w:trPr>
        <w:tc>
          <w:tcPr>
            <w:tcW w:w="3089" w:type="dxa"/>
          </w:tcPr>
          <w:p w14:paraId="6147E647" w14:textId="77777777" w:rsidR="00D7152B" w:rsidRPr="00133EE3" w:rsidRDefault="00D7152B" w:rsidP="00731EF9">
            <w:pPr>
              <w:spacing w:before="20" w:after="20"/>
            </w:pPr>
            <w:r w:rsidRPr="00133EE3">
              <w:t>Напруга хв. елементу</w:t>
            </w:r>
          </w:p>
        </w:tc>
        <w:tc>
          <w:tcPr>
            <w:tcW w:w="2412" w:type="dxa"/>
          </w:tcPr>
          <w:p w14:paraId="1E5A1526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0EA271A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1DBF9CF0" w14:textId="77777777" w:rsidTr="00684DC3">
        <w:trPr>
          <w:trHeight w:val="317"/>
          <w:jc w:val="center"/>
        </w:trPr>
        <w:tc>
          <w:tcPr>
            <w:tcW w:w="3089" w:type="dxa"/>
          </w:tcPr>
          <w:p w14:paraId="1867CF85" w14:textId="77777777" w:rsidR="00D7152B" w:rsidRPr="00133EE3" w:rsidRDefault="00D7152B" w:rsidP="00731EF9">
            <w:pPr>
              <w:spacing w:before="20" w:after="20"/>
            </w:pPr>
            <w:r w:rsidRPr="00133EE3">
              <w:t>Опір ізоляції АКБ</w:t>
            </w:r>
          </w:p>
        </w:tc>
        <w:tc>
          <w:tcPr>
            <w:tcW w:w="2412" w:type="dxa"/>
          </w:tcPr>
          <w:p w14:paraId="6190DF51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DD41F40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4187A188" w14:textId="77777777" w:rsidTr="00684DC3">
        <w:trPr>
          <w:trHeight w:val="317"/>
          <w:jc w:val="center"/>
        </w:trPr>
        <w:tc>
          <w:tcPr>
            <w:tcW w:w="3089" w:type="dxa"/>
          </w:tcPr>
          <w:p w14:paraId="5AF46FFD" w14:textId="77777777" w:rsidR="00D7152B" w:rsidRPr="00133EE3" w:rsidRDefault="00D7152B" w:rsidP="00731EF9">
            <w:pPr>
              <w:spacing w:before="20" w:after="20"/>
            </w:pPr>
            <w:r w:rsidRPr="00133EE3">
              <w:t>Пульсації АКБ</w:t>
            </w:r>
          </w:p>
        </w:tc>
        <w:tc>
          <w:tcPr>
            <w:tcW w:w="2412" w:type="dxa"/>
          </w:tcPr>
          <w:p w14:paraId="6E791DB7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3775E965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670CE6BA" w14:textId="77777777" w:rsidTr="00684DC3">
        <w:trPr>
          <w:trHeight w:val="317"/>
          <w:jc w:val="center"/>
        </w:trPr>
        <w:tc>
          <w:tcPr>
            <w:tcW w:w="3089" w:type="dxa"/>
          </w:tcPr>
          <w:p w14:paraId="0B4CB015" w14:textId="77777777" w:rsidR="00D7152B" w:rsidRPr="00133EE3" w:rsidRDefault="00D7152B" w:rsidP="00731EF9">
            <w:pPr>
              <w:spacing w:before="20" w:after="20"/>
            </w:pPr>
            <w:r w:rsidRPr="00133EE3">
              <w:t>Асиметрія напруги АКБ</w:t>
            </w:r>
          </w:p>
        </w:tc>
        <w:tc>
          <w:tcPr>
            <w:tcW w:w="2412" w:type="dxa"/>
          </w:tcPr>
          <w:p w14:paraId="180BC8A8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171DA342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34ECFAD4" w14:textId="77777777" w:rsidTr="00684DC3">
        <w:trPr>
          <w:trHeight w:val="317"/>
          <w:jc w:val="center"/>
        </w:trPr>
        <w:tc>
          <w:tcPr>
            <w:tcW w:w="3089" w:type="dxa"/>
          </w:tcPr>
          <w:p w14:paraId="74FC5FE8" w14:textId="77777777" w:rsidR="00D7152B" w:rsidRPr="00133EE3" w:rsidRDefault="00D7152B" w:rsidP="00731EF9">
            <w:pPr>
              <w:spacing w:before="20" w:after="20"/>
            </w:pPr>
            <w:r w:rsidRPr="00133EE3">
              <w:t>Напруга «U – »</w:t>
            </w:r>
          </w:p>
        </w:tc>
        <w:tc>
          <w:tcPr>
            <w:tcW w:w="2412" w:type="dxa"/>
          </w:tcPr>
          <w:p w14:paraId="10F84E88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20E965A4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7B97ABC8" w14:textId="77777777" w:rsidTr="00684DC3">
        <w:trPr>
          <w:trHeight w:val="317"/>
          <w:jc w:val="center"/>
        </w:trPr>
        <w:tc>
          <w:tcPr>
            <w:tcW w:w="3089" w:type="dxa"/>
          </w:tcPr>
          <w:p w14:paraId="025F5DFA" w14:textId="77777777" w:rsidR="00D7152B" w:rsidRPr="00133EE3" w:rsidRDefault="00D7152B" w:rsidP="00731EF9">
            <w:pPr>
              <w:spacing w:before="20" w:after="20"/>
            </w:pPr>
            <w:r w:rsidRPr="00133EE3">
              <w:t>Напруга «U + »</w:t>
            </w:r>
          </w:p>
        </w:tc>
        <w:tc>
          <w:tcPr>
            <w:tcW w:w="2412" w:type="dxa"/>
          </w:tcPr>
          <w:p w14:paraId="1FA4F3D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162A9B62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6C18E5F6" w14:textId="77777777" w:rsidTr="00684DC3">
        <w:trPr>
          <w:trHeight w:val="317"/>
          <w:jc w:val="center"/>
        </w:trPr>
        <w:tc>
          <w:tcPr>
            <w:tcW w:w="3089" w:type="dxa"/>
          </w:tcPr>
          <w:p w14:paraId="04A605CE" w14:textId="77777777" w:rsidR="00D7152B" w:rsidRPr="00133EE3" w:rsidRDefault="00D7152B" w:rsidP="00731EF9">
            <w:pPr>
              <w:spacing w:before="20" w:after="20"/>
            </w:pPr>
            <w:r w:rsidRPr="00133EE3">
              <w:t>Струм витоку Т-мосту</w:t>
            </w:r>
          </w:p>
        </w:tc>
        <w:tc>
          <w:tcPr>
            <w:tcW w:w="2412" w:type="dxa"/>
          </w:tcPr>
          <w:p w14:paraId="703963E9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64BAC4B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5D233EF6" w14:textId="77777777" w:rsidTr="00684DC3">
        <w:trPr>
          <w:trHeight w:val="317"/>
          <w:jc w:val="center"/>
        </w:trPr>
        <w:tc>
          <w:tcPr>
            <w:tcW w:w="3089" w:type="dxa"/>
          </w:tcPr>
          <w:p w14:paraId="123AED87" w14:textId="77777777" w:rsidR="00D7152B" w:rsidRPr="00133EE3" w:rsidRDefault="00D7152B" w:rsidP="00731EF9">
            <w:pPr>
              <w:spacing w:before="20" w:after="20"/>
            </w:pPr>
            <w:r w:rsidRPr="00133EE3">
              <w:t>Опір ізоляції «</w:t>
            </w:r>
            <w:r w:rsidRPr="00133EE3">
              <w:sym w:font="Symbol" w:char="F02D"/>
            </w:r>
            <w:r w:rsidRPr="00133EE3">
              <w:t>»</w:t>
            </w:r>
          </w:p>
        </w:tc>
        <w:tc>
          <w:tcPr>
            <w:tcW w:w="2412" w:type="dxa"/>
          </w:tcPr>
          <w:p w14:paraId="79B721E4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019C1D78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5AC7029C" w14:textId="77777777" w:rsidTr="00684DC3">
        <w:trPr>
          <w:trHeight w:val="317"/>
          <w:jc w:val="center"/>
        </w:trPr>
        <w:tc>
          <w:tcPr>
            <w:tcW w:w="3089" w:type="dxa"/>
          </w:tcPr>
          <w:p w14:paraId="2C335051" w14:textId="77777777" w:rsidR="00D7152B" w:rsidRPr="00133EE3" w:rsidRDefault="00D7152B" w:rsidP="00731EF9">
            <w:pPr>
              <w:spacing w:before="20" w:after="20"/>
            </w:pPr>
            <w:r w:rsidRPr="00133EE3">
              <w:t>Напруга «Фідер 2»</w:t>
            </w:r>
          </w:p>
        </w:tc>
        <w:tc>
          <w:tcPr>
            <w:tcW w:w="2412" w:type="dxa"/>
          </w:tcPr>
          <w:p w14:paraId="479CF669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6BA602D1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  <w:color w:val="0070C0"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358BA4C7" w14:textId="77777777" w:rsidTr="00684DC3">
        <w:trPr>
          <w:trHeight w:val="317"/>
          <w:jc w:val="center"/>
        </w:trPr>
        <w:tc>
          <w:tcPr>
            <w:tcW w:w="3089" w:type="dxa"/>
          </w:tcPr>
          <w:p w14:paraId="1FBC1016" w14:textId="77777777" w:rsidR="00D7152B" w:rsidRPr="00133EE3" w:rsidRDefault="00D7152B" w:rsidP="00731EF9">
            <w:pPr>
              <w:spacing w:before="20" w:after="20"/>
            </w:pPr>
            <w:r w:rsidRPr="00133EE3">
              <w:t>Струм витоку «Фідер 2»</w:t>
            </w:r>
          </w:p>
        </w:tc>
        <w:tc>
          <w:tcPr>
            <w:tcW w:w="2412" w:type="dxa"/>
          </w:tcPr>
          <w:p w14:paraId="0CC1E7AC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</w:rPr>
            </w:pPr>
            <w:r w:rsidRPr="00133EE3">
              <w:rPr>
                <w:i/>
                <w:color w:val="FF0000"/>
              </w:rPr>
              <w:t>помилка</w:t>
            </w:r>
          </w:p>
        </w:tc>
        <w:tc>
          <w:tcPr>
            <w:tcW w:w="2127" w:type="dxa"/>
            <w:vMerge w:val="restart"/>
          </w:tcPr>
          <w:p w14:paraId="05E1767F" w14:textId="77777777" w:rsidR="00D7152B" w:rsidRPr="00133EE3" w:rsidRDefault="00D7152B" w:rsidP="009160E4">
            <w:pPr>
              <w:spacing w:before="20" w:after="20"/>
              <w:jc w:val="center"/>
            </w:pPr>
            <w:r w:rsidRPr="00133EE3">
              <w:t>показники не співпадають</w:t>
            </w:r>
          </w:p>
        </w:tc>
      </w:tr>
      <w:tr w:rsidR="00D7152B" w:rsidRPr="00133EE3" w14:paraId="17D83CDB" w14:textId="77777777" w:rsidTr="00684DC3">
        <w:trPr>
          <w:trHeight w:val="317"/>
          <w:jc w:val="center"/>
        </w:trPr>
        <w:tc>
          <w:tcPr>
            <w:tcW w:w="3089" w:type="dxa"/>
          </w:tcPr>
          <w:p w14:paraId="493D3A70" w14:textId="77777777" w:rsidR="00D7152B" w:rsidRPr="00133EE3" w:rsidRDefault="00D7152B" w:rsidP="00731EF9">
            <w:pPr>
              <w:spacing w:before="20" w:after="20"/>
            </w:pPr>
            <w:r w:rsidRPr="00133EE3">
              <w:t>Опір ізоляції «Фідер 2»</w:t>
            </w:r>
          </w:p>
        </w:tc>
        <w:tc>
          <w:tcPr>
            <w:tcW w:w="2412" w:type="dxa"/>
          </w:tcPr>
          <w:p w14:paraId="4CF7B3DA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rPr>
                <w:i/>
                <w:color w:val="FF0000"/>
              </w:rPr>
              <w:t>помилка</w:t>
            </w:r>
          </w:p>
        </w:tc>
        <w:tc>
          <w:tcPr>
            <w:tcW w:w="2127" w:type="dxa"/>
            <w:vMerge/>
          </w:tcPr>
          <w:p w14:paraId="55BB91E1" w14:textId="77777777" w:rsidR="00D7152B" w:rsidRPr="00133EE3" w:rsidRDefault="00D7152B" w:rsidP="00474E1A">
            <w:pPr>
              <w:spacing w:before="20" w:after="20"/>
              <w:jc w:val="center"/>
            </w:pPr>
          </w:p>
        </w:tc>
      </w:tr>
      <w:tr w:rsidR="00D7152B" w:rsidRPr="00133EE3" w14:paraId="7D199809" w14:textId="77777777" w:rsidTr="00684DC3">
        <w:trPr>
          <w:trHeight w:val="317"/>
          <w:jc w:val="center"/>
        </w:trPr>
        <w:tc>
          <w:tcPr>
            <w:tcW w:w="3089" w:type="dxa"/>
          </w:tcPr>
          <w:p w14:paraId="5DA36869" w14:textId="77777777" w:rsidR="00D7152B" w:rsidRPr="00133EE3" w:rsidRDefault="00D7152B" w:rsidP="00731EF9">
            <w:pPr>
              <w:spacing w:before="20" w:after="20"/>
            </w:pPr>
            <w:r w:rsidRPr="00133EE3">
              <w:t>Напруга «Фідер 1»</w:t>
            </w:r>
          </w:p>
        </w:tc>
        <w:tc>
          <w:tcPr>
            <w:tcW w:w="2412" w:type="dxa"/>
          </w:tcPr>
          <w:p w14:paraId="60E96F97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766ADFD3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4D38C40B" w14:textId="77777777" w:rsidTr="00684DC3">
        <w:trPr>
          <w:trHeight w:val="317"/>
          <w:jc w:val="center"/>
        </w:trPr>
        <w:tc>
          <w:tcPr>
            <w:tcW w:w="3089" w:type="dxa"/>
          </w:tcPr>
          <w:p w14:paraId="59EA912C" w14:textId="77777777" w:rsidR="00D7152B" w:rsidRPr="00133EE3" w:rsidRDefault="00D7152B" w:rsidP="00731EF9">
            <w:pPr>
              <w:spacing w:before="20" w:after="20"/>
            </w:pPr>
            <w:r w:rsidRPr="00133EE3">
              <w:t>Струм витоку «Фідер 1»</w:t>
            </w:r>
          </w:p>
        </w:tc>
        <w:tc>
          <w:tcPr>
            <w:tcW w:w="2412" w:type="dxa"/>
          </w:tcPr>
          <w:p w14:paraId="16D02139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rPr>
                <w:i/>
                <w:color w:val="FF0000"/>
              </w:rPr>
              <w:t>помилка</w:t>
            </w:r>
          </w:p>
        </w:tc>
        <w:tc>
          <w:tcPr>
            <w:tcW w:w="2127" w:type="dxa"/>
            <w:vMerge w:val="restart"/>
          </w:tcPr>
          <w:p w14:paraId="4997522F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t>показники не співпадають</w:t>
            </w:r>
          </w:p>
        </w:tc>
      </w:tr>
      <w:tr w:rsidR="00D7152B" w:rsidRPr="00133EE3" w14:paraId="09687FCC" w14:textId="77777777" w:rsidTr="00684DC3">
        <w:trPr>
          <w:trHeight w:val="317"/>
          <w:jc w:val="center"/>
        </w:trPr>
        <w:tc>
          <w:tcPr>
            <w:tcW w:w="3089" w:type="dxa"/>
          </w:tcPr>
          <w:p w14:paraId="15C5B436" w14:textId="77777777" w:rsidR="00D7152B" w:rsidRPr="00133EE3" w:rsidRDefault="00D7152B" w:rsidP="00731EF9">
            <w:pPr>
              <w:spacing w:before="20" w:after="20"/>
            </w:pPr>
            <w:r w:rsidRPr="00133EE3">
              <w:t>Опір ізоляції «Фідер 1»</w:t>
            </w:r>
          </w:p>
        </w:tc>
        <w:tc>
          <w:tcPr>
            <w:tcW w:w="2412" w:type="dxa"/>
          </w:tcPr>
          <w:p w14:paraId="5C9F49C4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rPr>
                <w:i/>
                <w:color w:val="FF0000"/>
              </w:rPr>
              <w:t>помилка</w:t>
            </w:r>
          </w:p>
        </w:tc>
        <w:tc>
          <w:tcPr>
            <w:tcW w:w="2127" w:type="dxa"/>
            <w:vMerge/>
          </w:tcPr>
          <w:p w14:paraId="65DDCF59" w14:textId="77777777" w:rsidR="00D7152B" w:rsidRPr="00133EE3" w:rsidRDefault="00D7152B" w:rsidP="00474E1A">
            <w:pPr>
              <w:spacing w:before="20" w:after="20"/>
              <w:jc w:val="center"/>
            </w:pPr>
          </w:p>
        </w:tc>
      </w:tr>
      <w:tr w:rsidR="00D7152B" w:rsidRPr="00133EE3" w14:paraId="4DF55893" w14:textId="77777777" w:rsidTr="00684DC3">
        <w:trPr>
          <w:trHeight w:val="317"/>
          <w:jc w:val="center"/>
        </w:trPr>
        <w:tc>
          <w:tcPr>
            <w:tcW w:w="3089" w:type="dxa"/>
          </w:tcPr>
          <w:p w14:paraId="08FB6F42" w14:textId="77777777" w:rsidR="00D7152B" w:rsidRPr="00133EE3" w:rsidRDefault="00D7152B" w:rsidP="00731EF9">
            <w:pPr>
              <w:spacing w:before="20" w:after="20"/>
            </w:pPr>
            <w:r w:rsidRPr="00133EE3">
              <w:t>Напруга «Фідер 3»</w:t>
            </w:r>
          </w:p>
        </w:tc>
        <w:tc>
          <w:tcPr>
            <w:tcW w:w="2412" w:type="dxa"/>
          </w:tcPr>
          <w:p w14:paraId="30E7E8A8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</w:rPr>
            </w:pPr>
            <w:r w:rsidRPr="00133EE3">
              <w:rPr>
                <w:i/>
                <w:color w:val="0070C0"/>
              </w:rPr>
              <w:t>успішна</w:t>
            </w:r>
          </w:p>
        </w:tc>
        <w:tc>
          <w:tcPr>
            <w:tcW w:w="2127" w:type="dxa"/>
          </w:tcPr>
          <w:p w14:paraId="4BD538EA" w14:textId="77777777" w:rsidR="00D7152B" w:rsidRPr="00133EE3" w:rsidRDefault="00D7152B" w:rsidP="00474E1A">
            <w:pPr>
              <w:spacing w:before="20" w:after="20"/>
              <w:jc w:val="center"/>
              <w:rPr>
                <w:i/>
              </w:rPr>
            </w:pPr>
            <w:r w:rsidRPr="00133EE3">
              <w:rPr>
                <w:i/>
                <w:color w:val="0070C0"/>
              </w:rPr>
              <w:t>немає</w:t>
            </w:r>
          </w:p>
        </w:tc>
      </w:tr>
      <w:tr w:rsidR="00D7152B" w:rsidRPr="00133EE3" w14:paraId="154929DF" w14:textId="77777777" w:rsidTr="00684DC3">
        <w:trPr>
          <w:trHeight w:val="317"/>
          <w:jc w:val="center"/>
        </w:trPr>
        <w:tc>
          <w:tcPr>
            <w:tcW w:w="3089" w:type="dxa"/>
          </w:tcPr>
          <w:p w14:paraId="5853EB00" w14:textId="77777777" w:rsidR="00D7152B" w:rsidRPr="00133EE3" w:rsidRDefault="00D7152B" w:rsidP="00731EF9">
            <w:pPr>
              <w:spacing w:before="20" w:after="20"/>
            </w:pPr>
            <w:r w:rsidRPr="00133EE3">
              <w:t>Струм витоку «Фідер 3»</w:t>
            </w:r>
          </w:p>
        </w:tc>
        <w:tc>
          <w:tcPr>
            <w:tcW w:w="2412" w:type="dxa"/>
          </w:tcPr>
          <w:p w14:paraId="266B328C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rPr>
                <w:i/>
                <w:color w:val="FF0000"/>
              </w:rPr>
              <w:t>помилка</w:t>
            </w:r>
          </w:p>
        </w:tc>
        <w:tc>
          <w:tcPr>
            <w:tcW w:w="2127" w:type="dxa"/>
            <w:vMerge w:val="restart"/>
          </w:tcPr>
          <w:p w14:paraId="797EECA3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t>показники не співпадають</w:t>
            </w:r>
          </w:p>
        </w:tc>
      </w:tr>
      <w:tr w:rsidR="00D7152B" w:rsidRPr="00133EE3" w14:paraId="06AA8879" w14:textId="77777777" w:rsidTr="00684DC3">
        <w:trPr>
          <w:trHeight w:val="317"/>
          <w:jc w:val="center"/>
        </w:trPr>
        <w:tc>
          <w:tcPr>
            <w:tcW w:w="3089" w:type="dxa"/>
          </w:tcPr>
          <w:p w14:paraId="32D7FED8" w14:textId="77777777" w:rsidR="00D7152B" w:rsidRPr="00133EE3" w:rsidRDefault="00D7152B" w:rsidP="00731EF9">
            <w:pPr>
              <w:spacing w:before="20" w:after="20"/>
            </w:pPr>
            <w:r w:rsidRPr="00133EE3">
              <w:t>Опір ізоляції «Фідер 3»</w:t>
            </w:r>
          </w:p>
        </w:tc>
        <w:tc>
          <w:tcPr>
            <w:tcW w:w="2412" w:type="dxa"/>
          </w:tcPr>
          <w:p w14:paraId="23586C1A" w14:textId="77777777" w:rsidR="00D7152B" w:rsidRPr="00133EE3" w:rsidRDefault="00D7152B" w:rsidP="00474E1A">
            <w:pPr>
              <w:spacing w:before="20" w:after="20"/>
              <w:jc w:val="center"/>
            </w:pPr>
            <w:r w:rsidRPr="00133EE3">
              <w:rPr>
                <w:i/>
                <w:color w:val="FF0000"/>
              </w:rPr>
              <w:t>помилка</w:t>
            </w:r>
          </w:p>
        </w:tc>
        <w:tc>
          <w:tcPr>
            <w:tcW w:w="2127" w:type="dxa"/>
            <w:vMerge/>
          </w:tcPr>
          <w:p w14:paraId="1237EDCD" w14:textId="77777777" w:rsidR="00D7152B" w:rsidRPr="00133EE3" w:rsidRDefault="00D7152B" w:rsidP="00474E1A">
            <w:pPr>
              <w:spacing w:before="20" w:after="20"/>
              <w:jc w:val="center"/>
            </w:pPr>
          </w:p>
        </w:tc>
      </w:tr>
    </w:tbl>
    <w:p w14:paraId="574249DF" w14:textId="77777777" w:rsidR="00AA0096" w:rsidRPr="00133EE3" w:rsidRDefault="00A67378" w:rsidP="001007B7">
      <w:pPr>
        <w:pStyle w:val="11"/>
      </w:pPr>
      <w:r w:rsidRPr="00133EE3">
        <w:rPr>
          <w:szCs w:val="28"/>
        </w:rPr>
        <w:br w:type="page"/>
      </w:r>
      <w:bookmarkStart w:id="18" w:name="_Toc60837966"/>
      <w:bookmarkStart w:id="19" w:name="_Toc112408333"/>
      <w:r w:rsidR="00AA0096" w:rsidRPr="00133EE3">
        <w:lastRenderedPageBreak/>
        <w:t>Висновки випробувань</w:t>
      </w:r>
      <w:bookmarkEnd w:id="18"/>
      <w:bookmarkEnd w:id="19"/>
    </w:p>
    <w:p w14:paraId="2518C788" w14:textId="77777777" w:rsidR="00AA0096" w:rsidRPr="00133EE3" w:rsidRDefault="00AA0096" w:rsidP="00F45EED">
      <w:pPr>
        <w:suppressAutoHyphens/>
        <w:spacing w:line="276" w:lineRule="auto"/>
        <w:jc w:val="both"/>
        <w:rPr>
          <w:rFonts w:ascii="Liberation Serif" w:hAnsi="Liberation Serif" w:cs="FreeSans"/>
          <w:color w:val="00000A"/>
          <w:lang w:val="uk-UA" w:eastAsia="zh-CN" w:bidi="hi-IN"/>
        </w:rPr>
      </w:pPr>
      <w:r w:rsidRPr="00133EE3">
        <w:rPr>
          <w:rFonts w:ascii="Liberation Serif" w:hAnsi="Liberation Serif" w:cs="FreeSans"/>
          <w:color w:val="00000A"/>
          <w:lang w:val="uk-UA" w:eastAsia="zh-CN" w:bidi="hi-IN"/>
        </w:rPr>
        <w:t xml:space="preserve">Таблиця </w:t>
      </w:r>
      <w:r w:rsidR="009E339C" w:rsidRPr="00133EE3">
        <w:rPr>
          <w:rFonts w:ascii="Liberation Serif" w:hAnsi="Liberation Serif" w:cs="FreeSans"/>
          <w:color w:val="00000A"/>
          <w:lang w:val="uk-UA" w:eastAsia="zh-CN" w:bidi="hi-IN"/>
        </w:rPr>
        <w:t>4</w:t>
      </w:r>
      <w:r w:rsidRPr="00133EE3">
        <w:rPr>
          <w:rFonts w:ascii="Liberation Serif" w:hAnsi="Liberation Serif" w:cs="FreeSans"/>
          <w:color w:val="00000A"/>
          <w:lang w:val="uk-UA" w:eastAsia="zh-CN" w:bidi="hi-IN"/>
        </w:rPr>
        <w:t>.1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4"/>
        <w:gridCol w:w="2923"/>
        <w:gridCol w:w="2491"/>
        <w:gridCol w:w="1891"/>
      </w:tblGrid>
      <w:tr w:rsidR="00AA0096" w:rsidRPr="00133EE3" w14:paraId="1DCBC693" w14:textId="77777777" w:rsidTr="00684DC3">
        <w:trPr>
          <w:jc w:val="center"/>
        </w:trPr>
        <w:tc>
          <w:tcPr>
            <w:tcW w:w="1211" w:type="pct"/>
            <w:vAlign w:val="center"/>
          </w:tcPr>
          <w:p w14:paraId="42AB65E0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color w:val="00000A"/>
                <w:lang w:val="uk-UA" w:eastAsia="zh-CN" w:bidi="hi-IN"/>
              </w:rPr>
              <w:t>Дата</w:t>
            </w:r>
          </w:p>
        </w:tc>
        <w:tc>
          <w:tcPr>
            <w:tcW w:w="3789" w:type="pct"/>
            <w:gridSpan w:val="3"/>
            <w:vAlign w:val="center"/>
          </w:tcPr>
          <w:p w14:paraId="4470286D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</w:p>
        </w:tc>
      </w:tr>
      <w:tr w:rsidR="00AA0096" w:rsidRPr="0019355D" w14:paraId="1DFE99C0" w14:textId="77777777" w:rsidTr="00684DC3">
        <w:trPr>
          <w:jc w:val="center"/>
        </w:trPr>
        <w:tc>
          <w:tcPr>
            <w:tcW w:w="1211" w:type="pct"/>
            <w:vAlign w:val="center"/>
          </w:tcPr>
          <w:p w14:paraId="2D8DBB3D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color w:val="00000A"/>
                <w:lang w:val="uk-UA" w:eastAsia="zh-CN" w:bidi="hi-IN"/>
              </w:rPr>
              <w:t>Результат</w:t>
            </w:r>
          </w:p>
        </w:tc>
        <w:tc>
          <w:tcPr>
            <w:tcW w:w="3789" w:type="pct"/>
            <w:gridSpan w:val="3"/>
            <w:vAlign w:val="center"/>
          </w:tcPr>
          <w:p w14:paraId="3154D1BA" w14:textId="10DAC9BC" w:rsidR="00AA0096" w:rsidRPr="00133EE3" w:rsidRDefault="001C52F0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 xml:space="preserve">Апаратура </w:t>
            </w:r>
            <w:r w:rsidR="001007B7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>«</w:t>
            </w:r>
            <w:r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>ОРІОН</w:t>
            </w:r>
            <w:r w:rsidR="001007B7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>»</w:t>
            </w:r>
            <w:r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 xml:space="preserve"> </w:t>
            </w:r>
            <w:r w:rsidR="00E11C69"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>СКІ</w:t>
            </w:r>
            <w:r w:rsidR="00A027ED"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 xml:space="preserve"> пройшла перевірку на сумісність з IEC</w:t>
            </w:r>
            <w:r w:rsidR="001007B7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 xml:space="preserve"> </w:t>
            </w:r>
            <w:r w:rsidR="00A027ED"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>61850</w:t>
            </w:r>
            <w:r w:rsidR="00AA0096"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 xml:space="preserve">, </w:t>
            </w:r>
            <w:r w:rsidR="00E11C69" w:rsidRPr="00133EE3">
              <w:rPr>
                <w:rFonts w:ascii="Liberation Serif" w:hAnsi="Liberation Serif" w:cs="FreeSans"/>
                <w:i/>
                <w:color w:val="FF0000"/>
                <w:lang w:val="uk-UA" w:eastAsia="zh-CN" w:bidi="hi-IN"/>
              </w:rPr>
              <w:t>знайдено деякі невідповідності, які необхідно виправити</w:t>
            </w:r>
          </w:p>
        </w:tc>
      </w:tr>
      <w:tr w:rsidR="00AA0096" w:rsidRPr="00133EE3" w14:paraId="1D2CF507" w14:textId="77777777" w:rsidTr="00684DC3">
        <w:trPr>
          <w:trHeight w:val="439"/>
          <w:jc w:val="center"/>
        </w:trPr>
        <w:tc>
          <w:tcPr>
            <w:tcW w:w="1211" w:type="pct"/>
            <w:vMerge w:val="restart"/>
            <w:vAlign w:val="center"/>
          </w:tcPr>
          <w:p w14:paraId="4B5D11AC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color w:val="00000A"/>
                <w:lang w:val="uk-UA" w:eastAsia="zh-CN" w:bidi="hi-IN"/>
              </w:rPr>
              <w:t>Випробування проводили</w:t>
            </w:r>
          </w:p>
        </w:tc>
        <w:tc>
          <w:tcPr>
            <w:tcW w:w="1516" w:type="pct"/>
            <w:vAlign w:val="center"/>
          </w:tcPr>
          <w:p w14:paraId="4C7BD2CB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color w:val="00000A"/>
                <w:lang w:val="uk-UA" w:eastAsia="zh-CN" w:bidi="hi-IN"/>
              </w:rPr>
              <w:t>Посада</w:t>
            </w:r>
          </w:p>
        </w:tc>
        <w:tc>
          <w:tcPr>
            <w:tcW w:w="1292" w:type="pct"/>
            <w:vAlign w:val="center"/>
          </w:tcPr>
          <w:p w14:paraId="45529162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color w:val="00000A"/>
                <w:lang w:val="uk-UA" w:eastAsia="zh-CN" w:bidi="hi-IN"/>
              </w:rPr>
              <w:t>ПІБ</w:t>
            </w:r>
          </w:p>
        </w:tc>
        <w:tc>
          <w:tcPr>
            <w:tcW w:w="981" w:type="pct"/>
            <w:vAlign w:val="center"/>
          </w:tcPr>
          <w:p w14:paraId="0BA03C10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color w:val="00000A"/>
                <w:lang w:val="uk-UA" w:eastAsia="zh-CN" w:bidi="hi-IN"/>
              </w:rPr>
              <w:t>підпис</w:t>
            </w:r>
          </w:p>
        </w:tc>
      </w:tr>
      <w:tr w:rsidR="00AA0096" w:rsidRPr="00133EE3" w14:paraId="5E7D74DD" w14:textId="77777777" w:rsidTr="00684DC3">
        <w:trPr>
          <w:trHeight w:val="391"/>
          <w:jc w:val="center"/>
        </w:trPr>
        <w:tc>
          <w:tcPr>
            <w:tcW w:w="1211" w:type="pct"/>
            <w:vMerge/>
            <w:vAlign w:val="center"/>
          </w:tcPr>
          <w:p w14:paraId="60C0BE65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</w:p>
        </w:tc>
        <w:tc>
          <w:tcPr>
            <w:tcW w:w="1516" w:type="pct"/>
            <w:vAlign w:val="center"/>
          </w:tcPr>
          <w:p w14:paraId="5D551303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  <w:t>Інженер</w:t>
            </w:r>
          </w:p>
        </w:tc>
        <w:tc>
          <w:tcPr>
            <w:tcW w:w="1292" w:type="pct"/>
            <w:vAlign w:val="center"/>
          </w:tcPr>
          <w:p w14:paraId="23C750A1" w14:textId="77777777" w:rsidR="00AA0096" w:rsidRPr="00133EE3" w:rsidRDefault="002177C9" w:rsidP="002177C9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</w:pPr>
            <w:r w:rsidRPr="00133EE3"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  <w:t>Храпов М</w:t>
            </w:r>
            <w:r w:rsidR="00AA0096" w:rsidRPr="00133EE3"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  <w:t xml:space="preserve">. </w:t>
            </w:r>
            <w:r w:rsidRPr="00133EE3"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  <w:t>І</w:t>
            </w:r>
            <w:r w:rsidR="00AA0096" w:rsidRPr="00133EE3">
              <w:rPr>
                <w:rFonts w:ascii="Liberation Serif" w:hAnsi="Liberation Serif" w:cs="FreeSans"/>
                <w:i/>
                <w:color w:val="0070C0"/>
                <w:lang w:val="uk-UA" w:eastAsia="zh-CN" w:bidi="hi-IN"/>
              </w:rPr>
              <w:t>.</w:t>
            </w:r>
          </w:p>
        </w:tc>
        <w:tc>
          <w:tcPr>
            <w:tcW w:w="981" w:type="pct"/>
            <w:vAlign w:val="center"/>
          </w:tcPr>
          <w:p w14:paraId="306CF19A" w14:textId="77777777" w:rsidR="00AA0096" w:rsidRPr="00133EE3" w:rsidRDefault="00AA0096" w:rsidP="00AA0096">
            <w:pPr>
              <w:tabs>
                <w:tab w:val="left" w:pos="3705"/>
                <w:tab w:val="left" w:pos="3975"/>
              </w:tabs>
              <w:suppressAutoHyphens/>
              <w:jc w:val="center"/>
              <w:rPr>
                <w:rFonts w:ascii="Liberation Serif" w:hAnsi="Liberation Serif" w:cs="FreeSans"/>
                <w:color w:val="00000A"/>
                <w:lang w:val="uk-UA" w:eastAsia="zh-CN" w:bidi="hi-IN"/>
              </w:rPr>
            </w:pPr>
          </w:p>
        </w:tc>
      </w:tr>
    </w:tbl>
    <w:p w14:paraId="0DF92CE9" w14:textId="77777777" w:rsidR="00AA0096" w:rsidRPr="00133EE3" w:rsidRDefault="00AA0096" w:rsidP="00AA0096">
      <w:pPr>
        <w:suppressAutoHyphens/>
        <w:rPr>
          <w:rFonts w:ascii="Liberation Serif" w:hAnsi="Liberation Serif" w:cs="FreeSans"/>
          <w:color w:val="00000A"/>
          <w:sz w:val="28"/>
          <w:szCs w:val="28"/>
          <w:lang w:val="uk-UA" w:eastAsia="zh-CN" w:bidi="hi-IN"/>
        </w:rPr>
      </w:pPr>
    </w:p>
    <w:p w14:paraId="2B3CAC54" w14:textId="77777777" w:rsidR="00AA0096" w:rsidRPr="00133EE3" w:rsidRDefault="00AA0096" w:rsidP="00AA0096">
      <w:pPr>
        <w:suppressAutoHyphens/>
        <w:rPr>
          <w:rFonts w:ascii="Liberation Serif" w:hAnsi="Liberation Serif" w:cs="FreeSans"/>
          <w:color w:val="00000A"/>
          <w:sz w:val="28"/>
          <w:szCs w:val="28"/>
          <w:lang w:val="uk-UA" w:eastAsia="zh-CN" w:bidi="hi-IN"/>
        </w:rPr>
      </w:pPr>
    </w:p>
    <w:p w14:paraId="51ABE982" w14:textId="77777777" w:rsidR="00AA0096" w:rsidRPr="00133EE3" w:rsidRDefault="00AA0096" w:rsidP="00AA0096">
      <w:pPr>
        <w:suppressAutoHyphens/>
        <w:spacing w:line="360" w:lineRule="auto"/>
        <w:rPr>
          <w:rFonts w:ascii="Liberation Serif" w:hAnsi="Liberation Serif" w:cs="FreeSans"/>
          <w:color w:val="00000A"/>
          <w:lang w:val="uk-UA" w:eastAsia="zh-CN" w:bidi="hi-IN"/>
        </w:rPr>
      </w:pPr>
      <w:r w:rsidRPr="00133EE3">
        <w:rPr>
          <w:rFonts w:ascii="Liberation Serif" w:hAnsi="Liberation Serif" w:cs="FreeSans"/>
          <w:color w:val="00000A"/>
          <w:lang w:val="uk-UA" w:eastAsia="zh-CN" w:bidi="hi-IN"/>
        </w:rPr>
        <w:t>Начальник відділу по розробці електротехнічної апаратури</w:t>
      </w:r>
      <w:r w:rsidRPr="00133EE3">
        <w:rPr>
          <w:rFonts w:ascii="Liberation Serif" w:hAnsi="Liberation Serif" w:cs="FreeSans"/>
          <w:color w:val="00000A"/>
          <w:lang w:val="uk-UA" w:eastAsia="zh-CN" w:bidi="hi-IN"/>
        </w:rPr>
        <w:tab/>
      </w:r>
      <w:r w:rsidRPr="00133EE3">
        <w:rPr>
          <w:rFonts w:ascii="Liberation Serif" w:hAnsi="Liberation Serif" w:cs="FreeSans"/>
          <w:color w:val="00000A"/>
          <w:lang w:val="uk-UA" w:eastAsia="zh-CN" w:bidi="hi-IN"/>
        </w:rPr>
        <w:tab/>
        <w:t>Є. В. Плєхов</w:t>
      </w:r>
    </w:p>
    <w:sectPr w:rsidR="00AA0096" w:rsidRPr="00133EE3" w:rsidSect="00525F1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683" w:right="850" w:bottom="1134" w:left="1701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2BB7B" w14:textId="77777777" w:rsidR="00540418" w:rsidRDefault="00540418" w:rsidP="00344779">
      <w:r>
        <w:separator/>
      </w:r>
    </w:p>
  </w:endnote>
  <w:endnote w:type="continuationSeparator" w:id="0">
    <w:p w14:paraId="2F2F3325" w14:textId="77777777" w:rsidR="00540418" w:rsidRDefault="00540418" w:rsidP="0034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83194"/>
      <w:docPartObj>
        <w:docPartGallery w:val="Page Numbers (Bottom of Page)"/>
        <w:docPartUnique/>
      </w:docPartObj>
    </w:sdtPr>
    <w:sdtEndPr/>
    <w:sdtContent>
      <w:p w14:paraId="7733FA62" w14:textId="73EF1290" w:rsidR="00DE7DA4" w:rsidRPr="00984D2F" w:rsidRDefault="00DE7DA4" w:rsidP="00984D2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55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3B017" w14:textId="77777777" w:rsidR="00DE7DA4" w:rsidRDefault="00DE7DA4">
    <w:pPr>
      <w:pStyle w:val="a7"/>
      <w:jc w:val="right"/>
    </w:pPr>
  </w:p>
  <w:p w14:paraId="7FF74C27" w14:textId="77777777" w:rsidR="00DE7DA4" w:rsidRDefault="00DE7D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65F20" w14:textId="77777777" w:rsidR="00540418" w:rsidRDefault="00540418" w:rsidP="00344779">
      <w:r>
        <w:separator/>
      </w:r>
    </w:p>
  </w:footnote>
  <w:footnote w:type="continuationSeparator" w:id="0">
    <w:p w14:paraId="7178E9A1" w14:textId="77777777" w:rsidR="00540418" w:rsidRDefault="00540418" w:rsidP="00344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32423" w:themeColor="accent2" w:themeShade="80"/>
      </w:rPr>
      <w:alias w:val="Заголовок"/>
      <w:id w:val="77738743"/>
      <w:placeholder>
        <w:docPart w:val="AE4D29E307E440C7A7E127626D22BF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3E8CF6" w14:textId="77777777" w:rsidR="00DE7DA4" w:rsidRPr="00525F18" w:rsidRDefault="00DE7DA4">
        <w:pPr>
          <w:pStyle w:val="a5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632423" w:themeColor="accent2" w:themeShade="80"/>
          </w:rPr>
        </w:pPr>
        <w:r w:rsidRPr="00525F18">
          <w:rPr>
            <w:color w:val="632423" w:themeColor="accent2" w:themeShade="80"/>
          </w:rPr>
          <w:t>ТОВ «Корпорація Електропівденьмонтаж»</w:t>
        </w:r>
      </w:p>
    </w:sdtContent>
  </w:sdt>
  <w:p w14:paraId="0FB28593" w14:textId="77777777" w:rsidR="00DE7DA4" w:rsidRDefault="00DE7DA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color w:val="632423" w:themeColor="accent2" w:themeShade="80"/>
      </w:rPr>
      <w:alias w:val="Заголовок"/>
      <w:id w:val="335051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D1FB2F7" w14:textId="77777777" w:rsidR="00DE7DA4" w:rsidRPr="00BF5AA9" w:rsidRDefault="00DE7DA4" w:rsidP="00525F18">
        <w:pPr>
          <w:pStyle w:val="a5"/>
          <w:pBdr>
            <w:bottom w:val="thickThinSmallGap" w:sz="24" w:space="0" w:color="622423" w:themeColor="accent2" w:themeShade="7F"/>
          </w:pBdr>
          <w:jc w:val="center"/>
          <w:rPr>
            <w:rFonts w:eastAsiaTheme="majorEastAsia"/>
            <w:color w:val="632423" w:themeColor="accent2" w:themeShade="80"/>
          </w:rPr>
        </w:pPr>
        <w:r w:rsidRPr="00BF5AA9">
          <w:rPr>
            <w:rFonts w:eastAsiaTheme="majorEastAsia"/>
            <w:color w:val="632423" w:themeColor="accent2" w:themeShade="80"/>
            <w:lang w:val="uk-UA"/>
          </w:rPr>
          <w:t>ТОВ «Корпорація Електропівденьмонтаж»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08D"/>
    <w:multiLevelType w:val="hybridMultilevel"/>
    <w:tmpl w:val="4E38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20671"/>
    <w:multiLevelType w:val="multilevel"/>
    <w:tmpl w:val="E5A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545245"/>
    <w:multiLevelType w:val="multilevel"/>
    <w:tmpl w:val="EB5A9C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1D7220"/>
    <w:multiLevelType w:val="hybridMultilevel"/>
    <w:tmpl w:val="234ED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54990"/>
    <w:multiLevelType w:val="multilevel"/>
    <w:tmpl w:val="B704888C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414F415A"/>
    <w:multiLevelType w:val="hybridMultilevel"/>
    <w:tmpl w:val="A27A94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6C20"/>
    <w:multiLevelType w:val="multilevel"/>
    <w:tmpl w:val="C77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1B12E3"/>
    <w:multiLevelType w:val="hybridMultilevel"/>
    <w:tmpl w:val="982C4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1A1747"/>
    <w:multiLevelType w:val="multilevel"/>
    <w:tmpl w:val="271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B015957"/>
    <w:multiLevelType w:val="multilevel"/>
    <w:tmpl w:val="F140DF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DAD4A8C"/>
    <w:multiLevelType w:val="hybridMultilevel"/>
    <w:tmpl w:val="23327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5CA1"/>
    <w:multiLevelType w:val="hybridMultilevel"/>
    <w:tmpl w:val="98686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FB2FAF"/>
    <w:multiLevelType w:val="hybridMultilevel"/>
    <w:tmpl w:val="024CA068"/>
    <w:lvl w:ilvl="0" w:tplc="D8B65A6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  <w:num w:numId="13">
    <w:abstractNumId w:val="7"/>
  </w:num>
  <w:num w:numId="14">
    <w:abstractNumId w:val="4"/>
  </w:num>
  <w:num w:numId="15">
    <w:abstractNumId w:val="9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4779"/>
    <w:rsid w:val="00000D69"/>
    <w:rsid w:val="000036D4"/>
    <w:rsid w:val="000038B8"/>
    <w:rsid w:val="0000428A"/>
    <w:rsid w:val="0000599E"/>
    <w:rsid w:val="0000643A"/>
    <w:rsid w:val="000144D6"/>
    <w:rsid w:val="000147A8"/>
    <w:rsid w:val="00015191"/>
    <w:rsid w:val="00021EDA"/>
    <w:rsid w:val="00023D1A"/>
    <w:rsid w:val="00023F16"/>
    <w:rsid w:val="00026A76"/>
    <w:rsid w:val="0002706E"/>
    <w:rsid w:val="00027443"/>
    <w:rsid w:val="00032ED4"/>
    <w:rsid w:val="000334F9"/>
    <w:rsid w:val="00034F02"/>
    <w:rsid w:val="000375D1"/>
    <w:rsid w:val="0004139D"/>
    <w:rsid w:val="000436E9"/>
    <w:rsid w:val="00044A17"/>
    <w:rsid w:val="000459F0"/>
    <w:rsid w:val="000510A7"/>
    <w:rsid w:val="000511B4"/>
    <w:rsid w:val="00052441"/>
    <w:rsid w:val="00053031"/>
    <w:rsid w:val="000538A0"/>
    <w:rsid w:val="0005398A"/>
    <w:rsid w:val="0005538A"/>
    <w:rsid w:val="000563CD"/>
    <w:rsid w:val="00057B51"/>
    <w:rsid w:val="00060CFC"/>
    <w:rsid w:val="00062F8D"/>
    <w:rsid w:val="00066963"/>
    <w:rsid w:val="00067F08"/>
    <w:rsid w:val="000735BB"/>
    <w:rsid w:val="000737E9"/>
    <w:rsid w:val="000747D3"/>
    <w:rsid w:val="00075BDC"/>
    <w:rsid w:val="00077E2B"/>
    <w:rsid w:val="00080D5F"/>
    <w:rsid w:val="000831D3"/>
    <w:rsid w:val="0008506C"/>
    <w:rsid w:val="00085238"/>
    <w:rsid w:val="00087632"/>
    <w:rsid w:val="0009185B"/>
    <w:rsid w:val="00093AE4"/>
    <w:rsid w:val="00093B67"/>
    <w:rsid w:val="00095592"/>
    <w:rsid w:val="000A2C58"/>
    <w:rsid w:val="000A35EB"/>
    <w:rsid w:val="000A5DEE"/>
    <w:rsid w:val="000A7602"/>
    <w:rsid w:val="000B02C3"/>
    <w:rsid w:val="000B2FFC"/>
    <w:rsid w:val="000B4102"/>
    <w:rsid w:val="000B6567"/>
    <w:rsid w:val="000B6C67"/>
    <w:rsid w:val="000C054F"/>
    <w:rsid w:val="000C295E"/>
    <w:rsid w:val="000C2E86"/>
    <w:rsid w:val="000C369B"/>
    <w:rsid w:val="000C4E8B"/>
    <w:rsid w:val="000C537B"/>
    <w:rsid w:val="000D0161"/>
    <w:rsid w:val="000D0E05"/>
    <w:rsid w:val="000D3A4A"/>
    <w:rsid w:val="000D554E"/>
    <w:rsid w:val="000E036E"/>
    <w:rsid w:val="000E4541"/>
    <w:rsid w:val="000F4679"/>
    <w:rsid w:val="000F57D0"/>
    <w:rsid w:val="000F6C7D"/>
    <w:rsid w:val="001007B7"/>
    <w:rsid w:val="001010AD"/>
    <w:rsid w:val="00101535"/>
    <w:rsid w:val="0010169C"/>
    <w:rsid w:val="00112BFD"/>
    <w:rsid w:val="00113E99"/>
    <w:rsid w:val="0011700D"/>
    <w:rsid w:val="00120911"/>
    <w:rsid w:val="001220F9"/>
    <w:rsid w:val="001221DE"/>
    <w:rsid w:val="00122AEF"/>
    <w:rsid w:val="00122BC9"/>
    <w:rsid w:val="00127B7A"/>
    <w:rsid w:val="00130987"/>
    <w:rsid w:val="001313B6"/>
    <w:rsid w:val="001332AF"/>
    <w:rsid w:val="00133464"/>
    <w:rsid w:val="00133EE3"/>
    <w:rsid w:val="001348F3"/>
    <w:rsid w:val="00136174"/>
    <w:rsid w:val="0014154B"/>
    <w:rsid w:val="00141682"/>
    <w:rsid w:val="00142A48"/>
    <w:rsid w:val="00142BC1"/>
    <w:rsid w:val="0014401E"/>
    <w:rsid w:val="00151DA1"/>
    <w:rsid w:val="00154221"/>
    <w:rsid w:val="001544E2"/>
    <w:rsid w:val="001632D6"/>
    <w:rsid w:val="001633FA"/>
    <w:rsid w:val="00163B23"/>
    <w:rsid w:val="00166964"/>
    <w:rsid w:val="001670D8"/>
    <w:rsid w:val="001673CA"/>
    <w:rsid w:val="001729AC"/>
    <w:rsid w:val="00175DD3"/>
    <w:rsid w:val="0018031A"/>
    <w:rsid w:val="001810B0"/>
    <w:rsid w:val="001843F6"/>
    <w:rsid w:val="00185000"/>
    <w:rsid w:val="00187BF6"/>
    <w:rsid w:val="0019355D"/>
    <w:rsid w:val="001951C8"/>
    <w:rsid w:val="00197D58"/>
    <w:rsid w:val="001A0B3C"/>
    <w:rsid w:val="001A0F14"/>
    <w:rsid w:val="001A1A8B"/>
    <w:rsid w:val="001A2883"/>
    <w:rsid w:val="001A2F31"/>
    <w:rsid w:val="001A3483"/>
    <w:rsid w:val="001A7909"/>
    <w:rsid w:val="001B1B6C"/>
    <w:rsid w:val="001B50D2"/>
    <w:rsid w:val="001B61B5"/>
    <w:rsid w:val="001B61FC"/>
    <w:rsid w:val="001C1838"/>
    <w:rsid w:val="001C2526"/>
    <w:rsid w:val="001C41D4"/>
    <w:rsid w:val="001C52F0"/>
    <w:rsid w:val="001D1069"/>
    <w:rsid w:val="001D2C14"/>
    <w:rsid w:val="001D68A4"/>
    <w:rsid w:val="001E2E4E"/>
    <w:rsid w:val="001E3B53"/>
    <w:rsid w:val="001E6AB7"/>
    <w:rsid w:val="001F0C12"/>
    <w:rsid w:val="001F3924"/>
    <w:rsid w:val="001F4AE3"/>
    <w:rsid w:val="001F5DF4"/>
    <w:rsid w:val="001F71C7"/>
    <w:rsid w:val="001F7BE6"/>
    <w:rsid w:val="001F7EB3"/>
    <w:rsid w:val="001F7F36"/>
    <w:rsid w:val="00200123"/>
    <w:rsid w:val="0020468A"/>
    <w:rsid w:val="00205DD0"/>
    <w:rsid w:val="002063C3"/>
    <w:rsid w:val="00206472"/>
    <w:rsid w:val="00207AB5"/>
    <w:rsid w:val="00213019"/>
    <w:rsid w:val="00213C60"/>
    <w:rsid w:val="00215274"/>
    <w:rsid w:val="002159DD"/>
    <w:rsid w:val="00215D6C"/>
    <w:rsid w:val="00216D68"/>
    <w:rsid w:val="002177C9"/>
    <w:rsid w:val="00217984"/>
    <w:rsid w:val="0022266D"/>
    <w:rsid w:val="0022268F"/>
    <w:rsid w:val="00223854"/>
    <w:rsid w:val="00225337"/>
    <w:rsid w:val="002262D3"/>
    <w:rsid w:val="002311A4"/>
    <w:rsid w:val="00231493"/>
    <w:rsid w:val="00237BF1"/>
    <w:rsid w:val="00244BEB"/>
    <w:rsid w:val="00246493"/>
    <w:rsid w:val="0024779B"/>
    <w:rsid w:val="002509C0"/>
    <w:rsid w:val="0025151A"/>
    <w:rsid w:val="00254958"/>
    <w:rsid w:val="00261368"/>
    <w:rsid w:val="002618BC"/>
    <w:rsid w:val="00263B31"/>
    <w:rsid w:val="0026527C"/>
    <w:rsid w:val="002655C8"/>
    <w:rsid w:val="002676A1"/>
    <w:rsid w:val="0027132C"/>
    <w:rsid w:val="0027215C"/>
    <w:rsid w:val="00272A2F"/>
    <w:rsid w:val="0027320F"/>
    <w:rsid w:val="00274242"/>
    <w:rsid w:val="002742CD"/>
    <w:rsid w:val="0027503E"/>
    <w:rsid w:val="00276342"/>
    <w:rsid w:val="00277064"/>
    <w:rsid w:val="00277299"/>
    <w:rsid w:val="00277C27"/>
    <w:rsid w:val="0028064F"/>
    <w:rsid w:val="0028072E"/>
    <w:rsid w:val="00282096"/>
    <w:rsid w:val="00282333"/>
    <w:rsid w:val="00283802"/>
    <w:rsid w:val="00287D70"/>
    <w:rsid w:val="002936D1"/>
    <w:rsid w:val="00293E9A"/>
    <w:rsid w:val="00294E63"/>
    <w:rsid w:val="002A2D9C"/>
    <w:rsid w:val="002A6155"/>
    <w:rsid w:val="002A63FB"/>
    <w:rsid w:val="002B20F3"/>
    <w:rsid w:val="002B4522"/>
    <w:rsid w:val="002B4632"/>
    <w:rsid w:val="002B541D"/>
    <w:rsid w:val="002B6875"/>
    <w:rsid w:val="002C351E"/>
    <w:rsid w:val="002C5384"/>
    <w:rsid w:val="002C5852"/>
    <w:rsid w:val="002C58D5"/>
    <w:rsid w:val="002C6694"/>
    <w:rsid w:val="002C6FCE"/>
    <w:rsid w:val="002C7A88"/>
    <w:rsid w:val="002C7C2D"/>
    <w:rsid w:val="002D03EC"/>
    <w:rsid w:val="002D4E0E"/>
    <w:rsid w:val="002D4F1E"/>
    <w:rsid w:val="002D68F4"/>
    <w:rsid w:val="002E0E40"/>
    <w:rsid w:val="002E10A4"/>
    <w:rsid w:val="002E3C1E"/>
    <w:rsid w:val="002E7584"/>
    <w:rsid w:val="002F0A18"/>
    <w:rsid w:val="002F13B1"/>
    <w:rsid w:val="002F5DA9"/>
    <w:rsid w:val="002F7005"/>
    <w:rsid w:val="003023DB"/>
    <w:rsid w:val="00304F16"/>
    <w:rsid w:val="0030508C"/>
    <w:rsid w:val="00305185"/>
    <w:rsid w:val="003067D0"/>
    <w:rsid w:val="003071DE"/>
    <w:rsid w:val="00307F96"/>
    <w:rsid w:val="00312C65"/>
    <w:rsid w:val="003147F2"/>
    <w:rsid w:val="00315E97"/>
    <w:rsid w:val="0031637C"/>
    <w:rsid w:val="00322530"/>
    <w:rsid w:val="003234A2"/>
    <w:rsid w:val="00324578"/>
    <w:rsid w:val="003264BC"/>
    <w:rsid w:val="00330727"/>
    <w:rsid w:val="00330C6F"/>
    <w:rsid w:val="00331DC5"/>
    <w:rsid w:val="00335131"/>
    <w:rsid w:val="00337750"/>
    <w:rsid w:val="00344779"/>
    <w:rsid w:val="00345C9B"/>
    <w:rsid w:val="00346A73"/>
    <w:rsid w:val="00347AE5"/>
    <w:rsid w:val="00350D80"/>
    <w:rsid w:val="00353413"/>
    <w:rsid w:val="0035388E"/>
    <w:rsid w:val="00353F19"/>
    <w:rsid w:val="00354982"/>
    <w:rsid w:val="003570E7"/>
    <w:rsid w:val="00361088"/>
    <w:rsid w:val="00361B3F"/>
    <w:rsid w:val="003620AE"/>
    <w:rsid w:val="00362D5B"/>
    <w:rsid w:val="00363A2A"/>
    <w:rsid w:val="00365369"/>
    <w:rsid w:val="0036712B"/>
    <w:rsid w:val="003717A1"/>
    <w:rsid w:val="003725FD"/>
    <w:rsid w:val="0038188E"/>
    <w:rsid w:val="00382A29"/>
    <w:rsid w:val="003835F8"/>
    <w:rsid w:val="00384C31"/>
    <w:rsid w:val="00391B87"/>
    <w:rsid w:val="00393413"/>
    <w:rsid w:val="00394C31"/>
    <w:rsid w:val="003956E0"/>
    <w:rsid w:val="00396DDD"/>
    <w:rsid w:val="003A031F"/>
    <w:rsid w:val="003A0A97"/>
    <w:rsid w:val="003A4BB5"/>
    <w:rsid w:val="003B01A4"/>
    <w:rsid w:val="003B06CF"/>
    <w:rsid w:val="003C0D2A"/>
    <w:rsid w:val="003C115D"/>
    <w:rsid w:val="003C18A5"/>
    <w:rsid w:val="003C22F6"/>
    <w:rsid w:val="003C3CBF"/>
    <w:rsid w:val="003C3E60"/>
    <w:rsid w:val="003C4919"/>
    <w:rsid w:val="003C63D7"/>
    <w:rsid w:val="003C6567"/>
    <w:rsid w:val="003C72F8"/>
    <w:rsid w:val="003D3487"/>
    <w:rsid w:val="003D4A52"/>
    <w:rsid w:val="003D6A85"/>
    <w:rsid w:val="003E11E6"/>
    <w:rsid w:val="003E4E7C"/>
    <w:rsid w:val="003E77E2"/>
    <w:rsid w:val="003F28F0"/>
    <w:rsid w:val="003F2FBE"/>
    <w:rsid w:val="003F4C4C"/>
    <w:rsid w:val="003F6226"/>
    <w:rsid w:val="003F6D0B"/>
    <w:rsid w:val="003F7F42"/>
    <w:rsid w:val="003F7FA2"/>
    <w:rsid w:val="004014F1"/>
    <w:rsid w:val="00402CD9"/>
    <w:rsid w:val="00403711"/>
    <w:rsid w:val="00403CEE"/>
    <w:rsid w:val="00405775"/>
    <w:rsid w:val="00405C83"/>
    <w:rsid w:val="0040711B"/>
    <w:rsid w:val="004074B6"/>
    <w:rsid w:val="00411F73"/>
    <w:rsid w:val="00413615"/>
    <w:rsid w:val="00413E1E"/>
    <w:rsid w:val="004144FB"/>
    <w:rsid w:val="00416A6A"/>
    <w:rsid w:val="00417D76"/>
    <w:rsid w:val="00424E96"/>
    <w:rsid w:val="004260CE"/>
    <w:rsid w:val="00430E5D"/>
    <w:rsid w:val="0043143D"/>
    <w:rsid w:val="0043379C"/>
    <w:rsid w:val="00434EFE"/>
    <w:rsid w:val="00435BF4"/>
    <w:rsid w:val="0044000C"/>
    <w:rsid w:val="004413D3"/>
    <w:rsid w:val="00441E35"/>
    <w:rsid w:val="004427EC"/>
    <w:rsid w:val="00443CC2"/>
    <w:rsid w:val="00444CC1"/>
    <w:rsid w:val="00450AA0"/>
    <w:rsid w:val="00451EF7"/>
    <w:rsid w:val="0045237A"/>
    <w:rsid w:val="0045538D"/>
    <w:rsid w:val="00464EA1"/>
    <w:rsid w:val="004654FA"/>
    <w:rsid w:val="004659D1"/>
    <w:rsid w:val="00465B04"/>
    <w:rsid w:val="004675BA"/>
    <w:rsid w:val="0047145E"/>
    <w:rsid w:val="00471933"/>
    <w:rsid w:val="00474E1A"/>
    <w:rsid w:val="0047585E"/>
    <w:rsid w:val="00482B76"/>
    <w:rsid w:val="00484969"/>
    <w:rsid w:val="0048500F"/>
    <w:rsid w:val="00485710"/>
    <w:rsid w:val="004857B1"/>
    <w:rsid w:val="00487A3F"/>
    <w:rsid w:val="004932D5"/>
    <w:rsid w:val="004938D1"/>
    <w:rsid w:val="00494220"/>
    <w:rsid w:val="00497F15"/>
    <w:rsid w:val="004A0D7E"/>
    <w:rsid w:val="004A1BD7"/>
    <w:rsid w:val="004A402D"/>
    <w:rsid w:val="004A4791"/>
    <w:rsid w:val="004A4AAB"/>
    <w:rsid w:val="004A6532"/>
    <w:rsid w:val="004A65F0"/>
    <w:rsid w:val="004A6794"/>
    <w:rsid w:val="004B0E90"/>
    <w:rsid w:val="004B2162"/>
    <w:rsid w:val="004B45E2"/>
    <w:rsid w:val="004B4A8C"/>
    <w:rsid w:val="004B4AEB"/>
    <w:rsid w:val="004B4E9D"/>
    <w:rsid w:val="004B79E8"/>
    <w:rsid w:val="004C13C8"/>
    <w:rsid w:val="004C28C1"/>
    <w:rsid w:val="004C3E03"/>
    <w:rsid w:val="004C48C3"/>
    <w:rsid w:val="004C57C5"/>
    <w:rsid w:val="004C62A0"/>
    <w:rsid w:val="004C70A6"/>
    <w:rsid w:val="004C7BFE"/>
    <w:rsid w:val="004D10FB"/>
    <w:rsid w:val="004D1765"/>
    <w:rsid w:val="004D2364"/>
    <w:rsid w:val="004D3661"/>
    <w:rsid w:val="004D51F0"/>
    <w:rsid w:val="004D76D8"/>
    <w:rsid w:val="004E3568"/>
    <w:rsid w:val="004E38BC"/>
    <w:rsid w:val="004E4EE4"/>
    <w:rsid w:val="004E79B9"/>
    <w:rsid w:val="004F012B"/>
    <w:rsid w:val="004F0E1E"/>
    <w:rsid w:val="004F22DC"/>
    <w:rsid w:val="004F2DA4"/>
    <w:rsid w:val="004F2DFA"/>
    <w:rsid w:val="004F37F5"/>
    <w:rsid w:val="004F3985"/>
    <w:rsid w:val="004F5472"/>
    <w:rsid w:val="004F7AA4"/>
    <w:rsid w:val="00503249"/>
    <w:rsid w:val="00505B21"/>
    <w:rsid w:val="00506DAE"/>
    <w:rsid w:val="00513165"/>
    <w:rsid w:val="005150AC"/>
    <w:rsid w:val="00515949"/>
    <w:rsid w:val="0051741D"/>
    <w:rsid w:val="00517B08"/>
    <w:rsid w:val="00520314"/>
    <w:rsid w:val="005230E5"/>
    <w:rsid w:val="00524373"/>
    <w:rsid w:val="00525F18"/>
    <w:rsid w:val="005273BC"/>
    <w:rsid w:val="005329DA"/>
    <w:rsid w:val="00532DE7"/>
    <w:rsid w:val="00536B0C"/>
    <w:rsid w:val="00540418"/>
    <w:rsid w:val="0054246F"/>
    <w:rsid w:val="00543486"/>
    <w:rsid w:val="00543760"/>
    <w:rsid w:val="00544CE4"/>
    <w:rsid w:val="00544E9B"/>
    <w:rsid w:val="00545695"/>
    <w:rsid w:val="00546501"/>
    <w:rsid w:val="00547761"/>
    <w:rsid w:val="00550945"/>
    <w:rsid w:val="005532C2"/>
    <w:rsid w:val="0055362C"/>
    <w:rsid w:val="00555362"/>
    <w:rsid w:val="0055705B"/>
    <w:rsid w:val="00557442"/>
    <w:rsid w:val="005579AC"/>
    <w:rsid w:val="00557E9D"/>
    <w:rsid w:val="00561355"/>
    <w:rsid w:val="00563C74"/>
    <w:rsid w:val="00566F90"/>
    <w:rsid w:val="00572EEB"/>
    <w:rsid w:val="00575B7A"/>
    <w:rsid w:val="0057604D"/>
    <w:rsid w:val="00577A33"/>
    <w:rsid w:val="00581C3B"/>
    <w:rsid w:val="00582653"/>
    <w:rsid w:val="00584079"/>
    <w:rsid w:val="0058595D"/>
    <w:rsid w:val="00585A78"/>
    <w:rsid w:val="005903AC"/>
    <w:rsid w:val="0059195C"/>
    <w:rsid w:val="00591B9B"/>
    <w:rsid w:val="00595156"/>
    <w:rsid w:val="005974A4"/>
    <w:rsid w:val="005A0325"/>
    <w:rsid w:val="005A179B"/>
    <w:rsid w:val="005A30FB"/>
    <w:rsid w:val="005A5F97"/>
    <w:rsid w:val="005B0116"/>
    <w:rsid w:val="005B6CD9"/>
    <w:rsid w:val="005C0C6F"/>
    <w:rsid w:val="005C1543"/>
    <w:rsid w:val="005C1EF1"/>
    <w:rsid w:val="005C30D7"/>
    <w:rsid w:val="005C4928"/>
    <w:rsid w:val="005C61FA"/>
    <w:rsid w:val="005C67C6"/>
    <w:rsid w:val="005D0AC5"/>
    <w:rsid w:val="005D1B20"/>
    <w:rsid w:val="005D2160"/>
    <w:rsid w:val="005D4141"/>
    <w:rsid w:val="005E46FB"/>
    <w:rsid w:val="005E5938"/>
    <w:rsid w:val="005E638A"/>
    <w:rsid w:val="005E7DFD"/>
    <w:rsid w:val="005F1B34"/>
    <w:rsid w:val="005F2B67"/>
    <w:rsid w:val="005F32B6"/>
    <w:rsid w:val="005F3C2F"/>
    <w:rsid w:val="005F3F27"/>
    <w:rsid w:val="005F58E9"/>
    <w:rsid w:val="005F7FF3"/>
    <w:rsid w:val="00600F23"/>
    <w:rsid w:val="006019B4"/>
    <w:rsid w:val="0060595A"/>
    <w:rsid w:val="00606B7A"/>
    <w:rsid w:val="00607035"/>
    <w:rsid w:val="0060719D"/>
    <w:rsid w:val="00607F74"/>
    <w:rsid w:val="00611827"/>
    <w:rsid w:val="006120B9"/>
    <w:rsid w:val="00612192"/>
    <w:rsid w:val="00612206"/>
    <w:rsid w:val="00613684"/>
    <w:rsid w:val="00621539"/>
    <w:rsid w:val="0062777B"/>
    <w:rsid w:val="006315BB"/>
    <w:rsid w:val="00631AEE"/>
    <w:rsid w:val="006358A0"/>
    <w:rsid w:val="00636152"/>
    <w:rsid w:val="00637BE6"/>
    <w:rsid w:val="00640800"/>
    <w:rsid w:val="00641CFA"/>
    <w:rsid w:val="00642FDE"/>
    <w:rsid w:val="0065028F"/>
    <w:rsid w:val="006502AE"/>
    <w:rsid w:val="00650419"/>
    <w:rsid w:val="006524BA"/>
    <w:rsid w:val="0065254B"/>
    <w:rsid w:val="0065427C"/>
    <w:rsid w:val="006542C3"/>
    <w:rsid w:val="006546B6"/>
    <w:rsid w:val="00655494"/>
    <w:rsid w:val="00656894"/>
    <w:rsid w:val="006605B3"/>
    <w:rsid w:val="006606AA"/>
    <w:rsid w:val="00662218"/>
    <w:rsid w:val="00665354"/>
    <w:rsid w:val="00667AFC"/>
    <w:rsid w:val="0067010D"/>
    <w:rsid w:val="00673526"/>
    <w:rsid w:val="00674FF2"/>
    <w:rsid w:val="0067696F"/>
    <w:rsid w:val="00677534"/>
    <w:rsid w:val="00681F77"/>
    <w:rsid w:val="006833A6"/>
    <w:rsid w:val="00683738"/>
    <w:rsid w:val="00684765"/>
    <w:rsid w:val="00684DC3"/>
    <w:rsid w:val="00685C91"/>
    <w:rsid w:val="00690335"/>
    <w:rsid w:val="00693BAF"/>
    <w:rsid w:val="006942A4"/>
    <w:rsid w:val="00696BBC"/>
    <w:rsid w:val="006A0B7A"/>
    <w:rsid w:val="006A15EC"/>
    <w:rsid w:val="006A1AAB"/>
    <w:rsid w:val="006A298B"/>
    <w:rsid w:val="006A2D49"/>
    <w:rsid w:val="006A30D4"/>
    <w:rsid w:val="006A5FE2"/>
    <w:rsid w:val="006A659F"/>
    <w:rsid w:val="006B0118"/>
    <w:rsid w:val="006B04A4"/>
    <w:rsid w:val="006B3576"/>
    <w:rsid w:val="006B3DD4"/>
    <w:rsid w:val="006B40C1"/>
    <w:rsid w:val="006B4889"/>
    <w:rsid w:val="006B4D1E"/>
    <w:rsid w:val="006B56C9"/>
    <w:rsid w:val="006B5C9B"/>
    <w:rsid w:val="006C040E"/>
    <w:rsid w:val="006C15E9"/>
    <w:rsid w:val="006C1950"/>
    <w:rsid w:val="006C6F0E"/>
    <w:rsid w:val="006D1D08"/>
    <w:rsid w:val="006D2A35"/>
    <w:rsid w:val="006D5343"/>
    <w:rsid w:val="006D5903"/>
    <w:rsid w:val="006D5EE6"/>
    <w:rsid w:val="006D688A"/>
    <w:rsid w:val="006D6E80"/>
    <w:rsid w:val="006D7725"/>
    <w:rsid w:val="006D7EF9"/>
    <w:rsid w:val="006E0538"/>
    <w:rsid w:val="006E2737"/>
    <w:rsid w:val="006E3AB6"/>
    <w:rsid w:val="006E4531"/>
    <w:rsid w:val="006E4DFB"/>
    <w:rsid w:val="006F278E"/>
    <w:rsid w:val="006F3ED6"/>
    <w:rsid w:val="006F658D"/>
    <w:rsid w:val="006F736D"/>
    <w:rsid w:val="007000D9"/>
    <w:rsid w:val="00707E77"/>
    <w:rsid w:val="00711559"/>
    <w:rsid w:val="007131BA"/>
    <w:rsid w:val="00714C63"/>
    <w:rsid w:val="00715A93"/>
    <w:rsid w:val="0071723E"/>
    <w:rsid w:val="00722A98"/>
    <w:rsid w:val="00722D88"/>
    <w:rsid w:val="00723205"/>
    <w:rsid w:val="0072399B"/>
    <w:rsid w:val="0072503F"/>
    <w:rsid w:val="00725D55"/>
    <w:rsid w:val="00726B17"/>
    <w:rsid w:val="00731EF9"/>
    <w:rsid w:val="0073287E"/>
    <w:rsid w:val="0073319D"/>
    <w:rsid w:val="00733972"/>
    <w:rsid w:val="00733FD5"/>
    <w:rsid w:val="00734CD1"/>
    <w:rsid w:val="00734DD2"/>
    <w:rsid w:val="00737EDF"/>
    <w:rsid w:val="00740975"/>
    <w:rsid w:val="007438FA"/>
    <w:rsid w:val="00744895"/>
    <w:rsid w:val="00745D44"/>
    <w:rsid w:val="00746C1E"/>
    <w:rsid w:val="007478EE"/>
    <w:rsid w:val="00750B7F"/>
    <w:rsid w:val="0075137F"/>
    <w:rsid w:val="00752F1F"/>
    <w:rsid w:val="00753EFF"/>
    <w:rsid w:val="00754628"/>
    <w:rsid w:val="00754923"/>
    <w:rsid w:val="00754A4D"/>
    <w:rsid w:val="00765944"/>
    <w:rsid w:val="0077086E"/>
    <w:rsid w:val="00771D50"/>
    <w:rsid w:val="00773408"/>
    <w:rsid w:val="00776423"/>
    <w:rsid w:val="007766F9"/>
    <w:rsid w:val="00776BEC"/>
    <w:rsid w:val="00780965"/>
    <w:rsid w:val="0078166F"/>
    <w:rsid w:val="00786886"/>
    <w:rsid w:val="00795702"/>
    <w:rsid w:val="007958A0"/>
    <w:rsid w:val="00797054"/>
    <w:rsid w:val="007A09B6"/>
    <w:rsid w:val="007A1726"/>
    <w:rsid w:val="007A1BE0"/>
    <w:rsid w:val="007A2556"/>
    <w:rsid w:val="007A2ABD"/>
    <w:rsid w:val="007A39FE"/>
    <w:rsid w:val="007A404D"/>
    <w:rsid w:val="007B1307"/>
    <w:rsid w:val="007B5527"/>
    <w:rsid w:val="007B6C09"/>
    <w:rsid w:val="007B6F24"/>
    <w:rsid w:val="007B781A"/>
    <w:rsid w:val="007C1015"/>
    <w:rsid w:val="007C5613"/>
    <w:rsid w:val="007C597B"/>
    <w:rsid w:val="007D03F3"/>
    <w:rsid w:val="007D2520"/>
    <w:rsid w:val="007D2898"/>
    <w:rsid w:val="007D694E"/>
    <w:rsid w:val="007D6DC9"/>
    <w:rsid w:val="007E04F2"/>
    <w:rsid w:val="007E2840"/>
    <w:rsid w:val="007F18E8"/>
    <w:rsid w:val="007F216A"/>
    <w:rsid w:val="007F2395"/>
    <w:rsid w:val="007F2805"/>
    <w:rsid w:val="007F66D7"/>
    <w:rsid w:val="007F772D"/>
    <w:rsid w:val="00802A67"/>
    <w:rsid w:val="008041AC"/>
    <w:rsid w:val="00805DF8"/>
    <w:rsid w:val="00810191"/>
    <w:rsid w:val="008125BD"/>
    <w:rsid w:val="00815737"/>
    <w:rsid w:val="00821F7A"/>
    <w:rsid w:val="00822C43"/>
    <w:rsid w:val="008263D5"/>
    <w:rsid w:val="0083433A"/>
    <w:rsid w:val="00841DFF"/>
    <w:rsid w:val="00846799"/>
    <w:rsid w:val="0084765F"/>
    <w:rsid w:val="00851920"/>
    <w:rsid w:val="00853EAA"/>
    <w:rsid w:val="0085465D"/>
    <w:rsid w:val="00855334"/>
    <w:rsid w:val="0085545B"/>
    <w:rsid w:val="0085636B"/>
    <w:rsid w:val="008566C0"/>
    <w:rsid w:val="00857164"/>
    <w:rsid w:val="00860B7B"/>
    <w:rsid w:val="00872DE9"/>
    <w:rsid w:val="00876266"/>
    <w:rsid w:val="00876726"/>
    <w:rsid w:val="00877CF4"/>
    <w:rsid w:val="00886218"/>
    <w:rsid w:val="00887549"/>
    <w:rsid w:val="008913A3"/>
    <w:rsid w:val="00891DFC"/>
    <w:rsid w:val="00893DE7"/>
    <w:rsid w:val="00893F2D"/>
    <w:rsid w:val="00896450"/>
    <w:rsid w:val="008969AD"/>
    <w:rsid w:val="00896AF5"/>
    <w:rsid w:val="008974CE"/>
    <w:rsid w:val="008A0758"/>
    <w:rsid w:val="008A32DF"/>
    <w:rsid w:val="008A34AD"/>
    <w:rsid w:val="008A5120"/>
    <w:rsid w:val="008A615F"/>
    <w:rsid w:val="008A7F8A"/>
    <w:rsid w:val="008B0265"/>
    <w:rsid w:val="008B4483"/>
    <w:rsid w:val="008B4E70"/>
    <w:rsid w:val="008B6873"/>
    <w:rsid w:val="008B6CC5"/>
    <w:rsid w:val="008B7380"/>
    <w:rsid w:val="008B7F0B"/>
    <w:rsid w:val="008C1A9D"/>
    <w:rsid w:val="008C7A3F"/>
    <w:rsid w:val="008D3E70"/>
    <w:rsid w:val="008E1335"/>
    <w:rsid w:val="008E239A"/>
    <w:rsid w:val="008E423B"/>
    <w:rsid w:val="008E5023"/>
    <w:rsid w:val="008E6635"/>
    <w:rsid w:val="008E6D27"/>
    <w:rsid w:val="008E6E79"/>
    <w:rsid w:val="008E713D"/>
    <w:rsid w:val="008E7712"/>
    <w:rsid w:val="008F24F4"/>
    <w:rsid w:val="008F3DB3"/>
    <w:rsid w:val="008F4B6B"/>
    <w:rsid w:val="008F7A92"/>
    <w:rsid w:val="008F7D8D"/>
    <w:rsid w:val="00900940"/>
    <w:rsid w:val="009028A9"/>
    <w:rsid w:val="00906C97"/>
    <w:rsid w:val="00910E62"/>
    <w:rsid w:val="00911094"/>
    <w:rsid w:val="00913A42"/>
    <w:rsid w:val="009160E4"/>
    <w:rsid w:val="00916B15"/>
    <w:rsid w:val="00920AAA"/>
    <w:rsid w:val="00921123"/>
    <w:rsid w:val="00921A7A"/>
    <w:rsid w:val="0092336A"/>
    <w:rsid w:val="009258D5"/>
    <w:rsid w:val="00926ADD"/>
    <w:rsid w:val="00932247"/>
    <w:rsid w:val="009342CC"/>
    <w:rsid w:val="00952D07"/>
    <w:rsid w:val="00961148"/>
    <w:rsid w:val="00967151"/>
    <w:rsid w:val="00970DB6"/>
    <w:rsid w:val="009720D6"/>
    <w:rsid w:val="0097301A"/>
    <w:rsid w:val="00975B44"/>
    <w:rsid w:val="00977322"/>
    <w:rsid w:val="009831BC"/>
    <w:rsid w:val="00984D2F"/>
    <w:rsid w:val="009859AF"/>
    <w:rsid w:val="0098667F"/>
    <w:rsid w:val="00986CF3"/>
    <w:rsid w:val="00987FB9"/>
    <w:rsid w:val="00995867"/>
    <w:rsid w:val="00996CE6"/>
    <w:rsid w:val="009A0DC4"/>
    <w:rsid w:val="009A32D7"/>
    <w:rsid w:val="009A4E3E"/>
    <w:rsid w:val="009B0519"/>
    <w:rsid w:val="009B170D"/>
    <w:rsid w:val="009B5273"/>
    <w:rsid w:val="009B555C"/>
    <w:rsid w:val="009B7261"/>
    <w:rsid w:val="009C06BE"/>
    <w:rsid w:val="009C0CA6"/>
    <w:rsid w:val="009C3005"/>
    <w:rsid w:val="009C3EEE"/>
    <w:rsid w:val="009C4E04"/>
    <w:rsid w:val="009D2199"/>
    <w:rsid w:val="009D2386"/>
    <w:rsid w:val="009D2575"/>
    <w:rsid w:val="009E13B2"/>
    <w:rsid w:val="009E339C"/>
    <w:rsid w:val="009E426F"/>
    <w:rsid w:val="009E435F"/>
    <w:rsid w:val="009E70D0"/>
    <w:rsid w:val="009E79BB"/>
    <w:rsid w:val="009F3C34"/>
    <w:rsid w:val="009F3D60"/>
    <w:rsid w:val="009F5307"/>
    <w:rsid w:val="00A01A59"/>
    <w:rsid w:val="00A027ED"/>
    <w:rsid w:val="00A02AA6"/>
    <w:rsid w:val="00A02F20"/>
    <w:rsid w:val="00A0684A"/>
    <w:rsid w:val="00A07299"/>
    <w:rsid w:val="00A12CB5"/>
    <w:rsid w:val="00A16068"/>
    <w:rsid w:val="00A2117F"/>
    <w:rsid w:val="00A22054"/>
    <w:rsid w:val="00A22192"/>
    <w:rsid w:val="00A23477"/>
    <w:rsid w:val="00A25082"/>
    <w:rsid w:val="00A25282"/>
    <w:rsid w:val="00A30F97"/>
    <w:rsid w:val="00A353C3"/>
    <w:rsid w:val="00A3594F"/>
    <w:rsid w:val="00A35F76"/>
    <w:rsid w:val="00A362DC"/>
    <w:rsid w:val="00A3758E"/>
    <w:rsid w:val="00A37A76"/>
    <w:rsid w:val="00A40610"/>
    <w:rsid w:val="00A4175C"/>
    <w:rsid w:val="00A432A1"/>
    <w:rsid w:val="00A43A58"/>
    <w:rsid w:val="00A43BCD"/>
    <w:rsid w:val="00A47C30"/>
    <w:rsid w:val="00A5027B"/>
    <w:rsid w:val="00A52672"/>
    <w:rsid w:val="00A5271C"/>
    <w:rsid w:val="00A52E9F"/>
    <w:rsid w:val="00A5483E"/>
    <w:rsid w:val="00A55AB1"/>
    <w:rsid w:val="00A61CCD"/>
    <w:rsid w:val="00A63567"/>
    <w:rsid w:val="00A648C5"/>
    <w:rsid w:val="00A651B3"/>
    <w:rsid w:val="00A67378"/>
    <w:rsid w:val="00A71CBB"/>
    <w:rsid w:val="00A775B7"/>
    <w:rsid w:val="00A87B16"/>
    <w:rsid w:val="00A9162F"/>
    <w:rsid w:val="00A918CC"/>
    <w:rsid w:val="00A921AB"/>
    <w:rsid w:val="00A94BD8"/>
    <w:rsid w:val="00A94C93"/>
    <w:rsid w:val="00AA0096"/>
    <w:rsid w:val="00AA1334"/>
    <w:rsid w:val="00AA18D8"/>
    <w:rsid w:val="00AA1A05"/>
    <w:rsid w:val="00AA48C9"/>
    <w:rsid w:val="00AA6BFA"/>
    <w:rsid w:val="00AA6D82"/>
    <w:rsid w:val="00AA784A"/>
    <w:rsid w:val="00AA7C8C"/>
    <w:rsid w:val="00AB31C5"/>
    <w:rsid w:val="00AB4CF5"/>
    <w:rsid w:val="00AB51D6"/>
    <w:rsid w:val="00AB758D"/>
    <w:rsid w:val="00AB78B8"/>
    <w:rsid w:val="00AC10C6"/>
    <w:rsid w:val="00AC1B82"/>
    <w:rsid w:val="00AC4C7C"/>
    <w:rsid w:val="00AD0A47"/>
    <w:rsid w:val="00AD0EEA"/>
    <w:rsid w:val="00AD1DA8"/>
    <w:rsid w:val="00AD24B0"/>
    <w:rsid w:val="00AD6168"/>
    <w:rsid w:val="00AD7545"/>
    <w:rsid w:val="00AE09AB"/>
    <w:rsid w:val="00AE105E"/>
    <w:rsid w:val="00AE1B9F"/>
    <w:rsid w:val="00AE2FFC"/>
    <w:rsid w:val="00AE3419"/>
    <w:rsid w:val="00AE3F0D"/>
    <w:rsid w:val="00AE503D"/>
    <w:rsid w:val="00AE56B7"/>
    <w:rsid w:val="00AE57B3"/>
    <w:rsid w:val="00AE7EF2"/>
    <w:rsid w:val="00AF1368"/>
    <w:rsid w:val="00AF24E0"/>
    <w:rsid w:val="00AF2F14"/>
    <w:rsid w:val="00AF5A62"/>
    <w:rsid w:val="00B00E01"/>
    <w:rsid w:val="00B01E99"/>
    <w:rsid w:val="00B01F83"/>
    <w:rsid w:val="00B02355"/>
    <w:rsid w:val="00B03973"/>
    <w:rsid w:val="00B049BD"/>
    <w:rsid w:val="00B05D67"/>
    <w:rsid w:val="00B071EA"/>
    <w:rsid w:val="00B10DFC"/>
    <w:rsid w:val="00B112DE"/>
    <w:rsid w:val="00B11660"/>
    <w:rsid w:val="00B116EB"/>
    <w:rsid w:val="00B11D63"/>
    <w:rsid w:val="00B16310"/>
    <w:rsid w:val="00B20433"/>
    <w:rsid w:val="00B21A21"/>
    <w:rsid w:val="00B226D2"/>
    <w:rsid w:val="00B2312C"/>
    <w:rsid w:val="00B24749"/>
    <w:rsid w:val="00B25DB0"/>
    <w:rsid w:val="00B2750A"/>
    <w:rsid w:val="00B27914"/>
    <w:rsid w:val="00B27EBD"/>
    <w:rsid w:val="00B30D44"/>
    <w:rsid w:val="00B33243"/>
    <w:rsid w:val="00B420E4"/>
    <w:rsid w:val="00B422F1"/>
    <w:rsid w:val="00B4250D"/>
    <w:rsid w:val="00B43246"/>
    <w:rsid w:val="00B46B7F"/>
    <w:rsid w:val="00B47178"/>
    <w:rsid w:val="00B477E5"/>
    <w:rsid w:val="00B47A30"/>
    <w:rsid w:val="00B51884"/>
    <w:rsid w:val="00B57C78"/>
    <w:rsid w:val="00B61553"/>
    <w:rsid w:val="00B61A4E"/>
    <w:rsid w:val="00B63D41"/>
    <w:rsid w:val="00B64354"/>
    <w:rsid w:val="00B66F34"/>
    <w:rsid w:val="00B73445"/>
    <w:rsid w:val="00B74AB0"/>
    <w:rsid w:val="00B803B4"/>
    <w:rsid w:val="00B842DC"/>
    <w:rsid w:val="00B84E63"/>
    <w:rsid w:val="00B87E8B"/>
    <w:rsid w:val="00B91036"/>
    <w:rsid w:val="00B919E0"/>
    <w:rsid w:val="00B92670"/>
    <w:rsid w:val="00B9639E"/>
    <w:rsid w:val="00B972B3"/>
    <w:rsid w:val="00BA1679"/>
    <w:rsid w:val="00BA16D0"/>
    <w:rsid w:val="00BA27A4"/>
    <w:rsid w:val="00BA31B8"/>
    <w:rsid w:val="00BA4295"/>
    <w:rsid w:val="00BB14A3"/>
    <w:rsid w:val="00BB6A1D"/>
    <w:rsid w:val="00BB7417"/>
    <w:rsid w:val="00BB7965"/>
    <w:rsid w:val="00BC0CA1"/>
    <w:rsid w:val="00BC496F"/>
    <w:rsid w:val="00BC4DF2"/>
    <w:rsid w:val="00BD1B58"/>
    <w:rsid w:val="00BD25BE"/>
    <w:rsid w:val="00BD5491"/>
    <w:rsid w:val="00BD5DE2"/>
    <w:rsid w:val="00BD7963"/>
    <w:rsid w:val="00BE08DE"/>
    <w:rsid w:val="00BE2863"/>
    <w:rsid w:val="00BE2C0B"/>
    <w:rsid w:val="00BE6AFB"/>
    <w:rsid w:val="00BE71D6"/>
    <w:rsid w:val="00BF0B0F"/>
    <w:rsid w:val="00BF10EA"/>
    <w:rsid w:val="00BF1B03"/>
    <w:rsid w:val="00BF4C9A"/>
    <w:rsid w:val="00BF5AA9"/>
    <w:rsid w:val="00C00C3E"/>
    <w:rsid w:val="00C02ABB"/>
    <w:rsid w:val="00C02B31"/>
    <w:rsid w:val="00C03949"/>
    <w:rsid w:val="00C06C8B"/>
    <w:rsid w:val="00C073D0"/>
    <w:rsid w:val="00C10C1F"/>
    <w:rsid w:val="00C12AA5"/>
    <w:rsid w:val="00C20127"/>
    <w:rsid w:val="00C20571"/>
    <w:rsid w:val="00C216F7"/>
    <w:rsid w:val="00C217B6"/>
    <w:rsid w:val="00C23FA2"/>
    <w:rsid w:val="00C30DD8"/>
    <w:rsid w:val="00C31505"/>
    <w:rsid w:val="00C320FE"/>
    <w:rsid w:val="00C34DB2"/>
    <w:rsid w:val="00C3590B"/>
    <w:rsid w:val="00C35EB5"/>
    <w:rsid w:val="00C37055"/>
    <w:rsid w:val="00C40501"/>
    <w:rsid w:val="00C446A2"/>
    <w:rsid w:val="00C44CCD"/>
    <w:rsid w:val="00C44F3B"/>
    <w:rsid w:val="00C466BF"/>
    <w:rsid w:val="00C47D73"/>
    <w:rsid w:val="00C50F6D"/>
    <w:rsid w:val="00C535C6"/>
    <w:rsid w:val="00C55C4D"/>
    <w:rsid w:val="00C56E29"/>
    <w:rsid w:val="00C5715F"/>
    <w:rsid w:val="00C5741D"/>
    <w:rsid w:val="00C61DC2"/>
    <w:rsid w:val="00C61EE2"/>
    <w:rsid w:val="00C641F2"/>
    <w:rsid w:val="00C64298"/>
    <w:rsid w:val="00C70E09"/>
    <w:rsid w:val="00C73EF1"/>
    <w:rsid w:val="00C74A1C"/>
    <w:rsid w:val="00C75263"/>
    <w:rsid w:val="00C7670E"/>
    <w:rsid w:val="00C83F1B"/>
    <w:rsid w:val="00C840BA"/>
    <w:rsid w:val="00C85E32"/>
    <w:rsid w:val="00C9006D"/>
    <w:rsid w:val="00C90AB3"/>
    <w:rsid w:val="00C91576"/>
    <w:rsid w:val="00C92302"/>
    <w:rsid w:val="00C9360E"/>
    <w:rsid w:val="00C942E9"/>
    <w:rsid w:val="00C96018"/>
    <w:rsid w:val="00C9773C"/>
    <w:rsid w:val="00C97B75"/>
    <w:rsid w:val="00CA09DF"/>
    <w:rsid w:val="00CA22B1"/>
    <w:rsid w:val="00CA2755"/>
    <w:rsid w:val="00CA35DF"/>
    <w:rsid w:val="00CA51CA"/>
    <w:rsid w:val="00CA56DB"/>
    <w:rsid w:val="00CA634A"/>
    <w:rsid w:val="00CC5D68"/>
    <w:rsid w:val="00CC631B"/>
    <w:rsid w:val="00CC6544"/>
    <w:rsid w:val="00CC7E47"/>
    <w:rsid w:val="00CD39F6"/>
    <w:rsid w:val="00CD6138"/>
    <w:rsid w:val="00CD6B24"/>
    <w:rsid w:val="00CE0703"/>
    <w:rsid w:val="00CE0BE3"/>
    <w:rsid w:val="00CE1326"/>
    <w:rsid w:val="00CE1CF7"/>
    <w:rsid w:val="00CE25E7"/>
    <w:rsid w:val="00CE37AE"/>
    <w:rsid w:val="00CF0C02"/>
    <w:rsid w:val="00CF3AD5"/>
    <w:rsid w:val="00CF517F"/>
    <w:rsid w:val="00CF5DD8"/>
    <w:rsid w:val="00D01BBD"/>
    <w:rsid w:val="00D01C2C"/>
    <w:rsid w:val="00D02027"/>
    <w:rsid w:val="00D048B1"/>
    <w:rsid w:val="00D06D57"/>
    <w:rsid w:val="00D1529D"/>
    <w:rsid w:val="00D158F2"/>
    <w:rsid w:val="00D172BA"/>
    <w:rsid w:val="00D23EF3"/>
    <w:rsid w:val="00D25425"/>
    <w:rsid w:val="00D25D48"/>
    <w:rsid w:val="00D31C62"/>
    <w:rsid w:val="00D452D6"/>
    <w:rsid w:val="00D47B4F"/>
    <w:rsid w:val="00D47EBB"/>
    <w:rsid w:val="00D514C1"/>
    <w:rsid w:val="00D5179B"/>
    <w:rsid w:val="00D520EF"/>
    <w:rsid w:val="00D538A4"/>
    <w:rsid w:val="00D53D94"/>
    <w:rsid w:val="00D54007"/>
    <w:rsid w:val="00D54F3C"/>
    <w:rsid w:val="00D56F24"/>
    <w:rsid w:val="00D604BA"/>
    <w:rsid w:val="00D60726"/>
    <w:rsid w:val="00D61CE9"/>
    <w:rsid w:val="00D62871"/>
    <w:rsid w:val="00D62B1A"/>
    <w:rsid w:val="00D64C0F"/>
    <w:rsid w:val="00D66E04"/>
    <w:rsid w:val="00D703A2"/>
    <w:rsid w:val="00D70643"/>
    <w:rsid w:val="00D7152B"/>
    <w:rsid w:val="00D71541"/>
    <w:rsid w:val="00D775A4"/>
    <w:rsid w:val="00D833B9"/>
    <w:rsid w:val="00D841C5"/>
    <w:rsid w:val="00D87480"/>
    <w:rsid w:val="00D8766A"/>
    <w:rsid w:val="00D90F68"/>
    <w:rsid w:val="00D9389E"/>
    <w:rsid w:val="00D9468B"/>
    <w:rsid w:val="00D9644C"/>
    <w:rsid w:val="00DA1C16"/>
    <w:rsid w:val="00DA5013"/>
    <w:rsid w:val="00DB0257"/>
    <w:rsid w:val="00DB3791"/>
    <w:rsid w:val="00DB4AF8"/>
    <w:rsid w:val="00DB5A86"/>
    <w:rsid w:val="00DB5C6C"/>
    <w:rsid w:val="00DC072C"/>
    <w:rsid w:val="00DC2AD0"/>
    <w:rsid w:val="00DC306D"/>
    <w:rsid w:val="00DC486F"/>
    <w:rsid w:val="00DC6AC4"/>
    <w:rsid w:val="00DC73D9"/>
    <w:rsid w:val="00DD0C75"/>
    <w:rsid w:val="00DD5106"/>
    <w:rsid w:val="00DD5EAB"/>
    <w:rsid w:val="00DE16F5"/>
    <w:rsid w:val="00DE1E7D"/>
    <w:rsid w:val="00DE293D"/>
    <w:rsid w:val="00DE370C"/>
    <w:rsid w:val="00DE7DA4"/>
    <w:rsid w:val="00DF46A3"/>
    <w:rsid w:val="00DF48E9"/>
    <w:rsid w:val="00DF4C25"/>
    <w:rsid w:val="00DF724E"/>
    <w:rsid w:val="00E022F7"/>
    <w:rsid w:val="00E02EC1"/>
    <w:rsid w:val="00E07AD1"/>
    <w:rsid w:val="00E11C69"/>
    <w:rsid w:val="00E1242E"/>
    <w:rsid w:val="00E126B5"/>
    <w:rsid w:val="00E135BD"/>
    <w:rsid w:val="00E14869"/>
    <w:rsid w:val="00E1486F"/>
    <w:rsid w:val="00E17254"/>
    <w:rsid w:val="00E17407"/>
    <w:rsid w:val="00E20349"/>
    <w:rsid w:val="00E22DF8"/>
    <w:rsid w:val="00E230EE"/>
    <w:rsid w:val="00E30627"/>
    <w:rsid w:val="00E3135E"/>
    <w:rsid w:val="00E32DD5"/>
    <w:rsid w:val="00E34E30"/>
    <w:rsid w:val="00E362E9"/>
    <w:rsid w:val="00E3686F"/>
    <w:rsid w:val="00E500F9"/>
    <w:rsid w:val="00E53A17"/>
    <w:rsid w:val="00E53D24"/>
    <w:rsid w:val="00E550EA"/>
    <w:rsid w:val="00E55496"/>
    <w:rsid w:val="00E62279"/>
    <w:rsid w:val="00E64B88"/>
    <w:rsid w:val="00E66128"/>
    <w:rsid w:val="00E66A8F"/>
    <w:rsid w:val="00E70398"/>
    <w:rsid w:val="00E71BD4"/>
    <w:rsid w:val="00E72E86"/>
    <w:rsid w:val="00E84A64"/>
    <w:rsid w:val="00E859F4"/>
    <w:rsid w:val="00E87635"/>
    <w:rsid w:val="00E91FDF"/>
    <w:rsid w:val="00E97230"/>
    <w:rsid w:val="00E9764D"/>
    <w:rsid w:val="00E9786A"/>
    <w:rsid w:val="00EA0BB4"/>
    <w:rsid w:val="00EA0D4F"/>
    <w:rsid w:val="00EA1A86"/>
    <w:rsid w:val="00EA2D60"/>
    <w:rsid w:val="00EA53E5"/>
    <w:rsid w:val="00EB0AB8"/>
    <w:rsid w:val="00EB3D98"/>
    <w:rsid w:val="00EB5387"/>
    <w:rsid w:val="00EB6BE5"/>
    <w:rsid w:val="00EC1574"/>
    <w:rsid w:val="00EC456D"/>
    <w:rsid w:val="00EC7A77"/>
    <w:rsid w:val="00EC7EE1"/>
    <w:rsid w:val="00ED3345"/>
    <w:rsid w:val="00ED345D"/>
    <w:rsid w:val="00ED3C0E"/>
    <w:rsid w:val="00EE52CB"/>
    <w:rsid w:val="00EE53A5"/>
    <w:rsid w:val="00EE5AD8"/>
    <w:rsid w:val="00EE729C"/>
    <w:rsid w:val="00EF0DF2"/>
    <w:rsid w:val="00EF2466"/>
    <w:rsid w:val="00EF2762"/>
    <w:rsid w:val="00EF320F"/>
    <w:rsid w:val="00EF5D06"/>
    <w:rsid w:val="00EF6461"/>
    <w:rsid w:val="00F04D43"/>
    <w:rsid w:val="00F04E38"/>
    <w:rsid w:val="00F10BE0"/>
    <w:rsid w:val="00F14B21"/>
    <w:rsid w:val="00F16752"/>
    <w:rsid w:val="00F16FB5"/>
    <w:rsid w:val="00F22CBB"/>
    <w:rsid w:val="00F230BB"/>
    <w:rsid w:val="00F27685"/>
    <w:rsid w:val="00F30857"/>
    <w:rsid w:val="00F34750"/>
    <w:rsid w:val="00F356C5"/>
    <w:rsid w:val="00F420B4"/>
    <w:rsid w:val="00F445BE"/>
    <w:rsid w:val="00F4537F"/>
    <w:rsid w:val="00F4586D"/>
    <w:rsid w:val="00F45B1B"/>
    <w:rsid w:val="00F45EED"/>
    <w:rsid w:val="00F46D53"/>
    <w:rsid w:val="00F51A01"/>
    <w:rsid w:val="00F52169"/>
    <w:rsid w:val="00F53E21"/>
    <w:rsid w:val="00F552F4"/>
    <w:rsid w:val="00F56353"/>
    <w:rsid w:val="00F62D4E"/>
    <w:rsid w:val="00F65C7D"/>
    <w:rsid w:val="00F67965"/>
    <w:rsid w:val="00F7101D"/>
    <w:rsid w:val="00F71DF2"/>
    <w:rsid w:val="00F71EC1"/>
    <w:rsid w:val="00F7263D"/>
    <w:rsid w:val="00F72989"/>
    <w:rsid w:val="00F77315"/>
    <w:rsid w:val="00F80557"/>
    <w:rsid w:val="00F828A9"/>
    <w:rsid w:val="00F83266"/>
    <w:rsid w:val="00F84A63"/>
    <w:rsid w:val="00F84D42"/>
    <w:rsid w:val="00F87386"/>
    <w:rsid w:val="00F8765E"/>
    <w:rsid w:val="00F87FA4"/>
    <w:rsid w:val="00F9048F"/>
    <w:rsid w:val="00F94284"/>
    <w:rsid w:val="00F94829"/>
    <w:rsid w:val="00F95C9B"/>
    <w:rsid w:val="00F972A6"/>
    <w:rsid w:val="00FA27A3"/>
    <w:rsid w:val="00FA5F78"/>
    <w:rsid w:val="00FB0851"/>
    <w:rsid w:val="00FB25B4"/>
    <w:rsid w:val="00FB2759"/>
    <w:rsid w:val="00FB3266"/>
    <w:rsid w:val="00FB6665"/>
    <w:rsid w:val="00FB7012"/>
    <w:rsid w:val="00FC3234"/>
    <w:rsid w:val="00FC6709"/>
    <w:rsid w:val="00FC6C6A"/>
    <w:rsid w:val="00FC6D91"/>
    <w:rsid w:val="00FC7A10"/>
    <w:rsid w:val="00FD0721"/>
    <w:rsid w:val="00FD25EF"/>
    <w:rsid w:val="00FD29A5"/>
    <w:rsid w:val="00FD613C"/>
    <w:rsid w:val="00FE2DA5"/>
    <w:rsid w:val="00FF0301"/>
    <w:rsid w:val="00FF23AB"/>
    <w:rsid w:val="00FF2418"/>
    <w:rsid w:val="00FF3C84"/>
    <w:rsid w:val="00FF4E64"/>
    <w:rsid w:val="00FF54FC"/>
    <w:rsid w:val="00FF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E2D27"/>
  <w15:docId w15:val="{E63780E9-66C0-4AA3-80FF-4F0AAA2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61B5"/>
    <w:pPr>
      <w:keepNext/>
      <w:keepLines/>
      <w:spacing w:before="480" w:line="360" w:lineRule="auto"/>
      <w:ind w:firstLine="567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B61B5"/>
    <w:pPr>
      <w:keepNext/>
      <w:keepLines/>
      <w:spacing w:before="200" w:line="360" w:lineRule="auto"/>
      <w:ind w:firstLine="567"/>
      <w:jc w:val="both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1B61B5"/>
    <w:pPr>
      <w:keepNext/>
      <w:keepLines/>
      <w:spacing w:before="200" w:line="360" w:lineRule="auto"/>
      <w:ind w:firstLine="567"/>
      <w:jc w:val="both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344779"/>
    <w:pPr>
      <w:keepNext/>
      <w:widowControl w:val="0"/>
      <w:jc w:val="center"/>
      <w:outlineLvl w:val="4"/>
    </w:pPr>
    <w:rPr>
      <w:rFonts w:ascii="Courier New" w:hAnsi="Courier New" w:cs="Courier New"/>
      <w:color w:val="FF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B61B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B61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1B61B5"/>
    <w:rPr>
      <w:rFonts w:ascii="Cambria" w:eastAsia="Times New Roman" w:hAnsi="Cambria" w:cs="Times New Roman"/>
      <w:b/>
      <w:bCs/>
      <w:color w:val="4F81BD"/>
    </w:rPr>
  </w:style>
  <w:style w:type="character" w:customStyle="1" w:styleId="50">
    <w:name w:val="Заголовок 5 Знак"/>
    <w:basedOn w:val="a0"/>
    <w:link w:val="5"/>
    <w:rsid w:val="00344779"/>
    <w:rPr>
      <w:rFonts w:ascii="Courier New" w:eastAsia="Times New Roman" w:hAnsi="Courier New" w:cs="Courier New"/>
      <w:color w:val="FF0000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344779"/>
    <w:pPr>
      <w:jc w:val="center"/>
    </w:pPr>
    <w:rPr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344779"/>
    <w:rPr>
      <w:rFonts w:ascii="Times New Roman" w:eastAsia="Times New Roman" w:hAnsi="Times New Roman" w:cs="Times New Roman"/>
      <w:b/>
      <w:sz w:val="32"/>
      <w:szCs w:val="20"/>
    </w:rPr>
  </w:style>
  <w:style w:type="paragraph" w:styleId="a5">
    <w:name w:val="header"/>
    <w:basedOn w:val="a"/>
    <w:link w:val="a6"/>
    <w:uiPriority w:val="99"/>
    <w:unhideWhenUsed/>
    <w:rsid w:val="003447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47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447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47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4477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477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uiPriority w:val="99"/>
    <w:rsid w:val="00984D2F"/>
    <w:pPr>
      <w:jc w:val="center"/>
    </w:pPr>
    <w:rPr>
      <w:spacing w:val="-1"/>
      <w:w w:val="92"/>
      <w:sz w:val="35"/>
      <w:szCs w:val="35"/>
    </w:rPr>
  </w:style>
  <w:style w:type="character" w:customStyle="1" w:styleId="ac">
    <w:name w:val="Основной текст Знак"/>
    <w:basedOn w:val="a0"/>
    <w:link w:val="ab"/>
    <w:uiPriority w:val="99"/>
    <w:rsid w:val="00984D2F"/>
    <w:rPr>
      <w:rFonts w:ascii="Times New Roman" w:eastAsia="Times New Roman" w:hAnsi="Times New Roman" w:cs="Times New Roman"/>
      <w:spacing w:val="-1"/>
      <w:w w:val="92"/>
      <w:sz w:val="35"/>
      <w:szCs w:val="35"/>
      <w:lang w:eastAsia="ru-RU"/>
    </w:rPr>
  </w:style>
  <w:style w:type="paragraph" w:styleId="ad">
    <w:name w:val="Normal (Web)"/>
    <w:basedOn w:val="a"/>
    <w:uiPriority w:val="99"/>
    <w:rsid w:val="00FD29A5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FD29A5"/>
    <w:pPr>
      <w:ind w:left="720"/>
      <w:contextualSpacing/>
    </w:pPr>
  </w:style>
  <w:style w:type="table" w:styleId="af">
    <w:name w:val="Table Grid"/>
    <w:basedOn w:val="a1"/>
    <w:uiPriority w:val="39"/>
    <w:rsid w:val="00DE1E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B61B5"/>
    <w:rPr>
      <w:color w:val="808080"/>
    </w:rPr>
  </w:style>
  <w:style w:type="paragraph" w:styleId="22">
    <w:name w:val="Body Text 2"/>
    <w:basedOn w:val="a"/>
    <w:link w:val="23"/>
    <w:uiPriority w:val="99"/>
    <w:rsid w:val="001B61B5"/>
    <w:pPr>
      <w:spacing w:after="120" w:line="480" w:lineRule="auto"/>
    </w:pPr>
    <w:rPr>
      <w:rFonts w:ascii="Calibri" w:hAnsi="Calibri"/>
    </w:rPr>
  </w:style>
  <w:style w:type="character" w:customStyle="1" w:styleId="23">
    <w:name w:val="Основной текст 2 Знак"/>
    <w:basedOn w:val="a0"/>
    <w:link w:val="22"/>
    <w:uiPriority w:val="99"/>
    <w:rsid w:val="001B61B5"/>
    <w:rPr>
      <w:rFonts w:ascii="Calibri" w:eastAsia="Times New Roman" w:hAnsi="Calibri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rsid w:val="001B61B5"/>
    <w:pPr>
      <w:spacing w:after="120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rsid w:val="001B61B5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af1">
    <w:name w:val="Основной текст с отступом Знак"/>
    <w:basedOn w:val="a0"/>
    <w:link w:val="af2"/>
    <w:uiPriority w:val="99"/>
    <w:semiHidden/>
    <w:rsid w:val="001B61B5"/>
    <w:rPr>
      <w:rFonts w:ascii="Calibri" w:eastAsia="Times New Roman" w:hAnsi="Calibri" w:cs="Times New Roman"/>
      <w:sz w:val="20"/>
      <w:szCs w:val="20"/>
      <w:lang w:eastAsia="ru-RU"/>
    </w:rPr>
  </w:style>
  <w:style w:type="paragraph" w:styleId="af2">
    <w:name w:val="Body Text Indent"/>
    <w:basedOn w:val="a"/>
    <w:link w:val="af1"/>
    <w:uiPriority w:val="99"/>
    <w:semiHidden/>
    <w:rsid w:val="001B61B5"/>
    <w:pPr>
      <w:spacing w:after="120" w:line="360" w:lineRule="auto"/>
      <w:ind w:left="283" w:firstLine="567"/>
      <w:jc w:val="both"/>
    </w:pPr>
    <w:rPr>
      <w:rFonts w:ascii="Calibri" w:hAnsi="Calibri"/>
      <w:sz w:val="20"/>
      <w:szCs w:val="20"/>
    </w:rPr>
  </w:style>
  <w:style w:type="character" w:styleId="af3">
    <w:name w:val="Hyperlink"/>
    <w:basedOn w:val="a0"/>
    <w:uiPriority w:val="99"/>
    <w:rsid w:val="001B61B5"/>
    <w:rPr>
      <w:rFonts w:cs="Times New Roman"/>
      <w:color w:val="0000FF"/>
      <w:u w:val="single"/>
    </w:rPr>
  </w:style>
  <w:style w:type="character" w:customStyle="1" w:styleId="af4">
    <w:name w:val="Текст примечания Знак"/>
    <w:basedOn w:val="a0"/>
    <w:link w:val="af5"/>
    <w:uiPriority w:val="99"/>
    <w:semiHidden/>
    <w:rsid w:val="001B61B5"/>
    <w:rPr>
      <w:rFonts w:ascii="Calibri" w:eastAsia="Times New Roman" w:hAnsi="Calibri" w:cs="Times New Roman"/>
      <w:sz w:val="20"/>
      <w:szCs w:val="20"/>
    </w:rPr>
  </w:style>
  <w:style w:type="paragraph" w:styleId="af5">
    <w:name w:val="annotation text"/>
    <w:basedOn w:val="a"/>
    <w:link w:val="af4"/>
    <w:uiPriority w:val="99"/>
    <w:semiHidden/>
    <w:unhideWhenUsed/>
    <w:rsid w:val="001B61B5"/>
    <w:pPr>
      <w:ind w:firstLine="567"/>
      <w:jc w:val="both"/>
    </w:pPr>
    <w:rPr>
      <w:rFonts w:ascii="Calibri" w:hAnsi="Calibri"/>
      <w:sz w:val="20"/>
      <w:szCs w:val="20"/>
      <w:lang w:eastAsia="en-US"/>
    </w:rPr>
  </w:style>
  <w:style w:type="character" w:customStyle="1" w:styleId="Selection">
    <w:name w:val="Selection"/>
    <w:rsid w:val="00AA6D82"/>
    <w:rPr>
      <w:b/>
      <w:noProof w:val="0"/>
      <w:lang w:val="ru-RU"/>
    </w:rPr>
  </w:style>
  <w:style w:type="character" w:customStyle="1" w:styleId="fontstyle01">
    <w:name w:val="fontstyle01"/>
    <w:basedOn w:val="a0"/>
    <w:rsid w:val="00AA6D82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A6D8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11">
    <w:name w:val="Заголовок 11"/>
    <w:basedOn w:val="a"/>
    <w:autoRedefine/>
    <w:qFormat/>
    <w:rsid w:val="00921A7A"/>
    <w:pPr>
      <w:keepNext/>
      <w:numPr>
        <w:numId w:val="6"/>
      </w:numPr>
      <w:suppressAutoHyphens/>
      <w:overflowPunct w:val="0"/>
      <w:spacing w:before="120" w:after="120" w:line="276" w:lineRule="auto"/>
      <w:ind w:left="425" w:hanging="425"/>
      <w:jc w:val="center"/>
      <w:outlineLvl w:val="0"/>
    </w:pPr>
    <w:rPr>
      <w:rFonts w:eastAsia="Microsoft YaHei" w:cs="Arial"/>
      <w:b/>
      <w:color w:val="00000A"/>
      <w:lang w:val="uk-UA" w:eastAsia="zh-CN" w:bidi="hi-IN"/>
    </w:rPr>
  </w:style>
  <w:style w:type="paragraph" w:customStyle="1" w:styleId="21">
    <w:name w:val="Заголовок 21"/>
    <w:basedOn w:val="a"/>
    <w:qFormat/>
    <w:rsid w:val="00921A7A"/>
    <w:pPr>
      <w:keepNext/>
      <w:numPr>
        <w:ilvl w:val="1"/>
        <w:numId w:val="1"/>
      </w:numPr>
      <w:suppressAutoHyphens/>
      <w:overflowPunct w:val="0"/>
      <w:spacing w:before="240" w:after="120"/>
      <w:jc w:val="center"/>
      <w:outlineLvl w:val="1"/>
    </w:pPr>
    <w:rPr>
      <w:rFonts w:eastAsia="Microsoft YaHei" w:cs="Arial"/>
      <w:b/>
      <w:color w:val="00000A"/>
      <w:szCs w:val="28"/>
      <w:lang w:val="uk-UA" w:eastAsia="zh-CN" w:bidi="hi-IN"/>
    </w:rPr>
  </w:style>
  <w:style w:type="paragraph" w:customStyle="1" w:styleId="31">
    <w:name w:val="Заголовок 31"/>
    <w:basedOn w:val="a"/>
    <w:qFormat/>
    <w:rsid w:val="00921A7A"/>
    <w:pPr>
      <w:keepNext/>
      <w:numPr>
        <w:ilvl w:val="2"/>
        <w:numId w:val="1"/>
      </w:numPr>
      <w:suppressAutoHyphens/>
      <w:overflowPunct w:val="0"/>
      <w:spacing w:before="120" w:after="120"/>
      <w:ind w:left="425" w:hanging="425"/>
      <w:jc w:val="center"/>
      <w:outlineLvl w:val="2"/>
    </w:pPr>
    <w:rPr>
      <w:rFonts w:eastAsia="Microsoft YaHei" w:cs="Arial"/>
      <w:b/>
      <w:color w:val="00000A"/>
      <w:szCs w:val="28"/>
      <w:lang w:val="uk-UA" w:eastAsia="zh-CN" w:bidi="hi-IN"/>
    </w:rPr>
  </w:style>
  <w:style w:type="paragraph" w:customStyle="1" w:styleId="af6">
    <w:name w:val="Содержимое таблицы"/>
    <w:basedOn w:val="a"/>
    <w:qFormat/>
    <w:rsid w:val="009F5307"/>
    <w:pPr>
      <w:suppressAutoHyphens/>
      <w:overflowPunct w:val="0"/>
    </w:pPr>
    <w:rPr>
      <w:rFonts w:ascii="Liberation Serif" w:eastAsia="Noto Sans CJK SC Regular" w:hAnsi="Liberation Serif" w:cs="FreeSans"/>
      <w:color w:val="00000A"/>
      <w:lang w:val="uk-UA" w:eastAsia="zh-CN" w:bidi="hi-IN"/>
    </w:rPr>
  </w:style>
  <w:style w:type="paragraph" w:customStyle="1" w:styleId="12">
    <w:name w:val="Заголовок таблицы ссылок1"/>
    <w:basedOn w:val="a"/>
    <w:qFormat/>
    <w:rsid w:val="009F5307"/>
    <w:pPr>
      <w:keepNext/>
      <w:suppressAutoHyphens/>
      <w:overflowPunct w:val="0"/>
      <w:spacing w:before="240" w:after="120"/>
      <w:jc w:val="center"/>
    </w:pPr>
    <w:rPr>
      <w:rFonts w:eastAsia="Microsoft YaHei" w:cs="Arial"/>
      <w:b/>
      <w:color w:val="00000A"/>
      <w:sz w:val="28"/>
      <w:szCs w:val="28"/>
      <w:lang w:val="uk-UA" w:eastAsia="zh-CN" w:bidi="hi-IN"/>
    </w:rPr>
  </w:style>
  <w:style w:type="paragraph" w:customStyle="1" w:styleId="110">
    <w:name w:val="Оглавление 11"/>
    <w:basedOn w:val="a"/>
    <w:rsid w:val="009F5307"/>
    <w:pPr>
      <w:suppressLineNumbers/>
      <w:suppressAutoHyphens/>
      <w:overflowPunct w:val="0"/>
    </w:pPr>
    <w:rPr>
      <w:rFonts w:eastAsia="Noto Sans CJK SC Regular" w:cs="Arial"/>
      <w:color w:val="00000A"/>
      <w:sz w:val="28"/>
      <w:lang w:val="uk-UA" w:eastAsia="zh-CN" w:bidi="hi-IN"/>
    </w:rPr>
  </w:style>
  <w:style w:type="paragraph" w:customStyle="1" w:styleId="210">
    <w:name w:val="Оглавление 21"/>
    <w:basedOn w:val="a"/>
    <w:rsid w:val="009F5307"/>
    <w:pPr>
      <w:suppressLineNumbers/>
      <w:suppressAutoHyphens/>
      <w:overflowPunct w:val="0"/>
      <w:ind w:firstLine="144"/>
    </w:pPr>
    <w:rPr>
      <w:rFonts w:ascii="Liberation Serif" w:eastAsia="Noto Sans CJK SC Regular" w:hAnsi="Liberation Serif" w:cs="Arial"/>
      <w:color w:val="00000A"/>
      <w:sz w:val="28"/>
      <w:lang w:val="uk-UA" w:eastAsia="zh-CN" w:bidi="hi-IN"/>
    </w:rPr>
  </w:style>
  <w:style w:type="paragraph" w:customStyle="1" w:styleId="TableContents">
    <w:name w:val="Table Contents"/>
    <w:basedOn w:val="a"/>
    <w:qFormat/>
    <w:rsid w:val="009F5307"/>
    <w:pPr>
      <w:suppressLineNumbers/>
      <w:suppressAutoHyphens/>
      <w:overflowPunct w:val="0"/>
    </w:pPr>
    <w:rPr>
      <w:rFonts w:ascii="Liberation Serif" w:eastAsia="Noto Sans CJK SC Regular" w:hAnsi="Liberation Serif" w:cs="FreeSans"/>
      <w:color w:val="00000A"/>
      <w:lang w:val="uk-UA" w:eastAsia="zh-CN" w:bidi="hi-IN"/>
    </w:rPr>
  </w:style>
  <w:style w:type="paragraph" w:styleId="51">
    <w:name w:val="toc 5"/>
    <w:basedOn w:val="a"/>
    <w:next w:val="a"/>
    <w:autoRedefine/>
    <w:uiPriority w:val="39"/>
    <w:unhideWhenUsed/>
    <w:rsid w:val="009F5307"/>
    <w:pPr>
      <w:spacing w:after="100"/>
      <w:ind w:left="960"/>
    </w:pPr>
  </w:style>
  <w:style w:type="paragraph" w:styleId="13">
    <w:name w:val="toc 1"/>
    <w:basedOn w:val="a"/>
    <w:next w:val="a"/>
    <w:autoRedefine/>
    <w:uiPriority w:val="39"/>
    <w:unhideWhenUsed/>
    <w:rsid w:val="009F5307"/>
    <w:pPr>
      <w:tabs>
        <w:tab w:val="left" w:pos="440"/>
        <w:tab w:val="right" w:leader="dot" w:pos="9345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9F5307"/>
    <w:pPr>
      <w:spacing w:after="100"/>
      <w:ind w:left="240"/>
    </w:pPr>
  </w:style>
  <w:style w:type="character" w:customStyle="1" w:styleId="FootnoteAnchor">
    <w:name w:val="Footnote Anchor"/>
    <w:rsid w:val="00B4250D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802A67"/>
    <w:rPr>
      <w:sz w:val="16"/>
      <w:szCs w:val="16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802A67"/>
    <w:pPr>
      <w:ind w:firstLine="0"/>
      <w:jc w:val="left"/>
    </w:pPr>
    <w:rPr>
      <w:rFonts w:ascii="Times New Roman" w:hAnsi="Times New Roman"/>
      <w:b/>
      <w:bCs/>
      <w:lang w:eastAsia="ru-RU"/>
    </w:rPr>
  </w:style>
  <w:style w:type="character" w:customStyle="1" w:styleId="af9">
    <w:name w:val="Тема примечания Знак"/>
    <w:basedOn w:val="af4"/>
    <w:link w:val="af8"/>
    <w:uiPriority w:val="99"/>
    <w:semiHidden/>
    <w:rsid w:val="00802A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14">
    <w:name w:val="Сетка таблицы1"/>
    <w:basedOn w:val="a1"/>
    <w:next w:val="af"/>
    <w:uiPriority w:val="59"/>
    <w:rsid w:val="00887549"/>
    <w:pPr>
      <w:spacing w:after="0" w:line="240" w:lineRule="auto"/>
    </w:pPr>
    <w:rPr>
      <w:rFonts w:ascii="Liberation Serif" w:eastAsia="Times New Roman" w:hAnsi="Liberation Serif" w:cs="FreeSans"/>
      <w:sz w:val="20"/>
      <w:szCs w:val="24"/>
      <w:lang w:val="uk-UA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4">
    <w:name w:val="toc 3"/>
    <w:basedOn w:val="a"/>
    <w:next w:val="a"/>
    <w:autoRedefine/>
    <w:uiPriority w:val="39"/>
    <w:unhideWhenUsed/>
    <w:rsid w:val="003E4E7C"/>
    <w:pPr>
      <w:spacing w:after="100"/>
      <w:ind w:left="480"/>
    </w:pPr>
  </w:style>
  <w:style w:type="table" w:styleId="afa">
    <w:name w:val="Grid Table Light"/>
    <w:basedOn w:val="a1"/>
    <w:uiPriority w:val="40"/>
    <w:rsid w:val="00C205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Label14">
    <w:name w:val="ListLabel 14"/>
    <w:qFormat/>
    <w:rsid w:val="00575B7A"/>
    <w:rPr>
      <w:rFonts w:cs="Symbol"/>
    </w:rPr>
  </w:style>
  <w:style w:type="paragraph" w:styleId="afb">
    <w:name w:val="TOC Heading"/>
    <w:basedOn w:val="1"/>
    <w:next w:val="a"/>
    <w:uiPriority w:val="39"/>
    <w:unhideWhenUsed/>
    <w:qFormat/>
    <w:rsid w:val="009B555C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4D29E307E440C7A7E127626D22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B0453-8E55-4E54-94A4-5F85E1B14497}"/>
      </w:docPartPr>
      <w:docPartBody>
        <w:p w:rsidR="00E415C9" w:rsidRDefault="00E415C9" w:rsidP="00E415C9">
          <w:pPr>
            <w:pStyle w:val="AE4D29E307E440C7A7E127626D22BF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2BF5"/>
    <w:rsid w:val="000502E5"/>
    <w:rsid w:val="000965CE"/>
    <w:rsid w:val="000C0E9E"/>
    <w:rsid w:val="000E51AC"/>
    <w:rsid w:val="00104480"/>
    <w:rsid w:val="0018705C"/>
    <w:rsid w:val="00197D81"/>
    <w:rsid w:val="002531FB"/>
    <w:rsid w:val="002808EB"/>
    <w:rsid w:val="002F4207"/>
    <w:rsid w:val="00321125"/>
    <w:rsid w:val="00321F11"/>
    <w:rsid w:val="00375579"/>
    <w:rsid w:val="003B0FCF"/>
    <w:rsid w:val="0043414E"/>
    <w:rsid w:val="00452BB3"/>
    <w:rsid w:val="004554F6"/>
    <w:rsid w:val="0048016C"/>
    <w:rsid w:val="00483D73"/>
    <w:rsid w:val="00497F07"/>
    <w:rsid w:val="004B29C1"/>
    <w:rsid w:val="0051081C"/>
    <w:rsid w:val="005202D2"/>
    <w:rsid w:val="0054263F"/>
    <w:rsid w:val="005A3316"/>
    <w:rsid w:val="005A717A"/>
    <w:rsid w:val="005A75B5"/>
    <w:rsid w:val="005B7B23"/>
    <w:rsid w:val="00627AE8"/>
    <w:rsid w:val="006825DF"/>
    <w:rsid w:val="00686D0E"/>
    <w:rsid w:val="00716376"/>
    <w:rsid w:val="00716560"/>
    <w:rsid w:val="00776DA7"/>
    <w:rsid w:val="007D3B93"/>
    <w:rsid w:val="007D425C"/>
    <w:rsid w:val="0081116F"/>
    <w:rsid w:val="0083351E"/>
    <w:rsid w:val="0085329B"/>
    <w:rsid w:val="00870B9D"/>
    <w:rsid w:val="0087190F"/>
    <w:rsid w:val="0087211F"/>
    <w:rsid w:val="00884294"/>
    <w:rsid w:val="008B6C55"/>
    <w:rsid w:val="008C082B"/>
    <w:rsid w:val="008E06D8"/>
    <w:rsid w:val="008E6D15"/>
    <w:rsid w:val="008F4BCE"/>
    <w:rsid w:val="009450D5"/>
    <w:rsid w:val="00962B8E"/>
    <w:rsid w:val="0096584D"/>
    <w:rsid w:val="00972AE7"/>
    <w:rsid w:val="00973059"/>
    <w:rsid w:val="009929B8"/>
    <w:rsid w:val="009B2D00"/>
    <w:rsid w:val="009C6C71"/>
    <w:rsid w:val="00A058C7"/>
    <w:rsid w:val="00A400A8"/>
    <w:rsid w:val="00AD2348"/>
    <w:rsid w:val="00AE2EB3"/>
    <w:rsid w:val="00AE639C"/>
    <w:rsid w:val="00B02EB8"/>
    <w:rsid w:val="00B40889"/>
    <w:rsid w:val="00B84D82"/>
    <w:rsid w:val="00BE7933"/>
    <w:rsid w:val="00C47357"/>
    <w:rsid w:val="00C53E7E"/>
    <w:rsid w:val="00C57B9D"/>
    <w:rsid w:val="00C649FB"/>
    <w:rsid w:val="00C919B7"/>
    <w:rsid w:val="00CC542B"/>
    <w:rsid w:val="00D0142E"/>
    <w:rsid w:val="00D12827"/>
    <w:rsid w:val="00DE7B15"/>
    <w:rsid w:val="00E415C9"/>
    <w:rsid w:val="00E4667D"/>
    <w:rsid w:val="00E5227F"/>
    <w:rsid w:val="00E56EF3"/>
    <w:rsid w:val="00E7128C"/>
    <w:rsid w:val="00E95379"/>
    <w:rsid w:val="00EB234E"/>
    <w:rsid w:val="00EB6BC8"/>
    <w:rsid w:val="00ED4BD9"/>
    <w:rsid w:val="00F12BF5"/>
    <w:rsid w:val="00F159AA"/>
    <w:rsid w:val="00F50F8D"/>
    <w:rsid w:val="00F560BF"/>
    <w:rsid w:val="00F67E4C"/>
    <w:rsid w:val="00FE359E"/>
    <w:rsid w:val="00FF4D56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5C9"/>
    <w:rPr>
      <w:color w:val="808080"/>
    </w:rPr>
  </w:style>
  <w:style w:type="paragraph" w:customStyle="1" w:styleId="AE4D29E307E440C7A7E127626D22BFAC">
    <w:name w:val="AE4D29E307E440C7A7E127626D22BFAC"/>
    <w:rsid w:val="00E415C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266-270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9E4A79-4BEF-4569-A3C7-97903AFD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10844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ТОВ «Корпорація Електропівденьмонтаж»</vt:lpstr>
      <vt:lpstr>ТОВ «Корпорація Електропівденьмонтаж»</vt:lpstr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 «Корпорація Електропівденьмонтаж»</dc:title>
  <dc:creator>Vadim</dc:creator>
  <cp:lastModifiedBy>KEPM_User</cp:lastModifiedBy>
  <cp:revision>352</cp:revision>
  <cp:lastPrinted>2022-08-19T09:01:00Z</cp:lastPrinted>
  <dcterms:created xsi:type="dcterms:W3CDTF">2021-01-28T08:41:00Z</dcterms:created>
  <dcterms:modified xsi:type="dcterms:W3CDTF">2022-08-26T13:33:00Z</dcterms:modified>
</cp:coreProperties>
</file>