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5F3BE" w14:textId="3B670B71" w:rsidR="000E43E8" w:rsidRPr="006A4931" w:rsidRDefault="006A4931" w:rsidP="006A4931">
      <w:pPr>
        <w:pStyle w:val="a3"/>
        <w:numPr>
          <w:ilvl w:val="0"/>
          <w:numId w:val="1"/>
        </w:numPr>
        <w:rPr>
          <w:color w:val="00B0F0"/>
          <w:lang w:val="en-US"/>
        </w:rPr>
      </w:pPr>
      <w:r w:rsidRPr="000E43E8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F43C76E" wp14:editId="099B2226">
            <wp:simplePos x="0" y="0"/>
            <wp:positionH relativeFrom="margin">
              <wp:align>center</wp:align>
            </wp:positionH>
            <wp:positionV relativeFrom="paragraph">
              <wp:posOffset>463215</wp:posOffset>
            </wp:positionV>
            <wp:extent cx="3577213" cy="2707484"/>
            <wp:effectExtent l="0" t="0" r="444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13" cy="270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BB" w:rsidRPr="009C14BB">
        <w:rPr>
          <w:color w:val="00B0F0"/>
        </w:rPr>
        <w:t>На какие основные виды/типы делятся все коллекции .NET? Охарактеризуйте</w:t>
      </w:r>
      <w:r w:rsidR="009C14BB" w:rsidRPr="009C14BB">
        <w:rPr>
          <w:color w:val="00B0F0"/>
        </w:rPr>
        <w:br/>
        <w:t>каждый из них.</w:t>
      </w:r>
    </w:p>
    <w:p w14:paraId="7000E29C" w14:textId="623C1E33" w:rsidR="009C14BB" w:rsidRDefault="009C14BB" w:rsidP="000E43E8">
      <w:pPr>
        <w:pStyle w:val="a3"/>
        <w:numPr>
          <w:ilvl w:val="0"/>
          <w:numId w:val="1"/>
        </w:numPr>
        <w:spacing w:after="0"/>
        <w:rPr>
          <w:color w:val="00B0F0"/>
        </w:rPr>
      </w:pPr>
      <w:r w:rsidRPr="009C14BB">
        <w:rPr>
          <w:color w:val="00B0F0"/>
        </w:rPr>
        <w:t>Что такое generic-коллекции? Назовите примеры известных вам generic коллекций.</w:t>
      </w:r>
    </w:p>
    <w:p w14:paraId="4D2F8C6D" w14:textId="65986AF0" w:rsidR="000E43E8" w:rsidRDefault="000E43E8" w:rsidP="000E43E8">
      <w:pPr>
        <w:pStyle w:val="a4"/>
        <w:shd w:val="clear" w:color="auto" w:fill="F7F7FA"/>
        <w:spacing w:before="0" w:beforeAutospacing="0" w:after="0" w:afterAutospacing="0" w:line="312" w:lineRule="atLeast"/>
        <w:ind w:firstLine="36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Обобщенные коллекции — это те же самые обобщенные классы. И опять же их использование перед необобщенными коллекциями имеет те же преимущества: </w:t>
      </w:r>
      <w:r w:rsidRPr="00721A07">
        <w:rPr>
          <w:rFonts w:ascii="Verdana" w:hAnsi="Verdana"/>
          <w:b/>
          <w:bCs/>
          <w:i/>
          <w:iCs/>
          <w:color w:val="000000"/>
          <w:sz w:val="20"/>
          <w:szCs w:val="20"/>
        </w:rPr>
        <w:t>повышение производительности</w:t>
      </w:r>
      <w:r>
        <w:rPr>
          <w:rFonts w:ascii="Verdana" w:hAnsi="Verdana"/>
          <w:color w:val="000000"/>
          <w:sz w:val="20"/>
          <w:szCs w:val="20"/>
        </w:rPr>
        <w:t xml:space="preserve"> (не надо тратить время на упаковку и распаковку объекта) и </w:t>
      </w:r>
      <w:r w:rsidRPr="00721A07">
        <w:rPr>
          <w:rFonts w:ascii="Verdana" w:hAnsi="Verdana"/>
          <w:b/>
          <w:bCs/>
          <w:i/>
          <w:iCs/>
          <w:color w:val="000000"/>
          <w:sz w:val="20"/>
          <w:szCs w:val="20"/>
        </w:rPr>
        <w:t>повышенная типобезопасность</w:t>
      </w:r>
      <w:r>
        <w:rPr>
          <w:rFonts w:ascii="Verdana" w:hAnsi="Verdana"/>
          <w:color w:val="000000"/>
          <w:sz w:val="20"/>
          <w:szCs w:val="20"/>
        </w:rPr>
        <w:t>.</w:t>
      </w:r>
    </w:p>
    <w:p w14:paraId="375F6B30" w14:textId="0384D1CA" w:rsidR="000E43E8" w:rsidRDefault="000E43E8" w:rsidP="006A4931">
      <w:pPr>
        <w:pStyle w:val="a4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Классы обобщенных коллекций находятся в пространстве имен </w:t>
      </w:r>
      <w:r>
        <w:rPr>
          <w:rStyle w:val="a5"/>
          <w:rFonts w:ascii="Verdana" w:hAnsi="Verdana"/>
          <w:color w:val="000000"/>
          <w:sz w:val="20"/>
          <w:szCs w:val="20"/>
        </w:rPr>
        <w:t>System.Collections.Generic</w:t>
      </w:r>
      <w:r>
        <w:rPr>
          <w:rFonts w:ascii="Verdana" w:hAnsi="Verdana"/>
          <w:color w:val="000000"/>
          <w:sz w:val="20"/>
          <w:szCs w:val="20"/>
        </w:rPr>
        <w:t>. Функционал коллекций также по большей части описывается в обобщенных интерфейсах.</w:t>
      </w:r>
    </w:p>
    <w:p w14:paraId="614BAD3C" w14:textId="6E3D75F5" w:rsidR="000E43E8" w:rsidRPr="0039730B" w:rsidRDefault="000E43E8" w:rsidP="006A4931">
      <w:pPr>
        <w:pStyle w:val="a4"/>
        <w:numPr>
          <w:ilvl w:val="0"/>
          <w:numId w:val="3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List&lt;T&gt;</w:t>
      </w:r>
      <w:r>
        <w:rPr>
          <w:rFonts w:ascii="Verdana" w:hAnsi="Verdana"/>
          <w:color w:val="000000"/>
          <w:sz w:val="20"/>
          <w:szCs w:val="20"/>
        </w:rPr>
        <w:t xml:space="preserve">: класс, представляющий последовательный список. </w:t>
      </w:r>
    </w:p>
    <w:p w14:paraId="2F41B07D" w14:textId="08DF2078" w:rsidR="000E43E8" w:rsidRPr="0039730B" w:rsidRDefault="000E43E8" w:rsidP="000E43E8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  <w:lang w:val="en-US"/>
        </w:rPr>
        <w:t>Dictionary</w:t>
      </w:r>
      <w:r w:rsidRPr="0039730B">
        <w:rPr>
          <w:rStyle w:val="bb"/>
          <w:rFonts w:ascii="Verdana" w:hAnsi="Verdana"/>
          <w:b/>
          <w:bCs/>
          <w:color w:val="000000"/>
          <w:sz w:val="20"/>
          <w:szCs w:val="20"/>
        </w:rPr>
        <w:t>&lt;</w:t>
      </w: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  <w:lang w:val="en-US"/>
        </w:rPr>
        <w:t>TKey</w:t>
      </w:r>
      <w:r w:rsidRPr="0039730B"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, </w:t>
      </w: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  <w:lang w:val="en-US"/>
        </w:rPr>
        <w:t>TValue</w:t>
      </w:r>
      <w:r w:rsidRPr="0039730B">
        <w:rPr>
          <w:rStyle w:val="bb"/>
          <w:rFonts w:ascii="Verdana" w:hAnsi="Verdana"/>
          <w:b/>
          <w:bCs/>
          <w:color w:val="000000"/>
          <w:sz w:val="20"/>
          <w:szCs w:val="20"/>
        </w:rPr>
        <w:t>&gt;</w:t>
      </w:r>
      <w:r w:rsidRPr="0039730B">
        <w:rPr>
          <w:rFonts w:ascii="Verdana" w:hAnsi="Verdana"/>
          <w:color w:val="000000"/>
          <w:sz w:val="20"/>
          <w:szCs w:val="20"/>
        </w:rPr>
        <w:t xml:space="preserve">: </w:t>
      </w:r>
      <w:r>
        <w:rPr>
          <w:rFonts w:ascii="Verdana" w:hAnsi="Verdana"/>
          <w:color w:val="000000"/>
          <w:sz w:val="20"/>
          <w:szCs w:val="20"/>
        </w:rPr>
        <w:t>класс</w:t>
      </w:r>
      <w:r w:rsidRPr="0039730B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коллекции</w:t>
      </w:r>
      <w:r w:rsidRPr="0039730B"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</w:rPr>
        <w:t>хранящей</w:t>
      </w:r>
      <w:r w:rsidRPr="0039730B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наборы</w:t>
      </w:r>
      <w:r w:rsidRPr="0039730B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пар</w:t>
      </w:r>
      <w:r w:rsidRPr="0039730B">
        <w:rPr>
          <w:rFonts w:ascii="Verdana" w:hAnsi="Verdana"/>
          <w:color w:val="000000"/>
          <w:sz w:val="20"/>
          <w:szCs w:val="20"/>
        </w:rPr>
        <w:t xml:space="preserve"> "</w:t>
      </w:r>
      <w:r>
        <w:rPr>
          <w:rFonts w:ascii="Verdana" w:hAnsi="Verdana"/>
          <w:color w:val="000000"/>
          <w:sz w:val="20"/>
          <w:szCs w:val="20"/>
        </w:rPr>
        <w:t>ключ</w:t>
      </w:r>
      <w:r w:rsidRPr="0039730B">
        <w:rPr>
          <w:rFonts w:ascii="Verdana" w:hAnsi="Verdana"/>
          <w:color w:val="000000"/>
          <w:sz w:val="20"/>
          <w:szCs w:val="20"/>
        </w:rPr>
        <w:t>-</w:t>
      </w:r>
      <w:r>
        <w:rPr>
          <w:rFonts w:ascii="Verdana" w:hAnsi="Verdana"/>
          <w:color w:val="000000"/>
          <w:sz w:val="20"/>
          <w:szCs w:val="20"/>
        </w:rPr>
        <w:t>значение</w:t>
      </w:r>
      <w:r w:rsidRPr="0039730B">
        <w:rPr>
          <w:rFonts w:ascii="Verdana" w:hAnsi="Verdana"/>
          <w:color w:val="000000"/>
          <w:sz w:val="20"/>
          <w:szCs w:val="20"/>
        </w:rPr>
        <w:t xml:space="preserve">". </w:t>
      </w:r>
    </w:p>
    <w:p w14:paraId="061C6F26" w14:textId="5A64D883" w:rsidR="000E43E8" w:rsidRPr="0039730B" w:rsidRDefault="000E43E8" w:rsidP="000E43E8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LinkedList&lt;T&gt;</w:t>
      </w:r>
      <w:r>
        <w:rPr>
          <w:rFonts w:ascii="Verdana" w:hAnsi="Verdana"/>
          <w:color w:val="000000"/>
          <w:sz w:val="20"/>
          <w:szCs w:val="20"/>
        </w:rPr>
        <w:t xml:space="preserve">: класс двухсвязного списка. </w:t>
      </w:r>
    </w:p>
    <w:p w14:paraId="0BE0C014" w14:textId="3D559084" w:rsidR="000E43E8" w:rsidRDefault="000E43E8" w:rsidP="000E43E8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Queue&lt;T&gt;</w:t>
      </w:r>
      <w:r>
        <w:rPr>
          <w:rFonts w:ascii="Verdana" w:hAnsi="Verdana"/>
          <w:color w:val="000000"/>
          <w:sz w:val="20"/>
          <w:szCs w:val="20"/>
        </w:rPr>
        <w:t>: класс очереди объектов, работающей по алгоритму FIFO</w:t>
      </w:r>
      <w:r w:rsidR="00721A07" w:rsidRPr="00721A07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("первый вошел -</w:t>
      </w:r>
      <w:r w:rsidR="00721A07" w:rsidRPr="00721A07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первый вышел"). </w:t>
      </w:r>
    </w:p>
    <w:p w14:paraId="48356661" w14:textId="3921092F" w:rsidR="000E43E8" w:rsidRPr="00721A07" w:rsidRDefault="00721A07" w:rsidP="0055627F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</w:rPr>
        <w:t>(</w:t>
      </w: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  <w:lang w:val="en-US"/>
        </w:rPr>
        <w:t>Hash</w:t>
      </w: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</w:rPr>
        <w:t>Set&lt;T&gt;)</w:t>
      </w:r>
      <w:r w:rsidR="006A4931"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и</w:t>
      </w:r>
      <w:r w:rsidRPr="00721A07"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0E43E8" w:rsidRPr="00721A07">
        <w:rPr>
          <w:rStyle w:val="bb"/>
          <w:rFonts w:ascii="Verdana" w:hAnsi="Verdana"/>
          <w:b/>
          <w:bCs/>
          <w:color w:val="000000"/>
          <w:sz w:val="20"/>
          <w:szCs w:val="20"/>
        </w:rPr>
        <w:t>SortedSet&lt;T&gt;</w:t>
      </w:r>
      <w:r w:rsidR="000E43E8" w:rsidRPr="00721A07">
        <w:rPr>
          <w:rFonts w:ascii="Verdana" w:hAnsi="Verdana"/>
          <w:color w:val="000000"/>
          <w:sz w:val="20"/>
          <w:szCs w:val="20"/>
        </w:rPr>
        <w:t xml:space="preserve">: </w:t>
      </w:r>
      <w:r w:rsidR="006A4931" w:rsidRPr="006A4931">
        <w:rPr>
          <w:rFonts w:ascii="Verdana" w:hAnsi="Verdana"/>
          <w:color w:val="000000"/>
          <w:sz w:val="20"/>
          <w:szCs w:val="20"/>
        </w:rPr>
        <w:t>Оба они реализуют интерфейс ISet&lt;T&gt;. Класс HashSet&lt;T&gt; содержит неупорядоченный список различающихся элементов, а в SortedSet&lt;T&gt; элементы упорядочены.</w:t>
      </w:r>
    </w:p>
    <w:p w14:paraId="43A56A09" w14:textId="5256F30A" w:rsidR="000E43E8" w:rsidRDefault="000E43E8" w:rsidP="00721A07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SortedList&lt;TKey, TValue&gt;</w:t>
      </w:r>
      <w:r>
        <w:rPr>
          <w:rFonts w:ascii="Verdana" w:hAnsi="Verdana"/>
          <w:color w:val="000000"/>
          <w:sz w:val="20"/>
          <w:szCs w:val="20"/>
        </w:rPr>
        <w:t xml:space="preserve">: класс коллекции, хранящей наборы пар "ключ-значение", отсортированных по ключу. </w:t>
      </w:r>
    </w:p>
    <w:p w14:paraId="3BE1AA18" w14:textId="1434101F" w:rsidR="000E43E8" w:rsidRDefault="000E43E8" w:rsidP="006A4931">
      <w:pPr>
        <w:pStyle w:val="a4"/>
        <w:numPr>
          <w:ilvl w:val="0"/>
          <w:numId w:val="3"/>
        </w:numPr>
        <w:shd w:val="clear" w:color="auto" w:fill="F7F7FA"/>
        <w:spacing w:after="0" w:afterAutospacing="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SortedDictionary&lt;TKey, TValue&gt;</w:t>
      </w:r>
      <w:r>
        <w:rPr>
          <w:rFonts w:ascii="Verdana" w:hAnsi="Verdana"/>
          <w:color w:val="000000"/>
          <w:sz w:val="20"/>
          <w:szCs w:val="20"/>
        </w:rPr>
        <w:t>: класс коллекции, хранящей наборы пар "ключ-значение", отсортированных по ключу. В общем похож на класс SortedList&lt;TKey, TValue&gt;, основные отличия состоят лишь в использовании памяти и в скорости вставки и удаления</w:t>
      </w:r>
    </w:p>
    <w:p w14:paraId="6D8EA3F0" w14:textId="215ABADC" w:rsidR="00721A07" w:rsidRDefault="00721A07" w:rsidP="00721A07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 w:rsidRPr="00721A07">
        <w:rPr>
          <w:rFonts w:ascii="Verdana" w:hAnsi="Verdana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353E97D" wp14:editId="7FF83AD9">
            <wp:simplePos x="0" y="0"/>
            <wp:positionH relativeFrom="margin">
              <wp:align>left</wp:align>
            </wp:positionH>
            <wp:positionV relativeFrom="paragraph">
              <wp:posOffset>323297</wp:posOffset>
            </wp:positionV>
            <wp:extent cx="4013104" cy="2480807"/>
            <wp:effectExtent l="0" t="0" r="6985" b="0"/>
            <wp:wrapTight wrapText="bothSides">
              <wp:wrapPolygon edited="0">
                <wp:start x="0" y="0"/>
                <wp:lineTo x="0" y="21401"/>
                <wp:lineTo x="21535" y="21401"/>
                <wp:lineTo x="2153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04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3E8" w:rsidRPr="00721A07">
        <w:rPr>
          <w:rStyle w:val="bb"/>
          <w:rFonts w:ascii="Verdana" w:hAnsi="Verdana"/>
          <w:b/>
          <w:bCs/>
          <w:color w:val="000000"/>
          <w:sz w:val="20"/>
          <w:szCs w:val="20"/>
        </w:rPr>
        <w:t>Stack&lt;T&gt;</w:t>
      </w:r>
      <w:r w:rsidR="000E43E8" w:rsidRPr="00721A07">
        <w:rPr>
          <w:rFonts w:ascii="Verdana" w:hAnsi="Verdana"/>
          <w:color w:val="000000"/>
          <w:sz w:val="20"/>
          <w:szCs w:val="20"/>
        </w:rPr>
        <w:t>: класс стека однотипных объектов.</w:t>
      </w:r>
    </w:p>
    <w:p w14:paraId="1970D5E7" w14:textId="13AAA2D4" w:rsidR="00721A07" w:rsidRDefault="000E43E8" w:rsidP="00721A07">
      <w:pPr>
        <w:pStyle w:val="a4"/>
        <w:shd w:val="clear" w:color="auto" w:fill="F7F7FA"/>
        <w:spacing w:line="312" w:lineRule="atLeast"/>
        <w:ind w:firstLine="360"/>
        <w:rPr>
          <w:rFonts w:ascii="Verdana" w:hAnsi="Verdana"/>
          <w:color w:val="000000"/>
          <w:sz w:val="20"/>
          <w:szCs w:val="20"/>
        </w:rPr>
      </w:pPr>
      <w:r w:rsidRPr="00721A07">
        <w:rPr>
          <w:rFonts w:ascii="Verdana" w:hAnsi="Verdana"/>
          <w:color w:val="000000"/>
          <w:sz w:val="20"/>
          <w:szCs w:val="20"/>
        </w:rPr>
        <w:t>Большинство обобщенных классов коллекций дублируют необобщенные классы коллекций. Но если вам не надо хранить объекты разных типов, то предпочтительнее использовать обобщенные коллекции.</w:t>
      </w:r>
    </w:p>
    <w:p w14:paraId="3EAB733E" w14:textId="719E7F6B" w:rsidR="000E43E8" w:rsidRPr="00721A07" w:rsidRDefault="00721A07" w:rsidP="00721A07">
      <w:pP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hAnsi="Verdana"/>
          <w:color w:val="000000"/>
          <w:sz w:val="20"/>
          <w:szCs w:val="20"/>
        </w:rPr>
        <w:br w:type="page"/>
      </w:r>
    </w:p>
    <w:p w14:paraId="14C8F106" w14:textId="414050BA" w:rsidR="009C14BB" w:rsidRDefault="009C14BB" w:rsidP="009C14BB">
      <w:pPr>
        <w:pStyle w:val="a3"/>
        <w:numPr>
          <w:ilvl w:val="0"/>
          <w:numId w:val="1"/>
        </w:numPr>
        <w:rPr>
          <w:color w:val="00B0F0"/>
        </w:rPr>
      </w:pPr>
      <w:r w:rsidRPr="009C14BB">
        <w:rPr>
          <w:color w:val="00B0F0"/>
        </w:rPr>
        <w:lastRenderedPageBreak/>
        <w:t>В чем разница между ArrayList и Array?</w:t>
      </w:r>
    </w:p>
    <w:p w14:paraId="5B65C297" w14:textId="2461B4EF" w:rsidR="006D3B03" w:rsidRPr="006D3B03" w:rsidRDefault="006D3B03" w:rsidP="006D3B03">
      <w:pPr>
        <w:ind w:firstLine="360"/>
      </w:pPr>
      <w:r w:rsidRPr="006D3B03">
        <w:t xml:space="preserve">Массив </w:t>
      </w:r>
      <w:r w:rsidRPr="006D3B03">
        <w:rPr>
          <w:b/>
          <w:bCs/>
        </w:rPr>
        <w:t>(System.Array)</w:t>
      </w:r>
      <w:r w:rsidRPr="006D3B03">
        <w:t xml:space="preserve"> фиксируется по размеру после его выделения. </w:t>
      </w:r>
      <w:r>
        <w:t>Нельзя</w:t>
      </w:r>
      <w:r w:rsidRPr="006D3B03">
        <w:t xml:space="preserve"> добавлять к нему элементы или удалять элементы из него. Кроме того, все элементы должны быть одного типа. В результате он безопасен по типу и также является наиболее эффективны</w:t>
      </w:r>
      <w:r>
        <w:t>м</w:t>
      </w:r>
      <w:r w:rsidRPr="006D3B03">
        <w:t xml:space="preserve">, как с точки зрения памяти, так и производительности. </w:t>
      </w:r>
    </w:p>
    <w:p w14:paraId="469E5453" w14:textId="3FADE546" w:rsidR="006D3B03" w:rsidRPr="006D3B03" w:rsidRDefault="006D3B03" w:rsidP="006D3B03">
      <w:pPr>
        <w:ind w:firstLine="360"/>
      </w:pPr>
      <w:r w:rsidRPr="006D3B03">
        <w:rPr>
          <w:b/>
          <w:bCs/>
        </w:rPr>
        <w:t>ArrayList</w:t>
      </w:r>
      <w:r w:rsidRPr="006D3B03">
        <w:t xml:space="preserve"> — это гибкий массив, содержащий список объектов. </w:t>
      </w:r>
      <w:r>
        <w:t>М</w:t>
      </w:r>
      <w:r w:rsidRPr="006D3B03">
        <w:t>ож</w:t>
      </w:r>
      <w:r>
        <w:t>но</w:t>
      </w:r>
      <w:r w:rsidRPr="006D3B03">
        <w:t xml:space="preserve"> добавлять и удалять элементы из него, и он автоматически распредел</w:t>
      </w:r>
      <w:r>
        <w:t>ит</w:t>
      </w:r>
      <w:r w:rsidRPr="006D3B03">
        <w:t xml:space="preserve"> пространств</w:t>
      </w:r>
      <w:r>
        <w:t>о</w:t>
      </w:r>
      <w:r w:rsidRPr="006D3B03">
        <w:t>. Если сохраня</w:t>
      </w:r>
      <w:r>
        <w:t>ть</w:t>
      </w:r>
      <w:r w:rsidRPr="006D3B03">
        <w:t xml:space="preserve"> в нем типы значений, они помещаются в коробку и распаковываются, что может быть немного неэффективным. Кроме того, он не является безопасным для типа.</w:t>
      </w:r>
    </w:p>
    <w:p w14:paraId="363838A0" w14:textId="77777777" w:rsidR="009C14BB" w:rsidRPr="006D3B03" w:rsidRDefault="009C14BB" w:rsidP="009C14BB">
      <w:pPr>
        <w:pStyle w:val="a3"/>
        <w:numPr>
          <w:ilvl w:val="0"/>
          <w:numId w:val="1"/>
        </w:numPr>
        <w:rPr>
          <w:color w:val="00B0F0"/>
        </w:rPr>
      </w:pPr>
      <w:r w:rsidRPr="009C14BB">
        <w:rPr>
          <w:color w:val="00B0F0"/>
        </w:rPr>
        <w:t>Охарактеризуйте коллекции, которые вы использовали в своем варианте.</w:t>
      </w:r>
    </w:p>
    <w:p w14:paraId="1D3AECE1" w14:textId="792F99C5" w:rsidR="009C14BB" w:rsidRDefault="00454E84" w:rsidP="009C14BB">
      <w:pPr>
        <w:pStyle w:val="a3"/>
        <w:numPr>
          <w:ilvl w:val="0"/>
          <w:numId w:val="1"/>
        </w:numPr>
        <w:rPr>
          <w:color w:val="00B0F0"/>
        </w:rPr>
      </w:pPr>
      <w:r w:rsidRPr="00454E84">
        <w:rPr>
          <w:noProof/>
          <w:color w:val="00B0F0"/>
        </w:rPr>
        <w:drawing>
          <wp:anchor distT="0" distB="0" distL="114300" distR="114300" simplePos="0" relativeHeight="251659264" behindDoc="0" locked="0" layoutInCell="1" allowOverlap="1" wp14:anchorId="0FA9D14F" wp14:editId="700425A4">
            <wp:simplePos x="0" y="0"/>
            <wp:positionH relativeFrom="column">
              <wp:posOffset>1424402</wp:posOffset>
            </wp:positionH>
            <wp:positionV relativeFrom="page">
              <wp:posOffset>3437401</wp:posOffset>
            </wp:positionV>
            <wp:extent cx="3554095" cy="2359660"/>
            <wp:effectExtent l="0" t="0" r="8255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BB" w:rsidRPr="009C14BB">
        <w:rPr>
          <w:color w:val="00B0F0"/>
        </w:rPr>
        <w:t>Чем отличаются коллекции, расположенные в пространстве имен</w:t>
      </w:r>
      <w:r w:rsidR="009C14BB" w:rsidRPr="009C14BB">
        <w:rPr>
          <w:color w:val="00B0F0"/>
        </w:rPr>
        <w:br/>
        <w:t>System.Collections.Concurrent?</w:t>
      </w:r>
    </w:p>
    <w:p w14:paraId="15613185" w14:textId="641AF4D6" w:rsidR="00454E84" w:rsidRPr="00454E84" w:rsidRDefault="00454E84" w:rsidP="00454E84">
      <w:pPr>
        <w:rPr>
          <w:color w:val="00B0F0"/>
        </w:rPr>
      </w:pPr>
    </w:p>
    <w:p w14:paraId="2CEFADE6" w14:textId="2826AF34" w:rsidR="009C14BB" w:rsidRDefault="009C14BB" w:rsidP="009C14BB">
      <w:pPr>
        <w:pStyle w:val="a3"/>
        <w:numPr>
          <w:ilvl w:val="0"/>
          <w:numId w:val="1"/>
        </w:numPr>
        <w:rPr>
          <w:color w:val="00B0F0"/>
        </w:rPr>
      </w:pPr>
      <w:r w:rsidRPr="009C14BB">
        <w:rPr>
          <w:color w:val="00B0F0"/>
        </w:rPr>
        <w:t>Какое пространство имен необходимо подключить в проект, чтобы иметь</w:t>
      </w:r>
      <w:r w:rsidRPr="009C14BB">
        <w:rPr>
          <w:color w:val="00B0F0"/>
        </w:rPr>
        <w:br/>
        <w:t>возможность использовать generic-коллекции?</w:t>
      </w:r>
    </w:p>
    <w:p w14:paraId="128F78BE" w14:textId="5E4740A4" w:rsidR="00454E84" w:rsidRPr="00454E84" w:rsidRDefault="00454E84" w:rsidP="00454E84">
      <w:pPr>
        <w:ind w:firstLine="360"/>
        <w:rPr>
          <w:color w:val="00B0F0"/>
        </w:rPr>
      </w:pPr>
      <w:r>
        <w:rPr>
          <w:rStyle w:val="a5"/>
          <w:rFonts w:ascii="Verdana" w:hAnsi="Verdana"/>
          <w:color w:val="000000"/>
          <w:sz w:val="20"/>
          <w:szCs w:val="20"/>
        </w:rPr>
        <w:t>System.Collections.Generic</w:t>
      </w:r>
    </w:p>
    <w:p w14:paraId="13101FD1" w14:textId="5C429D1E" w:rsidR="009C14BB" w:rsidRPr="0039730B" w:rsidRDefault="00454E84" w:rsidP="009C14BB">
      <w:pPr>
        <w:pStyle w:val="a3"/>
        <w:numPr>
          <w:ilvl w:val="0"/>
          <w:numId w:val="1"/>
        </w:numPr>
        <w:rPr>
          <w:color w:val="00B0F0"/>
        </w:rPr>
      </w:pPr>
      <w:r w:rsidRPr="00454E84">
        <w:rPr>
          <w:noProof/>
          <w:color w:val="00B0F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926410" wp14:editId="28292580">
                <wp:simplePos x="0" y="0"/>
                <wp:positionH relativeFrom="margin">
                  <wp:posOffset>3925570</wp:posOffset>
                </wp:positionH>
                <wp:positionV relativeFrom="paragraph">
                  <wp:posOffset>390623</wp:posOffset>
                </wp:positionV>
                <wp:extent cx="2901315" cy="2716530"/>
                <wp:effectExtent l="0" t="0" r="13335" b="266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271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F9D37" w14:textId="3A1F65BE" w:rsidR="00454E84" w:rsidRDefault="00454E84">
                            <w:r w:rsidRPr="00454E84">
                              <w:t xml:space="preserve">В случае если нужна информация о том, когда элементы коллекции удаляются или добавляются, можно использовать класс ObservableCollection&lt;T&gt;. Этот класс был определен для WPF и предназначен для того, чтобы </w:t>
                            </w:r>
                            <w:r w:rsidRPr="00454E84">
                              <w:rPr>
                                <w:i/>
                                <w:iCs/>
                              </w:rPr>
                              <w:t>пользовательский интерфейс мог получать информацию об изменениях коллекции</w:t>
                            </w:r>
                            <w:r w:rsidRPr="00454E84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2641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9.1pt;margin-top:30.75pt;width:228.45pt;height:213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">
                <v:textbox>
                  <w:txbxContent>
                    <w:p w14:paraId="119F9D37" w14:textId="3A1F65BE" w:rsidR="00454E84" w:rsidRDefault="00454E84">
                      <w:r w:rsidRPr="00454E84">
                        <w:t xml:space="preserve">В случае если нужна информация о том, когда элементы коллекции удаляются или добавляются, можно использовать класс ObservableCollection&lt;T&gt;. Этот класс был определен для WPF и предназначен для того, чтобы </w:t>
                      </w:r>
                      <w:r w:rsidRPr="00454E84">
                        <w:rPr>
                          <w:i/>
                          <w:iCs/>
                        </w:rPr>
                        <w:t>пользовательский интерфейс мог получать информацию об изменениях коллекции</w:t>
                      </w:r>
                      <w:r w:rsidRPr="00454E84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4E84">
        <w:rPr>
          <w:noProof/>
          <w:color w:val="00B0F0"/>
          <w:lang w:val="en-US"/>
        </w:rPr>
        <w:drawing>
          <wp:anchor distT="0" distB="0" distL="114300" distR="114300" simplePos="0" relativeHeight="251660288" behindDoc="0" locked="0" layoutInCell="1" allowOverlap="1" wp14:anchorId="723BE601" wp14:editId="064927E5">
            <wp:simplePos x="0" y="0"/>
            <wp:positionH relativeFrom="margin">
              <wp:align>left</wp:align>
            </wp:positionH>
            <wp:positionV relativeFrom="paragraph">
              <wp:posOffset>390574</wp:posOffset>
            </wp:positionV>
            <wp:extent cx="3808730" cy="2725420"/>
            <wp:effectExtent l="0" t="0" r="127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BB" w:rsidRPr="009C14BB">
        <w:rPr>
          <w:color w:val="00B0F0"/>
        </w:rPr>
        <w:t>Что такое наблюдаемая коллекция? Как ее можно использовать?</w:t>
      </w:r>
    </w:p>
    <w:p w14:paraId="7D514733" w14:textId="77777777" w:rsidR="0039730B" w:rsidRDefault="0039730B" w:rsidP="00454E84">
      <w:pPr>
        <w:rPr>
          <w:color w:val="00B0F0"/>
        </w:rPr>
      </w:pPr>
    </w:p>
    <w:p w14:paraId="02CF9C84" w14:textId="77777777" w:rsidR="0039730B" w:rsidRDefault="0039730B" w:rsidP="00454E84">
      <w:pPr>
        <w:rPr>
          <w:color w:val="00B0F0"/>
        </w:rPr>
      </w:pPr>
    </w:p>
    <w:p w14:paraId="1EADF68F" w14:textId="12D88D71" w:rsidR="0039730B" w:rsidRDefault="0039730B" w:rsidP="00454E84">
      <w:pPr>
        <w:rPr>
          <w:color w:val="00B0F0"/>
        </w:rPr>
      </w:pPr>
      <w:r w:rsidRPr="0039730B">
        <w:rPr>
          <w:color w:val="00B0F0"/>
        </w:rPr>
        <w:drawing>
          <wp:anchor distT="0" distB="0" distL="114300" distR="114300" simplePos="0" relativeHeight="251669504" behindDoc="0" locked="0" layoutInCell="1" allowOverlap="1" wp14:anchorId="52D1B04E" wp14:editId="566999E8">
            <wp:simplePos x="0" y="0"/>
            <wp:positionH relativeFrom="margin">
              <wp:posOffset>32385</wp:posOffset>
            </wp:positionH>
            <wp:positionV relativeFrom="paragraph">
              <wp:posOffset>6376035</wp:posOffset>
            </wp:positionV>
            <wp:extent cx="6767830" cy="2814320"/>
            <wp:effectExtent l="0" t="0" r="0" b="508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-1" b="22747"/>
                    <a:stretch/>
                  </pic:blipFill>
                  <pic:spPr bwMode="auto">
                    <a:xfrm>
                      <a:off x="0" y="0"/>
                      <a:ext cx="676783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9730B">
        <w:rPr>
          <w:color w:val="00B0F0"/>
        </w:rPr>
        <w:drawing>
          <wp:anchor distT="0" distB="0" distL="114300" distR="114300" simplePos="0" relativeHeight="251668480" behindDoc="0" locked="0" layoutInCell="1" allowOverlap="1" wp14:anchorId="1971F4D4" wp14:editId="0A02378B">
            <wp:simplePos x="0" y="0"/>
            <wp:positionH relativeFrom="margin">
              <wp:posOffset>17939</wp:posOffset>
            </wp:positionH>
            <wp:positionV relativeFrom="paragraph">
              <wp:posOffset>3551555</wp:posOffset>
            </wp:positionV>
            <wp:extent cx="6797040" cy="2837180"/>
            <wp:effectExtent l="0" t="0" r="3810" b="12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1488" b="1"/>
                    <a:stretch/>
                  </pic:blipFill>
                  <pic:spPr bwMode="auto">
                    <a:xfrm>
                      <a:off x="0" y="0"/>
                      <a:ext cx="67970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730B">
        <w:rPr>
          <w:color w:val="00B0F0"/>
        </w:rPr>
        <w:drawing>
          <wp:anchor distT="0" distB="0" distL="114300" distR="114300" simplePos="0" relativeHeight="251667456" behindDoc="0" locked="0" layoutInCell="1" allowOverlap="1" wp14:anchorId="7737A415" wp14:editId="300FB717">
            <wp:simplePos x="0" y="0"/>
            <wp:positionH relativeFrom="margin">
              <wp:align>right</wp:align>
            </wp:positionH>
            <wp:positionV relativeFrom="paragraph">
              <wp:posOffset>476</wp:posOffset>
            </wp:positionV>
            <wp:extent cx="6840220" cy="3591560"/>
            <wp:effectExtent l="0" t="0" r="0" b="889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9A323" w14:textId="49500A75" w:rsidR="0039730B" w:rsidRPr="0039730B" w:rsidRDefault="0039730B" w:rsidP="00454E84">
      <w:pPr>
        <w:rPr>
          <w:color w:val="00B0F0"/>
        </w:rPr>
      </w:pPr>
      <w:r w:rsidRPr="0039730B">
        <w:rPr>
          <w:color w:val="00B0F0"/>
        </w:rPr>
        <w:lastRenderedPageBreak/>
        <w:drawing>
          <wp:inline distT="0" distB="0" distL="0" distR="0" wp14:anchorId="26CFF20A" wp14:editId="6EDA5732">
            <wp:extent cx="6840220" cy="843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856"/>
                    <a:stretch/>
                  </pic:blipFill>
                  <pic:spPr bwMode="auto">
                    <a:xfrm>
                      <a:off x="0" y="0"/>
                      <a:ext cx="6840220" cy="8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5ED7A" w14:textId="093777AE" w:rsidR="0024308D" w:rsidRPr="0039730B" w:rsidRDefault="009C14BB" w:rsidP="0024308D">
      <w:pPr>
        <w:pStyle w:val="a3"/>
        <w:numPr>
          <w:ilvl w:val="0"/>
          <w:numId w:val="1"/>
        </w:numPr>
        <w:rPr>
          <w:color w:val="00B0F0"/>
        </w:rPr>
      </w:pPr>
      <w:r w:rsidRPr="009C14BB">
        <w:rPr>
          <w:color w:val="00B0F0"/>
        </w:rPr>
        <w:t xml:space="preserve">Охарактеризуйте интерфейсы </w:t>
      </w:r>
      <w:bookmarkStart w:id="0" w:name="_Hlk87780137"/>
      <w:r w:rsidRPr="009C14BB">
        <w:rPr>
          <w:color w:val="00B0F0"/>
        </w:rPr>
        <w:t>IEnumerator</w:t>
      </w:r>
      <w:bookmarkEnd w:id="0"/>
      <w:r w:rsidRPr="009C14BB">
        <w:rPr>
          <w:color w:val="00B0F0"/>
        </w:rPr>
        <w:t xml:space="preserve">, </w:t>
      </w:r>
      <w:bookmarkStart w:id="1" w:name="_Hlk87780085"/>
      <w:r w:rsidRPr="009C14BB">
        <w:rPr>
          <w:color w:val="00B0F0"/>
        </w:rPr>
        <w:t>IEnum</w:t>
      </w:r>
      <w:r w:rsidR="0024308D" w:rsidRPr="009C14BB">
        <w:rPr>
          <w:color w:val="00B0F0"/>
        </w:rPr>
        <w:t>erable</w:t>
      </w:r>
      <w:bookmarkEnd w:id="1"/>
      <w:r w:rsidRPr="009C14BB">
        <w:rPr>
          <w:color w:val="00B0F0"/>
        </w:rPr>
        <w:t>. В чем отличие</w:t>
      </w:r>
      <w:r w:rsidRPr="009C14BB">
        <w:rPr>
          <w:color w:val="00B0F0"/>
        </w:rPr>
        <w:br/>
        <w:t>назначений интерфейсов IEnumerator и IEnumerable.</w:t>
      </w:r>
    </w:p>
    <w:p w14:paraId="2FF70236" w14:textId="7C21E3EA" w:rsidR="0084516A" w:rsidRPr="0084516A" w:rsidRDefault="0084516A" w:rsidP="0084516A">
      <w:r w:rsidRPr="0084516A">
        <w:t>IEnumerator, IEnumerable</w:t>
      </w:r>
      <w:r w:rsidRPr="0039730B">
        <w:t xml:space="preserve"> – </w:t>
      </w:r>
      <w:r w:rsidRPr="0084516A">
        <w:rPr>
          <w:b/>
          <w:bCs/>
        </w:rPr>
        <w:t>перечислители</w:t>
      </w:r>
      <w:r>
        <w:t>.</w:t>
      </w:r>
    </w:p>
    <w:p w14:paraId="3DDE891B" w14:textId="6B007B34" w:rsidR="0024308D" w:rsidRDefault="0024308D" w:rsidP="0024308D">
      <w:pPr>
        <w:rPr>
          <w:b/>
          <w:bCs/>
        </w:rPr>
      </w:pPr>
      <w:r w:rsidRPr="0024308D">
        <w:rPr>
          <w:b/>
          <w:bCs/>
          <w:lang w:val="en-US"/>
        </w:rPr>
        <w:t>IEnumerator</w:t>
      </w:r>
      <w:r w:rsidRPr="0024308D">
        <w:rPr>
          <w:b/>
          <w:bCs/>
        </w:rPr>
        <w:t xml:space="preserve"> - </w:t>
      </w:r>
      <w:r w:rsidR="00732E55" w:rsidRPr="00732E55">
        <w:t>определяет функционал для перебора внутренних объектов в контейнере</w:t>
      </w:r>
      <w:r w:rsidRPr="0024308D">
        <w:rPr>
          <w:b/>
          <w:bCs/>
        </w:rPr>
        <w:t xml:space="preserve"> </w:t>
      </w:r>
    </w:p>
    <w:p w14:paraId="0C8378BF" w14:textId="2A9E5215" w:rsidR="00732E55" w:rsidRDefault="00732E55" w:rsidP="0024308D">
      <w:pPr>
        <w:rPr>
          <w:b/>
          <w:bCs/>
        </w:rPr>
      </w:pPr>
      <w:r w:rsidRPr="00732E55">
        <w:rPr>
          <w:b/>
          <w:bCs/>
          <w:noProof/>
        </w:rPr>
        <w:drawing>
          <wp:inline distT="0" distB="0" distL="0" distR="0" wp14:anchorId="16BFB7A3" wp14:editId="53F4B10B">
            <wp:extent cx="4791744" cy="8954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E96" w14:textId="6D38E21D" w:rsidR="0024308D" w:rsidRDefault="0024308D" w:rsidP="0024308D">
      <w:r w:rsidRPr="0024308D">
        <w:rPr>
          <w:b/>
          <w:bCs/>
          <w:lang w:val="en-US"/>
        </w:rPr>
        <w:t>IEnumerable</w:t>
      </w:r>
      <w:r w:rsidR="00732E55" w:rsidRPr="00732E55">
        <w:rPr>
          <w:b/>
          <w:bCs/>
        </w:rPr>
        <w:t xml:space="preserve"> </w:t>
      </w:r>
      <w:r w:rsidRPr="0024308D">
        <w:rPr>
          <w:b/>
          <w:bCs/>
        </w:rPr>
        <w:t xml:space="preserve">- </w:t>
      </w:r>
      <w:r w:rsidR="00732E55" w:rsidRPr="00732E55">
        <w:t>имеет метод, возвращающий ссылку на другой интерфейс - перечислитель</w:t>
      </w:r>
    </w:p>
    <w:p w14:paraId="3A475AB0" w14:textId="24EE1B94" w:rsidR="00732E55" w:rsidRDefault="00732E55" w:rsidP="0024308D">
      <w:r w:rsidRPr="00732E55">
        <w:rPr>
          <w:noProof/>
        </w:rPr>
        <w:drawing>
          <wp:inline distT="0" distB="0" distL="0" distR="0" wp14:anchorId="084DA05E" wp14:editId="153A6778">
            <wp:extent cx="2842756" cy="68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4578" cy="6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5E89" w14:textId="4321F818" w:rsidR="0084516A" w:rsidRPr="0024308D" w:rsidRDefault="0084516A" w:rsidP="0024308D">
      <w:r w:rsidRPr="0084516A">
        <w:rPr>
          <w:noProof/>
        </w:rPr>
        <w:drawing>
          <wp:anchor distT="0" distB="0" distL="114300" distR="114300" simplePos="0" relativeHeight="251663360" behindDoc="0" locked="0" layoutInCell="1" allowOverlap="1" wp14:anchorId="50E72B5B" wp14:editId="5B9677F1">
            <wp:simplePos x="0" y="0"/>
            <wp:positionH relativeFrom="margin">
              <wp:align>left</wp:align>
            </wp:positionH>
            <wp:positionV relativeFrom="paragraph">
              <wp:posOffset>3194782</wp:posOffset>
            </wp:positionV>
            <wp:extent cx="5016500" cy="145415"/>
            <wp:effectExtent l="0" t="0" r="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14581" r="-1" b="7691"/>
                    <a:stretch/>
                  </pic:blipFill>
                  <pic:spPr bwMode="auto">
                    <a:xfrm>
                      <a:off x="0" y="0"/>
                      <a:ext cx="5016500" cy="14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E55" w:rsidRPr="00732E55">
        <w:rPr>
          <w:noProof/>
        </w:rPr>
        <w:drawing>
          <wp:inline distT="0" distB="0" distL="0" distR="0" wp14:anchorId="163DFB97" wp14:editId="62E9808F">
            <wp:extent cx="5001323" cy="318179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F6E" w14:textId="77777777" w:rsidR="009C14BB" w:rsidRDefault="009C14BB" w:rsidP="007C7ACB">
      <w:pPr>
        <w:pStyle w:val="a3"/>
        <w:numPr>
          <w:ilvl w:val="0"/>
          <w:numId w:val="1"/>
        </w:numPr>
        <w:spacing w:before="240"/>
        <w:rPr>
          <w:color w:val="00B0F0"/>
          <w:lang w:val="en-US"/>
        </w:rPr>
      </w:pPr>
      <w:r w:rsidRPr="009C14BB">
        <w:rPr>
          <w:color w:val="00B0F0"/>
        </w:rPr>
        <w:t>Поясните</w:t>
      </w:r>
      <w:r w:rsidRPr="009C14BB">
        <w:rPr>
          <w:color w:val="00B0F0"/>
          <w:lang w:val="en-US"/>
        </w:rPr>
        <w:t xml:space="preserve"> </w:t>
      </w:r>
      <w:r w:rsidRPr="009C14BB">
        <w:rPr>
          <w:color w:val="00B0F0"/>
        </w:rPr>
        <w:t>принцип</w:t>
      </w:r>
      <w:r w:rsidRPr="009C14BB">
        <w:rPr>
          <w:color w:val="00B0F0"/>
          <w:lang w:val="en-US"/>
        </w:rPr>
        <w:t xml:space="preserve"> </w:t>
      </w:r>
      <w:r w:rsidRPr="009C14BB">
        <w:rPr>
          <w:color w:val="00B0F0"/>
        </w:rPr>
        <w:t>работы</w:t>
      </w:r>
      <w:r w:rsidRPr="009C14BB">
        <w:rPr>
          <w:color w:val="00B0F0"/>
          <w:lang w:val="en-US"/>
        </w:rPr>
        <w:t xml:space="preserve"> </w:t>
      </w:r>
      <w:r w:rsidRPr="009C14BB">
        <w:rPr>
          <w:color w:val="00B0F0"/>
        </w:rPr>
        <w:t>коллекций</w:t>
      </w:r>
      <w:r w:rsidRPr="009C14BB">
        <w:rPr>
          <w:color w:val="00B0F0"/>
          <w:lang w:val="en-US"/>
        </w:rPr>
        <w:t>:</w:t>
      </w:r>
    </w:p>
    <w:p w14:paraId="29C3BDB2" w14:textId="681BBAD3" w:rsidR="009C14BB" w:rsidRDefault="009C14BB" w:rsidP="007C7ACB">
      <w:pPr>
        <w:pStyle w:val="a3"/>
        <w:numPr>
          <w:ilvl w:val="1"/>
          <w:numId w:val="2"/>
        </w:numPr>
        <w:spacing w:before="240"/>
        <w:rPr>
          <w:color w:val="00B0F0"/>
          <w:lang w:val="en-US"/>
        </w:rPr>
      </w:pPr>
      <w:r w:rsidRPr="009C14BB">
        <w:rPr>
          <w:color w:val="00B0F0"/>
          <w:lang w:val="en-US"/>
        </w:rPr>
        <w:t>LinkedList &lt;T&gt;</w:t>
      </w:r>
    </w:p>
    <w:p w14:paraId="36AC254C" w14:textId="7D9346F6" w:rsidR="006A4931" w:rsidRPr="0039730B" w:rsidRDefault="00437A13" w:rsidP="0039730B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drawing>
          <wp:inline distT="0" distB="0" distL="0" distR="0" wp14:anchorId="1C606C7D" wp14:editId="3A2A79C1">
            <wp:extent cx="4326338" cy="182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954" cy="18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C89C" w14:textId="513CB840" w:rsidR="009C14BB" w:rsidRDefault="007C7ACB" w:rsidP="009C14BB">
      <w:pPr>
        <w:pStyle w:val="a3"/>
        <w:numPr>
          <w:ilvl w:val="1"/>
          <w:numId w:val="2"/>
        </w:numPr>
        <w:rPr>
          <w:color w:val="00B0F0"/>
          <w:lang w:val="en-US"/>
        </w:rPr>
      </w:pPr>
      <w:r w:rsidRPr="007C7ACB">
        <w:rPr>
          <w:noProof/>
          <w:color w:val="00B0F0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D510A33" wp14:editId="217547AB">
            <wp:simplePos x="0" y="0"/>
            <wp:positionH relativeFrom="margin">
              <wp:posOffset>-1696</wp:posOffset>
            </wp:positionH>
            <wp:positionV relativeFrom="paragraph">
              <wp:posOffset>312685</wp:posOffset>
            </wp:positionV>
            <wp:extent cx="6840220" cy="1819910"/>
            <wp:effectExtent l="0" t="0" r="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BB" w:rsidRPr="009C14BB">
        <w:rPr>
          <w:color w:val="00B0F0"/>
          <w:lang w:val="en-US"/>
        </w:rPr>
        <w:t>HashSet &lt;T&gt;</w:t>
      </w:r>
    </w:p>
    <w:p w14:paraId="1AEE72E0" w14:textId="10D83382" w:rsidR="006A4931" w:rsidRDefault="006A4931" w:rsidP="007C7ACB">
      <w:pPr>
        <w:pStyle w:val="a3"/>
        <w:rPr>
          <w:color w:val="00B0F0"/>
          <w:lang w:val="en-US"/>
        </w:rPr>
      </w:pPr>
    </w:p>
    <w:p w14:paraId="6009E735" w14:textId="5249EBFC" w:rsidR="009C14BB" w:rsidRDefault="009C14BB" w:rsidP="009C14BB">
      <w:pPr>
        <w:pStyle w:val="a3"/>
        <w:numPr>
          <w:ilvl w:val="1"/>
          <w:numId w:val="2"/>
        </w:numPr>
        <w:rPr>
          <w:color w:val="00B0F0"/>
          <w:lang w:val="en-US"/>
        </w:rPr>
      </w:pPr>
      <w:r w:rsidRPr="009C14BB">
        <w:rPr>
          <w:color w:val="00B0F0"/>
          <w:lang w:val="en-US"/>
        </w:rPr>
        <w:t>Dictionary &lt;Tkey, TValue&gt;</w:t>
      </w:r>
    </w:p>
    <w:p w14:paraId="78EEF809" w14:textId="5500E875" w:rsidR="00437A13" w:rsidRDefault="00437A13" w:rsidP="00437A13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drawing>
          <wp:inline distT="0" distB="0" distL="0" distR="0" wp14:anchorId="09CD22F5" wp14:editId="1DC2CB60">
            <wp:extent cx="6049219" cy="6182588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5D3B" w14:textId="6AD77E78" w:rsidR="00437A13" w:rsidRPr="00437A13" w:rsidRDefault="00437A13" w:rsidP="00437A13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lastRenderedPageBreak/>
        <w:drawing>
          <wp:inline distT="0" distB="0" distL="0" distR="0" wp14:anchorId="22862FEB" wp14:editId="10E92124">
            <wp:extent cx="6039693" cy="41630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E3C2" w14:textId="4CA56AF5" w:rsidR="00437A13" w:rsidRDefault="00437A13" w:rsidP="00437A13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drawing>
          <wp:inline distT="0" distB="0" distL="0" distR="0" wp14:anchorId="735595BB" wp14:editId="39662904">
            <wp:extent cx="6035786" cy="282822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6" r="-1"/>
                    <a:stretch/>
                  </pic:blipFill>
                  <pic:spPr bwMode="auto">
                    <a:xfrm>
                      <a:off x="0" y="0"/>
                      <a:ext cx="6038120" cy="282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3A50" w14:textId="5F070471" w:rsidR="009C14BB" w:rsidRDefault="006A4931" w:rsidP="009C14BB">
      <w:pPr>
        <w:pStyle w:val="a3"/>
        <w:numPr>
          <w:ilvl w:val="1"/>
          <w:numId w:val="2"/>
        </w:numPr>
        <w:rPr>
          <w:color w:val="00B0F0"/>
          <w:lang w:val="en-US"/>
        </w:rPr>
      </w:pPr>
      <w:r w:rsidRPr="006A4931">
        <w:rPr>
          <w:noProof/>
          <w:color w:val="00B0F0"/>
          <w:lang w:val="en-US"/>
        </w:rPr>
        <w:drawing>
          <wp:anchor distT="0" distB="0" distL="114300" distR="114300" simplePos="0" relativeHeight="251664384" behindDoc="0" locked="0" layoutInCell="1" allowOverlap="1" wp14:anchorId="4643F03D" wp14:editId="3270CA0D">
            <wp:simplePos x="0" y="0"/>
            <wp:positionH relativeFrom="margin">
              <wp:align>right</wp:align>
            </wp:positionH>
            <wp:positionV relativeFrom="paragraph">
              <wp:posOffset>324073</wp:posOffset>
            </wp:positionV>
            <wp:extent cx="6840220" cy="10109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BB" w:rsidRPr="009C14BB">
        <w:rPr>
          <w:color w:val="00B0F0"/>
          <w:lang w:val="en-US"/>
        </w:rPr>
        <w:t>ConcurrentBag &lt;Tkey, TValue&gt;</w:t>
      </w:r>
    </w:p>
    <w:p w14:paraId="48585DD9" w14:textId="18DD87D8" w:rsidR="006A4931" w:rsidRPr="007C7ACB" w:rsidRDefault="007C7ACB" w:rsidP="007C7ACB">
      <w:pPr>
        <w:rPr>
          <w:color w:val="00B0F0"/>
          <w:lang w:val="en-US"/>
        </w:rPr>
      </w:pPr>
      <w:r>
        <w:rPr>
          <w:color w:val="00B0F0"/>
          <w:lang w:val="en-US"/>
        </w:rPr>
        <w:br w:type="page"/>
      </w:r>
    </w:p>
    <w:p w14:paraId="548AC29A" w14:textId="44897F04" w:rsidR="009C14BB" w:rsidRDefault="009C14BB" w:rsidP="009C14BB">
      <w:pPr>
        <w:pStyle w:val="a3"/>
        <w:numPr>
          <w:ilvl w:val="1"/>
          <w:numId w:val="2"/>
        </w:numPr>
        <w:rPr>
          <w:color w:val="00B0F0"/>
          <w:lang w:val="en-US"/>
        </w:rPr>
      </w:pPr>
      <w:r w:rsidRPr="009C14BB">
        <w:rPr>
          <w:color w:val="00B0F0"/>
          <w:lang w:val="en-US"/>
        </w:rPr>
        <w:lastRenderedPageBreak/>
        <w:t>Stack&lt;</w:t>
      </w:r>
      <w:r w:rsidR="00437A13">
        <w:rPr>
          <w:color w:val="00B0F0"/>
          <w:lang w:val="en-US"/>
        </w:rPr>
        <w:t>T</w:t>
      </w:r>
      <w:r w:rsidRPr="009C14BB">
        <w:rPr>
          <w:color w:val="00B0F0"/>
          <w:lang w:val="en-US"/>
        </w:rPr>
        <w:t>&gt;, Queue&lt;T&gt;</w:t>
      </w:r>
    </w:p>
    <w:p w14:paraId="1FC3E6A3" w14:textId="69DAA0DB" w:rsidR="00437A13" w:rsidRDefault="00437A13" w:rsidP="00437A13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drawing>
          <wp:inline distT="0" distB="0" distL="0" distR="0" wp14:anchorId="107166D8" wp14:editId="698333B9">
            <wp:extent cx="5992061" cy="1695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DAB0" w14:textId="4DD2F972" w:rsidR="00437A13" w:rsidRDefault="00437A13" w:rsidP="00437A13">
      <w:pPr>
        <w:pStyle w:val="a3"/>
        <w:rPr>
          <w:color w:val="00B0F0"/>
          <w:lang w:val="en-US"/>
        </w:rPr>
      </w:pPr>
      <w:r w:rsidRPr="00437A13">
        <w:rPr>
          <w:noProof/>
          <w:color w:val="00B0F0"/>
          <w:lang w:val="en-US"/>
        </w:rPr>
        <w:drawing>
          <wp:inline distT="0" distB="0" distL="0" distR="0" wp14:anchorId="31B85E09" wp14:editId="08FC4E06">
            <wp:extent cx="5963482" cy="23244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5D9" w14:textId="271D9BF6" w:rsidR="003C0944" w:rsidRDefault="009C14BB" w:rsidP="009C14BB">
      <w:pPr>
        <w:pStyle w:val="a3"/>
        <w:numPr>
          <w:ilvl w:val="1"/>
          <w:numId w:val="2"/>
        </w:numPr>
        <w:rPr>
          <w:color w:val="00B0F0"/>
          <w:lang w:val="en-US"/>
        </w:rPr>
      </w:pPr>
      <w:r w:rsidRPr="009C14BB">
        <w:rPr>
          <w:color w:val="00B0F0"/>
          <w:lang w:val="en-US"/>
        </w:rPr>
        <w:t>SortedList, Sorted</w:t>
      </w:r>
      <w:r w:rsidR="007C7ACB">
        <w:rPr>
          <w:color w:val="00B0F0"/>
          <w:lang w:val="en-US"/>
        </w:rPr>
        <w:t>Dictionary</w:t>
      </w:r>
    </w:p>
    <w:p w14:paraId="2574B288" w14:textId="07A01320" w:rsidR="0084516A" w:rsidRDefault="007C7ACB" w:rsidP="007C7ACB">
      <w:pPr>
        <w:rPr>
          <w:b/>
          <w:bCs/>
          <w:lang w:val="en-US"/>
        </w:rPr>
      </w:pPr>
      <w:r w:rsidRPr="007C7ACB">
        <w:rPr>
          <w:b/>
          <w:bCs/>
          <w:noProof/>
          <w:lang w:val="en-US"/>
        </w:rPr>
        <w:drawing>
          <wp:inline distT="0" distB="0" distL="0" distR="0" wp14:anchorId="12742F15" wp14:editId="4ED2CA19">
            <wp:extent cx="6840220" cy="7727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77A3" w14:textId="1F2A13E7" w:rsidR="007C7ACB" w:rsidRPr="007C7ACB" w:rsidRDefault="007C7ACB" w:rsidP="007C7ACB">
      <w:pPr>
        <w:rPr>
          <w:b/>
          <w:bCs/>
          <w:lang w:val="en-US"/>
        </w:rPr>
      </w:pPr>
      <w:r w:rsidRPr="007C7ACB">
        <w:rPr>
          <w:b/>
          <w:bCs/>
          <w:noProof/>
          <w:lang w:val="en-US"/>
        </w:rPr>
        <w:drawing>
          <wp:inline distT="0" distB="0" distL="0" distR="0" wp14:anchorId="2C4A5817" wp14:editId="5080D93D">
            <wp:extent cx="6840220" cy="36709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CB" w:rsidRPr="007C7ACB" w:rsidSect="00F12A9F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35DF1"/>
    <w:multiLevelType w:val="hybridMultilevel"/>
    <w:tmpl w:val="3FE0D63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035A3"/>
    <w:multiLevelType w:val="multilevel"/>
    <w:tmpl w:val="FA2C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C7EC9"/>
    <w:multiLevelType w:val="hybridMultilevel"/>
    <w:tmpl w:val="58FAC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70"/>
    <w:rsid w:val="000E43E8"/>
    <w:rsid w:val="0024308D"/>
    <w:rsid w:val="00247D70"/>
    <w:rsid w:val="0039730B"/>
    <w:rsid w:val="003C0944"/>
    <w:rsid w:val="00437A13"/>
    <w:rsid w:val="00454E84"/>
    <w:rsid w:val="006A4931"/>
    <w:rsid w:val="006D3B03"/>
    <w:rsid w:val="00721A07"/>
    <w:rsid w:val="00732E55"/>
    <w:rsid w:val="007C7ACB"/>
    <w:rsid w:val="0084516A"/>
    <w:rsid w:val="009C14BB"/>
    <w:rsid w:val="00F1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7C278"/>
  <w15:chartTrackingRefBased/>
  <w15:docId w15:val="{1B509781-9996-4A24-8EE7-FE9816A68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14B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E43E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E43E8"/>
    <w:rPr>
      <w:b/>
      <w:bCs/>
    </w:rPr>
  </w:style>
  <w:style w:type="character" w:customStyle="1" w:styleId="bb">
    <w:name w:val="bb"/>
    <w:basedOn w:val="a0"/>
    <w:rsid w:val="000E43E8"/>
  </w:style>
  <w:style w:type="character" w:styleId="a6">
    <w:name w:val="Hyperlink"/>
    <w:basedOn w:val="a0"/>
    <w:uiPriority w:val="99"/>
    <w:unhideWhenUsed/>
    <w:rsid w:val="006D3B0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D3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8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5</cp:revision>
  <dcterms:created xsi:type="dcterms:W3CDTF">2021-11-13T17:14:00Z</dcterms:created>
  <dcterms:modified xsi:type="dcterms:W3CDTF">2021-11-15T18:08:00Z</dcterms:modified>
</cp:coreProperties>
</file>