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FA" w:rsidRPr="00CA12FA" w:rsidRDefault="00F1195A" w:rsidP="00F1195A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1. Что такое TPL? Как и для чего используется тип Task</w:t>
      </w:r>
      <w:r>
        <w:rPr>
          <w:color w:val="000000"/>
          <w:sz w:val="28"/>
          <w:szCs w:val="28"/>
        </w:rPr>
        <w:br/>
      </w:r>
      <w:r w:rsidR="00B25D83">
        <w:rPr>
          <w:noProof/>
          <w:lang w:eastAsia="ru-RU"/>
        </w:rPr>
        <w:drawing>
          <wp:inline distT="0" distB="0" distL="0" distR="0" wp14:anchorId="48D6FBFD" wp14:editId="0D19FE42">
            <wp:extent cx="5940425" cy="9436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4C" w:rsidRDefault="00F1195A" w:rsidP="00AC7B4C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Почему эффект от распаралл</w:t>
      </w:r>
      <w:r w:rsidR="00AC7B4C">
        <w:rPr>
          <w:color w:val="000000"/>
          <w:sz w:val="28"/>
          <w:szCs w:val="28"/>
        </w:rPr>
        <w:t xml:space="preserve">еливания наблюдается на большом </w:t>
      </w:r>
      <w:r>
        <w:rPr>
          <w:color w:val="000000"/>
          <w:sz w:val="28"/>
          <w:szCs w:val="28"/>
        </w:rPr>
        <w:t>количестве элементов?</w:t>
      </w:r>
      <w:r w:rsidR="00AC7B4C" w:rsidRPr="00AC7B4C">
        <w:rPr>
          <w:rFonts w:ascii="Arial" w:hAnsi="Arial" w:cs="Arial"/>
          <w:color w:val="000000"/>
          <w:sz w:val="21"/>
          <w:szCs w:val="21"/>
        </w:rPr>
        <w:t xml:space="preserve"> Следует учитывать, что при малом объеме элементов мас</w:t>
      </w:r>
      <w:r w:rsidR="00AC7B4C" w:rsidRPr="00AC7B4C">
        <w:rPr>
          <w:rFonts w:ascii="Arial" w:hAnsi="Arial" w:cs="Arial"/>
          <w:color w:val="000000"/>
          <w:sz w:val="21"/>
          <w:szCs w:val="21"/>
        </w:rPr>
        <w:softHyphen/>
        <w:t>сива, накладные расходы, связанные с организацией многопоточной обработки, превышают выигрыш от параллельн</w:t>
      </w:r>
      <w:r w:rsidR="00AC7B4C">
        <w:rPr>
          <w:rFonts w:ascii="Arial" w:hAnsi="Arial" w:cs="Arial"/>
          <w:color w:val="000000"/>
          <w:sz w:val="21"/>
          <w:szCs w:val="21"/>
        </w:rPr>
        <w:t xml:space="preserve">ости обработки. </w:t>
      </w:r>
      <w:r w:rsidR="00AC7B4C" w:rsidRPr="00AC7B4C">
        <w:rPr>
          <w:rFonts w:ascii="Arial" w:hAnsi="Arial" w:cs="Arial"/>
          <w:color w:val="000000"/>
          <w:sz w:val="21"/>
          <w:szCs w:val="21"/>
        </w:rPr>
        <w:t>Выполняя анализ зависимости быстродействия от числа потоков, следует учитывать число ядер процессора. Увеличение числа потоков сверх возможностей вычислительной системы приводит к конкурен</w:t>
      </w:r>
      <w:r w:rsidR="00AC7B4C" w:rsidRPr="00AC7B4C">
        <w:rPr>
          <w:rFonts w:ascii="Arial" w:hAnsi="Arial" w:cs="Arial"/>
          <w:color w:val="000000"/>
          <w:sz w:val="21"/>
          <w:szCs w:val="21"/>
        </w:rPr>
        <w:softHyphen/>
        <w:t>ции потоков и ухудшению быстродействия.</w:t>
      </w:r>
      <w:r>
        <w:rPr>
          <w:color w:val="000000"/>
          <w:sz w:val="28"/>
          <w:szCs w:val="28"/>
        </w:rPr>
        <w:br/>
        <w:t>3. В чем основные достоинства работы с задачами по сравнени</w:t>
      </w:r>
      <w:r w:rsidR="00AC7B4C">
        <w:rPr>
          <w:color w:val="000000"/>
          <w:sz w:val="28"/>
          <w:szCs w:val="28"/>
        </w:rPr>
        <w:t xml:space="preserve">ю с </w:t>
      </w:r>
      <w:r>
        <w:rPr>
          <w:color w:val="000000"/>
          <w:sz w:val="28"/>
          <w:szCs w:val="28"/>
        </w:rPr>
        <w:t>поток</w:t>
      </w:r>
      <w:r w:rsidR="00CA12F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ми?</w:t>
      </w:r>
      <w:r w:rsidR="006C32A2" w:rsidRPr="006C32A2">
        <w:rPr>
          <w:rFonts w:ascii="Inconsolata" w:hAnsi="Inconsolata"/>
          <w:color w:val="DDDDDD"/>
        </w:rPr>
        <w:t xml:space="preserve"> </w:t>
      </w:r>
      <w:r w:rsidR="006C32A2" w:rsidRPr="00AC7B4C">
        <w:rPr>
          <w:rFonts w:ascii="Inconsolata" w:hAnsi="Inconsolata"/>
          <w:color w:val="000000" w:themeColor="text1"/>
        </w:rPr>
        <w:t>указать лямбда-выражение как отдельно решаемую задачу</w:t>
      </w:r>
      <w:r>
        <w:rPr>
          <w:color w:val="000000"/>
          <w:sz w:val="28"/>
          <w:szCs w:val="28"/>
        </w:rPr>
        <w:br/>
        <w:t>4. Приведите три способа создания и/или запуска Task?</w:t>
      </w:r>
    </w:p>
    <w:p w:rsidR="00CA12FA" w:rsidRPr="00AC7B4C" w:rsidRDefault="00AC7B4C" w:rsidP="00AC7B4C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AC7B4C">
        <w:rPr>
          <w:rFonts w:asciiTheme="minorHAnsi" w:eastAsiaTheme="minorHAnsi" w:hAnsiTheme="minorHAnsi" w:cstheme="minorBidi"/>
          <w:color w:val="2A2A2A"/>
          <w:sz w:val="24"/>
          <w:szCs w:val="24"/>
          <w:lang w:eastAsia="en-US"/>
        </w:rPr>
        <w:t>свойства </w:t>
      </w:r>
      <w:hyperlink r:id="rId8" w:history="1">
        <w:r w:rsidRPr="00AC7B4C">
          <w:rPr>
            <w:rFonts w:asciiTheme="minorHAnsi" w:eastAsiaTheme="minorHAnsi" w:hAnsiTheme="minorHAnsi" w:cstheme="minorBidi"/>
            <w:color w:val="0000FF"/>
            <w:sz w:val="24"/>
            <w:szCs w:val="24"/>
            <w:lang w:eastAsia="en-US"/>
          </w:rPr>
          <w:t>Factory</w:t>
        </w:r>
      </w:hyperlink>
      <w:r w:rsidRPr="00AC7B4C">
        <w:rPr>
          <w:rFonts w:asciiTheme="minorHAnsi" w:eastAsiaTheme="minorHAnsi" w:hAnsiTheme="minorHAnsi" w:cstheme="minorBidi"/>
          <w:color w:val="2A2A2A"/>
          <w:sz w:val="24"/>
          <w:szCs w:val="24"/>
          <w:lang w:eastAsia="en-US"/>
        </w:rPr>
        <w:t> задачи для извлечения экземпляра </w:t>
      </w:r>
      <w:hyperlink r:id="rId9" w:history="1">
        <w:r w:rsidRPr="00AC7B4C">
          <w:rPr>
            <w:rFonts w:asciiTheme="minorHAnsi" w:eastAsiaTheme="minorHAnsi" w:hAnsiTheme="minorHAnsi" w:cstheme="minorBidi"/>
            <w:color w:val="0000FF"/>
            <w:sz w:val="24"/>
            <w:szCs w:val="24"/>
            <w:lang w:eastAsia="en-US"/>
          </w:rPr>
          <w:t>TaskFactory</w:t>
        </w:r>
      </w:hyperlink>
      <w:r w:rsidRPr="00AC7B4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,</w:t>
      </w:r>
      <w:r w:rsidRPr="00AC7B4C">
        <w:rPr>
          <w:rStyle w:val="a4"/>
          <w:color w:val="2A2A2A"/>
          <w:sz w:val="24"/>
          <w:szCs w:val="24"/>
        </w:rPr>
        <w:t xml:space="preserve"> </w:t>
      </w:r>
      <w:r w:rsidRPr="00AC7B4C">
        <w:rPr>
          <w:rStyle w:val="sentence"/>
          <w:color w:val="2A2A2A"/>
          <w:sz w:val="24"/>
          <w:szCs w:val="24"/>
        </w:rPr>
        <w:t>метод</w:t>
      </w:r>
      <w:r w:rsidRPr="00AC7B4C">
        <w:rPr>
          <w:rStyle w:val="apple-converted-space"/>
          <w:color w:val="2A2A2A"/>
          <w:sz w:val="24"/>
          <w:szCs w:val="24"/>
        </w:rPr>
        <w:t> </w:t>
      </w:r>
      <w:hyperlink r:id="rId10" w:history="1">
        <w:r w:rsidRPr="00AC7B4C">
          <w:rPr>
            <w:rStyle w:val="a9"/>
            <w:sz w:val="24"/>
            <w:szCs w:val="24"/>
          </w:rPr>
          <w:t>StartNew</w:t>
        </w:r>
      </w:hyperlink>
      <w:r w:rsidRPr="00AC7B4C">
        <w:rPr>
          <w:rStyle w:val="sentence"/>
          <w:sz w:val="24"/>
          <w:szCs w:val="24"/>
        </w:rPr>
        <w:t>,</w:t>
      </w:r>
      <w:r w:rsidRPr="00AC7B4C">
        <w:rPr>
          <w:rStyle w:val="a4"/>
          <w:sz w:val="24"/>
          <w:szCs w:val="24"/>
        </w:rPr>
        <w:t xml:space="preserve"> </w:t>
      </w:r>
      <w:hyperlink r:id="rId11" w:history="1">
        <w:r w:rsidRPr="00AC7B4C">
          <w:rPr>
            <w:rStyle w:val="a9"/>
            <w:sz w:val="24"/>
            <w:szCs w:val="24"/>
          </w:rPr>
          <w:t>Task&lt;TResult&gt;</w:t>
        </w:r>
      </w:hyperlink>
      <w:r w:rsidR="00F1195A">
        <w:rPr>
          <w:color w:val="000000"/>
          <w:sz w:val="28"/>
          <w:szCs w:val="28"/>
        </w:rPr>
        <w:br/>
        <w:t>5. Как и для чего используют методы Wait(), WaitAll() и WaitAny()?</w:t>
      </w:r>
      <w:r>
        <w:rPr>
          <w:color w:val="000000"/>
          <w:sz w:val="28"/>
          <w:szCs w:val="28"/>
        </w:rPr>
        <w:t xml:space="preserve"> </w:t>
      </w:r>
      <w:r w:rsidR="006C32A2" w:rsidRPr="006C32A2">
        <w:rPr>
          <w:color w:val="000000"/>
          <w:sz w:val="24"/>
          <w:szCs w:val="24"/>
        </w:rPr>
        <w:t>Останавливают основной поток до завершения задачи , задач (</w:t>
      </w:r>
      <w:r w:rsidR="006C32A2" w:rsidRPr="006C32A2">
        <w:rPr>
          <w:color w:val="000000"/>
          <w:sz w:val="24"/>
          <w:szCs w:val="24"/>
          <w:lang w:val="en-US"/>
        </w:rPr>
        <w:t>tastk</w:t>
      </w:r>
      <w:r w:rsidR="006C32A2" w:rsidRPr="006C32A2">
        <w:rPr>
          <w:color w:val="000000"/>
          <w:sz w:val="24"/>
          <w:szCs w:val="24"/>
        </w:rPr>
        <w:t>1.</w:t>
      </w:r>
      <w:r w:rsidR="006C32A2" w:rsidRPr="006C32A2">
        <w:rPr>
          <w:color w:val="000000"/>
          <w:sz w:val="24"/>
          <w:szCs w:val="24"/>
          <w:lang w:val="en-US"/>
        </w:rPr>
        <w:t>wait</w:t>
      </w:r>
      <w:r w:rsidR="006C32A2" w:rsidRPr="006C32A2">
        <w:rPr>
          <w:color w:val="000000"/>
          <w:sz w:val="24"/>
          <w:szCs w:val="24"/>
        </w:rPr>
        <w:t>(1000)</w:t>
      </w:r>
      <w:r w:rsidR="00F1195A" w:rsidRPr="006C32A2">
        <w:rPr>
          <w:color w:val="000000"/>
          <w:sz w:val="24"/>
          <w:szCs w:val="24"/>
        </w:rPr>
        <w:br/>
      </w:r>
      <w:r w:rsidR="00F1195A" w:rsidRPr="006C32A2">
        <w:rPr>
          <w:color w:val="000000"/>
        </w:rPr>
        <w:t>6. Приведите пример синхронного запуска Task?</w:t>
      </w:r>
      <w:r w:rsidR="006C32A2" w:rsidRPr="006C32A2">
        <w:rPr>
          <w:color w:val="000000"/>
        </w:rPr>
        <w:t>в лекции</w:t>
      </w:r>
      <w:r w:rsidR="00F1195A" w:rsidRPr="006C32A2">
        <w:rPr>
          <w:color w:val="000000"/>
        </w:rPr>
        <w:br/>
      </w:r>
      <w:r w:rsidR="00F1195A">
        <w:rPr>
          <w:color w:val="000000"/>
          <w:sz w:val="28"/>
          <w:szCs w:val="28"/>
        </w:rPr>
        <w:t>7. Как создать задачу с возвратом результата?</w:t>
      </w:r>
    </w:p>
    <w:p w:rsidR="00AC7B4C" w:rsidRDefault="00CA12FA" w:rsidP="00F1195A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F661F0" wp14:editId="3E5EFF78">
            <wp:extent cx="5940425" cy="812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95A">
        <w:rPr>
          <w:color w:val="000000"/>
          <w:sz w:val="28"/>
          <w:szCs w:val="28"/>
        </w:rPr>
        <w:br/>
        <w:t>8. Как обработать исключение, если оно произошло при выполнении</w:t>
      </w:r>
      <w:r w:rsidR="00F1195A">
        <w:rPr>
          <w:color w:val="000000"/>
          <w:sz w:val="28"/>
          <w:szCs w:val="28"/>
        </w:rPr>
        <w:br/>
        <w:t>Task?</w:t>
      </w:r>
      <w:r w:rsidRPr="00CA12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F77D9B" wp14:editId="2020D356">
            <wp:extent cx="2385060" cy="312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D83">
        <w:rPr>
          <w:noProof/>
          <w:lang w:eastAsia="ru-RU"/>
        </w:rPr>
        <w:t>в кэч условие добавляем</w:t>
      </w:r>
    </w:p>
    <w:p w:rsidR="00CA12FA" w:rsidRDefault="00F1195A" w:rsidP="00F1195A">
      <w:pPr>
        <w:spacing w:after="0"/>
        <w:rPr>
          <w:noProof/>
          <w:lang w:eastAsia="ru-RU"/>
        </w:rPr>
      </w:pPr>
      <w:r>
        <w:rPr>
          <w:color w:val="000000"/>
          <w:sz w:val="28"/>
          <w:szCs w:val="28"/>
        </w:rPr>
        <w:br/>
        <w:t>9. Что такое CancellationToken и как с его помощью отменить</w:t>
      </w:r>
      <w:r>
        <w:rPr>
          <w:color w:val="000000"/>
          <w:sz w:val="28"/>
          <w:szCs w:val="28"/>
        </w:rPr>
        <w:br/>
        <w:t>выполнение задач?</w:t>
      </w:r>
      <w:r w:rsidR="00CA12FA" w:rsidRPr="00CA12FA">
        <w:rPr>
          <w:noProof/>
          <w:lang w:eastAsia="ru-RU"/>
        </w:rPr>
        <w:t xml:space="preserve"> </w:t>
      </w:r>
      <w:r w:rsidR="00CA12FA">
        <w:rPr>
          <w:noProof/>
          <w:lang w:eastAsia="ru-RU"/>
        </w:rPr>
        <w:drawing>
          <wp:inline distT="0" distB="0" distL="0" distR="0" wp14:anchorId="4CFEA354" wp14:editId="4553F7F9">
            <wp:extent cx="4983480" cy="2590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  <w:t>10.Как организовать задачу продолжения (continuation task) ?</w:t>
      </w:r>
      <w:r w:rsidR="00CA12FA" w:rsidRPr="00CA12FA">
        <w:rPr>
          <w:noProof/>
          <w:lang w:eastAsia="ru-RU"/>
        </w:rPr>
        <w:t xml:space="preserve"> </w:t>
      </w:r>
      <w:r w:rsidR="00CA12FA">
        <w:rPr>
          <w:noProof/>
          <w:lang w:eastAsia="ru-RU"/>
        </w:rPr>
        <w:drawing>
          <wp:inline distT="0" distB="0" distL="0" distR="0" wp14:anchorId="0E58436F" wp14:editId="39B50B75">
            <wp:extent cx="5940425" cy="4521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FA" w:rsidRDefault="00CA12FA" w:rsidP="00F1195A">
      <w:pPr>
        <w:spacing w:after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3A881A" wp14:editId="0E27CB2D">
            <wp:extent cx="5615940" cy="2514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FA" w:rsidRDefault="00CA12FA" w:rsidP="00F1195A">
      <w:pPr>
        <w:spacing w:after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199D91" wp14:editId="01940882">
            <wp:extent cx="537972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4C" w:rsidRDefault="00CA12FA" w:rsidP="00F1195A">
      <w:pPr>
        <w:spacing w:after="0"/>
        <w:rPr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CD5A003" wp14:editId="2053C762">
            <wp:extent cx="5940425" cy="6019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A5" w:rsidRDefault="00F1195A" w:rsidP="00F1195A">
      <w:p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br/>
      </w:r>
      <w:bookmarkStart w:id="0" w:name="_GoBack"/>
      <w:r w:rsidRPr="005F3A52">
        <w:rPr>
          <w:color w:val="000000"/>
          <w:sz w:val="28"/>
          <w:szCs w:val="20"/>
        </w:rPr>
        <w:t>11.Как и для чего используется объект ожидания при создании задач</w:t>
      </w:r>
      <w:r w:rsidRPr="005F3A52">
        <w:rPr>
          <w:color w:val="000000"/>
          <w:sz w:val="28"/>
          <w:szCs w:val="20"/>
        </w:rPr>
        <w:br/>
        <w:t>продолжения?</w:t>
      </w:r>
      <w:r w:rsidR="00B25D83" w:rsidRPr="005F3A52">
        <w:rPr>
          <w:color w:val="000000"/>
          <w:sz w:val="28"/>
          <w:szCs w:val="20"/>
        </w:rPr>
        <w:t xml:space="preserve"> Отвечено выше</w:t>
      </w:r>
      <w:r w:rsidRPr="005F3A52">
        <w:rPr>
          <w:color w:val="000000"/>
          <w:sz w:val="28"/>
          <w:szCs w:val="20"/>
        </w:rPr>
        <w:br/>
      </w:r>
      <w:bookmarkEnd w:id="0"/>
      <w:r>
        <w:rPr>
          <w:color w:val="000000"/>
          <w:sz w:val="28"/>
          <w:szCs w:val="28"/>
        </w:rPr>
        <w:t>12.Поясните назначение класса System.Threading.Tasks.Parallel?</w:t>
      </w:r>
    </w:p>
    <w:p w:rsidR="00AC7B4C" w:rsidRDefault="003A59A5" w:rsidP="00F1195A">
      <w:pPr>
        <w:spacing w:after="0"/>
        <w:rPr>
          <w:color w:val="00000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78761D57" wp14:editId="7B3294A3">
            <wp:extent cx="5181600" cy="548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D2" w:rsidRDefault="00F1195A" w:rsidP="00F1195A">
      <w:p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Pr="00B25D83">
        <w:rPr>
          <w:color w:val="000000"/>
          <w:sz w:val="18"/>
          <w:szCs w:val="18"/>
        </w:rPr>
        <w:t>13.Приведите пример задачи с Parallel.For(int, int, Action&lt;int&gt;)</w:t>
      </w:r>
      <w:r w:rsidRPr="00B25D83">
        <w:rPr>
          <w:color w:val="000000"/>
          <w:sz w:val="18"/>
          <w:szCs w:val="18"/>
        </w:rPr>
        <w:br/>
        <w:t>14.Приведите пример задачи с Parallel.ForEach</w:t>
      </w:r>
      <w:r w:rsidR="003A59A5" w:rsidRPr="00B25D83">
        <w:rPr>
          <w:color w:val="000000"/>
          <w:sz w:val="18"/>
          <w:szCs w:val="18"/>
        </w:rPr>
        <w:t xml:space="preserve"> в коде</w:t>
      </w:r>
      <w:r w:rsidRPr="00B25D83">
        <w:rPr>
          <w:color w:val="000000"/>
          <w:sz w:val="18"/>
          <w:szCs w:val="18"/>
        </w:rPr>
        <w:br/>
      </w:r>
      <w:r>
        <w:rPr>
          <w:color w:val="000000"/>
          <w:sz w:val="28"/>
          <w:szCs w:val="28"/>
        </w:rPr>
        <w:t>15.Приведите пример с Parallel.Invoke()</w:t>
      </w:r>
    </w:p>
    <w:p w:rsidR="00AC7B4C" w:rsidRDefault="00031BD2" w:rsidP="00F1195A">
      <w:pPr>
        <w:spacing w:after="0"/>
        <w:rPr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52C627" wp14:editId="0C25CBE2">
            <wp:extent cx="5364480" cy="664210"/>
            <wp:effectExtent l="0" t="0" r="762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95A">
        <w:rPr>
          <w:color w:val="000000"/>
          <w:sz w:val="28"/>
          <w:szCs w:val="28"/>
        </w:rPr>
        <w:br/>
        <w:t>16.Как с использованием CancellationToken отменить параллельные</w:t>
      </w:r>
      <w:r w:rsidR="00F1195A">
        <w:rPr>
          <w:color w:val="000000"/>
          <w:sz w:val="28"/>
          <w:szCs w:val="28"/>
        </w:rPr>
        <w:br/>
        <w:t>операции?</w:t>
      </w:r>
      <w:r w:rsidR="003A59A5" w:rsidRPr="003A59A5">
        <w:rPr>
          <w:noProof/>
          <w:lang w:eastAsia="ru-RU"/>
        </w:rPr>
        <w:t xml:space="preserve"> </w:t>
      </w:r>
      <w:r w:rsidRPr="00B25D83">
        <w:rPr>
          <w:sz w:val="24"/>
          <w:szCs w:val="24"/>
        </w:rPr>
        <w:t xml:space="preserve">можем использовать метод </w:t>
      </w:r>
      <w:r w:rsidRPr="00B25D83">
        <w:rPr>
          <w:rStyle w:val="bb"/>
          <w:sz w:val="24"/>
          <w:szCs w:val="24"/>
        </w:rPr>
        <w:t>WithCancellation()</w:t>
      </w:r>
      <w:r w:rsidRPr="00B25D83">
        <w:rPr>
          <w:sz w:val="24"/>
          <w:szCs w:val="24"/>
        </w:rPr>
        <w:t xml:space="preserve">, которому в качестве параметра передается токен </w:t>
      </w:r>
      <w:r w:rsidRPr="00B25D83">
        <w:rPr>
          <w:b/>
          <w:bCs/>
          <w:sz w:val="24"/>
          <w:szCs w:val="24"/>
        </w:rPr>
        <w:t>CancellationToken</w:t>
      </w:r>
    </w:p>
    <w:p w:rsidR="00F1195A" w:rsidRDefault="00F1195A" w:rsidP="00F1195A">
      <w:p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17.Для чего используют BlockingCollection&lt;T&gt;, в чем ее особенность?</w:t>
      </w:r>
    </w:p>
    <w:p w:rsidR="00B25D83" w:rsidRDefault="00031BD2" w:rsidP="00F1195A">
      <w:pPr>
        <w:spacing w:after="0"/>
        <w:rPr>
          <w:rFonts w:ascii="Arial" w:hAnsi="Arial" w:cs="Arial"/>
          <w:color w:val="242729"/>
        </w:rPr>
      </w:pPr>
      <w:r w:rsidRPr="00B25D83">
        <w:rPr>
          <w:color w:val="000000"/>
        </w:rPr>
        <w:t>Типовая модель параллельных вычислений</w:t>
      </w:r>
      <w:r w:rsidR="00B25D83" w:rsidRPr="00B25D83">
        <w:rPr>
          <w:color w:val="000000"/>
        </w:rPr>
        <w:t xml:space="preserve">, модель «производитель – потребитель», где </w:t>
      </w:r>
      <w:r w:rsidR="00B25D83" w:rsidRPr="00B25D83">
        <w:rPr>
          <w:rFonts w:ascii="Arial" w:hAnsi="Arial" w:cs="Arial"/>
          <w:color w:val="242729"/>
        </w:rPr>
        <w:t>есть два потока, один из которых выступает производителем данных, а второй - их потребителем. Так же есть общий пул данных</w:t>
      </w:r>
    </w:p>
    <w:p w:rsidR="00AC7B4C" w:rsidRPr="00B25D83" w:rsidRDefault="00AC7B4C" w:rsidP="00F1195A">
      <w:pPr>
        <w:spacing w:after="0"/>
        <w:rPr>
          <w:b/>
          <w:bCs/>
        </w:rPr>
      </w:pPr>
    </w:p>
    <w:p w:rsidR="003A59A5" w:rsidRDefault="00B25D83" w:rsidP="00F1195A">
      <w:pPr>
        <w:spacing w:after="0"/>
        <w:rPr>
          <w:noProof/>
          <w:lang w:eastAsia="ru-RU"/>
        </w:rPr>
      </w:pPr>
      <w:r>
        <w:rPr>
          <w:color w:val="000000"/>
          <w:sz w:val="28"/>
          <w:szCs w:val="28"/>
        </w:rPr>
        <w:t>1</w:t>
      </w:r>
      <w:r w:rsidR="003A59A5">
        <w:rPr>
          <w:color w:val="000000"/>
          <w:sz w:val="28"/>
          <w:szCs w:val="28"/>
        </w:rPr>
        <w:t>8.Как используя async и await</w:t>
      </w:r>
      <w:r w:rsidR="00031BD2">
        <w:rPr>
          <w:color w:val="000000"/>
          <w:sz w:val="28"/>
          <w:szCs w:val="28"/>
        </w:rPr>
        <w:t xml:space="preserve"> организовать асинхронное выпол</w:t>
      </w:r>
      <w:r w:rsidR="003A59A5">
        <w:rPr>
          <w:color w:val="000000"/>
          <w:sz w:val="28"/>
          <w:szCs w:val="28"/>
        </w:rPr>
        <w:t>нение</w:t>
      </w:r>
      <w:r w:rsidR="003A59A5">
        <w:rPr>
          <w:color w:val="000000"/>
          <w:sz w:val="28"/>
          <w:szCs w:val="28"/>
        </w:rPr>
        <w:br/>
        <w:t>метода?</w:t>
      </w:r>
      <w:r w:rsidR="00031BD2" w:rsidRPr="00031BD2">
        <w:rPr>
          <w:noProof/>
          <w:lang w:eastAsia="ru-RU"/>
        </w:rPr>
        <w:t xml:space="preserve"> </w:t>
      </w:r>
      <w:r w:rsidR="00031BD2">
        <w:rPr>
          <w:noProof/>
          <w:lang w:eastAsia="ru-RU"/>
        </w:rPr>
        <w:drawing>
          <wp:inline distT="0" distB="0" distL="0" distR="0" wp14:anchorId="563F686C" wp14:editId="7F82B2BD">
            <wp:extent cx="5379720" cy="7156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D2" w:rsidRPr="00F1195A" w:rsidRDefault="00031BD2" w:rsidP="00F1195A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822C104" wp14:editId="4EAF21DB">
            <wp:extent cx="5394960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BD2" w:rsidRPr="00F11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161" w:rsidRDefault="00575161" w:rsidP="0042690A">
      <w:pPr>
        <w:spacing w:after="0" w:line="240" w:lineRule="auto"/>
      </w:pPr>
      <w:r>
        <w:separator/>
      </w:r>
    </w:p>
  </w:endnote>
  <w:endnote w:type="continuationSeparator" w:id="0">
    <w:p w:rsidR="00575161" w:rsidRDefault="00575161" w:rsidP="0042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consolata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161" w:rsidRDefault="00575161" w:rsidP="0042690A">
      <w:pPr>
        <w:spacing w:after="0" w:line="240" w:lineRule="auto"/>
      </w:pPr>
      <w:r>
        <w:separator/>
      </w:r>
    </w:p>
  </w:footnote>
  <w:footnote w:type="continuationSeparator" w:id="0">
    <w:p w:rsidR="00575161" w:rsidRDefault="00575161" w:rsidP="00426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72B54"/>
    <w:multiLevelType w:val="hybridMultilevel"/>
    <w:tmpl w:val="196A5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5D"/>
    <w:rsid w:val="00010E37"/>
    <w:rsid w:val="00031BD2"/>
    <w:rsid w:val="001E6C4A"/>
    <w:rsid w:val="003A59A5"/>
    <w:rsid w:val="0042690A"/>
    <w:rsid w:val="00507C5D"/>
    <w:rsid w:val="00513685"/>
    <w:rsid w:val="005263A4"/>
    <w:rsid w:val="00575161"/>
    <w:rsid w:val="005F3A52"/>
    <w:rsid w:val="006567E7"/>
    <w:rsid w:val="006C32A2"/>
    <w:rsid w:val="00A96221"/>
    <w:rsid w:val="00AC7B4C"/>
    <w:rsid w:val="00B25D83"/>
    <w:rsid w:val="00C561F4"/>
    <w:rsid w:val="00CA12FA"/>
    <w:rsid w:val="00CE4B7A"/>
    <w:rsid w:val="00F1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6019C-164C-48ED-887D-39B30588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9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690A"/>
  </w:style>
  <w:style w:type="paragraph" w:styleId="a5">
    <w:name w:val="footer"/>
    <w:basedOn w:val="a"/>
    <w:link w:val="a6"/>
    <w:uiPriority w:val="99"/>
    <w:unhideWhenUsed/>
    <w:rsid w:val="004269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690A"/>
  </w:style>
  <w:style w:type="paragraph" w:styleId="a7">
    <w:name w:val="List Paragraph"/>
    <w:basedOn w:val="a"/>
    <w:uiPriority w:val="34"/>
    <w:qFormat/>
    <w:rsid w:val="0042690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2690A"/>
    <w:pPr>
      <w:spacing w:before="225" w:after="225" w:line="240" w:lineRule="auto"/>
      <w:ind w:left="225" w:right="225"/>
    </w:pPr>
    <w:rPr>
      <w:rFonts w:ascii="Verdana" w:eastAsia="Times New Roman" w:hAnsi="Verdana" w:cs="Times New Roman"/>
      <w:color w:val="424242"/>
      <w:sz w:val="20"/>
      <w:szCs w:val="20"/>
      <w:lang w:eastAsia="ru-RU"/>
    </w:rPr>
  </w:style>
  <w:style w:type="character" w:customStyle="1" w:styleId="bb">
    <w:name w:val="bb"/>
    <w:basedOn w:val="a0"/>
    <w:rsid w:val="00C561F4"/>
  </w:style>
  <w:style w:type="character" w:customStyle="1" w:styleId="b">
    <w:name w:val="b"/>
    <w:basedOn w:val="a0"/>
    <w:rsid w:val="00A96221"/>
  </w:style>
  <w:style w:type="paragraph" w:customStyle="1" w:styleId="p111">
    <w:name w:val="p111"/>
    <w:basedOn w:val="a"/>
    <w:rsid w:val="00F1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F1195A"/>
  </w:style>
  <w:style w:type="character" w:customStyle="1" w:styleId="ft7">
    <w:name w:val="ft7"/>
    <w:basedOn w:val="a0"/>
    <w:rsid w:val="00F1195A"/>
  </w:style>
  <w:style w:type="paragraph" w:customStyle="1" w:styleId="p112">
    <w:name w:val="p112"/>
    <w:basedOn w:val="a"/>
    <w:rsid w:val="00F1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F1195A"/>
  </w:style>
  <w:style w:type="character" w:styleId="a9">
    <w:name w:val="Hyperlink"/>
    <w:basedOn w:val="a0"/>
    <w:uiPriority w:val="99"/>
    <w:semiHidden/>
    <w:unhideWhenUsed/>
    <w:rsid w:val="00B25D83"/>
    <w:rPr>
      <w:strike w:val="0"/>
      <w:dstrike w:val="0"/>
      <w:color w:val="0077CC"/>
      <w:u w:val="none"/>
      <w:effect w:val="none"/>
    </w:rPr>
  </w:style>
  <w:style w:type="character" w:customStyle="1" w:styleId="vote-count-post2">
    <w:name w:val="vote-count-post2"/>
    <w:basedOn w:val="a0"/>
    <w:rsid w:val="00B25D83"/>
    <w:rPr>
      <w:vanish w:val="0"/>
      <w:webHidden w:val="0"/>
      <w:color w:val="6A737C"/>
      <w:sz w:val="30"/>
      <w:szCs w:val="30"/>
      <w:specVanish w:val="0"/>
    </w:rPr>
  </w:style>
  <w:style w:type="character" w:customStyle="1" w:styleId="sentence">
    <w:name w:val="sentence"/>
    <w:basedOn w:val="a0"/>
    <w:rsid w:val="00AC7B4C"/>
  </w:style>
  <w:style w:type="character" w:customStyle="1" w:styleId="apple-converted-space">
    <w:name w:val="apple-converted-space"/>
    <w:basedOn w:val="a0"/>
    <w:rsid w:val="00AC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354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2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4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system.threading.tasks.task.factory(v=vs.110).asp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ru-ru/library/dd321424(v=vs.110).asp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msdn.microsoft.com/ru-ru/library/system.threading.tasks.taskfactory.startnew(v=vs.110).asp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ru-ru/library/system.threading.tasks.taskfactory(v=vs.110).asp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 Чаевский</cp:lastModifiedBy>
  <cp:revision>4</cp:revision>
  <dcterms:created xsi:type="dcterms:W3CDTF">2017-12-20T16:14:00Z</dcterms:created>
  <dcterms:modified xsi:type="dcterms:W3CDTF">2017-12-28T09:54:00Z</dcterms:modified>
</cp:coreProperties>
</file>