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4D7" w:rsidRPr="00942383" w:rsidRDefault="001801B2" w:rsidP="00942383">
      <w:pPr>
        <w:pBdr>
          <w:bottom w:val="single" w:sz="4" w:space="1" w:color="auto"/>
        </w:pBdr>
        <w:rPr>
          <w:rFonts w:cs="Lucida Sans"/>
          <w:b/>
          <w:color w:val="000000"/>
          <w:lang w:eastAsia="de-CH"/>
        </w:rPr>
      </w:pPr>
      <w:r w:rsidRPr="00942383">
        <w:rPr>
          <w:rFonts w:cs="Lucida Sans"/>
          <w:b/>
          <w:color w:val="000000"/>
          <w:lang w:eastAsia="de-CH"/>
        </w:rPr>
        <w:t xml:space="preserve">Projekt </w:t>
      </w:r>
      <w:r w:rsidRPr="00942383">
        <w:rPr>
          <w:rFonts w:cs="Lucida Sans"/>
          <w:b/>
          <w:color w:val="000000"/>
          <w:lang w:eastAsia="de-CH"/>
        </w:rPr>
        <w:t>Lagerbewirtschaftung – Bestellwesen – Logistik im Wohnheim Riggisberg</w:t>
      </w:r>
      <w:r w:rsidR="00942383">
        <w:rPr>
          <w:rFonts w:cs="Lucida Sans"/>
          <w:b/>
          <w:color w:val="000000"/>
          <w:lang w:eastAsia="de-CH"/>
        </w:rPr>
        <w:t xml:space="preserve"> 16.1.2017</w:t>
      </w:r>
    </w:p>
    <w:p w:rsidR="001801B2" w:rsidRDefault="001801B2" w:rsidP="00942383">
      <w:pPr>
        <w:pStyle w:val="Listenabsatz"/>
        <w:numPr>
          <w:ilvl w:val="0"/>
          <w:numId w:val="1"/>
        </w:numPr>
        <w:spacing w:after="0"/>
        <w:ind w:left="993" w:hanging="709"/>
      </w:pPr>
      <w:r>
        <w:t>Analyse der Ist Situation</w:t>
      </w:r>
      <w:r>
        <w:br/>
        <w:t>- Excel Lagerräume</w:t>
      </w:r>
    </w:p>
    <w:p w:rsidR="001801B2" w:rsidRDefault="00942383" w:rsidP="00942383">
      <w:pPr>
        <w:spacing w:after="0"/>
        <w:ind w:left="993" w:hanging="709"/>
        <w:rPr>
          <w:rFonts w:cs="Lucida Sans"/>
          <w:lang w:eastAsia="de-CH"/>
        </w:rPr>
      </w:pPr>
      <w:r>
        <w:t xml:space="preserve"> </w:t>
      </w:r>
      <w:r>
        <w:tab/>
      </w:r>
      <w:r w:rsidR="001801B2">
        <w:t xml:space="preserve">- </w:t>
      </w:r>
      <w:r w:rsidR="001801B2">
        <w:rPr>
          <w:rFonts w:cs="Lucida Sans"/>
          <w:lang w:eastAsia="de-CH"/>
        </w:rPr>
        <w:t>Betriebswirtschaftlich relevant</w:t>
      </w:r>
    </w:p>
    <w:p w:rsidR="001801B2" w:rsidRDefault="00942383" w:rsidP="00942383">
      <w:pPr>
        <w:spacing w:after="0"/>
        <w:ind w:left="993" w:hanging="709"/>
        <w:rPr>
          <w:rFonts w:cs="Lucida Sans"/>
          <w:lang w:eastAsia="de-CH"/>
        </w:rPr>
      </w:pPr>
      <w:r>
        <w:rPr>
          <w:rFonts w:cs="Lucida Sans"/>
          <w:lang w:eastAsia="de-CH"/>
        </w:rPr>
        <w:t xml:space="preserve"> </w:t>
      </w:r>
      <w:r>
        <w:rPr>
          <w:rFonts w:cs="Lucida Sans"/>
          <w:lang w:eastAsia="de-CH"/>
        </w:rPr>
        <w:tab/>
      </w:r>
      <w:r w:rsidR="001801B2">
        <w:rPr>
          <w:rFonts w:cs="Lucida Sans"/>
          <w:lang w:eastAsia="de-CH"/>
        </w:rPr>
        <w:t>- Schnittstelle zu einem externen Lieferanten</w:t>
      </w:r>
    </w:p>
    <w:p w:rsidR="001801B2" w:rsidRDefault="00942383" w:rsidP="00942383">
      <w:pPr>
        <w:spacing w:after="0"/>
        <w:ind w:left="993" w:hanging="709"/>
        <w:rPr>
          <w:rFonts w:cs="Lucida Sans"/>
          <w:lang w:eastAsia="de-CH"/>
        </w:rPr>
      </w:pPr>
      <w:r>
        <w:rPr>
          <w:rFonts w:cs="Lucida Sans"/>
          <w:lang w:eastAsia="de-CH"/>
        </w:rPr>
        <w:t xml:space="preserve"> </w:t>
      </w:r>
      <w:r>
        <w:rPr>
          <w:rFonts w:cs="Lucida Sans"/>
          <w:lang w:eastAsia="de-CH"/>
        </w:rPr>
        <w:tab/>
      </w:r>
      <w:r w:rsidR="001801B2">
        <w:rPr>
          <w:rFonts w:cs="Lucida Sans"/>
          <w:lang w:eastAsia="de-CH"/>
        </w:rPr>
        <w:t xml:space="preserve">- Für die Bewohner relevant </w:t>
      </w:r>
    </w:p>
    <w:p w:rsidR="001801B2" w:rsidRDefault="001801B2" w:rsidP="00942383">
      <w:pPr>
        <w:pStyle w:val="Listenabsatz"/>
        <w:spacing w:after="0"/>
        <w:ind w:left="993" w:hanging="709"/>
      </w:pPr>
    </w:p>
    <w:p w:rsidR="001801B2" w:rsidRDefault="001801B2" w:rsidP="00942383">
      <w:pPr>
        <w:pStyle w:val="Listenabsatz"/>
        <w:numPr>
          <w:ilvl w:val="0"/>
          <w:numId w:val="1"/>
        </w:numPr>
        <w:spacing w:after="0"/>
        <w:ind w:left="993" w:hanging="709"/>
      </w:pPr>
      <w:r>
        <w:t xml:space="preserve">Definierte Warengruppen </w:t>
      </w:r>
    </w:p>
    <w:p w:rsidR="001801B2" w:rsidRPr="001801B2" w:rsidRDefault="001801B2" w:rsidP="00942383">
      <w:pPr>
        <w:pStyle w:val="Listenabsatz"/>
        <w:numPr>
          <w:ilvl w:val="0"/>
          <w:numId w:val="3"/>
        </w:numPr>
        <w:spacing w:after="0"/>
        <w:ind w:left="993" w:firstLine="0"/>
        <w:rPr>
          <w:rFonts w:cs="Lucida Sans"/>
          <w:lang w:eastAsia="de-CH"/>
        </w:rPr>
      </w:pPr>
      <w:r w:rsidRPr="001801B2">
        <w:rPr>
          <w:rFonts w:cs="Lucida Sans"/>
          <w:lang w:eastAsia="de-CH"/>
        </w:rPr>
        <w:t xml:space="preserve">Nahrungsmittel </w:t>
      </w:r>
    </w:p>
    <w:p w:rsidR="001801B2" w:rsidRPr="001801B2" w:rsidRDefault="001801B2" w:rsidP="00942383">
      <w:pPr>
        <w:pStyle w:val="Listenabsatz"/>
        <w:numPr>
          <w:ilvl w:val="0"/>
          <w:numId w:val="3"/>
        </w:numPr>
        <w:spacing w:after="0"/>
        <w:ind w:left="993" w:firstLine="0"/>
        <w:rPr>
          <w:rFonts w:cs="Lucida Sans"/>
          <w:lang w:eastAsia="de-CH"/>
        </w:rPr>
      </w:pPr>
      <w:r w:rsidRPr="001801B2">
        <w:rPr>
          <w:rFonts w:cs="Lucida Sans"/>
          <w:lang w:eastAsia="de-CH"/>
        </w:rPr>
        <w:t>Pflegeverbrauchsmaterial / Medizinalbedarf</w:t>
      </w:r>
    </w:p>
    <w:p w:rsidR="001801B2" w:rsidRPr="001801B2" w:rsidRDefault="001801B2" w:rsidP="00942383">
      <w:pPr>
        <w:pStyle w:val="Listenabsatz"/>
        <w:numPr>
          <w:ilvl w:val="0"/>
          <w:numId w:val="3"/>
        </w:numPr>
        <w:spacing w:after="0"/>
        <w:ind w:left="993" w:firstLine="0"/>
        <w:rPr>
          <w:rFonts w:cs="Lucida Sans"/>
          <w:lang w:eastAsia="de-CH"/>
        </w:rPr>
      </w:pPr>
      <w:r w:rsidRPr="001801B2">
        <w:rPr>
          <w:rFonts w:cs="Lucida Sans"/>
          <w:lang w:eastAsia="de-CH"/>
        </w:rPr>
        <w:t>Medikamente</w:t>
      </w:r>
    </w:p>
    <w:p w:rsidR="001801B2" w:rsidRPr="001801B2" w:rsidRDefault="001801B2" w:rsidP="00942383">
      <w:pPr>
        <w:pStyle w:val="Listenabsatz"/>
        <w:numPr>
          <w:ilvl w:val="0"/>
          <w:numId w:val="3"/>
        </w:numPr>
        <w:spacing w:after="0"/>
        <w:ind w:left="993" w:firstLine="0"/>
        <w:rPr>
          <w:rFonts w:cs="Lucida Sans"/>
          <w:lang w:eastAsia="de-CH"/>
        </w:rPr>
      </w:pPr>
      <w:r w:rsidRPr="001801B2">
        <w:rPr>
          <w:rFonts w:cs="Lucida Sans"/>
          <w:lang w:eastAsia="de-CH"/>
        </w:rPr>
        <w:t>Büromaterial</w:t>
      </w:r>
    </w:p>
    <w:p w:rsidR="001801B2" w:rsidRPr="001801B2" w:rsidRDefault="001801B2" w:rsidP="00942383">
      <w:pPr>
        <w:pStyle w:val="Listenabsatz"/>
        <w:numPr>
          <w:ilvl w:val="0"/>
          <w:numId w:val="3"/>
        </w:numPr>
        <w:spacing w:after="0"/>
        <w:ind w:left="993" w:firstLine="0"/>
        <w:rPr>
          <w:rFonts w:cs="Lucida Sans"/>
          <w:lang w:eastAsia="de-CH"/>
        </w:rPr>
      </w:pPr>
      <w:r w:rsidRPr="001801B2">
        <w:rPr>
          <w:rFonts w:cs="Lucida Sans"/>
          <w:lang w:eastAsia="de-CH"/>
        </w:rPr>
        <w:t>Technik</w:t>
      </w:r>
    </w:p>
    <w:p w:rsidR="001801B2" w:rsidRPr="001801B2" w:rsidRDefault="001801B2" w:rsidP="00942383">
      <w:pPr>
        <w:pStyle w:val="Listenabsatz"/>
        <w:numPr>
          <w:ilvl w:val="0"/>
          <w:numId w:val="3"/>
        </w:numPr>
        <w:spacing w:after="0"/>
        <w:ind w:left="993" w:firstLine="0"/>
        <w:rPr>
          <w:rFonts w:cs="Lucida Sans"/>
          <w:lang w:eastAsia="de-CH"/>
        </w:rPr>
      </w:pPr>
      <w:r w:rsidRPr="001801B2">
        <w:rPr>
          <w:rFonts w:cs="Lucida Sans"/>
          <w:lang w:eastAsia="de-CH"/>
        </w:rPr>
        <w:t>Werkmaterial</w:t>
      </w:r>
    </w:p>
    <w:p w:rsidR="001801B2" w:rsidRPr="001801B2" w:rsidRDefault="001801B2" w:rsidP="00942383">
      <w:pPr>
        <w:pStyle w:val="Listenabsatz"/>
        <w:numPr>
          <w:ilvl w:val="0"/>
          <w:numId w:val="3"/>
        </w:numPr>
        <w:spacing w:after="0"/>
        <w:ind w:left="993" w:firstLine="0"/>
        <w:rPr>
          <w:rFonts w:cs="Lucida Sans"/>
          <w:lang w:eastAsia="de-CH"/>
        </w:rPr>
      </w:pPr>
      <w:r w:rsidRPr="001801B2">
        <w:rPr>
          <w:rFonts w:cs="Lucida Sans"/>
          <w:lang w:eastAsia="de-CH"/>
        </w:rPr>
        <w:t>Kioskartikel</w:t>
      </w:r>
    </w:p>
    <w:p w:rsidR="001801B2" w:rsidRPr="001801B2" w:rsidRDefault="001801B2" w:rsidP="00942383">
      <w:pPr>
        <w:pStyle w:val="Listenabsatz"/>
        <w:numPr>
          <w:ilvl w:val="0"/>
          <w:numId w:val="3"/>
        </w:numPr>
        <w:spacing w:after="0"/>
        <w:ind w:left="993" w:firstLine="0"/>
        <w:rPr>
          <w:rFonts w:cs="Lucida Sans"/>
          <w:lang w:eastAsia="de-CH"/>
        </w:rPr>
      </w:pPr>
      <w:r w:rsidRPr="001801B2">
        <w:rPr>
          <w:rFonts w:cs="Lucida Sans"/>
          <w:lang w:eastAsia="de-CH"/>
        </w:rPr>
        <w:t>Non Food</w:t>
      </w:r>
    </w:p>
    <w:p w:rsidR="001801B2" w:rsidRDefault="001801B2" w:rsidP="00942383">
      <w:pPr>
        <w:pStyle w:val="Listenabsatz"/>
        <w:spacing w:after="0"/>
        <w:ind w:left="993" w:hanging="709"/>
      </w:pPr>
    </w:p>
    <w:p w:rsidR="001801B2" w:rsidRDefault="001801B2" w:rsidP="00942383">
      <w:pPr>
        <w:pStyle w:val="Listenabsatz"/>
        <w:numPr>
          <w:ilvl w:val="0"/>
          <w:numId w:val="1"/>
        </w:numPr>
        <w:spacing w:after="0"/>
        <w:ind w:left="993" w:hanging="709"/>
      </w:pPr>
      <w:r>
        <w:t>Bestellsysteme</w:t>
      </w:r>
      <w:r>
        <w:br/>
        <w:t xml:space="preserve">- Externe Bestellungen (gemäss Tabelle U. </w:t>
      </w:r>
      <w:proofErr w:type="spellStart"/>
      <w:r>
        <w:t>Ritschard</w:t>
      </w:r>
      <w:proofErr w:type="spellEnd"/>
      <w:r>
        <w:t>) nach Warengruppen definiert</w:t>
      </w:r>
      <w:r>
        <w:br/>
        <w:t>- Optimierungen: Standardisierung, Berechtigung der Personen</w:t>
      </w:r>
      <w:r>
        <w:br/>
        <w:t xml:space="preserve">- Modell dezentraler / zentraler Einkauf: Vor – und Nachteile </w:t>
      </w:r>
      <w:r>
        <w:br/>
      </w:r>
      <w:r>
        <w:br/>
        <w:t xml:space="preserve">- Interne Bestellungen (gemäss Tabelle </w:t>
      </w:r>
      <w:r>
        <w:t xml:space="preserve">U. </w:t>
      </w:r>
      <w:proofErr w:type="spellStart"/>
      <w:r>
        <w:t>Ritschard</w:t>
      </w:r>
      <w:proofErr w:type="spellEnd"/>
      <w:r>
        <w:t>) nach Warengruppen definiert</w:t>
      </w:r>
      <w:r>
        <w:br/>
        <w:t xml:space="preserve"> - Optimierung: Scanlösung evaluieren, Webshop, Versorgungsassistent, Transportwagen</w:t>
      </w:r>
    </w:p>
    <w:p w:rsidR="001801B2" w:rsidRDefault="001801B2" w:rsidP="00942383">
      <w:pPr>
        <w:pStyle w:val="Listenabsatz"/>
        <w:numPr>
          <w:ilvl w:val="0"/>
          <w:numId w:val="1"/>
        </w:numPr>
        <w:spacing w:after="0"/>
        <w:ind w:left="993" w:hanging="709"/>
      </w:pPr>
      <w:r>
        <w:t>Beschaffungsprozess</w:t>
      </w:r>
    </w:p>
    <w:p w:rsidR="001801B2" w:rsidRDefault="001801B2" w:rsidP="00942383">
      <w:pPr>
        <w:pStyle w:val="Listenabsatz"/>
        <w:numPr>
          <w:ilvl w:val="0"/>
          <w:numId w:val="1"/>
        </w:numPr>
        <w:spacing w:after="0"/>
        <w:ind w:left="993" w:hanging="709"/>
      </w:pPr>
      <w:r>
        <w:t xml:space="preserve">Ablauf einer Bestellung: Definition / Standardisierung von Produkten / Reduktion der Produkte </w:t>
      </w:r>
    </w:p>
    <w:p w:rsidR="001801B2" w:rsidRDefault="001801B2" w:rsidP="00942383">
      <w:pPr>
        <w:pStyle w:val="Listenabsatz"/>
        <w:numPr>
          <w:ilvl w:val="0"/>
          <w:numId w:val="1"/>
        </w:numPr>
        <w:spacing w:after="0"/>
        <w:ind w:left="993" w:hanging="709"/>
      </w:pPr>
      <w:r>
        <w:t>Anlieferung</w:t>
      </w:r>
    </w:p>
    <w:p w:rsidR="00942383" w:rsidRDefault="00942383" w:rsidP="00942383">
      <w:pPr>
        <w:pStyle w:val="Listenabsatz"/>
        <w:spacing w:after="0"/>
        <w:ind w:left="993" w:hanging="285"/>
      </w:pPr>
      <w:r>
        <w:tab/>
      </w:r>
      <w:r w:rsidR="001801B2">
        <w:t xml:space="preserve">- Optimierung: </w:t>
      </w:r>
      <w:proofErr w:type="spellStart"/>
      <w:r w:rsidR="001801B2">
        <w:t>Signaletik</w:t>
      </w:r>
      <w:proofErr w:type="spellEnd"/>
      <w:r w:rsidR="001801B2">
        <w:t xml:space="preserve">, direkte Lieferung auf die Station </w:t>
      </w:r>
    </w:p>
    <w:p w:rsidR="001801B2" w:rsidRDefault="00942383" w:rsidP="00942383">
      <w:pPr>
        <w:spacing w:after="0"/>
        <w:ind w:left="993" w:hanging="709"/>
      </w:pPr>
      <w:r>
        <w:t xml:space="preserve">7. </w:t>
      </w:r>
      <w:r>
        <w:tab/>
      </w:r>
      <w:r w:rsidR="001801B2">
        <w:t xml:space="preserve">Warenkontrolle / Definieren / Scan Lösungen </w:t>
      </w:r>
    </w:p>
    <w:p w:rsidR="001801B2" w:rsidRDefault="00942383" w:rsidP="00942383">
      <w:pPr>
        <w:spacing w:after="0"/>
        <w:ind w:left="993" w:hanging="709"/>
      </w:pPr>
      <w:r>
        <w:t>8.</w:t>
      </w:r>
      <w:r>
        <w:tab/>
      </w:r>
      <w:r w:rsidR="001801B2">
        <w:t xml:space="preserve">Sortimentsdefinition: Optimierung und Standardisierung / Materialkommission </w:t>
      </w:r>
    </w:p>
    <w:p w:rsidR="001801B2" w:rsidRDefault="00942383" w:rsidP="00942383">
      <w:pPr>
        <w:tabs>
          <w:tab w:val="left" w:pos="851"/>
        </w:tabs>
        <w:spacing w:after="0"/>
        <w:ind w:left="851" w:hanging="567"/>
      </w:pPr>
      <w:r>
        <w:t xml:space="preserve">9.  </w:t>
      </w:r>
      <w:r>
        <w:tab/>
        <w:t xml:space="preserve">   </w:t>
      </w:r>
      <w:r w:rsidR="001801B2">
        <w:t xml:space="preserve">Voll- und Teilpauschale / Auswirkung auf die Bewohnenden (Fakturierung) </w:t>
      </w:r>
    </w:p>
    <w:p w:rsidR="001801B2" w:rsidRDefault="00942383" w:rsidP="00942383">
      <w:pPr>
        <w:spacing w:after="0"/>
        <w:ind w:left="993" w:hanging="709"/>
      </w:pPr>
      <w:r>
        <w:t xml:space="preserve">10.  </w:t>
      </w:r>
      <w:r>
        <w:tab/>
      </w:r>
      <w:r w:rsidR="001801B2">
        <w:t>Evaluation ERP System / Pflichtenhefterstellen / Anforderungen definieren</w:t>
      </w:r>
    </w:p>
    <w:p w:rsidR="001801B2" w:rsidRDefault="00942383" w:rsidP="00942383">
      <w:pPr>
        <w:spacing w:after="0"/>
        <w:ind w:left="993" w:hanging="709"/>
      </w:pPr>
      <w:r>
        <w:t xml:space="preserve">11.   </w:t>
      </w:r>
      <w:r>
        <w:tab/>
      </w:r>
      <w:r w:rsidR="001801B2">
        <w:t>Software auswählen</w:t>
      </w:r>
    </w:p>
    <w:p w:rsidR="001801B2" w:rsidRDefault="00942383" w:rsidP="00942383">
      <w:pPr>
        <w:spacing w:after="0"/>
        <w:ind w:left="993" w:hanging="709"/>
      </w:pPr>
      <w:r>
        <w:t xml:space="preserve">12.  </w:t>
      </w:r>
      <w:r>
        <w:tab/>
      </w:r>
      <w:r w:rsidR="001801B2">
        <w:t>Konzeptfeinabstimmung</w:t>
      </w:r>
    </w:p>
    <w:p w:rsidR="001801B2" w:rsidRDefault="00942383" w:rsidP="00942383">
      <w:pPr>
        <w:spacing w:after="0"/>
        <w:ind w:left="993" w:hanging="709"/>
      </w:pPr>
      <w:r>
        <w:t xml:space="preserve">13.  </w:t>
      </w:r>
      <w:r>
        <w:tab/>
      </w:r>
      <w:r w:rsidR="001801B2">
        <w:t xml:space="preserve">Migration der Daten </w:t>
      </w:r>
    </w:p>
    <w:p w:rsidR="001801B2" w:rsidRDefault="00942383" w:rsidP="00942383">
      <w:pPr>
        <w:spacing w:after="0"/>
        <w:ind w:left="993" w:hanging="709"/>
      </w:pPr>
      <w:r>
        <w:t xml:space="preserve">14.  </w:t>
      </w:r>
      <w:r>
        <w:tab/>
      </w:r>
      <w:bookmarkStart w:id="0" w:name="_GoBack"/>
      <w:bookmarkEnd w:id="0"/>
      <w:r w:rsidR="001801B2">
        <w:t xml:space="preserve">Einführung </w:t>
      </w:r>
    </w:p>
    <w:p w:rsidR="001801B2" w:rsidRDefault="001801B2" w:rsidP="001801B2">
      <w:pPr>
        <w:pStyle w:val="Listenabsatz"/>
        <w:spacing w:after="0"/>
        <w:ind w:hanging="294"/>
      </w:pPr>
    </w:p>
    <w:p w:rsidR="001801B2" w:rsidRPr="001801B2" w:rsidRDefault="001801B2" w:rsidP="001801B2">
      <w:pPr>
        <w:pStyle w:val="Listenabsatz"/>
        <w:spacing w:after="0"/>
      </w:pPr>
      <w:r>
        <w:br/>
        <w:t xml:space="preserve">   </w:t>
      </w:r>
    </w:p>
    <w:sectPr w:rsidR="001801B2" w:rsidRPr="001801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15A9A"/>
    <w:multiLevelType w:val="hybridMultilevel"/>
    <w:tmpl w:val="163AF0A2"/>
    <w:lvl w:ilvl="0" w:tplc="FB2666B4">
      <w:numFmt w:val="bullet"/>
      <w:lvlText w:val="-"/>
      <w:lvlJc w:val="left"/>
      <w:pPr>
        <w:ind w:left="1004" w:hanging="360"/>
      </w:pPr>
      <w:rPr>
        <w:rFonts w:ascii="Lucida Sans" w:eastAsia="Times New Roman" w:hAnsi="Lucida Sans" w:cs="Lucida Sans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32622D"/>
    <w:multiLevelType w:val="hybridMultilevel"/>
    <w:tmpl w:val="690C88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C5753"/>
    <w:multiLevelType w:val="hybridMultilevel"/>
    <w:tmpl w:val="390037E8"/>
    <w:lvl w:ilvl="0" w:tplc="948A08C2">
      <w:start w:val="1"/>
      <w:numFmt w:val="decimal"/>
      <w:lvlText w:val="%1."/>
      <w:lvlJc w:val="left"/>
      <w:pPr>
        <w:ind w:left="720" w:hanging="360"/>
      </w:pPr>
      <w:rPr>
        <w:rFonts w:cs="Lucida Sans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873AD"/>
    <w:multiLevelType w:val="hybridMultilevel"/>
    <w:tmpl w:val="F31E8E3C"/>
    <w:lvl w:ilvl="0" w:tplc="FB2666B4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Lucida Sans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B2"/>
    <w:rsid w:val="001801B2"/>
    <w:rsid w:val="00942383"/>
    <w:rsid w:val="009A1864"/>
    <w:rsid w:val="00F4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C5D7B-D417-442F-925C-0AAFE76C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</dc:creator>
  <cp:keywords/>
  <dc:description/>
  <cp:lastModifiedBy>Mirjam</cp:lastModifiedBy>
  <cp:revision>2</cp:revision>
  <dcterms:created xsi:type="dcterms:W3CDTF">2017-01-14T20:18:00Z</dcterms:created>
  <dcterms:modified xsi:type="dcterms:W3CDTF">2017-01-14T20:36:00Z</dcterms:modified>
</cp:coreProperties>
</file>