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EE39" w14:textId="31A0D944" w:rsidR="00A038C3" w:rsidRDefault="00A038C3" w:rsidP="00A038C3">
      <w:pPr>
        <w:ind w:left="360"/>
        <w:jc w:val="center"/>
        <w:rPr>
          <w:b/>
          <w:bCs/>
          <w:sz w:val="32"/>
          <w:szCs w:val="32"/>
          <w:u w:val="single"/>
        </w:rPr>
      </w:pPr>
      <w:r w:rsidRPr="00A038C3">
        <w:rPr>
          <w:b/>
          <w:bCs/>
          <w:sz w:val="32"/>
          <w:szCs w:val="32"/>
          <w:highlight w:val="green"/>
          <w:u w:val="single"/>
        </w:rPr>
        <w:t>Microservicios levantados desde IDE:</w:t>
      </w:r>
    </w:p>
    <w:p w14:paraId="5505E1A7" w14:textId="2617E12F" w:rsidR="004C69A0" w:rsidRDefault="00A038C3" w:rsidP="00A038C3">
      <w:pPr>
        <w:jc w:val="both"/>
        <w:rPr>
          <w:lang w:val="es-ES"/>
        </w:rPr>
      </w:pPr>
      <w:r>
        <w:rPr>
          <w:lang w:val="es-ES"/>
        </w:rPr>
        <w:t>En la siguiente imagen se muestra los microservicios que se levantan desde el IDE, se debe considerar los perfiles indicados en cada microservicio:</w:t>
      </w:r>
    </w:p>
    <w:p w14:paraId="4CF08D42" w14:textId="4E952303" w:rsidR="00A038C3" w:rsidRDefault="00A038C3" w:rsidP="00A038C3">
      <w:pPr>
        <w:jc w:val="both"/>
        <w:rPr>
          <w:lang w:val="es-ES"/>
        </w:rPr>
      </w:pPr>
      <w:r w:rsidRPr="00A038C3">
        <w:rPr>
          <w:lang w:val="es-ES"/>
        </w:rPr>
        <w:drawing>
          <wp:inline distT="0" distB="0" distL="0" distR="0" wp14:anchorId="4A6D15D6" wp14:editId="0467D722">
            <wp:extent cx="5400040" cy="2733040"/>
            <wp:effectExtent l="0" t="0" r="0" b="0"/>
            <wp:docPr id="112366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9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11A2" w14:textId="77777777" w:rsidR="00A038C3" w:rsidRDefault="00A038C3" w:rsidP="00A038C3">
      <w:pPr>
        <w:jc w:val="both"/>
        <w:rPr>
          <w:lang w:val="es-ES"/>
        </w:rPr>
      </w:pPr>
    </w:p>
    <w:p w14:paraId="61884273" w14:textId="77777777" w:rsidR="009A5DC1" w:rsidRDefault="009A5DC1" w:rsidP="009A5DC1">
      <w:pPr>
        <w:jc w:val="both"/>
        <w:rPr>
          <w:lang w:val="es-ES"/>
        </w:rPr>
      </w:pPr>
    </w:p>
    <w:p w14:paraId="5980D411" w14:textId="77777777" w:rsidR="009A5DC1" w:rsidRDefault="009A5DC1" w:rsidP="009A5DC1">
      <w:pPr>
        <w:jc w:val="both"/>
        <w:rPr>
          <w:lang w:val="es-ES"/>
        </w:rPr>
      </w:pPr>
    </w:p>
    <w:p w14:paraId="47D5A8BA" w14:textId="77777777" w:rsidR="009A5DC1" w:rsidRDefault="009A5DC1" w:rsidP="009A5DC1">
      <w:pPr>
        <w:jc w:val="both"/>
        <w:rPr>
          <w:lang w:val="es-ES"/>
        </w:rPr>
      </w:pPr>
    </w:p>
    <w:p w14:paraId="02151494" w14:textId="77777777" w:rsidR="009A5DC1" w:rsidRPr="009A5DC1" w:rsidRDefault="009A5DC1" w:rsidP="009A5DC1">
      <w:pPr>
        <w:jc w:val="both"/>
        <w:rPr>
          <w:lang w:val="es-ES"/>
        </w:rPr>
      </w:pPr>
    </w:p>
    <w:sectPr w:rsidR="009A5DC1" w:rsidRP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1B2AC5"/>
    <w:rsid w:val="00246B99"/>
    <w:rsid w:val="002D7449"/>
    <w:rsid w:val="004C69A0"/>
    <w:rsid w:val="009A5DC1"/>
    <w:rsid w:val="00A0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8C3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2</cp:revision>
  <dcterms:created xsi:type="dcterms:W3CDTF">2026-05-16T02:43:00Z</dcterms:created>
  <dcterms:modified xsi:type="dcterms:W3CDTF">2026-05-16T04:08:00Z</dcterms:modified>
</cp:coreProperties>
</file>