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857F49" w14:paraId="12D3D5E9" w14:textId="77777777" w:rsidTr="00857F49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50B6D3" w14:textId="073F1CF7" w:rsidR="00857F49" w:rsidRDefault="00857F49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683BE86E" wp14:editId="15F586BF">
                  <wp:extent cx="1033145" cy="120777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82A7F2" w14:textId="77777777" w:rsidR="00857F49" w:rsidRDefault="00857F49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B71F350" w14:textId="77777777" w:rsidR="00857F49" w:rsidRDefault="00857F49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1D901C68" w14:textId="01D667ED" w:rsidR="00857F49" w:rsidRDefault="00857F49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 – 20</w:t>
            </w:r>
            <w:r w:rsidR="00901469">
              <w:rPr>
                <w:szCs w:val="20"/>
                <w:lang w:val="en-US" w:eastAsia="ar-SA"/>
              </w:rPr>
              <w:t>20</w:t>
            </w:r>
            <w:r>
              <w:rPr>
                <w:szCs w:val="20"/>
                <w:lang w:val="sr-Cyrl-RS" w:eastAsia="ar-SA"/>
              </w:rPr>
              <w:t>/202</w:t>
            </w:r>
            <w:r w:rsidR="00901469">
              <w:rPr>
                <w:szCs w:val="20"/>
                <w:lang w:val="en-US" w:eastAsia="ar-SA"/>
              </w:rPr>
              <w:t>1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3C9E7B2D" w14:textId="77777777" w:rsidR="00857F49" w:rsidRDefault="00857F49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26E84C6F" w14:textId="77777777" w:rsidR="00857F49" w:rsidRDefault="00857F49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38C9050F" w14:textId="77777777" w:rsidR="00857F49" w:rsidRDefault="00857F49">
            <w:pPr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hyperlink r:id="rId6" w:history="1">
              <w:r>
                <w:rPr>
                  <w:rStyle w:val="Hyperlink"/>
                  <w:lang w:val="de-DE"/>
                </w:rPr>
                <w:t>dekanat</w:t>
              </w:r>
              <w:r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35254C1E" w14:textId="225D2F0B" w:rsidR="002D24B9" w:rsidRDefault="002D24B9"/>
    <w:p w14:paraId="57A0814F" w14:textId="77777777" w:rsidR="00857F49" w:rsidRDefault="00857F49" w:rsidP="00857F49">
      <w:pPr>
        <w:pStyle w:val="NaslovnaNaslovEIS"/>
        <w:ind w:left="1440" w:firstLine="720"/>
        <w:jc w:val="both"/>
        <w:rPr>
          <w:lang w:val="sr-Cyrl-RS"/>
        </w:rPr>
      </w:pPr>
    </w:p>
    <w:p w14:paraId="358A02BB" w14:textId="77D71294" w:rsidR="00857F49" w:rsidRDefault="00857F49" w:rsidP="00857F49">
      <w:pPr>
        <w:pStyle w:val="NaslovnaNaslovEIS"/>
        <w:ind w:left="1440" w:firstLine="720"/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00A9B4F6" w14:textId="77777777" w:rsidR="00BB02E4" w:rsidRDefault="00BB02E4" w:rsidP="00857F49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0A977D3B" w14:textId="1F8306D4" w:rsidR="00857F49" w:rsidRDefault="00857F49" w:rsidP="00857F49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70ABE3DF" w14:textId="77777777" w:rsidR="00857F49" w:rsidRDefault="00857F49" w:rsidP="00857F49">
      <w:pPr>
        <w:pStyle w:val="NaslovnaMedjured"/>
        <w:rPr>
          <w:lang w:val="sr-Cyrl-RS"/>
        </w:rPr>
      </w:pPr>
    </w:p>
    <w:p w14:paraId="0D51DEFF" w14:textId="77777777" w:rsidR="00857F49" w:rsidRDefault="00857F49" w:rsidP="00857F49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8E48F37" w14:textId="0058641B" w:rsidR="00857F49" w:rsidRPr="00857F49" w:rsidRDefault="00857F49" w:rsidP="00857F49">
      <w:pPr>
        <w:pStyle w:val="NaslovnaMedjured"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Програмски преводиоци 1</w:t>
      </w:r>
    </w:p>
    <w:p w14:paraId="1356FBC3" w14:textId="77777777" w:rsidR="00857F49" w:rsidRDefault="00857F49" w:rsidP="00857F49">
      <w:pPr>
        <w:pStyle w:val="NaslovnaMedjured"/>
      </w:pPr>
    </w:p>
    <w:p w14:paraId="4EBDB2FD" w14:textId="77777777" w:rsidR="00857F49" w:rsidRDefault="00857F49" w:rsidP="00857F49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3974A498" w14:textId="77777777" w:rsidR="00901469" w:rsidRDefault="00857F49" w:rsidP="00857F49">
      <w:pPr>
        <w:pStyle w:val="NaslovnaMedjured"/>
        <w:ind w:left="720"/>
        <w:rPr>
          <w:lang w:val="sr-Cyrl-RS"/>
        </w:rPr>
      </w:pPr>
      <w:r>
        <w:rPr>
          <w:lang w:val="sr-Cyrl-RS"/>
        </w:rPr>
        <w:t xml:space="preserve">   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5402CF7A" w14:textId="77777777" w:rsidR="00901469" w:rsidRDefault="00901469" w:rsidP="00857F49">
      <w:pPr>
        <w:pStyle w:val="NaslovnaMedjured"/>
        <w:ind w:left="720"/>
        <w:rPr>
          <w:lang w:val="sr-Cyrl-RS"/>
        </w:rPr>
      </w:pPr>
    </w:p>
    <w:p w14:paraId="5CDF258B" w14:textId="109ADEDE" w:rsidR="00857F49" w:rsidRPr="00857F49" w:rsidRDefault="00901469" w:rsidP="00901469">
      <w:pPr>
        <w:pStyle w:val="NaslovnaMedjured"/>
        <w:ind w:left="5040"/>
        <w:rPr>
          <w:lang w:val="sr-Cyrl-RS"/>
        </w:rPr>
      </w:pPr>
      <w:r>
        <w:rPr>
          <w:lang w:val="en-US"/>
        </w:rPr>
        <w:t xml:space="preserve">  </w:t>
      </w:r>
      <w:r w:rsidR="00857F49">
        <w:rPr>
          <w:rFonts w:ascii="Arial" w:hAnsi="Arial" w:cs="Arial"/>
          <w:sz w:val="28"/>
          <w:szCs w:val="28"/>
          <w:lang w:val="sr-Cyrl-RS"/>
        </w:rPr>
        <w:t>Професор: Драган Бојић</w:t>
      </w:r>
    </w:p>
    <w:p w14:paraId="48E5F32F" w14:textId="6AB4E3E2" w:rsidR="00857F49" w:rsidRDefault="00857F49" w:rsidP="00857F49">
      <w:pPr>
        <w:rPr>
          <w:rFonts w:ascii="Arial" w:hAnsi="Arial" w:cs="Arial"/>
          <w:sz w:val="28"/>
          <w:szCs w:val="28"/>
          <w:lang w:val="sr-Cyrl-RS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                                                                   Асистенти: Маја Вукасовић,</w:t>
      </w:r>
    </w:p>
    <w:p w14:paraId="77B03822" w14:textId="2A058306" w:rsidR="00857F49" w:rsidRDefault="00857F49" w:rsidP="00857F49">
      <w:pPr>
        <w:ind w:left="43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sr-Cyrl-RS"/>
        </w:rPr>
        <w:t xml:space="preserve"> </w:t>
      </w:r>
      <w:r>
        <w:rPr>
          <w:rFonts w:ascii="Arial" w:hAnsi="Arial" w:cs="Arial"/>
          <w:sz w:val="28"/>
          <w:szCs w:val="28"/>
          <w:lang w:val="sr-Cyrl-RS"/>
        </w:rPr>
        <w:tab/>
      </w:r>
      <w:r>
        <w:rPr>
          <w:rFonts w:ascii="Arial" w:hAnsi="Arial" w:cs="Arial"/>
          <w:sz w:val="28"/>
          <w:szCs w:val="28"/>
          <w:lang w:val="sr-Cyrl-RS"/>
        </w:rPr>
        <w:tab/>
      </w:r>
      <w:r>
        <w:rPr>
          <w:rFonts w:ascii="Arial" w:hAnsi="Arial" w:cs="Arial"/>
          <w:sz w:val="28"/>
          <w:szCs w:val="28"/>
          <w:lang w:val="sr-Cyrl-RS"/>
        </w:rPr>
        <w:tab/>
        <w:t>Кристијан Жижа</w:t>
      </w:r>
    </w:p>
    <w:p w14:paraId="0554A93A" w14:textId="77777777" w:rsidR="00857F49" w:rsidRDefault="00857F49" w:rsidP="00901469">
      <w:pPr>
        <w:pStyle w:val="NaslovnaMedjured"/>
        <w:jc w:val="both"/>
        <w:rPr>
          <w:lang w:val="sr-Cyrl-RS"/>
        </w:rPr>
      </w:pPr>
    </w:p>
    <w:p w14:paraId="1BECD7B6" w14:textId="0273D5E8" w:rsidR="00857F49" w:rsidRDefault="00857F49" w:rsidP="00857F49">
      <w:pPr>
        <w:pStyle w:val="NaslovnaMedjured"/>
        <w:ind w:left="5040" w:firstLine="720"/>
        <w:jc w:val="both"/>
        <w:rPr>
          <w:lang w:val="sr-Cyrl-RS"/>
        </w:rPr>
      </w:pPr>
      <w:r>
        <w:rPr>
          <w:lang w:val="sr-Cyrl-RS"/>
        </w:rPr>
        <w:t>Студент:</w:t>
      </w:r>
    </w:p>
    <w:p w14:paraId="681C1916" w14:textId="17EBC0D9" w:rsidR="00857F49" w:rsidRPr="00857F49" w:rsidRDefault="00857F49" w:rsidP="00857F49">
      <w:pPr>
        <w:pStyle w:val="NaslovnaMedjured"/>
        <w:ind w:left="5760"/>
        <w:jc w:val="both"/>
        <w:rPr>
          <w:lang w:val="en-US"/>
        </w:rPr>
      </w:pPr>
      <w:r>
        <w:rPr>
          <w:lang w:val="sr-Cyrl-RS"/>
        </w:rPr>
        <w:t>Мирко Крајцер, 2017</w:t>
      </w:r>
      <w:r>
        <w:rPr>
          <w:lang w:val="en-US"/>
        </w:rPr>
        <w:t>/0086</w:t>
      </w:r>
    </w:p>
    <w:p w14:paraId="18FB5522" w14:textId="77777777" w:rsidR="00857F49" w:rsidRDefault="00857F49" w:rsidP="00857F49">
      <w:pPr>
        <w:pStyle w:val="NaslovnaMedjured"/>
        <w:rPr>
          <w:lang w:val="sr-Cyrl-RS"/>
        </w:rPr>
      </w:pPr>
    </w:p>
    <w:p w14:paraId="7CFDC1A7" w14:textId="77777777" w:rsidR="00857F49" w:rsidRDefault="00857F49" w:rsidP="00857F49">
      <w:pPr>
        <w:pStyle w:val="NaslovnaMedjured"/>
      </w:pPr>
    </w:p>
    <w:p w14:paraId="2DFB2EBC" w14:textId="77777777" w:rsidR="00857F49" w:rsidRDefault="00857F49" w:rsidP="00857F49">
      <w:pPr>
        <w:pStyle w:val="NaslovnaMedjured"/>
      </w:pPr>
    </w:p>
    <w:p w14:paraId="183CC0EF" w14:textId="324AF125" w:rsidR="00857F49" w:rsidRDefault="00857F49" w:rsidP="00857F49">
      <w:pPr>
        <w:ind w:left="2160" w:firstLine="720"/>
        <w:rPr>
          <w:sz w:val="28"/>
        </w:rPr>
      </w:pPr>
      <w:r>
        <w:rPr>
          <w:sz w:val="28"/>
        </w:rPr>
        <w:t xml:space="preserve">Београд, </w:t>
      </w:r>
      <w:r>
        <w:rPr>
          <w:sz w:val="28"/>
          <w:lang w:val="sr-Cyrl-RS"/>
        </w:rPr>
        <w:t>јануар 202</w:t>
      </w:r>
      <w:r>
        <w:rPr>
          <w:sz w:val="28"/>
          <w:lang w:val="en-US"/>
        </w:rPr>
        <w:t>1</w:t>
      </w:r>
      <w:r>
        <w:rPr>
          <w:sz w:val="28"/>
        </w:rPr>
        <w:t>.</w:t>
      </w:r>
    </w:p>
    <w:p w14:paraId="0011F043" w14:textId="77777777" w:rsidR="00857F49" w:rsidRDefault="00857F49" w:rsidP="00857F49">
      <w:pPr>
        <w:rPr>
          <w:sz w:val="28"/>
          <w:lang w:val="en-US"/>
        </w:rPr>
      </w:pPr>
    </w:p>
    <w:p w14:paraId="2AFA493A" w14:textId="77777777" w:rsidR="00857F49" w:rsidRPr="00262946" w:rsidRDefault="00857F49" w:rsidP="00857F49">
      <w:pPr>
        <w:pStyle w:val="Heading1"/>
        <w:rPr>
          <w:b/>
          <w:bCs/>
        </w:rPr>
      </w:pPr>
      <w:bookmarkStart w:id="0" w:name="_Toc29682049"/>
      <w:r w:rsidRPr="00262946">
        <w:rPr>
          <w:b/>
          <w:bCs/>
          <w:lang w:val="sr-Cyrl-RS"/>
        </w:rPr>
        <w:lastRenderedPageBreak/>
        <w:t>О пројектном задатку</w:t>
      </w:r>
      <w:bookmarkEnd w:id="0"/>
    </w:p>
    <w:p w14:paraId="5ED7F4DC" w14:textId="77777777" w:rsidR="00857F49" w:rsidRDefault="00857F49" w:rsidP="00857F49">
      <w:pPr>
        <w:rPr>
          <w:lang w:val="sr-Cyrl-RS"/>
        </w:rPr>
      </w:pPr>
    </w:p>
    <w:p w14:paraId="76C71585" w14:textId="77777777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Израда решења пројектног задатка урађена је под оперативним системом </w:t>
      </w:r>
      <w:r>
        <w:rPr>
          <w:lang w:val="en-US"/>
        </w:rPr>
        <w:t>Windows</w:t>
      </w:r>
      <w:r>
        <w:rPr>
          <w:lang w:val="sr-Cyrl-RS"/>
        </w:rPr>
        <w:t xml:space="preserve"> у програмском језику </w:t>
      </w:r>
      <w:r>
        <w:rPr>
          <w:lang w:val="en-US"/>
        </w:rPr>
        <w:t>Java</w:t>
      </w:r>
      <w:r>
        <w:rPr>
          <w:lang w:val="sr-Cyrl-RS"/>
        </w:rPr>
        <w:t xml:space="preserve">. </w:t>
      </w:r>
    </w:p>
    <w:p w14:paraId="3D4500CA" w14:textId="77777777" w:rsidR="00857F49" w:rsidRDefault="00857F49" w:rsidP="00857F49">
      <w:pPr>
        <w:rPr>
          <w:lang w:val="sr-Cyrl-RS"/>
        </w:rPr>
      </w:pPr>
    </w:p>
    <w:p w14:paraId="6E162D66" w14:textId="77777777" w:rsidR="00857F49" w:rsidRPr="00857F49" w:rsidRDefault="00857F49" w:rsidP="00857F49">
      <w:pPr>
        <w:rPr>
          <w:b/>
          <w:bCs/>
          <w:u w:val="single"/>
          <w:lang w:val="sr-Cyrl-RS"/>
        </w:rPr>
      </w:pPr>
      <w:r>
        <w:rPr>
          <w:lang w:val="sr-Cyrl-RS"/>
        </w:rPr>
        <w:t xml:space="preserve">Циљ пројектног задатка је </w:t>
      </w:r>
      <w:r w:rsidRPr="00857F49">
        <w:rPr>
          <w:b/>
          <w:bCs/>
          <w:u w:val="single"/>
          <w:lang w:val="sr-Cyrl-RS"/>
        </w:rPr>
        <w:t xml:space="preserve">рализација компајлера за програмски језик Микројаву. </w:t>
      </w:r>
    </w:p>
    <w:p w14:paraId="0928EBE7" w14:textId="77777777" w:rsidR="00857F49" w:rsidRDefault="00857F49" w:rsidP="00857F49">
      <w:pPr>
        <w:rPr>
          <w:lang w:val="sr-Cyrl-RS"/>
        </w:rPr>
      </w:pPr>
    </w:p>
    <w:p w14:paraId="20B1566E" w14:textId="77777777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Компајлер</w:t>
      </w:r>
      <w:r>
        <w:rPr>
          <w:lang w:val="sr-Cyrl-RS"/>
        </w:rPr>
        <w:t xml:space="preserve"> омогућава превођење синтаксно и семантички исправних Микројава програма у Микројава бајткод који се извршава на виртуелној машини за Микројаву, уз омогућен опоравак од грешке за предвиђене ситуације. </w:t>
      </w:r>
    </w:p>
    <w:p w14:paraId="0C498968" w14:textId="77777777" w:rsidR="00857F49" w:rsidRDefault="00857F49" w:rsidP="00857F49">
      <w:pPr>
        <w:rPr>
          <w:lang w:val="sr-Cyrl-RS"/>
        </w:rPr>
      </w:pPr>
    </w:p>
    <w:p w14:paraId="3BC3BD49" w14:textId="7C290364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Програмски преводилац има </w:t>
      </w:r>
      <w:r w:rsidRPr="00857F49">
        <w:rPr>
          <w:b/>
          <w:bCs/>
          <w:lang w:val="sr-Cyrl-RS"/>
        </w:rPr>
        <w:t xml:space="preserve">четири </w:t>
      </w:r>
      <w:r>
        <w:rPr>
          <w:lang w:val="sr-Cyrl-RS"/>
        </w:rPr>
        <w:t>основне функционалности: лексичку анализу, синтаксну анализу, семантичку анализу и генерисање кода.</w:t>
      </w:r>
    </w:p>
    <w:p w14:paraId="4C73FE66" w14:textId="77777777" w:rsidR="00857F49" w:rsidRDefault="00857F49" w:rsidP="00857F49">
      <w:pPr>
        <w:rPr>
          <w:lang w:val="sr-Cyrl-RS"/>
        </w:rPr>
      </w:pPr>
    </w:p>
    <w:p w14:paraId="5F4179F3" w14:textId="257A91B6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Лексички анализатор</w:t>
      </w:r>
      <w:r>
        <w:rPr>
          <w:lang w:val="sr-Cyrl-RS"/>
        </w:rPr>
        <w:t xml:space="preserve"> треба да препознаје језичке лексеме и да врати скуп токена изд</w:t>
      </w:r>
      <w:r w:rsidR="00C540D3">
        <w:rPr>
          <w:lang w:val="sr-Cyrl-RS"/>
        </w:rPr>
        <w:t>в</w:t>
      </w:r>
      <w:r>
        <w:rPr>
          <w:lang w:val="sr-Cyrl-RS"/>
        </w:rPr>
        <w:t>ојених из изворног кода, који се даље разматрају у оквиру синтаксне анализе.</w:t>
      </w:r>
    </w:p>
    <w:p w14:paraId="504D855C" w14:textId="77777777" w:rsidR="00857F49" w:rsidRDefault="00857F49" w:rsidP="00857F49">
      <w:pPr>
        <w:rPr>
          <w:lang w:val="sr-Cyrl-RS"/>
        </w:rPr>
      </w:pPr>
    </w:p>
    <w:p w14:paraId="6DF056B6" w14:textId="6967FFC0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Синтаксни анализатор</w:t>
      </w:r>
      <w:r>
        <w:rPr>
          <w:lang w:val="sr-Cyrl-RS"/>
        </w:rPr>
        <w:t xml:space="preserve"> има задатак да утврди да ли издојени токени могу да формирају граматички исправне сентенце. </w:t>
      </w:r>
      <w:r w:rsidR="00C540D3">
        <w:rPr>
          <w:lang w:val="sr-Cyrl-RS"/>
        </w:rPr>
        <w:t xml:space="preserve">Генерише </w:t>
      </w:r>
      <w:r>
        <w:rPr>
          <w:lang w:val="sr-Cyrl-RS"/>
        </w:rPr>
        <w:t xml:space="preserve">апстаракно синтаксно стабло, на основу граматике која </w:t>
      </w:r>
      <w:r w:rsidR="00C540D3">
        <w:rPr>
          <w:lang w:val="sr-Cyrl-RS"/>
        </w:rPr>
        <w:t>је</w:t>
      </w:r>
      <w:r>
        <w:rPr>
          <w:lang w:val="sr-Cyrl-RS"/>
        </w:rPr>
        <w:t xml:space="preserve"> имплементира</w:t>
      </w:r>
      <w:r w:rsidR="00C540D3">
        <w:rPr>
          <w:lang w:val="sr-Cyrl-RS"/>
        </w:rPr>
        <w:t>на</w:t>
      </w:r>
      <w:r>
        <w:rPr>
          <w:lang w:val="sr-Cyrl-RS"/>
        </w:rPr>
        <w:t xml:space="preserve"> у овој фази.</w:t>
      </w:r>
    </w:p>
    <w:p w14:paraId="6A130ADF" w14:textId="77777777" w:rsidR="00857F49" w:rsidRDefault="00857F49" w:rsidP="00857F49">
      <w:pPr>
        <w:rPr>
          <w:lang w:val="sr-Cyrl-RS"/>
        </w:rPr>
      </w:pPr>
    </w:p>
    <w:p w14:paraId="383B727D" w14:textId="55CB6894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Семантички анализатор</w:t>
      </w:r>
      <w:r>
        <w:rPr>
          <w:lang w:val="sr-Cyrl-RS"/>
        </w:rPr>
        <w:t xml:space="preserve"> се формира на основу добијеног апстарактног синтаксног стабла. Спроводи се имплементацијом метода за посећивање чворова у оквиру који</w:t>
      </w:r>
      <w:r w:rsidR="00C540D3">
        <w:rPr>
          <w:lang w:val="sr-Cyrl-RS"/>
        </w:rPr>
        <w:t>х</w:t>
      </w:r>
      <w:r>
        <w:rPr>
          <w:lang w:val="sr-Cyrl-RS"/>
        </w:rPr>
        <w:t xml:space="preserve"> се испитује одговарајућа семантичка правила.</w:t>
      </w:r>
    </w:p>
    <w:p w14:paraId="2C3A07E1" w14:textId="77777777" w:rsidR="00857F49" w:rsidRDefault="00857F49" w:rsidP="00857F49">
      <w:pPr>
        <w:rPr>
          <w:lang w:val="sr-Cyrl-RS"/>
        </w:rPr>
      </w:pPr>
    </w:p>
    <w:p w14:paraId="5BA3EE50" w14:textId="0FF91E1D" w:rsidR="00857F49" w:rsidRDefault="00857F49" w:rsidP="00857F49">
      <w:pPr>
        <w:rPr>
          <w:lang w:val="sr-Cyrl-RS"/>
        </w:rPr>
      </w:pPr>
      <w:r w:rsidRPr="00857F49">
        <w:rPr>
          <w:b/>
          <w:bCs/>
          <w:lang w:val="sr-Cyrl-RS"/>
        </w:rPr>
        <w:t>Генератор кода</w:t>
      </w:r>
      <w:r>
        <w:rPr>
          <w:lang w:val="sr-Cyrl-RS"/>
        </w:rPr>
        <w:t xml:space="preserve"> преводи синтаксно и семантички исправне програме у извршни облик за одабрано извршно окружење Микројава </w:t>
      </w:r>
      <w:r w:rsidR="00C540D3">
        <w:rPr>
          <w:lang w:val="sr-Cyrl-RS"/>
        </w:rPr>
        <w:t>виртуалне машине</w:t>
      </w:r>
      <w:r>
        <w:rPr>
          <w:lang w:val="sr-Cyrl-RS"/>
        </w:rPr>
        <w:t xml:space="preserve">. </w:t>
      </w:r>
    </w:p>
    <w:p w14:paraId="6BE26F64" w14:textId="494D0367" w:rsidR="00857F49" w:rsidRDefault="00857F49"/>
    <w:p w14:paraId="2A8856E5" w14:textId="4B7A45D0" w:rsidR="00857F49" w:rsidRDefault="00857F49"/>
    <w:p w14:paraId="2CD5265D" w14:textId="082D838C" w:rsidR="00857F49" w:rsidRDefault="00857F49"/>
    <w:p w14:paraId="551C4975" w14:textId="393ADECD" w:rsidR="00857F49" w:rsidRDefault="00857F49"/>
    <w:p w14:paraId="22823B63" w14:textId="792D016E" w:rsidR="00857F49" w:rsidRDefault="00857F49"/>
    <w:p w14:paraId="4E9CC934" w14:textId="6FDFADA0" w:rsidR="00857F49" w:rsidRDefault="00857F49"/>
    <w:p w14:paraId="7314B5E1" w14:textId="7C926229" w:rsidR="00857F49" w:rsidRDefault="00857F49"/>
    <w:p w14:paraId="16CCAE9E" w14:textId="45539048" w:rsidR="00857F49" w:rsidRDefault="00857F49"/>
    <w:p w14:paraId="31D2EC6E" w14:textId="03C4FC60" w:rsidR="00857F49" w:rsidRDefault="00857F49"/>
    <w:p w14:paraId="37129C22" w14:textId="5FFC9319" w:rsidR="00857F49" w:rsidRDefault="00857F49"/>
    <w:p w14:paraId="77A4229C" w14:textId="6ED0B687" w:rsidR="00857F49" w:rsidRDefault="00857F49"/>
    <w:p w14:paraId="57F73C9F" w14:textId="42DD8909" w:rsidR="00857F49" w:rsidRDefault="00857F49"/>
    <w:p w14:paraId="47DEFFFA" w14:textId="510EEE44" w:rsidR="00857F49" w:rsidRDefault="00857F49"/>
    <w:p w14:paraId="44D77561" w14:textId="18BED971" w:rsidR="00857F49" w:rsidRDefault="00857F49"/>
    <w:p w14:paraId="6CA8774D" w14:textId="15F5A81B" w:rsidR="00857F49" w:rsidRDefault="00857F49"/>
    <w:p w14:paraId="0C3ED347" w14:textId="613BF87F" w:rsidR="00857F49" w:rsidRDefault="00857F49"/>
    <w:p w14:paraId="54B918B2" w14:textId="5BF54878" w:rsidR="00857F49" w:rsidRDefault="00857F49"/>
    <w:p w14:paraId="6BE9FB55" w14:textId="0A5BE09F" w:rsidR="00857F49" w:rsidRDefault="00857F49"/>
    <w:p w14:paraId="4FA924C5" w14:textId="015DD0EA" w:rsidR="00857F49" w:rsidRDefault="00857F49" w:rsidP="00857F49">
      <w:pPr>
        <w:ind w:firstLine="0"/>
      </w:pPr>
    </w:p>
    <w:p w14:paraId="76338FD9" w14:textId="451B02AF" w:rsidR="00857F49" w:rsidRPr="00262946" w:rsidRDefault="00857F49" w:rsidP="00857F49">
      <w:pPr>
        <w:pStyle w:val="Heading1"/>
        <w:rPr>
          <w:b/>
          <w:bCs/>
          <w:lang w:val="sr-Cyrl-RS"/>
        </w:rPr>
      </w:pPr>
      <w:r w:rsidRPr="00262946">
        <w:rPr>
          <w:b/>
          <w:bCs/>
          <w:lang w:val="sr-Cyrl-RS"/>
        </w:rPr>
        <w:lastRenderedPageBreak/>
        <w:t>Покретање</w:t>
      </w:r>
    </w:p>
    <w:p w14:paraId="33227989" w14:textId="77777777" w:rsidR="00857F49" w:rsidRDefault="00857F49" w:rsidP="00857F49">
      <w:pPr>
        <w:rPr>
          <w:lang w:val="sr-Cyrl-RS"/>
        </w:rPr>
      </w:pPr>
    </w:p>
    <w:p w14:paraId="7595AFC3" w14:textId="77777777" w:rsidR="00857F49" w:rsidRDefault="00857F49" w:rsidP="00857F49">
      <w:pPr>
        <w:rPr>
          <w:lang w:val="sr-Cyrl-RS"/>
        </w:rPr>
      </w:pPr>
      <w:r>
        <w:rPr>
          <w:lang w:val="sr-Cyrl-RS"/>
        </w:rPr>
        <w:t xml:space="preserve">За покретање кода користи се класа </w:t>
      </w:r>
      <w:r>
        <w:rPr>
          <w:lang w:val="en-US"/>
        </w:rPr>
        <w:t xml:space="preserve">Run </w:t>
      </w:r>
      <w:r>
        <w:rPr>
          <w:lang w:val="sr-Cyrl-RS"/>
        </w:rPr>
        <w:t xml:space="preserve">из библиотеке </w:t>
      </w:r>
      <w:r w:rsidRPr="00271C81">
        <w:rPr>
          <w:b/>
          <w:bCs/>
        </w:rPr>
        <w:t>mj-runtime</w:t>
      </w:r>
      <w:r w:rsidRPr="00271C81">
        <w:rPr>
          <w:b/>
          <w:bCs/>
          <w:lang w:val="sr-Cyrl-RS"/>
        </w:rPr>
        <w:t>-1.1</w:t>
      </w:r>
      <w:r w:rsidRPr="00271C81">
        <w:rPr>
          <w:b/>
          <w:bCs/>
        </w:rPr>
        <w:t>.jar</w:t>
      </w:r>
      <w:r>
        <w:rPr>
          <w:lang w:val="sr-Cyrl-RS"/>
        </w:rPr>
        <w:t xml:space="preserve"> и као аргумент јој се прослеђује путања до одговарајућег </w:t>
      </w:r>
      <w:r>
        <w:rPr>
          <w:lang w:val="en-US"/>
        </w:rPr>
        <w:t>.obj</w:t>
      </w:r>
      <w:r>
        <w:rPr>
          <w:lang w:val="sr-Cyrl-RS"/>
        </w:rPr>
        <w:t xml:space="preserve"> фајла који се тестира.  </w:t>
      </w:r>
    </w:p>
    <w:p w14:paraId="245DCAB1" w14:textId="77777777" w:rsidR="00857F49" w:rsidRDefault="00857F49" w:rsidP="00857F49">
      <w:pPr>
        <w:rPr>
          <w:lang w:val="sr-Cyrl-RS"/>
        </w:rPr>
      </w:pPr>
    </w:p>
    <w:p w14:paraId="3B3819DE" w14:textId="574B3F41" w:rsidR="00857F49" w:rsidRDefault="00857F49" w:rsidP="00857F49">
      <w:pPr>
        <w:rPr>
          <w:lang w:val="en-US"/>
        </w:rPr>
      </w:pPr>
      <w:r>
        <w:rPr>
          <w:lang w:val="sr-Cyrl-RS"/>
        </w:rPr>
        <w:t xml:space="preserve">Да би се генерисао потребан </w:t>
      </w:r>
      <w:r>
        <w:rPr>
          <w:lang w:val="en-US"/>
        </w:rPr>
        <w:t>.obj</w:t>
      </w:r>
      <w:r>
        <w:rPr>
          <w:lang w:val="sr-Cyrl-RS"/>
        </w:rPr>
        <w:t xml:space="preserve"> фајл користи се додатно имплементирана класа </w:t>
      </w:r>
      <w:r w:rsidRPr="00262946">
        <w:rPr>
          <w:b/>
          <w:bCs/>
          <w:lang w:val="en-US"/>
        </w:rPr>
        <w:t>MJParserTest.</w:t>
      </w:r>
      <w:r w:rsidR="00271C81" w:rsidRPr="00262946">
        <w:rPr>
          <w:b/>
          <w:bCs/>
          <w:lang w:val="en-US"/>
        </w:rPr>
        <w:t>java</w:t>
      </w:r>
      <w:r w:rsidR="00271C81">
        <w:rPr>
          <w:lang w:val="en-US"/>
        </w:rPr>
        <w:t>.</w:t>
      </w:r>
      <w:r>
        <w:rPr>
          <w:lang w:val="en-US"/>
        </w:rPr>
        <w:t xml:space="preserve"> </w:t>
      </w:r>
    </w:p>
    <w:p w14:paraId="6194900B" w14:textId="77777777" w:rsidR="00857F49" w:rsidRDefault="00857F49" w:rsidP="00857F49">
      <w:pPr>
        <w:rPr>
          <w:lang w:val="en-US"/>
        </w:rPr>
      </w:pPr>
    </w:p>
    <w:p w14:paraId="07245B75" w14:textId="1FA82A58" w:rsidR="00857F49" w:rsidRPr="00857F49" w:rsidRDefault="00857F49" w:rsidP="00857F49">
      <w:pPr>
        <w:rPr>
          <w:lang w:val="sr-Cyrl-RS"/>
        </w:rPr>
      </w:pPr>
      <w:r>
        <w:rPr>
          <w:lang w:val="sr-Cyrl-RS"/>
        </w:rPr>
        <w:t xml:space="preserve">Пре покретање наведене класе неоходно је покренути </w:t>
      </w:r>
      <w:r w:rsidRPr="00262946">
        <w:rPr>
          <w:b/>
          <w:bCs/>
          <w:lang w:val="en-US"/>
        </w:rPr>
        <w:t>build.xml</w:t>
      </w:r>
      <w:r>
        <w:rPr>
          <w:lang w:val="sr-Cyrl-RS"/>
        </w:rPr>
        <w:t xml:space="preserve"> који ће уз помоћ алата (</w:t>
      </w:r>
      <w:r w:rsidRPr="00262946">
        <w:rPr>
          <w:b/>
          <w:bCs/>
          <w:lang w:val="en-US"/>
        </w:rPr>
        <w:t>JFlex, AST-CUP</w:t>
      </w:r>
      <w:r>
        <w:rPr>
          <w:lang w:val="sr-Cyrl-RS"/>
        </w:rPr>
        <w:t>)</w:t>
      </w:r>
      <w:r>
        <w:rPr>
          <w:lang w:val="en-US"/>
        </w:rPr>
        <w:t xml:space="preserve"> </w:t>
      </w:r>
      <w:r>
        <w:rPr>
          <w:lang w:val="sr-Cyrl-RS"/>
        </w:rPr>
        <w:t>изгенерисати неопходне јава класе и сместити их на одговарајуће место, које ће уз помоћ осталих, додатно имплементираних класа покренути цео код.</w:t>
      </w:r>
    </w:p>
    <w:p w14:paraId="0CB11ACD" w14:textId="68D6CE41" w:rsidR="00857F49" w:rsidRDefault="00857F49"/>
    <w:p w14:paraId="097EA1D9" w14:textId="5597B54E" w:rsidR="00262946" w:rsidRPr="00262946" w:rsidRDefault="00262946" w:rsidP="00262946">
      <w:pPr>
        <w:rPr>
          <w:rFonts w:ascii="Arial" w:hAnsi="Arial" w:cs="Arial"/>
          <w:lang w:val="sr-Cyrl-RS"/>
        </w:rPr>
      </w:pPr>
      <w:r>
        <w:rPr>
          <w:lang w:val="sr-Cyrl-RS"/>
        </w:rPr>
        <w:t xml:space="preserve">Потпун рад целог програма омогућавају још и библиотеке за лакши испис тј. </w:t>
      </w:r>
      <w:r w:rsidRPr="00262946">
        <w:rPr>
          <w:b/>
          <w:bCs/>
        </w:rPr>
        <w:t>log4j</w:t>
      </w:r>
      <w:r>
        <w:rPr>
          <w:b/>
          <w:bCs/>
          <w:lang w:val="sr-Cyrl-RS"/>
        </w:rPr>
        <w:t xml:space="preserve">, </w:t>
      </w:r>
      <w:r>
        <w:rPr>
          <w:lang w:val="sr-Cyrl-RS"/>
        </w:rPr>
        <w:t xml:space="preserve">као и </w:t>
      </w:r>
      <w:r w:rsidRPr="00262946">
        <w:rPr>
          <w:b/>
          <w:bCs/>
          <w:lang w:val="sr-Cyrl-RS"/>
        </w:rPr>
        <w:t>symboltable-1-1</w:t>
      </w:r>
      <w:r>
        <w:rPr>
          <w:b/>
          <w:bCs/>
          <w:lang w:val="sr-Cyrl-RS"/>
        </w:rPr>
        <w:t>.ја</w:t>
      </w:r>
      <w:r>
        <w:rPr>
          <w:b/>
          <w:bCs/>
          <w:lang w:val="en-US"/>
        </w:rPr>
        <w:t>r</w:t>
      </w:r>
      <w:r>
        <w:rPr>
          <w:lang w:val="sr-Cyrl-RS"/>
        </w:rPr>
        <w:t xml:space="preserve"> која представља коришћену табелу симбола имплементирану преко уланчане листе, за чије претраживање се користи само име симбола, те није могуће имати два истоимена симбола.</w:t>
      </w:r>
    </w:p>
    <w:p w14:paraId="13B3843C" w14:textId="4A1177DB" w:rsidR="00262946" w:rsidRDefault="00262946">
      <w:pPr>
        <w:rPr>
          <w:lang w:val="sr-Cyrl-RS"/>
        </w:rPr>
      </w:pPr>
    </w:p>
    <w:p w14:paraId="1B2FD6F7" w14:textId="1556835F" w:rsidR="00262946" w:rsidRDefault="00262946">
      <w:pPr>
        <w:rPr>
          <w:lang w:val="sr-Cyrl-RS"/>
        </w:rPr>
      </w:pPr>
    </w:p>
    <w:p w14:paraId="32FA8B7C" w14:textId="7DEA991E" w:rsidR="00262946" w:rsidRDefault="00262946" w:rsidP="00262946">
      <w:pPr>
        <w:pStyle w:val="Heading1"/>
        <w:rPr>
          <w:b/>
          <w:bCs/>
          <w:lang w:val="sr-Cyrl-RS"/>
        </w:rPr>
      </w:pPr>
      <w:r>
        <w:rPr>
          <w:b/>
          <w:bCs/>
          <w:lang w:val="sr-Cyrl-RS"/>
        </w:rPr>
        <w:t>Тестирање</w:t>
      </w:r>
    </w:p>
    <w:p w14:paraId="2C011886" w14:textId="2227CB8B" w:rsidR="00262946" w:rsidRDefault="00262946" w:rsidP="00262946">
      <w:pPr>
        <w:rPr>
          <w:lang w:val="sr-Cyrl-RS"/>
        </w:rPr>
      </w:pPr>
    </w:p>
    <w:p w14:paraId="6BB8635E" w14:textId="1A35E976" w:rsidR="00262946" w:rsidRDefault="00262946" w:rsidP="00262946">
      <w:pPr>
        <w:rPr>
          <w:lang w:val="sr-Cyrl-RS"/>
        </w:rPr>
      </w:pPr>
      <w:r>
        <w:rPr>
          <w:lang w:val="sr-Cyrl-RS"/>
        </w:rPr>
        <w:t>У оквиру фолдера тестови се налазе примери тестова.</w:t>
      </w:r>
    </w:p>
    <w:p w14:paraId="214A1F52" w14:textId="33A06342" w:rsidR="00262946" w:rsidRDefault="00262946" w:rsidP="00262946">
      <w:pPr>
        <w:rPr>
          <w:lang w:val="sr-Cyrl-RS"/>
        </w:rPr>
      </w:pPr>
    </w:p>
    <w:p w14:paraId="2B0CA5FB" w14:textId="6BBE8187" w:rsidR="00262946" w:rsidRDefault="00262946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Тест1 </w:t>
      </w:r>
      <w:r w:rsidR="005258C3">
        <w:rPr>
          <w:lang w:val="sr-Cyrl-RS"/>
        </w:rPr>
        <w:t>садржи тестирања у вези семантичке анализе, где је обрађено што више дозвољених конструкција.</w:t>
      </w:r>
    </w:p>
    <w:p w14:paraId="067C03B8" w14:textId="4CB53147" w:rsidR="005258C3" w:rsidRDefault="005258C3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Тест2 обрађује опоравак од грешке за задате случајеве.</w:t>
      </w:r>
    </w:p>
    <w:p w14:paraId="5E305259" w14:textId="0A7B4910" w:rsidR="005258C3" w:rsidRDefault="005258C3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Тест3 представља тест за генерисање кода у којем се налази велики подскуп свих могућих наредби.</w:t>
      </w:r>
    </w:p>
    <w:p w14:paraId="36AEAE8C" w14:textId="2A0F7779" w:rsidR="005258C3" w:rsidRDefault="005258C3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Тест301 представља јавни тест за ниво А.</w:t>
      </w:r>
    </w:p>
    <w:p w14:paraId="2E672FC1" w14:textId="62DB4014" w:rsidR="005258C3" w:rsidRPr="00262946" w:rsidRDefault="005258C3" w:rsidP="0026294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Тест302 представља јавни тест за ниво Б.</w:t>
      </w:r>
    </w:p>
    <w:sectPr w:rsidR="005258C3" w:rsidRPr="0026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49"/>
    <w:rsid w:val="00262946"/>
    <w:rsid w:val="00271C81"/>
    <w:rsid w:val="002D24B9"/>
    <w:rsid w:val="005258C3"/>
    <w:rsid w:val="00857F49"/>
    <w:rsid w:val="00901469"/>
    <w:rsid w:val="00BB02E4"/>
    <w:rsid w:val="00C5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FA1A"/>
  <w15:chartTrackingRefBased/>
  <w15:docId w15:val="{FB34C5FA-1506-4E8F-BFB7-0781F2F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49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F49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57F49"/>
    <w:rPr>
      <w:color w:val="0000FF"/>
      <w:u w:val="single"/>
    </w:rPr>
  </w:style>
  <w:style w:type="paragraph" w:customStyle="1" w:styleId="NaslovnaMedjured">
    <w:name w:val="NaslovnaMedjured"/>
    <w:basedOn w:val="BodyText"/>
    <w:rsid w:val="00857F49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857F49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F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F49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857F49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26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anat@etf.bg.ac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Мирко Крајцер</dc:creator>
  <cp:keywords/>
  <dc:description/>
  <cp:lastModifiedBy>Мирко Крајцер</cp:lastModifiedBy>
  <cp:revision>7</cp:revision>
  <dcterms:created xsi:type="dcterms:W3CDTF">2021-01-18T12:53:00Z</dcterms:created>
  <dcterms:modified xsi:type="dcterms:W3CDTF">2021-01-19T01:09:00Z</dcterms:modified>
</cp:coreProperties>
</file>