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34"/>
          <w:szCs w:val="34"/>
        </w:rPr>
      </w:pPr>
      <w:r w:rsidDel="00000000" w:rsidR="00000000" w:rsidRPr="00000000">
        <w:rPr>
          <w:rtl w:val="0"/>
        </w:rPr>
      </w:r>
    </w:p>
    <w:p w:rsidR="00000000" w:rsidDel="00000000" w:rsidP="00000000" w:rsidRDefault="00000000" w:rsidRPr="00000000" w14:paraId="00000002">
      <w:pPr>
        <w:spacing w:line="360" w:lineRule="auto"/>
        <w:rPr>
          <w:sz w:val="34"/>
          <w:szCs w:val="34"/>
        </w:rPr>
      </w:pPr>
      <w:r w:rsidDel="00000000" w:rsidR="00000000" w:rsidRPr="00000000">
        <w:rPr>
          <w:rtl w:val="0"/>
        </w:rPr>
      </w:r>
    </w:p>
    <w:p w:rsidR="00000000" w:rsidDel="00000000" w:rsidP="00000000" w:rsidRDefault="00000000" w:rsidRPr="00000000" w14:paraId="00000003">
      <w:pPr>
        <w:spacing w:line="360" w:lineRule="auto"/>
        <w:rPr>
          <w:sz w:val="34"/>
          <w:szCs w:val="34"/>
        </w:rPr>
      </w:pPr>
      <w:r w:rsidDel="00000000" w:rsidR="00000000" w:rsidRPr="00000000">
        <w:rPr>
          <w:rtl w:val="0"/>
        </w:rPr>
      </w:r>
    </w:p>
    <w:p w:rsidR="00000000" w:rsidDel="00000000" w:rsidP="00000000" w:rsidRDefault="00000000" w:rsidRPr="00000000" w14:paraId="00000004">
      <w:pPr>
        <w:spacing w:line="360" w:lineRule="auto"/>
        <w:rPr>
          <w:sz w:val="34"/>
          <w:szCs w:val="34"/>
        </w:rPr>
      </w:pPr>
      <w:r w:rsidDel="00000000" w:rsidR="00000000" w:rsidRPr="00000000">
        <w:rPr>
          <w:rtl w:val="0"/>
        </w:rPr>
      </w:r>
    </w:p>
    <w:p w:rsidR="00000000" w:rsidDel="00000000" w:rsidP="00000000" w:rsidRDefault="00000000" w:rsidRPr="00000000" w14:paraId="00000005">
      <w:pPr>
        <w:spacing w:line="360" w:lineRule="auto"/>
        <w:rPr>
          <w:sz w:val="34"/>
          <w:szCs w:val="34"/>
        </w:rPr>
      </w:pPr>
      <w:r w:rsidDel="00000000" w:rsidR="00000000" w:rsidRPr="00000000">
        <w:rPr>
          <w:rtl w:val="0"/>
        </w:rPr>
      </w:r>
    </w:p>
    <w:p w:rsidR="00000000" w:rsidDel="00000000" w:rsidP="00000000" w:rsidRDefault="00000000" w:rsidRPr="00000000" w14:paraId="00000006">
      <w:pPr>
        <w:spacing w:line="360" w:lineRule="auto"/>
        <w:rPr>
          <w:sz w:val="34"/>
          <w:szCs w:val="34"/>
        </w:rPr>
      </w:pPr>
      <w:r w:rsidDel="00000000" w:rsidR="00000000" w:rsidRPr="00000000">
        <w:rPr>
          <w:rtl w:val="0"/>
        </w:rPr>
      </w:r>
    </w:p>
    <w:p w:rsidR="00000000" w:rsidDel="00000000" w:rsidP="00000000" w:rsidRDefault="00000000" w:rsidRPr="00000000" w14:paraId="00000007">
      <w:pPr>
        <w:spacing w:line="360" w:lineRule="auto"/>
        <w:rPr>
          <w:sz w:val="34"/>
          <w:szCs w:val="34"/>
        </w:rPr>
      </w:pPr>
      <w:r w:rsidDel="00000000" w:rsidR="00000000" w:rsidRPr="00000000">
        <w:rPr>
          <w:rtl w:val="0"/>
        </w:rPr>
      </w:r>
    </w:p>
    <w:p w:rsidR="00000000" w:rsidDel="00000000" w:rsidP="00000000" w:rsidRDefault="00000000" w:rsidRPr="00000000" w14:paraId="00000008">
      <w:pPr>
        <w:pStyle w:val="Title"/>
        <w:spacing w:line="360" w:lineRule="auto"/>
        <w:jc w:val="center"/>
        <w:rPr/>
      </w:pPr>
      <w:bookmarkStart w:colFirst="0" w:colLast="0" w:name="_pvrjqtdv6aax" w:id="0"/>
      <w:bookmarkEnd w:id="0"/>
      <w:r w:rsidDel="00000000" w:rsidR="00000000" w:rsidRPr="00000000">
        <w:rPr>
          <w:sz w:val="62"/>
          <w:szCs w:val="62"/>
          <w:rtl w:val="0"/>
        </w:rPr>
        <w:t xml:space="preserve">Offense vs Defense: which is the key determinant factor of winning in the NBA?</w:t>
      </w:r>
      <w:r w:rsidDel="00000000" w:rsidR="00000000" w:rsidRPr="00000000">
        <w:rPr>
          <w:rtl w:val="0"/>
        </w:rPr>
      </w:r>
    </w:p>
    <w:p w:rsidR="00000000" w:rsidDel="00000000" w:rsidP="00000000" w:rsidRDefault="00000000" w:rsidRPr="00000000" w14:paraId="00000009">
      <w:pPr>
        <w:spacing w:line="360" w:lineRule="auto"/>
        <w:rPr>
          <w:sz w:val="34"/>
          <w:szCs w:val="34"/>
        </w:rPr>
      </w:pPr>
      <w:r w:rsidDel="00000000" w:rsidR="00000000" w:rsidRPr="00000000">
        <w:rPr>
          <w:rtl w:val="0"/>
        </w:rPr>
      </w:r>
    </w:p>
    <w:p w:rsidR="00000000" w:rsidDel="00000000" w:rsidP="00000000" w:rsidRDefault="00000000" w:rsidRPr="00000000" w14:paraId="0000000A">
      <w:pPr>
        <w:pStyle w:val="Subtitle"/>
        <w:spacing w:after="0" w:line="360" w:lineRule="auto"/>
        <w:ind w:left="0" w:firstLine="0"/>
        <w:jc w:val="center"/>
        <w:rPr>
          <w:rFonts w:ascii="Times New Roman" w:cs="Times New Roman" w:eastAsia="Times New Roman" w:hAnsi="Times New Roman"/>
          <w:color w:val="000000"/>
          <w:sz w:val="28"/>
          <w:szCs w:val="28"/>
        </w:rPr>
      </w:pPr>
      <w:bookmarkStart w:colFirst="0" w:colLast="0" w:name="_50p91aoqleng" w:id="1"/>
      <w:bookmarkEnd w:id="1"/>
      <w:r w:rsidDel="00000000" w:rsidR="00000000" w:rsidRPr="00000000">
        <w:rPr>
          <w:rFonts w:ascii="Times New Roman" w:cs="Times New Roman" w:eastAsia="Times New Roman" w:hAnsi="Times New Roman"/>
          <w:color w:val="000000"/>
          <w:sz w:val="28"/>
          <w:szCs w:val="28"/>
          <w:rtl w:val="0"/>
        </w:rPr>
        <w:t xml:space="preserve">Mirlan Tnaliyev</w:t>
      </w:r>
    </w:p>
    <w:p w:rsidR="00000000" w:rsidDel="00000000" w:rsidP="00000000" w:rsidRDefault="00000000" w:rsidRPr="00000000" w14:paraId="0000000B">
      <w:pPr>
        <w:pStyle w:val="Subtitle"/>
        <w:spacing w:after="0" w:line="360" w:lineRule="auto"/>
        <w:jc w:val="center"/>
        <w:rPr>
          <w:rFonts w:ascii="Times New Roman" w:cs="Times New Roman" w:eastAsia="Times New Roman" w:hAnsi="Times New Roman"/>
          <w:color w:val="000000"/>
          <w:sz w:val="28"/>
          <w:szCs w:val="28"/>
        </w:rPr>
      </w:pPr>
      <w:bookmarkStart w:colFirst="0" w:colLast="0" w:name="_ve7tqpu0zkp7" w:id="2"/>
      <w:bookmarkEnd w:id="2"/>
      <w:r w:rsidDel="00000000" w:rsidR="00000000" w:rsidRPr="00000000">
        <w:rPr>
          <w:rFonts w:ascii="Times New Roman" w:cs="Times New Roman" w:eastAsia="Times New Roman" w:hAnsi="Times New Roman"/>
          <w:color w:val="000000"/>
          <w:sz w:val="28"/>
          <w:szCs w:val="28"/>
          <w:rtl w:val="0"/>
        </w:rPr>
        <w:t xml:space="preserve">MA 214 Honors Project </w:t>
      </w:r>
    </w:p>
    <w:p w:rsidR="00000000" w:rsidDel="00000000" w:rsidP="00000000" w:rsidRDefault="00000000" w:rsidRPr="00000000" w14:paraId="0000000C">
      <w:pPr>
        <w:pStyle w:val="Subtitle"/>
        <w:spacing w:after="0" w:line="360" w:lineRule="auto"/>
        <w:jc w:val="center"/>
        <w:rPr>
          <w:rFonts w:ascii="Times New Roman" w:cs="Times New Roman" w:eastAsia="Times New Roman" w:hAnsi="Times New Roman"/>
          <w:color w:val="000000"/>
          <w:sz w:val="28"/>
          <w:szCs w:val="28"/>
        </w:rPr>
      </w:pPr>
      <w:bookmarkStart w:colFirst="0" w:colLast="0" w:name="_wuy8hd6xijcb" w:id="3"/>
      <w:bookmarkEnd w:id="3"/>
      <w:r w:rsidDel="00000000" w:rsidR="00000000" w:rsidRPr="00000000">
        <w:rPr>
          <w:rFonts w:ascii="Times New Roman" w:cs="Times New Roman" w:eastAsia="Times New Roman" w:hAnsi="Times New Roman"/>
          <w:color w:val="000000"/>
          <w:sz w:val="28"/>
          <w:szCs w:val="28"/>
          <w:rtl w:val="0"/>
        </w:rPr>
        <w:t xml:space="preserve">Professor G. Vaughan</w:t>
      </w:r>
    </w:p>
    <w:p w:rsidR="00000000" w:rsidDel="00000000" w:rsidP="00000000" w:rsidRDefault="00000000" w:rsidRPr="00000000" w14:paraId="0000000D">
      <w:pPr>
        <w:spacing w:line="360" w:lineRule="auto"/>
        <w:jc w:val="center"/>
        <w:rPr>
          <w:sz w:val="34"/>
          <w:szCs w:val="34"/>
        </w:rPr>
      </w:pPr>
      <w:r w:rsidDel="00000000" w:rsidR="00000000" w:rsidRPr="00000000">
        <w:rPr>
          <w:rtl w:val="0"/>
        </w:rPr>
      </w:r>
    </w:p>
    <w:p w:rsidR="00000000" w:rsidDel="00000000" w:rsidP="00000000" w:rsidRDefault="00000000" w:rsidRPr="00000000" w14:paraId="0000000E">
      <w:pPr>
        <w:spacing w:line="360" w:lineRule="auto"/>
        <w:rPr>
          <w:sz w:val="34"/>
          <w:szCs w:val="34"/>
        </w:rPr>
      </w:pPr>
      <w:r w:rsidDel="00000000" w:rsidR="00000000" w:rsidRPr="00000000">
        <w:rPr>
          <w:rtl w:val="0"/>
        </w:rPr>
      </w:r>
    </w:p>
    <w:p w:rsidR="00000000" w:rsidDel="00000000" w:rsidP="00000000" w:rsidRDefault="00000000" w:rsidRPr="00000000" w14:paraId="0000000F">
      <w:pPr>
        <w:spacing w:line="360" w:lineRule="auto"/>
        <w:rPr>
          <w:sz w:val="34"/>
          <w:szCs w:val="34"/>
        </w:rPr>
      </w:pPr>
      <w:r w:rsidDel="00000000" w:rsidR="00000000" w:rsidRPr="00000000">
        <w:rPr>
          <w:rtl w:val="0"/>
        </w:rPr>
      </w:r>
    </w:p>
    <w:p w:rsidR="00000000" w:rsidDel="00000000" w:rsidP="00000000" w:rsidRDefault="00000000" w:rsidRPr="00000000" w14:paraId="00000010">
      <w:pPr>
        <w:spacing w:line="360" w:lineRule="auto"/>
        <w:rPr>
          <w:sz w:val="34"/>
          <w:szCs w:val="34"/>
        </w:rPr>
      </w:pPr>
      <w:r w:rsidDel="00000000" w:rsidR="00000000" w:rsidRPr="00000000">
        <w:rPr>
          <w:rtl w:val="0"/>
        </w:rPr>
      </w:r>
    </w:p>
    <w:p w:rsidR="00000000" w:rsidDel="00000000" w:rsidP="00000000" w:rsidRDefault="00000000" w:rsidRPr="00000000" w14:paraId="00000011">
      <w:pPr>
        <w:spacing w:line="360" w:lineRule="auto"/>
        <w:rPr>
          <w:sz w:val="34"/>
          <w:szCs w:val="34"/>
        </w:rPr>
      </w:pPr>
      <w:r w:rsidDel="00000000" w:rsidR="00000000" w:rsidRPr="00000000">
        <w:rPr>
          <w:rtl w:val="0"/>
        </w:rPr>
      </w:r>
    </w:p>
    <w:p w:rsidR="00000000" w:rsidDel="00000000" w:rsidP="00000000" w:rsidRDefault="00000000" w:rsidRPr="00000000" w14:paraId="00000012">
      <w:pPr>
        <w:spacing w:line="360" w:lineRule="auto"/>
        <w:rPr>
          <w:sz w:val="34"/>
          <w:szCs w:val="34"/>
        </w:rPr>
      </w:pPr>
      <w:r w:rsidDel="00000000" w:rsidR="00000000" w:rsidRPr="00000000">
        <w:rPr>
          <w:rtl w:val="0"/>
        </w:rPr>
      </w:r>
    </w:p>
    <w:p w:rsidR="00000000" w:rsidDel="00000000" w:rsidP="00000000" w:rsidRDefault="00000000" w:rsidRPr="00000000" w14:paraId="00000013">
      <w:pPr>
        <w:spacing w:line="360" w:lineRule="auto"/>
        <w:rPr>
          <w:sz w:val="34"/>
          <w:szCs w:val="34"/>
        </w:rPr>
      </w:pPr>
      <w:r w:rsidDel="00000000" w:rsidR="00000000" w:rsidRPr="00000000">
        <w:rPr>
          <w:rtl w:val="0"/>
        </w:rPr>
      </w:r>
    </w:p>
    <w:p w:rsidR="00000000" w:rsidDel="00000000" w:rsidP="00000000" w:rsidRDefault="00000000" w:rsidRPr="00000000" w14:paraId="00000014">
      <w:pPr>
        <w:pStyle w:val="Title"/>
        <w:spacing w:line="360" w:lineRule="auto"/>
        <w:rPr>
          <w:sz w:val="40"/>
          <w:szCs w:val="40"/>
        </w:rPr>
      </w:pPr>
      <w:bookmarkStart w:colFirst="0" w:colLast="0" w:name="_iwwxjmskrm9j" w:id="4"/>
      <w:bookmarkEnd w:id="4"/>
      <w:r w:rsidDel="00000000" w:rsidR="00000000" w:rsidRPr="00000000">
        <w:rPr>
          <w:sz w:val="40"/>
          <w:szCs w:val="40"/>
          <w:rtl w:val="0"/>
        </w:rPr>
        <w:t xml:space="preserve">Table of Contents</w:t>
      </w:r>
    </w:p>
    <w:p w:rsidR="00000000" w:rsidDel="00000000" w:rsidP="00000000" w:rsidRDefault="00000000" w:rsidRPr="00000000" w14:paraId="00000015">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360" w:lineRule="auto"/>
            <w:rPr>
              <w:b w:val="1"/>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8"/>
              <w:szCs w:val="28"/>
              <w:rtl w:val="0"/>
            </w:rPr>
            <w:t xml:space="preserve">Introduction</w:t>
          </w:r>
          <w:hyperlink w:anchor="_ac9jejvudoqu">
            <w:r w:rsidDel="00000000" w:rsidR="00000000" w:rsidRPr="00000000">
              <w:rPr>
                <w:b w:val="1"/>
                <w:color w:val="000000"/>
                <w:sz w:val="28"/>
                <w:szCs w:val="28"/>
                <w:u w:val="none"/>
                <w:rtl w:val="0"/>
              </w:rPr>
              <w:tab/>
            </w:r>
          </w:hyperlink>
          <w:r w:rsidDel="00000000" w:rsidR="00000000" w:rsidRPr="00000000">
            <w:rPr>
              <w:b w:val="1"/>
              <w:sz w:val="28"/>
              <w:szCs w:val="28"/>
              <w:rtl w:val="0"/>
            </w:rPr>
            <w:t xml:space="preserve">3</w:t>
          </w:r>
        </w:p>
        <w:p w:rsidR="00000000" w:rsidDel="00000000" w:rsidP="00000000" w:rsidRDefault="00000000" w:rsidRPr="00000000" w14:paraId="00000017">
          <w:pPr>
            <w:widowControl w:val="0"/>
            <w:tabs>
              <w:tab w:val="right" w:leader="none" w:pos="12000"/>
            </w:tabs>
            <w:spacing w:before="60" w:line="360" w:lineRule="auto"/>
            <w:rPr>
              <w:b w:val="1"/>
              <w:sz w:val="28"/>
              <w:szCs w:val="28"/>
            </w:rPr>
          </w:pPr>
          <w:r w:rsidDel="00000000" w:rsidR="00000000" w:rsidRPr="00000000">
            <w:rPr>
              <w:b w:val="1"/>
              <w:sz w:val="28"/>
              <w:szCs w:val="28"/>
              <w:rtl w:val="0"/>
            </w:rPr>
            <w:t xml:space="preserve">Data Overview                                                                                                  </w:t>
            <w:tab/>
            <w:t xml:space="preserve">4</w:t>
          </w:r>
        </w:p>
        <w:p w:rsidR="00000000" w:rsidDel="00000000" w:rsidP="00000000" w:rsidRDefault="00000000" w:rsidRPr="00000000" w14:paraId="00000018">
          <w:pPr>
            <w:widowControl w:val="0"/>
            <w:tabs>
              <w:tab w:val="right" w:leader="none" w:pos="12000"/>
            </w:tabs>
            <w:spacing w:before="60" w:line="360" w:lineRule="auto"/>
            <w:rPr>
              <w:b w:val="1"/>
              <w:sz w:val="28"/>
              <w:szCs w:val="28"/>
            </w:rPr>
          </w:pPr>
          <w:r w:rsidDel="00000000" w:rsidR="00000000" w:rsidRPr="00000000">
            <w:rPr>
              <w:b w:val="1"/>
              <w:sz w:val="28"/>
              <w:szCs w:val="28"/>
              <w:rtl w:val="0"/>
            </w:rPr>
            <w:t xml:space="preserve">Analysis </w:t>
            <w:tab/>
            <w:t xml:space="preserve">5</w:t>
          </w:r>
        </w:p>
        <w:p w:rsidR="00000000" w:rsidDel="00000000" w:rsidP="00000000" w:rsidRDefault="00000000" w:rsidRPr="00000000" w14:paraId="00000019">
          <w:pPr>
            <w:widowControl w:val="0"/>
            <w:tabs>
              <w:tab w:val="right" w:leader="none" w:pos="12000"/>
            </w:tabs>
            <w:spacing w:before="60" w:line="360" w:lineRule="auto"/>
            <w:rPr>
              <w:b w:val="1"/>
              <w:sz w:val="28"/>
              <w:szCs w:val="28"/>
            </w:rPr>
          </w:pPr>
          <w:r w:rsidDel="00000000" w:rsidR="00000000" w:rsidRPr="00000000">
            <w:rPr>
              <w:b w:val="1"/>
              <w:sz w:val="28"/>
              <w:szCs w:val="28"/>
              <w:rtl w:val="0"/>
            </w:rPr>
            <w:t xml:space="preserve">Conclusion</w:t>
            <w:tab/>
            <w:t xml:space="preserve">10</w:t>
          </w:r>
        </w:p>
        <w:p w:rsidR="00000000" w:rsidDel="00000000" w:rsidP="00000000" w:rsidRDefault="00000000" w:rsidRPr="00000000" w14:paraId="0000001A">
          <w:pPr>
            <w:widowControl w:val="0"/>
            <w:tabs>
              <w:tab w:val="right" w:leader="none" w:pos="12000"/>
            </w:tabs>
            <w:spacing w:before="60" w:line="360" w:lineRule="auto"/>
            <w:rPr>
              <w:b w:val="1"/>
              <w:sz w:val="28"/>
              <w:szCs w:val="28"/>
            </w:rPr>
          </w:pPr>
          <w:r w:rsidDel="00000000" w:rsidR="00000000" w:rsidRPr="00000000">
            <w:rPr>
              <w:b w:val="1"/>
              <w:sz w:val="28"/>
              <w:szCs w:val="28"/>
              <w:rtl w:val="0"/>
            </w:rPr>
            <w:t xml:space="preserve">References</w:t>
            <w:tab/>
            <w:t xml:space="preserve">11</w:t>
          </w:r>
          <w:r w:rsidDel="00000000" w:rsidR="00000000" w:rsidRPr="00000000">
            <w:fldChar w:fldCharType="end"/>
          </w:r>
        </w:p>
      </w:sdtContent>
    </w:sdt>
    <w:p w:rsidR="00000000" w:rsidDel="00000000" w:rsidP="00000000" w:rsidRDefault="00000000" w:rsidRPr="00000000" w14:paraId="0000001B">
      <w:pPr>
        <w:spacing w:line="360" w:lineRule="auto"/>
        <w:rPr>
          <w:sz w:val="28"/>
          <w:szCs w:val="28"/>
        </w:rPr>
      </w:pPr>
      <w:r w:rsidDel="00000000" w:rsidR="00000000" w:rsidRPr="00000000">
        <w:rPr>
          <w:rtl w:val="0"/>
        </w:rPr>
      </w:r>
    </w:p>
    <w:p w:rsidR="00000000" w:rsidDel="00000000" w:rsidP="00000000" w:rsidRDefault="00000000" w:rsidRPr="00000000" w14:paraId="0000001C">
      <w:pPr>
        <w:spacing w:line="360" w:lineRule="auto"/>
        <w:rPr>
          <w:sz w:val="34"/>
          <w:szCs w:val="34"/>
        </w:rPr>
      </w:pPr>
      <w:r w:rsidDel="00000000" w:rsidR="00000000" w:rsidRPr="00000000">
        <w:rPr>
          <w:rtl w:val="0"/>
        </w:rPr>
      </w:r>
    </w:p>
    <w:p w:rsidR="00000000" w:rsidDel="00000000" w:rsidP="00000000" w:rsidRDefault="00000000" w:rsidRPr="00000000" w14:paraId="0000001D">
      <w:pPr>
        <w:spacing w:line="360" w:lineRule="auto"/>
        <w:rPr>
          <w:sz w:val="34"/>
          <w:szCs w:val="34"/>
        </w:rPr>
      </w:pPr>
      <w:r w:rsidDel="00000000" w:rsidR="00000000" w:rsidRPr="00000000">
        <w:rPr>
          <w:rtl w:val="0"/>
        </w:rPr>
      </w:r>
    </w:p>
    <w:p w:rsidR="00000000" w:rsidDel="00000000" w:rsidP="00000000" w:rsidRDefault="00000000" w:rsidRPr="00000000" w14:paraId="0000001E">
      <w:pPr>
        <w:spacing w:line="360" w:lineRule="auto"/>
        <w:rPr>
          <w:sz w:val="34"/>
          <w:szCs w:val="34"/>
        </w:rPr>
      </w:pPr>
      <w:r w:rsidDel="00000000" w:rsidR="00000000" w:rsidRPr="00000000">
        <w:rPr>
          <w:rtl w:val="0"/>
        </w:rPr>
      </w:r>
    </w:p>
    <w:p w:rsidR="00000000" w:rsidDel="00000000" w:rsidP="00000000" w:rsidRDefault="00000000" w:rsidRPr="00000000" w14:paraId="0000001F">
      <w:pPr>
        <w:spacing w:line="360" w:lineRule="auto"/>
        <w:rPr>
          <w:sz w:val="34"/>
          <w:szCs w:val="34"/>
        </w:rPr>
      </w:pPr>
      <w:r w:rsidDel="00000000" w:rsidR="00000000" w:rsidRPr="00000000">
        <w:rPr>
          <w:rtl w:val="0"/>
        </w:rPr>
      </w:r>
    </w:p>
    <w:p w:rsidR="00000000" w:rsidDel="00000000" w:rsidP="00000000" w:rsidRDefault="00000000" w:rsidRPr="00000000" w14:paraId="00000020">
      <w:pPr>
        <w:spacing w:line="360" w:lineRule="auto"/>
        <w:rPr>
          <w:sz w:val="34"/>
          <w:szCs w:val="34"/>
        </w:rPr>
      </w:pPr>
      <w:r w:rsidDel="00000000" w:rsidR="00000000" w:rsidRPr="00000000">
        <w:rPr>
          <w:rtl w:val="0"/>
        </w:rPr>
      </w:r>
    </w:p>
    <w:p w:rsidR="00000000" w:rsidDel="00000000" w:rsidP="00000000" w:rsidRDefault="00000000" w:rsidRPr="00000000" w14:paraId="00000021">
      <w:pPr>
        <w:spacing w:line="360" w:lineRule="auto"/>
        <w:rPr>
          <w:sz w:val="34"/>
          <w:szCs w:val="34"/>
        </w:rPr>
      </w:pPr>
      <w:r w:rsidDel="00000000" w:rsidR="00000000" w:rsidRPr="00000000">
        <w:rPr>
          <w:rtl w:val="0"/>
        </w:rPr>
      </w:r>
    </w:p>
    <w:p w:rsidR="00000000" w:rsidDel="00000000" w:rsidP="00000000" w:rsidRDefault="00000000" w:rsidRPr="00000000" w14:paraId="00000022">
      <w:pPr>
        <w:spacing w:line="360" w:lineRule="auto"/>
        <w:rPr>
          <w:sz w:val="34"/>
          <w:szCs w:val="34"/>
        </w:rPr>
      </w:pPr>
      <w:r w:rsidDel="00000000" w:rsidR="00000000" w:rsidRPr="00000000">
        <w:rPr>
          <w:rtl w:val="0"/>
        </w:rPr>
      </w:r>
    </w:p>
    <w:p w:rsidR="00000000" w:rsidDel="00000000" w:rsidP="00000000" w:rsidRDefault="00000000" w:rsidRPr="00000000" w14:paraId="00000023">
      <w:pPr>
        <w:spacing w:line="360" w:lineRule="auto"/>
        <w:rPr>
          <w:sz w:val="34"/>
          <w:szCs w:val="34"/>
        </w:rPr>
      </w:pPr>
      <w:r w:rsidDel="00000000" w:rsidR="00000000" w:rsidRPr="00000000">
        <w:rPr>
          <w:rtl w:val="0"/>
        </w:rPr>
      </w:r>
    </w:p>
    <w:p w:rsidR="00000000" w:rsidDel="00000000" w:rsidP="00000000" w:rsidRDefault="00000000" w:rsidRPr="00000000" w14:paraId="00000024">
      <w:pPr>
        <w:spacing w:line="360" w:lineRule="auto"/>
        <w:rPr>
          <w:sz w:val="34"/>
          <w:szCs w:val="34"/>
        </w:rPr>
      </w:pPr>
      <w:r w:rsidDel="00000000" w:rsidR="00000000" w:rsidRPr="00000000">
        <w:rPr>
          <w:rtl w:val="0"/>
        </w:rPr>
      </w:r>
    </w:p>
    <w:p w:rsidR="00000000" w:rsidDel="00000000" w:rsidP="00000000" w:rsidRDefault="00000000" w:rsidRPr="00000000" w14:paraId="00000025">
      <w:pPr>
        <w:spacing w:line="360" w:lineRule="auto"/>
        <w:rPr>
          <w:sz w:val="34"/>
          <w:szCs w:val="34"/>
        </w:rPr>
      </w:pPr>
      <w:r w:rsidDel="00000000" w:rsidR="00000000" w:rsidRPr="00000000">
        <w:rPr>
          <w:rtl w:val="0"/>
        </w:rPr>
      </w:r>
    </w:p>
    <w:p w:rsidR="00000000" w:rsidDel="00000000" w:rsidP="00000000" w:rsidRDefault="00000000" w:rsidRPr="00000000" w14:paraId="00000026">
      <w:pPr>
        <w:spacing w:line="360" w:lineRule="auto"/>
        <w:rPr>
          <w:sz w:val="34"/>
          <w:szCs w:val="34"/>
        </w:rPr>
      </w:pPr>
      <w:r w:rsidDel="00000000" w:rsidR="00000000" w:rsidRPr="00000000">
        <w:rPr>
          <w:rtl w:val="0"/>
        </w:rPr>
      </w:r>
    </w:p>
    <w:p w:rsidR="00000000" w:rsidDel="00000000" w:rsidP="00000000" w:rsidRDefault="00000000" w:rsidRPr="00000000" w14:paraId="00000027">
      <w:pPr>
        <w:pStyle w:val="Title"/>
        <w:widowControl w:val="0"/>
        <w:tabs>
          <w:tab w:val="right" w:leader="none" w:pos="12000"/>
        </w:tabs>
        <w:spacing w:before="60" w:line="360" w:lineRule="auto"/>
        <w:rPr>
          <w:b w:val="1"/>
          <w:sz w:val="40"/>
          <w:szCs w:val="40"/>
        </w:rPr>
      </w:pPr>
      <w:bookmarkStart w:colFirst="0" w:colLast="0" w:name="_6eaujcwa42ru" w:id="5"/>
      <w:bookmarkEnd w:id="5"/>
      <w:r w:rsidDel="00000000" w:rsidR="00000000" w:rsidRPr="00000000">
        <w:rPr>
          <w:b w:val="1"/>
          <w:sz w:val="40"/>
          <w:szCs w:val="40"/>
          <w:rtl w:val="0"/>
        </w:rPr>
        <w:t xml:space="preserve">Introduction</w:t>
      </w:r>
    </w:p>
    <w:p w:rsidR="00000000" w:rsidDel="00000000" w:rsidP="00000000" w:rsidRDefault="00000000" w:rsidRPr="00000000" w14:paraId="00000028">
      <w:pPr>
        <w:tabs>
          <w:tab w:val="right" w:leader="none" w:pos="12000"/>
        </w:tabs>
        <w:spacing w:line="360" w:lineRule="auto"/>
        <w:ind w:left="0" w:firstLine="720"/>
        <w:rPr>
          <w:sz w:val="28"/>
          <w:szCs w:val="28"/>
        </w:rPr>
      </w:pPr>
      <w:r w:rsidDel="00000000" w:rsidR="00000000" w:rsidRPr="00000000">
        <w:rPr>
          <w:sz w:val="28"/>
          <w:szCs w:val="28"/>
          <w:rtl w:val="0"/>
        </w:rPr>
        <w:t xml:space="preserve">The debate between the importance of offensive and defensive strategies in sports has long been a subject of discussion. Both aspects are undeniably vital components of competitive team sports, with each requiring strong teamwork, an ability to read the game, and an aptitude for anticipating the opposition's moves. However, the question remains: is one truly more important than the other? In basketball, particularly in the NBA, determining the answer to this question holds considerable weight when it comes to crafting team strategies and pursuing championships. For example, the 2004 Detroit Pistons, led by coach Larry Brown, prioritized a defensive mindset and managed to win the NBA championship, defeating the star-studded Los Angeles Lakers. On the other hand, the 2017 Golden State Warriors, with their high-powered offense featuring Stephen Curry, Klay Thompson, and Kevin Durant, also secured an NBA title, showcasing the effectiveness of a strong offensive strategy.</w:t>
      </w:r>
    </w:p>
    <w:p w:rsidR="00000000" w:rsidDel="00000000" w:rsidP="00000000" w:rsidRDefault="00000000" w:rsidRPr="00000000" w14:paraId="00000029">
      <w:pPr>
        <w:tabs>
          <w:tab w:val="right" w:leader="none" w:pos="12000"/>
        </w:tabs>
        <w:spacing w:line="360" w:lineRule="auto"/>
        <w:ind w:left="0" w:firstLine="720"/>
        <w:rPr>
          <w:sz w:val="28"/>
          <w:szCs w:val="28"/>
        </w:rPr>
      </w:pPr>
      <w:r w:rsidDel="00000000" w:rsidR="00000000" w:rsidRPr="00000000">
        <w:rPr>
          <w:sz w:val="28"/>
          <w:szCs w:val="28"/>
          <w:rtl w:val="0"/>
        </w:rPr>
        <w:t xml:space="preserve">In a high-stakes environment like the NBA, teams are tasked with allocating their limited resources, such as player contracts, draft picks, and training time, as effectively as possible to maximize their chances of success. As such, understanding the nuances of offense and defense and identifying which aspect to prioritize becomes a critical factor in decision-making.</w:t>
      </w:r>
    </w:p>
    <w:p w:rsidR="00000000" w:rsidDel="00000000" w:rsidP="00000000" w:rsidRDefault="00000000" w:rsidRPr="00000000" w14:paraId="0000002A">
      <w:pPr>
        <w:tabs>
          <w:tab w:val="right" w:leader="none" w:pos="12000"/>
        </w:tabs>
        <w:spacing w:line="360" w:lineRule="auto"/>
        <w:ind w:left="0" w:firstLine="720"/>
        <w:rPr>
          <w:sz w:val="28"/>
          <w:szCs w:val="28"/>
        </w:rPr>
      </w:pPr>
      <w:r w:rsidDel="00000000" w:rsidR="00000000" w:rsidRPr="00000000">
        <w:rPr>
          <w:sz w:val="28"/>
          <w:szCs w:val="28"/>
          <w:rtl w:val="0"/>
        </w:rPr>
        <w:t xml:space="preserve">Using NBA data (particularly for the 2022-23 regular season), I will delve into the offense versus defense debate and explore the factors that might potentially contribute to a winning team in professional basketball. </w:t>
      </w:r>
    </w:p>
    <w:p w:rsidR="00000000" w:rsidDel="00000000" w:rsidP="00000000" w:rsidRDefault="00000000" w:rsidRPr="00000000" w14:paraId="0000002B">
      <w:pPr>
        <w:tabs>
          <w:tab w:val="right" w:leader="none" w:pos="12000"/>
        </w:tabs>
        <w:spacing w:line="360" w:lineRule="auto"/>
        <w:rPr/>
      </w:pPr>
      <w:r w:rsidDel="00000000" w:rsidR="00000000" w:rsidRPr="00000000">
        <w:rPr>
          <w:rtl w:val="0"/>
        </w:rPr>
      </w:r>
    </w:p>
    <w:p w:rsidR="00000000" w:rsidDel="00000000" w:rsidP="00000000" w:rsidRDefault="00000000" w:rsidRPr="00000000" w14:paraId="0000002C">
      <w:pPr>
        <w:tabs>
          <w:tab w:val="right" w:leader="none" w:pos="12000"/>
        </w:tabs>
        <w:spacing w:line="480" w:lineRule="auto"/>
        <w:rPr/>
      </w:pP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rPr>
          <w:b w:val="1"/>
          <w:sz w:val="34"/>
          <w:szCs w:val="34"/>
        </w:rPr>
      </w:pPr>
      <w:r w:rsidDel="00000000" w:rsidR="00000000" w:rsidRPr="00000000">
        <w:rPr>
          <w:rtl w:val="0"/>
        </w:rPr>
      </w:r>
    </w:p>
    <w:p w:rsidR="00000000" w:rsidDel="00000000" w:rsidP="00000000" w:rsidRDefault="00000000" w:rsidRPr="00000000" w14:paraId="0000002E">
      <w:pPr>
        <w:pStyle w:val="Title"/>
        <w:widowControl w:val="0"/>
        <w:tabs>
          <w:tab w:val="right" w:leader="none" w:pos="12000"/>
        </w:tabs>
        <w:spacing w:before="60" w:line="360" w:lineRule="auto"/>
        <w:ind w:left="0" w:firstLine="0"/>
        <w:rPr>
          <w:b w:val="1"/>
          <w:sz w:val="40"/>
          <w:szCs w:val="40"/>
        </w:rPr>
      </w:pPr>
      <w:bookmarkStart w:colFirst="0" w:colLast="0" w:name="_pn9l99luw9hq" w:id="6"/>
      <w:bookmarkEnd w:id="6"/>
      <w:r w:rsidDel="00000000" w:rsidR="00000000" w:rsidRPr="00000000">
        <w:rPr>
          <w:b w:val="1"/>
          <w:sz w:val="40"/>
          <w:szCs w:val="40"/>
          <w:rtl w:val="0"/>
        </w:rPr>
        <w:t xml:space="preserve">Data Overview</w:t>
      </w:r>
    </w:p>
    <w:p w:rsidR="00000000" w:rsidDel="00000000" w:rsidP="00000000" w:rsidRDefault="00000000" w:rsidRPr="00000000" w14:paraId="0000002F">
      <w:pPr>
        <w:widowControl w:val="0"/>
        <w:tabs>
          <w:tab w:val="right" w:leader="none" w:pos="12000"/>
        </w:tabs>
        <w:spacing w:before="60" w:line="360" w:lineRule="auto"/>
        <w:ind w:left="0" w:firstLine="720"/>
        <w:rPr>
          <w:sz w:val="28"/>
          <w:szCs w:val="28"/>
        </w:rPr>
      </w:pPr>
      <w:r w:rsidDel="00000000" w:rsidR="00000000" w:rsidRPr="00000000">
        <w:rPr>
          <w:sz w:val="28"/>
          <w:szCs w:val="28"/>
          <w:rtl w:val="0"/>
        </w:rPr>
        <w:t xml:space="preserve">I decided to look at the</w:t>
      </w:r>
      <w:r w:rsidDel="00000000" w:rsidR="00000000" w:rsidRPr="00000000">
        <w:rPr>
          <w:sz w:val="28"/>
          <w:szCs w:val="28"/>
          <w:rtl w:val="0"/>
        </w:rPr>
        <w:t xml:space="preserve"> average “Team FG%”, the average “Opponent FG%”, and the “Win%” of all 30 NBA teams over the 2022-2023 regular season.</w:t>
      </w:r>
    </w:p>
    <w:p w:rsidR="00000000" w:rsidDel="00000000" w:rsidP="00000000" w:rsidRDefault="00000000" w:rsidRPr="00000000" w14:paraId="00000030">
      <w:pPr>
        <w:widowControl w:val="0"/>
        <w:tabs>
          <w:tab w:val="right" w:leader="none" w:pos="12000"/>
        </w:tabs>
        <w:spacing w:before="60" w:line="360" w:lineRule="auto"/>
        <w:ind w:left="0" w:firstLine="720"/>
        <w:rPr>
          <w:sz w:val="28"/>
          <w:szCs w:val="28"/>
        </w:rPr>
      </w:pPr>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0" w:firstLine="0"/>
        <w:rPr>
          <w:b w:val="1"/>
          <w:sz w:val="28"/>
          <w:szCs w:val="28"/>
        </w:rPr>
      </w:pPr>
      <w:r w:rsidDel="00000000" w:rsidR="00000000" w:rsidRPr="00000000">
        <w:rPr>
          <w:b w:val="1"/>
          <w:sz w:val="28"/>
          <w:szCs w:val="28"/>
          <w:rtl w:val="0"/>
        </w:rPr>
        <w:t xml:space="preserve">Glossary:</w:t>
      </w:r>
    </w:p>
    <w:p w:rsidR="00000000" w:rsidDel="00000000" w:rsidP="00000000" w:rsidRDefault="00000000" w:rsidRPr="00000000" w14:paraId="00000032">
      <w:pPr>
        <w:numPr>
          <w:ilvl w:val="0"/>
          <w:numId w:val="1"/>
        </w:numPr>
        <w:tabs>
          <w:tab w:val="right" w:leader="none" w:pos="12000"/>
        </w:tabs>
        <w:ind w:left="720" w:hanging="360"/>
        <w:rPr>
          <w:sz w:val="28"/>
          <w:szCs w:val="28"/>
        </w:rPr>
      </w:pPr>
      <w:r w:rsidDel="00000000" w:rsidR="00000000" w:rsidRPr="00000000">
        <w:rPr>
          <w:b w:val="1"/>
          <w:sz w:val="28"/>
          <w:szCs w:val="28"/>
          <w:rtl w:val="0"/>
        </w:rPr>
        <w:t xml:space="preserve">Team FG% </w:t>
      </w:r>
      <w:r w:rsidDel="00000000" w:rsidR="00000000" w:rsidRPr="00000000">
        <w:rPr>
          <w:sz w:val="28"/>
          <w:szCs w:val="28"/>
          <w:rtl w:val="0"/>
        </w:rPr>
        <w:t xml:space="preserve">(Field Goal Percentage): This statistic represents the percentage of field goals (both two-point and three-point shots) successfully made by a team in a game or over a season, relative to the total number of field goal attempts. A higher Team FG% indicates better shooting efficiency.</w:t>
      </w:r>
    </w:p>
    <w:p w:rsidR="00000000" w:rsidDel="00000000" w:rsidP="00000000" w:rsidRDefault="00000000" w:rsidRPr="00000000" w14:paraId="00000033">
      <w:pPr>
        <w:tabs>
          <w:tab w:val="right" w:leader="none" w:pos="12000"/>
        </w:tabs>
        <w:ind w:left="720" w:firstLine="0"/>
        <w:rPr>
          <w:sz w:val="28"/>
          <w:szCs w:val="28"/>
        </w:rPr>
      </w:pPr>
      <w:r w:rsidDel="00000000" w:rsidR="00000000" w:rsidRPr="00000000">
        <w:rPr>
          <w:rtl w:val="0"/>
        </w:rPr>
      </w:r>
    </w:p>
    <w:p w:rsidR="00000000" w:rsidDel="00000000" w:rsidP="00000000" w:rsidRDefault="00000000" w:rsidRPr="00000000" w14:paraId="00000034">
      <w:pPr>
        <w:numPr>
          <w:ilvl w:val="0"/>
          <w:numId w:val="1"/>
        </w:numPr>
        <w:tabs>
          <w:tab w:val="right" w:leader="none" w:pos="12000"/>
        </w:tabs>
        <w:ind w:left="720" w:hanging="360"/>
        <w:rPr>
          <w:sz w:val="28"/>
          <w:szCs w:val="28"/>
        </w:rPr>
      </w:pPr>
      <w:r w:rsidDel="00000000" w:rsidR="00000000" w:rsidRPr="00000000">
        <w:rPr>
          <w:b w:val="1"/>
          <w:sz w:val="28"/>
          <w:szCs w:val="28"/>
          <w:rtl w:val="0"/>
        </w:rPr>
        <w:t xml:space="preserve">Opponent FG%</w:t>
      </w:r>
      <w:r w:rsidDel="00000000" w:rsidR="00000000" w:rsidRPr="00000000">
        <w:rPr>
          <w:sz w:val="28"/>
          <w:szCs w:val="28"/>
          <w:rtl w:val="0"/>
        </w:rPr>
        <w:t xml:space="preserve"> (Opponent Field Goal Percentage): This statistic represents the percentage of field goals (both two-point and three-point shots) successfully made by the opposing team in a game or over a season, relative to the total number of field goal attempts. A lower Opponent FG% usually indicates a better defensive performance, as it means the team is successfully limiting the opponent's shooting efficiency.</w:t>
      </w:r>
    </w:p>
    <w:p w:rsidR="00000000" w:rsidDel="00000000" w:rsidP="00000000" w:rsidRDefault="00000000" w:rsidRPr="00000000" w14:paraId="00000035">
      <w:pPr>
        <w:tabs>
          <w:tab w:val="right" w:leader="none" w:pos="12000"/>
        </w:tabs>
        <w:ind w:left="720" w:firstLine="0"/>
        <w:rPr>
          <w:sz w:val="28"/>
          <w:szCs w:val="28"/>
        </w:rPr>
      </w:pPr>
      <w:r w:rsidDel="00000000" w:rsidR="00000000" w:rsidRPr="00000000">
        <w:rPr>
          <w:rtl w:val="0"/>
        </w:rPr>
      </w:r>
    </w:p>
    <w:p w:rsidR="00000000" w:rsidDel="00000000" w:rsidP="00000000" w:rsidRDefault="00000000" w:rsidRPr="00000000" w14:paraId="00000036">
      <w:pPr>
        <w:numPr>
          <w:ilvl w:val="0"/>
          <w:numId w:val="1"/>
        </w:numPr>
        <w:tabs>
          <w:tab w:val="right" w:leader="none" w:pos="12000"/>
        </w:tabs>
        <w:ind w:left="720" w:hanging="360"/>
        <w:rPr>
          <w:sz w:val="28"/>
          <w:szCs w:val="28"/>
        </w:rPr>
      </w:pPr>
      <w:r w:rsidDel="00000000" w:rsidR="00000000" w:rsidRPr="00000000">
        <w:rPr>
          <w:b w:val="1"/>
          <w:sz w:val="28"/>
          <w:szCs w:val="28"/>
          <w:rtl w:val="0"/>
        </w:rPr>
        <w:t xml:space="preserve">Win%</w:t>
      </w:r>
      <w:r w:rsidDel="00000000" w:rsidR="00000000" w:rsidRPr="00000000">
        <w:rPr>
          <w:sz w:val="28"/>
          <w:szCs w:val="28"/>
          <w:rtl w:val="0"/>
        </w:rPr>
        <w:t xml:space="preserve"> (Win Percentage): This statistic represents the proportion of games a team has won over a specified period (in this case, the 2022-2023 regular season) relative to the total number of games played. Win% is calculated by dividing the number of games won by the total number of games played and is often expressed as a percentage. A higher Win% indicates better overall team performance and success in the season.</w:t>
      </w:r>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0" w:firstLine="720"/>
        <w:rPr/>
      </w:pPr>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0" w:firstLine="720"/>
        <w:rPr/>
      </w:pPr>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0" w:firstLine="720"/>
        <w:rPr/>
      </w:pPr>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0" w:firstLine="720"/>
        <w:rPr/>
      </w:pPr>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ind w:left="0" w:firstLine="720"/>
        <w:rPr/>
      </w:pPr>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360" w:lineRule="auto"/>
        <w:ind w:left="0" w:firstLine="720"/>
        <w:rPr/>
      </w:pPr>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ind w:left="0" w:firstLine="0"/>
        <w:rPr/>
      </w:pPr>
      <w:r w:rsidDel="00000000" w:rsidR="00000000" w:rsidRPr="00000000">
        <w:rPr>
          <w:rtl w:val="0"/>
        </w:rPr>
      </w:r>
    </w:p>
    <w:p w:rsidR="00000000" w:rsidDel="00000000" w:rsidP="00000000" w:rsidRDefault="00000000" w:rsidRPr="00000000" w14:paraId="0000003E">
      <w:pPr>
        <w:pStyle w:val="Title"/>
        <w:widowControl w:val="0"/>
        <w:tabs>
          <w:tab w:val="right" w:leader="none" w:pos="12000"/>
        </w:tabs>
        <w:spacing w:before="60" w:line="360" w:lineRule="auto"/>
        <w:ind w:left="0" w:firstLine="0"/>
        <w:rPr>
          <w:b w:val="1"/>
          <w:sz w:val="40"/>
          <w:szCs w:val="40"/>
        </w:rPr>
      </w:pPr>
      <w:bookmarkStart w:colFirst="0" w:colLast="0" w:name="_hw3asf251yd7" w:id="7"/>
      <w:bookmarkEnd w:id="7"/>
      <w:r w:rsidDel="00000000" w:rsidR="00000000" w:rsidRPr="00000000">
        <w:rPr>
          <w:b w:val="1"/>
          <w:sz w:val="40"/>
          <w:szCs w:val="40"/>
          <w:rtl w:val="0"/>
        </w:rPr>
        <w:t xml:space="preserve">Analysis</w:t>
      </w:r>
    </w:p>
    <w:p w:rsidR="00000000" w:rsidDel="00000000" w:rsidP="00000000" w:rsidRDefault="00000000" w:rsidRPr="00000000" w14:paraId="0000003F">
      <w:pPr>
        <w:widowControl w:val="0"/>
        <w:tabs>
          <w:tab w:val="right" w:leader="none" w:pos="12000"/>
        </w:tabs>
        <w:spacing w:before="60" w:line="360" w:lineRule="auto"/>
        <w:ind w:left="0" w:firstLine="720"/>
        <w:rPr/>
      </w:pPr>
      <w:r w:rsidDel="00000000" w:rsidR="00000000" w:rsidRPr="00000000">
        <w:rPr>
          <w:sz w:val="28"/>
          <w:szCs w:val="28"/>
          <w:rtl w:val="0"/>
        </w:rPr>
        <w:t xml:space="preserve">Before performing a main part of the analysis, I decided to look at how</w:t>
      </w:r>
      <w:r w:rsidDel="00000000" w:rsidR="00000000" w:rsidRPr="00000000">
        <w:rPr>
          <w:sz w:val="28"/>
          <w:szCs w:val="28"/>
          <w:rtl w:val="0"/>
        </w:rPr>
        <w:t xml:space="preserve"> these teams ranked in the 2022-2023 regular season for the aforementioned categories and visualize the data.</w:t>
      </w:r>
      <w:r w:rsidDel="00000000" w:rsidR="00000000" w:rsidRPr="00000000">
        <w:rPr>
          <w:rtl w:val="0"/>
        </w:rPr>
        <w:tab/>
      </w:r>
    </w:p>
    <w:p w:rsidR="00000000" w:rsidDel="00000000" w:rsidP="00000000" w:rsidRDefault="00000000" w:rsidRPr="00000000" w14:paraId="00000040">
      <w:pPr>
        <w:widowControl w:val="0"/>
        <w:tabs>
          <w:tab w:val="right" w:leader="none" w:pos="12000"/>
        </w:tabs>
        <w:spacing w:before="60" w:line="360" w:lineRule="auto"/>
        <w:ind w:left="0" w:firstLine="720"/>
        <w:rPr/>
      </w:pPr>
      <w:r w:rsidDel="00000000" w:rsidR="00000000" w:rsidRPr="00000000">
        <w:rPr/>
        <w:drawing>
          <wp:inline distB="114300" distT="114300" distL="114300" distR="114300">
            <wp:extent cx="5757863" cy="4134367"/>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7863" cy="413436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0" w:firstLine="720"/>
        <w:jc w:val="center"/>
        <w:rPr>
          <w:i w:val="1"/>
        </w:rPr>
      </w:pPr>
      <w:r w:rsidDel="00000000" w:rsidR="00000000" w:rsidRPr="00000000">
        <w:rPr>
          <w:i w:val="1"/>
          <w:rtl w:val="0"/>
        </w:rPr>
        <w:t xml:space="preserve">Figure 1. Teams rankings according to their Winning % (in ascending order)</w:t>
      </w:r>
    </w:p>
    <w:p w:rsidR="00000000" w:rsidDel="00000000" w:rsidP="00000000" w:rsidRDefault="00000000" w:rsidRPr="00000000" w14:paraId="00000042">
      <w:pPr>
        <w:widowControl w:val="0"/>
        <w:tabs>
          <w:tab w:val="right" w:leader="none" w:pos="12000"/>
        </w:tabs>
        <w:spacing w:before="60" w:line="360" w:lineRule="auto"/>
        <w:ind w:left="0" w:firstLine="720"/>
        <w:jc w:val="center"/>
        <w:rPr>
          <w:i w:val="1"/>
        </w:rPr>
      </w:pPr>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0" w:firstLine="720"/>
        <w:rPr>
          <w:sz w:val="28"/>
          <w:szCs w:val="28"/>
        </w:rPr>
      </w:pPr>
      <w:r w:rsidDel="00000000" w:rsidR="00000000" w:rsidRPr="00000000">
        <w:rPr>
          <w:sz w:val="28"/>
          <w:szCs w:val="28"/>
          <w:rtl w:val="0"/>
        </w:rPr>
        <w:t xml:space="preserve">Interesting to see that 12 out of 30 teams win less than 50% of their games. It was unexpected for teams, such as the Dallas Mavericks and OKC Thunders, as without this data, they seemed to perform quite well during the season. Milwaukee Buck leads in this category while Detroit Pistons have won the least games throughout the season.</w:t>
      </w:r>
    </w:p>
    <w:p w:rsidR="00000000" w:rsidDel="00000000" w:rsidP="00000000" w:rsidRDefault="00000000" w:rsidRPr="00000000" w14:paraId="00000044">
      <w:pPr>
        <w:widowControl w:val="0"/>
        <w:tabs>
          <w:tab w:val="right" w:leader="none" w:pos="12000"/>
        </w:tabs>
        <w:spacing w:before="60" w:line="360" w:lineRule="auto"/>
        <w:ind w:left="0" w:firstLine="720"/>
        <w:jc w:val="center"/>
        <w:rPr/>
      </w:pPr>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ind w:left="0" w:firstLine="720"/>
        <w:jc w:val="center"/>
        <w:rPr/>
      </w:pPr>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0" w:firstLine="720"/>
        <w:jc w:val="left"/>
        <w:rPr/>
      </w:pPr>
      <w:r w:rsidDel="00000000" w:rsidR="00000000" w:rsidRPr="00000000">
        <w:rPr/>
        <w:drawing>
          <wp:inline distB="114300" distT="114300" distL="114300" distR="114300">
            <wp:extent cx="5158794" cy="2347913"/>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58794"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0" w:firstLine="720"/>
        <w:jc w:val="center"/>
        <w:rPr>
          <w:i w:val="1"/>
        </w:rPr>
      </w:pPr>
      <w:r w:rsidDel="00000000" w:rsidR="00000000" w:rsidRPr="00000000">
        <w:rPr>
          <w:i w:val="1"/>
          <w:rtl w:val="0"/>
        </w:rPr>
        <w:t xml:space="preserve">Figure 2. Teams rankings according to their Field Goal % (in ascending order)</w:t>
      </w:r>
    </w:p>
    <w:p w:rsidR="00000000" w:rsidDel="00000000" w:rsidP="00000000" w:rsidRDefault="00000000" w:rsidRPr="00000000" w14:paraId="00000048">
      <w:pPr>
        <w:widowControl w:val="0"/>
        <w:tabs>
          <w:tab w:val="right" w:leader="none" w:pos="12000"/>
        </w:tabs>
        <w:spacing w:before="60" w:line="360" w:lineRule="auto"/>
        <w:ind w:left="0" w:firstLine="720"/>
        <w:jc w:val="left"/>
        <w:rPr/>
      </w:pPr>
      <w:r w:rsidDel="00000000" w:rsidR="00000000" w:rsidRPr="00000000">
        <w:rPr>
          <w:sz w:val="28"/>
          <w:szCs w:val="28"/>
          <w:rtl w:val="0"/>
        </w:rPr>
        <w:t xml:space="preserve">The data for FG% across all teams are quite similar, however, Denver Nuggets has outperformed every other team in this statline while Charlotte Hornets is ranked the last along with Detroit Pistons and Houston Rockets.</w:t>
      </w:r>
      <w:r w:rsidDel="00000000" w:rsidR="00000000" w:rsidRPr="00000000">
        <w:rPr>
          <w:rtl w:val="0"/>
        </w:rPr>
        <w:t xml:space="preserve"> </w:t>
      </w:r>
    </w:p>
    <w:p w:rsidR="00000000" w:rsidDel="00000000" w:rsidP="00000000" w:rsidRDefault="00000000" w:rsidRPr="00000000" w14:paraId="00000049">
      <w:pPr>
        <w:widowControl w:val="0"/>
        <w:tabs>
          <w:tab w:val="right" w:leader="none" w:pos="12000"/>
        </w:tabs>
        <w:spacing w:before="60" w:line="360" w:lineRule="auto"/>
        <w:ind w:left="0" w:firstLine="720"/>
        <w:jc w:val="left"/>
        <w:rPr/>
      </w:pPr>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ind w:left="0" w:firstLine="720"/>
        <w:jc w:val="left"/>
        <w:rPr/>
      </w:pPr>
      <w:r w:rsidDel="00000000" w:rsidR="00000000" w:rsidRPr="00000000">
        <w:rPr/>
        <w:drawing>
          <wp:inline distB="114300" distT="114300" distL="114300" distR="114300">
            <wp:extent cx="5376863" cy="2447162"/>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76863" cy="24471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firstLine="720"/>
        <w:jc w:val="center"/>
        <w:rPr/>
      </w:pPr>
      <w:r w:rsidDel="00000000" w:rsidR="00000000" w:rsidRPr="00000000">
        <w:rPr>
          <w:i w:val="1"/>
          <w:rtl w:val="0"/>
        </w:rPr>
        <w:t xml:space="preserve">Figure 3. Teams rankings according to their Opponent Field Goal % (in ascending order)</w:t>
      </w:r>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firstLine="720"/>
        <w:rPr>
          <w:sz w:val="28"/>
          <w:szCs w:val="28"/>
        </w:rPr>
      </w:pPr>
      <w:r w:rsidDel="00000000" w:rsidR="00000000" w:rsidRPr="00000000">
        <w:rPr>
          <w:sz w:val="28"/>
          <w:szCs w:val="28"/>
          <w:rtl w:val="0"/>
        </w:rPr>
        <w:t xml:space="preserve">The data for Opponent FG% across all teams are quite similar too, however, San Antonio Spurs has outperformed every other team in this statline while Memphis Grizzlies is ranked the last in this category.  </w:t>
      </w:r>
    </w:p>
    <w:p w:rsidR="00000000" w:rsidDel="00000000" w:rsidP="00000000" w:rsidRDefault="00000000" w:rsidRPr="00000000" w14:paraId="0000004D">
      <w:pPr>
        <w:tabs>
          <w:tab w:val="right" w:leader="none" w:pos="12000"/>
        </w:tabs>
        <w:ind w:left="0" w:firstLine="720"/>
        <w:rPr>
          <w:sz w:val="28"/>
          <w:szCs w:val="28"/>
        </w:rPr>
      </w:pPr>
      <w:r w:rsidDel="00000000" w:rsidR="00000000" w:rsidRPr="00000000">
        <w:rPr>
          <w:sz w:val="28"/>
          <w:szCs w:val="28"/>
          <w:rtl w:val="0"/>
        </w:rPr>
        <w:t xml:space="preserve">Afterwards, I performed t</w:t>
      </w:r>
      <w:r w:rsidDel="00000000" w:rsidR="00000000" w:rsidRPr="00000000">
        <w:rPr>
          <w:sz w:val="28"/>
          <w:szCs w:val="28"/>
          <w:rtl w:val="0"/>
        </w:rPr>
        <w:t xml:space="preserve">he normal probability plot of residuals to check the assumption of normality of residuals in a regression analysis. The normality of residuals is a crucial assumption, as it ensures the validity of statistical tests and confidence intervals associated with the regression coefficients. We can see that our plot is relatively normal with a few outliers. </w:t>
      </w:r>
    </w:p>
    <w:p w:rsidR="00000000" w:rsidDel="00000000" w:rsidP="00000000" w:rsidRDefault="00000000" w:rsidRPr="00000000" w14:paraId="0000004E">
      <w:pPr>
        <w:tabs>
          <w:tab w:val="right" w:leader="none" w:pos="12000"/>
        </w:tabs>
        <w:rPr/>
      </w:pPr>
      <w:r w:rsidDel="00000000" w:rsidR="00000000" w:rsidRPr="00000000">
        <w:rPr>
          <w:rtl w:val="0"/>
        </w:rPr>
      </w:r>
    </w:p>
    <w:p w:rsidR="00000000" w:rsidDel="00000000" w:rsidP="00000000" w:rsidRDefault="00000000" w:rsidRPr="00000000" w14:paraId="0000004F">
      <w:pPr>
        <w:tabs>
          <w:tab w:val="right" w:leader="none" w:pos="12000"/>
        </w:tabs>
        <w:jc w:val="center"/>
        <w:rPr/>
      </w:pPr>
      <w:r w:rsidDel="00000000" w:rsidR="00000000" w:rsidRPr="00000000">
        <w:rPr/>
        <w:drawing>
          <wp:inline distB="114300" distT="114300" distL="114300" distR="114300">
            <wp:extent cx="5451035" cy="2473849"/>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51035" cy="247384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right" w:leader="none" w:pos="12000"/>
        </w:tabs>
        <w:jc w:val="center"/>
        <w:rPr>
          <w:i w:val="1"/>
        </w:rPr>
      </w:pPr>
      <w:r w:rsidDel="00000000" w:rsidR="00000000" w:rsidRPr="00000000">
        <w:rPr>
          <w:i w:val="1"/>
          <w:rtl w:val="0"/>
        </w:rPr>
        <w:t xml:space="preserve">Figure 4. Normal probability plot of residuals</w:t>
      </w:r>
    </w:p>
    <w:p w:rsidR="00000000" w:rsidDel="00000000" w:rsidP="00000000" w:rsidRDefault="00000000" w:rsidRPr="00000000" w14:paraId="00000051">
      <w:pPr>
        <w:tabs>
          <w:tab w:val="right" w:leader="none" w:pos="12000"/>
        </w:tabs>
        <w:ind w:left="0" w:firstLine="0"/>
        <w:rPr/>
      </w:pPr>
      <w:r w:rsidDel="00000000" w:rsidR="00000000" w:rsidRPr="00000000">
        <w:rPr>
          <w:rtl w:val="0"/>
        </w:rPr>
      </w:r>
    </w:p>
    <w:p w:rsidR="00000000" w:rsidDel="00000000" w:rsidP="00000000" w:rsidRDefault="00000000" w:rsidRPr="00000000" w14:paraId="00000052">
      <w:pPr>
        <w:tabs>
          <w:tab w:val="right" w:leader="none" w:pos="12000"/>
        </w:tabs>
        <w:ind w:left="0" w:firstLine="720"/>
        <w:rPr>
          <w:sz w:val="28"/>
          <w:szCs w:val="28"/>
        </w:rPr>
      </w:pPr>
      <w:r w:rsidDel="00000000" w:rsidR="00000000" w:rsidRPr="00000000">
        <w:rPr>
          <w:rtl w:val="0"/>
        </w:rPr>
      </w:r>
    </w:p>
    <w:p w:rsidR="00000000" w:rsidDel="00000000" w:rsidP="00000000" w:rsidRDefault="00000000" w:rsidRPr="00000000" w14:paraId="00000053">
      <w:pPr>
        <w:tabs>
          <w:tab w:val="right" w:leader="none" w:pos="12000"/>
        </w:tabs>
        <w:ind w:left="0" w:firstLine="720"/>
        <w:rPr>
          <w:sz w:val="28"/>
          <w:szCs w:val="28"/>
        </w:rPr>
      </w:pPr>
      <w:r w:rsidDel="00000000" w:rsidR="00000000" w:rsidRPr="00000000">
        <w:rPr>
          <w:sz w:val="28"/>
          <w:szCs w:val="28"/>
          <w:rtl w:val="0"/>
        </w:rPr>
        <w:t xml:space="preserve">I conducted a multiple regression analysis to determine the importance of a strong offense or a solid defense in enhancing a team's overall performance. The results of the primary multiple regression analysis will be obtained using the built-in linear model function 'lm()' in R. In this analysis, I marked “WinPercentage” as the response variable, and “TeamFGPercentage” and “Opponent FG Percentage” as the predictor variables. </w:t>
      </w:r>
    </w:p>
    <w:p w:rsidR="00000000" w:rsidDel="00000000" w:rsidP="00000000" w:rsidRDefault="00000000" w:rsidRPr="00000000" w14:paraId="00000054">
      <w:pPr>
        <w:tabs>
          <w:tab w:val="right" w:leader="none" w:pos="12000"/>
        </w:tabs>
        <w:ind w:left="0" w:firstLine="0"/>
        <w:rPr/>
      </w:pPr>
      <w:r w:rsidDel="00000000" w:rsidR="00000000" w:rsidRPr="00000000">
        <w:rPr>
          <w:rtl w:val="0"/>
        </w:rPr>
      </w:r>
    </w:p>
    <w:p w:rsidR="00000000" w:rsidDel="00000000" w:rsidP="00000000" w:rsidRDefault="00000000" w:rsidRPr="00000000" w14:paraId="00000055">
      <w:pPr>
        <w:tabs>
          <w:tab w:val="right" w:leader="none" w:pos="12000"/>
        </w:tabs>
        <w:ind w:left="0" w:firstLine="0"/>
        <w:rPr/>
      </w:pPr>
      <w:r w:rsidDel="00000000" w:rsidR="00000000" w:rsidRPr="00000000">
        <w:rPr>
          <w:rtl w:val="0"/>
        </w:rPr>
      </w:r>
    </w:p>
    <w:p w:rsidR="00000000" w:rsidDel="00000000" w:rsidP="00000000" w:rsidRDefault="00000000" w:rsidRPr="00000000" w14:paraId="00000056">
      <w:pPr>
        <w:tabs>
          <w:tab w:val="right" w:leader="none" w:pos="12000"/>
        </w:tabs>
        <w:ind w:left="0" w:firstLine="0"/>
        <w:jc w:val="center"/>
        <w:rPr/>
      </w:pPr>
      <w:r w:rsidDel="00000000" w:rsidR="00000000" w:rsidRPr="00000000">
        <w:rPr/>
        <w:drawing>
          <wp:inline distB="114300" distT="114300" distL="114300" distR="114300">
            <wp:extent cx="4740540" cy="253841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4054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right" w:leader="none" w:pos="12000"/>
        </w:tabs>
        <w:ind w:left="0" w:firstLine="0"/>
        <w:jc w:val="center"/>
        <w:rPr>
          <w:i w:val="1"/>
        </w:rPr>
      </w:pPr>
      <w:r w:rsidDel="00000000" w:rsidR="00000000" w:rsidRPr="00000000">
        <w:rPr>
          <w:i w:val="1"/>
          <w:rtl w:val="0"/>
        </w:rPr>
        <w:t xml:space="preserve">Figure 5. Regression Analysis Output</w:t>
      </w:r>
    </w:p>
    <w:p w:rsidR="00000000" w:rsidDel="00000000" w:rsidP="00000000" w:rsidRDefault="00000000" w:rsidRPr="00000000" w14:paraId="00000058">
      <w:pPr>
        <w:tabs>
          <w:tab w:val="right" w:leader="none" w:pos="12000"/>
        </w:tabs>
        <w:ind w:left="0" w:firstLine="0"/>
        <w:jc w:val="left"/>
        <w:rPr/>
      </w:pPr>
      <w:r w:rsidDel="00000000" w:rsidR="00000000" w:rsidRPr="00000000">
        <w:rPr>
          <w:rtl w:val="0"/>
        </w:rPr>
        <w:tab/>
        <w:t xml:space="preserve"> </w:t>
      </w:r>
    </w:p>
    <w:p w:rsidR="00000000" w:rsidDel="00000000" w:rsidP="00000000" w:rsidRDefault="00000000" w:rsidRPr="00000000" w14:paraId="00000059">
      <w:pPr>
        <w:tabs>
          <w:tab w:val="right" w:leader="none" w:pos="12000"/>
        </w:tabs>
        <w:ind w:left="0" w:firstLine="720"/>
        <w:jc w:val="left"/>
        <w:rPr>
          <w:sz w:val="28"/>
          <w:szCs w:val="28"/>
        </w:rPr>
      </w:pPr>
      <w:r w:rsidDel="00000000" w:rsidR="00000000" w:rsidRPr="00000000">
        <w:rPr>
          <w:sz w:val="28"/>
          <w:szCs w:val="28"/>
          <w:rtl w:val="0"/>
        </w:rPr>
        <w:t xml:space="preserve">I also calculated the VIF value to get more reliable estimates of the regression coefficients and avoid issues when it comes to </w:t>
      </w:r>
      <w:r w:rsidDel="00000000" w:rsidR="00000000" w:rsidRPr="00000000">
        <w:rPr>
          <w:sz w:val="28"/>
          <w:szCs w:val="28"/>
          <w:rtl w:val="0"/>
        </w:rPr>
        <w:t xml:space="preserve">estimating the true relationship between the independent variables and the dependent variable. It ended up being that </w:t>
      </w:r>
    </w:p>
    <w:p w:rsidR="00000000" w:rsidDel="00000000" w:rsidP="00000000" w:rsidRDefault="00000000" w:rsidRPr="00000000" w14:paraId="0000005A">
      <w:pPr>
        <w:tabs>
          <w:tab w:val="right" w:leader="none" w:pos="12000"/>
        </w:tabs>
        <w:ind w:left="0" w:firstLine="0"/>
        <w:jc w:val="center"/>
        <w:rPr/>
      </w:pPr>
      <w:r w:rsidDel="00000000" w:rsidR="00000000" w:rsidRPr="00000000">
        <w:rPr/>
        <w:drawing>
          <wp:inline distB="114300" distT="114300" distL="114300" distR="114300">
            <wp:extent cx="4238625" cy="52387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386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right" w:leader="none" w:pos="12000"/>
        </w:tabs>
        <w:ind w:left="0" w:firstLine="0"/>
        <w:jc w:val="center"/>
        <w:rPr>
          <w:i w:val="1"/>
        </w:rPr>
      </w:pPr>
      <w:r w:rsidDel="00000000" w:rsidR="00000000" w:rsidRPr="00000000">
        <w:rPr>
          <w:i w:val="1"/>
          <w:rtl w:val="0"/>
        </w:rPr>
        <w:t xml:space="preserve">Figure 6. VIF Value Output</w:t>
      </w:r>
    </w:p>
    <w:p w:rsidR="00000000" w:rsidDel="00000000" w:rsidP="00000000" w:rsidRDefault="00000000" w:rsidRPr="00000000" w14:paraId="0000005C">
      <w:pPr>
        <w:tabs>
          <w:tab w:val="right" w:leader="none" w:pos="12000"/>
        </w:tabs>
        <w:ind w:left="0" w:firstLine="0"/>
        <w:jc w:val="left"/>
        <w:rPr>
          <w:i w:val="1"/>
        </w:rPr>
      </w:pPr>
      <w:r w:rsidDel="00000000" w:rsidR="00000000" w:rsidRPr="00000000">
        <w:rPr>
          <w:rtl w:val="0"/>
        </w:rPr>
      </w:r>
    </w:p>
    <w:p w:rsidR="00000000" w:rsidDel="00000000" w:rsidP="00000000" w:rsidRDefault="00000000" w:rsidRPr="00000000" w14:paraId="0000005D">
      <w:pPr>
        <w:tabs>
          <w:tab w:val="right" w:leader="none" w:pos="12000"/>
        </w:tabs>
        <w:ind w:left="0" w:firstLine="720"/>
        <w:rPr>
          <w:sz w:val="28"/>
          <w:szCs w:val="28"/>
        </w:rPr>
      </w:pPr>
      <w:r w:rsidDel="00000000" w:rsidR="00000000" w:rsidRPr="00000000">
        <w:rPr>
          <w:sz w:val="28"/>
          <w:szCs w:val="28"/>
          <w:rtl w:val="0"/>
        </w:rPr>
        <w:t xml:space="preserve">By looking at our Regression Output, I claim that </w:t>
      </w:r>
      <w:r w:rsidDel="00000000" w:rsidR="00000000" w:rsidRPr="00000000">
        <w:rPr>
          <w:sz w:val="28"/>
          <w:szCs w:val="28"/>
          <w:rtl w:val="0"/>
        </w:rPr>
        <w:t xml:space="preserve">our linear regression model has shown to be </w:t>
      </w:r>
      <w:r w:rsidDel="00000000" w:rsidR="00000000" w:rsidRPr="00000000">
        <w:rPr>
          <w:b w:val="1"/>
          <w:sz w:val="28"/>
          <w:szCs w:val="28"/>
          <w:rtl w:val="0"/>
        </w:rPr>
        <w:t xml:space="preserve">defensible. </w:t>
      </w:r>
      <w:r w:rsidDel="00000000" w:rsidR="00000000" w:rsidRPr="00000000">
        <w:rPr>
          <w:sz w:val="28"/>
          <w:szCs w:val="28"/>
          <w:rtl w:val="0"/>
        </w:rPr>
        <w:t xml:space="preserve">Our p- values for Team FG% and Opponent FG% were 0.00255 and 0.00043 respectively. The p-values suggest that both Team FG% and Opponent FG% have a statistically significant impact on a team's Win% as they are both less than the significance level of 0.05</w:t>
      </w:r>
    </w:p>
    <w:p w:rsidR="00000000" w:rsidDel="00000000" w:rsidP="00000000" w:rsidRDefault="00000000" w:rsidRPr="00000000" w14:paraId="0000005E">
      <w:pPr>
        <w:tabs>
          <w:tab w:val="right" w:leader="none" w:pos="12000"/>
        </w:tabs>
        <w:ind w:left="0" w:firstLine="720"/>
        <w:rPr>
          <w:sz w:val="28"/>
          <w:szCs w:val="28"/>
        </w:rPr>
      </w:pPr>
      <w:r w:rsidDel="00000000" w:rsidR="00000000" w:rsidRPr="00000000">
        <w:rPr>
          <w:sz w:val="28"/>
          <w:szCs w:val="28"/>
          <w:rtl w:val="0"/>
        </w:rPr>
        <w:t xml:space="preserve">Our adjusted R-squared = 0.54; an adjusted R-squared value of 0.54 indicates that approximately 54% of the variation in Win% can be explained by the Team FG% and Opponent FG% variables. The remaining 46% of the variation in Win% is due to other factors not included in the model. This implies that these two variables are important factors in predicting a team's success, but there are still other factors that could further explain the variation in Win%. Our VIF Value output also has shown 1.067 for both predictor variables. </w:t>
      </w:r>
    </w:p>
    <w:p w:rsidR="00000000" w:rsidDel="00000000" w:rsidP="00000000" w:rsidRDefault="00000000" w:rsidRPr="00000000" w14:paraId="0000005F">
      <w:pPr>
        <w:tabs>
          <w:tab w:val="right" w:leader="none" w:pos="12000"/>
        </w:tabs>
        <w:rPr/>
      </w:pPr>
      <w:r w:rsidDel="00000000" w:rsidR="00000000" w:rsidRPr="00000000">
        <w:rPr>
          <w:rtl w:val="0"/>
        </w:rPr>
      </w:r>
    </w:p>
    <w:p w:rsidR="00000000" w:rsidDel="00000000" w:rsidP="00000000" w:rsidRDefault="00000000" w:rsidRPr="00000000" w14:paraId="00000060">
      <w:pPr>
        <w:tabs>
          <w:tab w:val="right" w:leader="none" w:pos="12000"/>
        </w:tabs>
        <w:jc w:val="center"/>
        <w:rPr>
          <w:sz w:val="28"/>
          <w:szCs w:val="28"/>
        </w:rPr>
      </w:pPr>
      <w:r w:rsidDel="00000000" w:rsidR="00000000" w:rsidRPr="00000000">
        <w:rPr>
          <w:rtl w:val="0"/>
        </w:rPr>
      </w:r>
    </w:p>
    <w:p w:rsidR="00000000" w:rsidDel="00000000" w:rsidP="00000000" w:rsidRDefault="00000000" w:rsidRPr="00000000" w14:paraId="00000061">
      <w:pPr>
        <w:tabs>
          <w:tab w:val="right" w:leader="none" w:pos="12000"/>
        </w:tabs>
        <w:jc w:val="left"/>
        <w:rPr>
          <w:sz w:val="28"/>
          <w:szCs w:val="28"/>
        </w:rPr>
      </w:pPr>
      <w:r w:rsidDel="00000000" w:rsidR="00000000" w:rsidRPr="00000000">
        <w:rPr>
          <w:sz w:val="28"/>
          <w:szCs w:val="28"/>
          <w:rtl w:val="0"/>
        </w:rPr>
        <w:t xml:space="preserve">The model for our Regression Model looks the following: </w:t>
      </w:r>
    </w:p>
    <w:p w:rsidR="00000000" w:rsidDel="00000000" w:rsidP="00000000" w:rsidRDefault="00000000" w:rsidRPr="00000000" w14:paraId="00000062">
      <w:pPr>
        <w:tabs>
          <w:tab w:val="right" w:leader="none" w:pos="12000"/>
        </w:tabs>
        <w:jc w:val="left"/>
        <w:rPr>
          <w:b w:val="1"/>
          <w:sz w:val="28"/>
          <w:szCs w:val="28"/>
        </w:rPr>
      </w:pPr>
      <w:r w:rsidDel="00000000" w:rsidR="00000000" w:rsidRPr="00000000">
        <w:rPr>
          <w:b w:val="1"/>
          <w:sz w:val="28"/>
          <w:szCs w:val="28"/>
          <w:rtl w:val="0"/>
        </w:rPr>
        <w:t xml:space="preserve">Win %</w:t>
      </w:r>
      <w:r w:rsidDel="00000000" w:rsidR="00000000" w:rsidRPr="00000000">
        <w:rPr>
          <w:sz w:val="28"/>
          <w:szCs w:val="28"/>
          <w:rtl w:val="0"/>
        </w:rPr>
        <w:t xml:space="preserve">  = 96.776 + 4.412 * </w:t>
      </w:r>
      <w:r w:rsidDel="00000000" w:rsidR="00000000" w:rsidRPr="00000000">
        <w:rPr>
          <w:b w:val="1"/>
          <w:sz w:val="28"/>
          <w:szCs w:val="28"/>
          <w:rtl w:val="0"/>
        </w:rPr>
        <w:t xml:space="preserve">Team FG% </w:t>
      </w:r>
      <w:r w:rsidDel="00000000" w:rsidR="00000000" w:rsidRPr="00000000">
        <w:rPr>
          <w:sz w:val="28"/>
          <w:szCs w:val="28"/>
          <w:rtl w:val="0"/>
        </w:rPr>
        <w:t xml:space="preserve"> - 5.396 * </w:t>
      </w:r>
      <w:r w:rsidDel="00000000" w:rsidR="00000000" w:rsidRPr="00000000">
        <w:rPr>
          <w:b w:val="1"/>
          <w:sz w:val="28"/>
          <w:szCs w:val="28"/>
          <w:rtl w:val="0"/>
        </w:rPr>
        <w:t xml:space="preserve">Opponent FG%</w:t>
      </w:r>
    </w:p>
    <w:p w:rsidR="00000000" w:rsidDel="00000000" w:rsidP="00000000" w:rsidRDefault="00000000" w:rsidRPr="00000000" w14:paraId="00000063">
      <w:pPr>
        <w:tabs>
          <w:tab w:val="right" w:leader="none" w:pos="12000"/>
        </w:tabs>
        <w:ind w:left="0" w:firstLine="720"/>
        <w:jc w:val="left"/>
        <w:rPr/>
      </w:pPr>
      <w:r w:rsidDel="00000000" w:rsidR="00000000" w:rsidRPr="00000000">
        <w:rPr>
          <w:rtl w:val="0"/>
        </w:rPr>
      </w:r>
    </w:p>
    <w:p w:rsidR="00000000" w:rsidDel="00000000" w:rsidP="00000000" w:rsidRDefault="00000000" w:rsidRPr="00000000" w14:paraId="00000064">
      <w:pPr>
        <w:tabs>
          <w:tab w:val="right" w:leader="none" w:pos="12000"/>
        </w:tabs>
        <w:ind w:left="0" w:firstLine="720"/>
        <w:jc w:val="left"/>
        <w:rPr>
          <w:sz w:val="28"/>
          <w:szCs w:val="28"/>
        </w:rPr>
      </w:pPr>
      <w:r w:rsidDel="00000000" w:rsidR="00000000" w:rsidRPr="00000000">
        <w:rPr>
          <w:sz w:val="28"/>
          <w:szCs w:val="28"/>
          <w:rtl w:val="0"/>
        </w:rPr>
        <w:tab/>
        <w:t xml:space="preserve">I also went further and created a 3D plot</w:t>
      </w:r>
      <w:r w:rsidDel="00000000" w:rsidR="00000000" w:rsidRPr="00000000">
        <w:rPr>
          <w:sz w:val="28"/>
          <w:szCs w:val="28"/>
          <w:rtl w:val="0"/>
        </w:rPr>
        <w:t xml:space="preserve"> of the regression plane along with the data points. By plotting it, I can assess how well the linear regression model fits the data. There is a chance that the plane doesn't fit the data points well, it may indicate that the model is not accurately capturing the relationship, and further investigation or model adjustments may be necessary. As a result of this, the model has been claimed to capture the underlying relationship between the variables. </w:t>
      </w:r>
    </w:p>
    <w:p w:rsidR="00000000" w:rsidDel="00000000" w:rsidP="00000000" w:rsidRDefault="00000000" w:rsidRPr="00000000" w14:paraId="00000065">
      <w:pPr>
        <w:tabs>
          <w:tab w:val="right" w:leader="none" w:pos="12000"/>
        </w:tabs>
        <w:jc w:val="center"/>
        <w:rPr/>
      </w:pPr>
      <w:r w:rsidDel="00000000" w:rsidR="00000000" w:rsidRPr="00000000">
        <w:rPr/>
        <w:drawing>
          <wp:inline distB="114300" distT="114300" distL="114300" distR="114300">
            <wp:extent cx="3237391" cy="2964507"/>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37391" cy="2964507"/>
                    </a:xfrm>
                    <a:prstGeom prst="rect"/>
                    <a:ln/>
                  </pic:spPr>
                </pic:pic>
              </a:graphicData>
            </a:graphic>
          </wp:inline>
        </w:drawing>
      </w:r>
      <w:r w:rsidDel="00000000" w:rsidR="00000000" w:rsidRPr="00000000">
        <w:rPr/>
        <w:drawing>
          <wp:inline distB="114300" distT="114300" distL="114300" distR="114300">
            <wp:extent cx="3345319" cy="2657605"/>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45319" cy="265760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right" w:leader="none" w:pos="12000"/>
        </w:tabs>
        <w:jc w:val="center"/>
        <w:rPr>
          <w:i w:val="1"/>
        </w:rPr>
      </w:pPr>
      <w:r w:rsidDel="00000000" w:rsidR="00000000" w:rsidRPr="00000000">
        <w:rPr>
          <w:i w:val="1"/>
          <w:rtl w:val="0"/>
        </w:rPr>
        <w:t xml:space="preserve">Figure 7. 3D Plots between the variables</w:t>
      </w:r>
    </w:p>
    <w:p w:rsidR="00000000" w:rsidDel="00000000" w:rsidP="00000000" w:rsidRDefault="00000000" w:rsidRPr="00000000" w14:paraId="00000067">
      <w:pPr>
        <w:tabs>
          <w:tab w:val="right" w:leader="none" w:pos="12000"/>
        </w:tabs>
        <w:jc w:val="left"/>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68">
      <w:pPr>
        <w:tabs>
          <w:tab w:val="right" w:leader="none" w:pos="12000"/>
        </w:tabs>
        <w:jc w:val="left"/>
        <w:rPr>
          <w:b w:val="1"/>
          <w:sz w:val="28"/>
          <w:szCs w:val="28"/>
        </w:rPr>
      </w:pPr>
      <w:r w:rsidDel="00000000" w:rsidR="00000000" w:rsidRPr="00000000">
        <w:rPr>
          <w:rtl w:val="0"/>
        </w:rPr>
      </w:r>
    </w:p>
    <w:p w:rsidR="00000000" w:rsidDel="00000000" w:rsidP="00000000" w:rsidRDefault="00000000" w:rsidRPr="00000000" w14:paraId="00000069">
      <w:pPr>
        <w:tabs>
          <w:tab w:val="right" w:leader="none" w:pos="12000"/>
        </w:tabs>
        <w:ind w:left="0" w:firstLine="720"/>
        <w:rPr>
          <w:sz w:val="28"/>
          <w:szCs w:val="28"/>
        </w:rPr>
      </w:pPr>
      <w:r w:rsidDel="00000000" w:rsidR="00000000" w:rsidRPr="00000000">
        <w:rPr>
          <w:sz w:val="28"/>
          <w:szCs w:val="28"/>
          <w:rtl w:val="0"/>
        </w:rPr>
        <w:t xml:space="preserve">The analysis I conducted demonstrated that the model was valid for determining Win%. I found that the coefficients for Team FG% and Opponent FG% were 4.41 and 5.4, respectively, indicating that Opponent FG% had a stronger influence on Win% than Team FG%. This suggests that a team's defensive performance, as measured by the Opponent FG%, plays a more significant role in determining the team's success compared to its offensive performance, as measured by the Team FG%. However, it's important to note that the data points considered in this report don't account for numerous other factors that could influence the outcomes, such as home versus away games, shot types (2-point versus 3-point), active players, and more. Investigating these additional aspects could provide further insights into the dynamics of winning games in basketball. </w:t>
      </w:r>
    </w:p>
    <w:p w:rsidR="00000000" w:rsidDel="00000000" w:rsidP="00000000" w:rsidRDefault="00000000" w:rsidRPr="00000000" w14:paraId="0000006A">
      <w:pPr>
        <w:tabs>
          <w:tab w:val="right" w:leader="none" w:pos="12000"/>
        </w:tabs>
        <w:rPr/>
      </w:pPr>
      <w:r w:rsidDel="00000000" w:rsidR="00000000" w:rsidRPr="00000000">
        <w:rPr>
          <w:rtl w:val="0"/>
        </w:rPr>
      </w:r>
    </w:p>
    <w:p w:rsidR="00000000" w:rsidDel="00000000" w:rsidP="00000000" w:rsidRDefault="00000000" w:rsidRPr="00000000" w14:paraId="0000006B">
      <w:pPr>
        <w:tabs>
          <w:tab w:val="right" w:leader="none" w:pos="12000"/>
        </w:tabs>
        <w:rPr/>
      </w:pPr>
      <w:r w:rsidDel="00000000" w:rsidR="00000000" w:rsidRPr="00000000">
        <w:rPr>
          <w:rtl w:val="0"/>
        </w:rPr>
      </w:r>
    </w:p>
    <w:p w:rsidR="00000000" w:rsidDel="00000000" w:rsidP="00000000" w:rsidRDefault="00000000" w:rsidRPr="00000000" w14:paraId="0000006C">
      <w:pPr>
        <w:pStyle w:val="Title"/>
        <w:widowControl w:val="0"/>
        <w:tabs>
          <w:tab w:val="right" w:leader="none" w:pos="12000"/>
        </w:tabs>
        <w:spacing w:before="60" w:line="360" w:lineRule="auto"/>
        <w:rPr>
          <w:b w:val="1"/>
          <w:sz w:val="40"/>
          <w:szCs w:val="40"/>
        </w:rPr>
      </w:pPr>
      <w:bookmarkStart w:colFirst="0" w:colLast="0" w:name="_ay0ssa2537w6" w:id="8"/>
      <w:bookmarkEnd w:id="8"/>
      <w:r w:rsidDel="00000000" w:rsidR="00000000" w:rsidRPr="00000000">
        <w:br w:type="page"/>
      </w:r>
      <w:r w:rsidDel="00000000" w:rsidR="00000000" w:rsidRPr="00000000">
        <w:rPr>
          <w:rtl w:val="0"/>
        </w:rPr>
      </w:r>
    </w:p>
    <w:p w:rsidR="00000000" w:rsidDel="00000000" w:rsidP="00000000" w:rsidRDefault="00000000" w:rsidRPr="00000000" w14:paraId="0000006D">
      <w:pPr>
        <w:pStyle w:val="Title"/>
        <w:widowControl w:val="0"/>
        <w:tabs>
          <w:tab w:val="right" w:leader="none" w:pos="12000"/>
        </w:tabs>
        <w:spacing w:before="60" w:line="360" w:lineRule="auto"/>
        <w:rPr>
          <w:b w:val="1"/>
        </w:rPr>
      </w:pPr>
      <w:bookmarkStart w:colFirst="0" w:colLast="0" w:name="_t7rpdelv4zvt" w:id="9"/>
      <w:bookmarkEnd w:id="9"/>
      <w:r w:rsidDel="00000000" w:rsidR="00000000" w:rsidRPr="00000000">
        <w:rPr>
          <w:b w:val="1"/>
          <w:sz w:val="40"/>
          <w:szCs w:val="40"/>
          <w:rtl w:val="0"/>
        </w:rPr>
        <w:t xml:space="preserve">References</w:t>
      </w:r>
      <w:r w:rsidDel="00000000" w:rsidR="00000000" w:rsidRPr="00000000">
        <w:rPr>
          <w:rtl w:val="0"/>
        </w:rPr>
      </w:r>
    </w:p>
    <w:p w:rsidR="00000000" w:rsidDel="00000000" w:rsidP="00000000" w:rsidRDefault="00000000" w:rsidRPr="00000000" w14:paraId="0000006E">
      <w:pPr>
        <w:tabs>
          <w:tab w:val="right" w:leader="none" w:pos="12000"/>
        </w:tabs>
        <w:spacing w:line="480" w:lineRule="auto"/>
        <w:ind w:left="720"/>
        <w:rPr>
          <w:sz w:val="28"/>
          <w:szCs w:val="28"/>
        </w:rPr>
      </w:pPr>
      <w:r w:rsidDel="00000000" w:rsidR="00000000" w:rsidRPr="00000000">
        <w:rPr>
          <w:sz w:val="28"/>
          <w:szCs w:val="28"/>
          <w:rtl w:val="0"/>
        </w:rPr>
        <w:t xml:space="preserve">(n.d.). The official site of the NBA for the latest NBA Scores, Stats &amp; News. | NBA.com. Retrieved May 5, 2023, from </w:t>
      </w:r>
      <w:hyperlink r:id="rId15">
        <w:r w:rsidDel="00000000" w:rsidR="00000000" w:rsidRPr="00000000">
          <w:rPr>
            <w:color w:val="1155cc"/>
            <w:sz w:val="28"/>
            <w:szCs w:val="28"/>
            <w:u w:val="single"/>
            <w:rtl w:val="0"/>
          </w:rPr>
          <w:t xml:space="preserve">https://www.nba.com/</w:t>
        </w:r>
      </w:hyperlink>
      <w:r w:rsidDel="00000000" w:rsidR="00000000" w:rsidRPr="00000000">
        <w:rPr>
          <w:rtl w:val="0"/>
        </w:rPr>
      </w:r>
    </w:p>
    <w:p w:rsidR="00000000" w:rsidDel="00000000" w:rsidP="00000000" w:rsidRDefault="00000000" w:rsidRPr="00000000" w14:paraId="0000006F">
      <w:pPr>
        <w:tabs>
          <w:tab w:val="right" w:leader="none" w:pos="12000"/>
        </w:tabs>
        <w:spacing w:line="480" w:lineRule="auto"/>
        <w:ind w:left="720"/>
        <w:rPr>
          <w:sz w:val="28"/>
          <w:szCs w:val="28"/>
        </w:rPr>
      </w:pPr>
      <w:r w:rsidDel="00000000" w:rsidR="00000000" w:rsidRPr="00000000">
        <w:rPr>
          <w:i w:val="1"/>
          <w:sz w:val="28"/>
          <w:szCs w:val="28"/>
          <w:rtl w:val="0"/>
        </w:rPr>
        <w:t xml:space="preserve">Is Defense More Important than Offense in Basketball? | Coach Walter Carvalho – PhD Hoops</w:t>
      </w:r>
      <w:r w:rsidDel="00000000" w:rsidR="00000000" w:rsidRPr="00000000">
        <w:rPr>
          <w:sz w:val="28"/>
          <w:szCs w:val="28"/>
          <w:rtl w:val="0"/>
        </w:rPr>
        <w:t xml:space="preserve">. (n.d.). PhD Hoops. Retrieved May 5, 2023, from </w:t>
      </w:r>
      <w:hyperlink r:id="rId16">
        <w:r w:rsidDel="00000000" w:rsidR="00000000" w:rsidRPr="00000000">
          <w:rPr>
            <w:color w:val="1155cc"/>
            <w:sz w:val="28"/>
            <w:szCs w:val="28"/>
            <w:u w:val="single"/>
            <w:rtl w:val="0"/>
          </w:rPr>
          <w:t xml:space="preserve">https://www.phdhoops.com/is-defense-more-important-than-offense-in-basketball/</w:t>
        </w:r>
      </w:hyperlink>
      <w:r w:rsidDel="00000000" w:rsidR="00000000" w:rsidRPr="00000000">
        <w:rPr>
          <w:rtl w:val="0"/>
        </w:rPr>
      </w:r>
    </w:p>
    <w:p w:rsidR="00000000" w:rsidDel="00000000" w:rsidP="00000000" w:rsidRDefault="00000000" w:rsidRPr="00000000" w14:paraId="00000070">
      <w:pPr>
        <w:tabs>
          <w:tab w:val="right" w:leader="none" w:pos="12000"/>
        </w:tabs>
        <w:rPr/>
      </w:pPr>
      <w:r w:rsidDel="00000000" w:rsidR="00000000" w:rsidRPr="00000000">
        <w:rPr>
          <w:rtl w:val="0"/>
        </w:rPr>
      </w:r>
    </w:p>
    <w:p w:rsidR="00000000" w:rsidDel="00000000" w:rsidP="00000000" w:rsidRDefault="00000000" w:rsidRPr="00000000" w14:paraId="00000071">
      <w:pPr>
        <w:tabs>
          <w:tab w:val="right" w:leader="none" w:pos="12000"/>
        </w:tabs>
        <w:rPr/>
      </w:pPr>
      <w:r w:rsidDel="00000000" w:rsidR="00000000" w:rsidRPr="00000000">
        <w:rPr>
          <w:rtl w:val="0"/>
        </w:rPr>
      </w:r>
    </w:p>
    <w:p w:rsidR="00000000" w:rsidDel="00000000" w:rsidP="00000000" w:rsidRDefault="00000000" w:rsidRPr="00000000" w14:paraId="00000072">
      <w:pPr>
        <w:tabs>
          <w:tab w:val="right" w:leader="none" w:pos="12000"/>
        </w:tabs>
        <w:rPr/>
      </w:pPr>
      <w:r w:rsidDel="00000000" w:rsidR="00000000" w:rsidRPr="00000000">
        <w:rPr>
          <w:rtl w:val="0"/>
        </w:rPr>
      </w:r>
    </w:p>
    <w:p w:rsidR="00000000" w:rsidDel="00000000" w:rsidP="00000000" w:rsidRDefault="00000000" w:rsidRPr="00000000" w14:paraId="00000073">
      <w:pPr>
        <w:tabs>
          <w:tab w:val="right" w:leader="none" w:pos="12000"/>
        </w:tabs>
        <w:rPr/>
      </w:pPr>
      <w:r w:rsidDel="00000000" w:rsidR="00000000" w:rsidRPr="00000000">
        <w:rPr>
          <w:rtl w:val="0"/>
        </w:rPr>
      </w:r>
    </w:p>
    <w:p w:rsidR="00000000" w:rsidDel="00000000" w:rsidP="00000000" w:rsidRDefault="00000000" w:rsidRPr="00000000" w14:paraId="00000074">
      <w:pPr>
        <w:tabs>
          <w:tab w:val="right" w:leader="none" w:pos="12000"/>
        </w:tabs>
        <w:rPr/>
      </w:pPr>
      <w:r w:rsidDel="00000000" w:rsidR="00000000" w:rsidRPr="00000000">
        <w:rPr>
          <w:rtl w:val="0"/>
        </w:rPr>
      </w:r>
    </w:p>
    <w:p w:rsidR="00000000" w:rsidDel="00000000" w:rsidP="00000000" w:rsidRDefault="00000000" w:rsidRPr="00000000" w14:paraId="00000075">
      <w:pPr>
        <w:tabs>
          <w:tab w:val="right" w:leader="none" w:pos="12000"/>
        </w:tabs>
        <w:rPr/>
      </w:pPr>
      <w:r w:rsidDel="00000000" w:rsidR="00000000" w:rsidRPr="00000000">
        <w:rPr>
          <w:rtl w:val="0"/>
        </w:rPr>
      </w:r>
    </w:p>
    <w:p w:rsidR="00000000" w:rsidDel="00000000" w:rsidP="00000000" w:rsidRDefault="00000000" w:rsidRPr="00000000" w14:paraId="00000076">
      <w:pPr>
        <w:tabs>
          <w:tab w:val="right" w:leader="none" w:pos="12000"/>
        </w:tabs>
        <w:rPr/>
      </w:pPr>
      <w:r w:rsidDel="00000000" w:rsidR="00000000" w:rsidRPr="00000000">
        <w:rPr>
          <w:rtl w:val="0"/>
        </w:rPr>
      </w:r>
    </w:p>
    <w:p w:rsidR="00000000" w:rsidDel="00000000" w:rsidP="00000000" w:rsidRDefault="00000000" w:rsidRPr="00000000" w14:paraId="00000077">
      <w:pPr>
        <w:tabs>
          <w:tab w:val="right" w:leader="none" w:pos="12000"/>
        </w:tabs>
        <w:rPr/>
      </w:pPr>
      <w:r w:rsidDel="00000000" w:rsidR="00000000" w:rsidRPr="00000000">
        <w:rPr>
          <w:rtl w:val="0"/>
        </w:rPr>
        <w:tab/>
      </w:r>
    </w:p>
    <w:p w:rsidR="00000000" w:rsidDel="00000000" w:rsidP="00000000" w:rsidRDefault="00000000" w:rsidRPr="00000000" w14:paraId="00000078">
      <w:pPr>
        <w:tabs>
          <w:tab w:val="right" w:leader="none" w:pos="12000"/>
        </w:tabs>
        <w:rPr/>
      </w:pPr>
      <w:r w:rsidDel="00000000" w:rsidR="00000000" w:rsidRPr="00000000">
        <w:rPr>
          <w:rtl w:val="0"/>
        </w:rPr>
      </w:r>
    </w:p>
    <w:p w:rsidR="00000000" w:rsidDel="00000000" w:rsidP="00000000" w:rsidRDefault="00000000" w:rsidRPr="00000000" w14:paraId="00000079">
      <w:pPr>
        <w:tabs>
          <w:tab w:val="right" w:leader="none" w:pos="12000"/>
        </w:tabs>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rtl w:val="0"/>
      </w:rPr>
      <w:t xml:space="preserve">Tnaliyev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nba.com/" TargetMode="External"/><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yperlink" Target="https://www.phdhoops.com/is-defense-more-important-than-offense-in-basketbal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5</b:DayAccessed>
    <b:SourceType>DocumentFromInternetSite</b:SourceType>
    <b:URL>https://www.nba.com/</b:URL>
    <b:InternetSiteTitle>The official site of the NBA for the latest NBA Scores, Stats &amp; News. | NBA.com</b:InternetSiteTitle>
    <b:MonthAccessed>May</b:MonthAccessed>
    <b:YearAccessed>2023</b:YearAccessed>
    <b:Gdcea>{"AccessedType":"Website"}</b:Gdcea>
  </b:Source>
  <b:Source>
    <b:Tag>source2</b:Tag>
    <b:DayAccessed>5</b:DayAccessed>
    <b:SourceType>DocumentFromInternetSite</b:SourceType>
    <b:URL>https://www.phdhoops.com/is-defense-more-important-than-offense-in-basketball/</b:URL>
    <b:Title>Is Defense More Important than Offense in Basketball? | Coach Walter Carvalho – PhD Hoops</b:Title>
    <b:InternetSiteTitle>PhD Hoops</b:InternetSiteTitle>
    <b:MonthAccessed>May</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