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color w:val="1c4587"/>
          <w:sz w:val="60"/>
          <w:szCs w:val="60"/>
        </w:rPr>
      </w:pPr>
      <w:bookmarkStart w:colFirst="0" w:colLast="0" w:name="_sd10d4o63f1u" w:id="0"/>
      <w:bookmarkEnd w:id="0"/>
      <w:r w:rsidDel="00000000" w:rsidR="00000000" w:rsidRPr="00000000">
        <w:rPr>
          <w:b w:val="1"/>
          <w:bCs w:val="1"/>
          <w:color w:val="1c4587"/>
          <w:sz w:val="60"/>
          <w:szCs w:val="60"/>
          <w:rtl w:val="0"/>
        </w:rPr>
        <w:t xml:space="preserve">MediLink </w:t>
      </w:r>
    </w:p>
    <w:p w:rsidR="00000000" w:rsidDel="00000000" w:rsidP="00000000" w:rsidRDefault="00000000" w:rsidRPr="00000000" w14:paraId="00000002">
      <w:pPr>
        <w:pStyle w:val="Subtitle"/>
        <w:rPr>
          <w:b w:val="1"/>
          <w:bCs w:val="1"/>
          <w:color w:val="1c4587"/>
          <w:sz w:val="36"/>
          <w:szCs w:val="36"/>
          <w:u w:val="single"/>
        </w:rPr>
      </w:pPr>
      <w:bookmarkStart w:colFirst="0" w:colLast="0" w:name="_2vlwceb40ln8" w:id="1"/>
      <w:bookmarkEnd w:id="1"/>
      <w:r w:rsidDel="00000000" w:rsidR="00000000" w:rsidRPr="00000000">
        <w:rPr>
          <w:b w:val="1"/>
          <w:bCs w:val="1"/>
          <w:color w:val="1c4587"/>
          <w:sz w:val="36"/>
          <w:szCs w:val="36"/>
          <w:rtl w:val="0"/>
        </w:rPr>
        <w:t xml:space="preserve">AI-Powered Clinical Intelligence Platform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274e13"/>
          <w:sz w:val="34"/>
          <w:szCs w:val="34"/>
        </w:rPr>
      </w:pPr>
      <w:r w:rsidDel="00000000" w:rsidR="00000000" w:rsidRPr="00000000">
        <w:rPr>
          <w:b w:val="1"/>
          <w:bCs w:val="1"/>
          <w:color w:val="274e13"/>
          <w:sz w:val="34"/>
          <w:szCs w:val="34"/>
          <w:rtl w:val="0"/>
        </w:rPr>
        <w:t xml:space="preserve">Hackathon Project Documentation</w:t>
      </w:r>
    </w:p>
    <w:p w:rsidR="00000000" w:rsidDel="00000000" w:rsidP="00000000" w:rsidRDefault="00000000" w:rsidRPr="00000000" w14:paraId="00000005">
      <w:pPr>
        <w:rPr>
          <w:b w:val="1"/>
          <w:bCs w:val="1"/>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sz w:val="30"/>
          <w:szCs w:val="30"/>
          <w:rtl w:val="0"/>
        </w:rPr>
        <w:t xml:space="preserve">Team Name: </w:t>
      </w:r>
    </w:p>
    <w:p w:rsidR="00000000" w:rsidDel="00000000" w:rsidP="00000000" w:rsidRDefault="00000000" w:rsidRPr="00000000" w14:paraId="00000007">
      <w:pPr>
        <w:rPr>
          <w:sz w:val="30"/>
          <w:szCs w:val="30"/>
        </w:rPr>
      </w:pPr>
      <w:r w:rsidDel="00000000" w:rsidR="00000000" w:rsidRPr="00000000">
        <w:rPr>
          <w:b w:val="1"/>
          <w:bCs w:val="1"/>
          <w:sz w:val="30"/>
          <w:szCs w:val="30"/>
          <w:rtl w:val="0"/>
        </w:rPr>
        <w:t xml:space="preserve">Baito Bytes</w:t>
      </w:r>
      <w:r w:rsidDel="00000000" w:rsidR="00000000" w:rsidRPr="00000000">
        <w:rPr>
          <w:sz w:val="30"/>
          <w:szCs w:val="30"/>
          <w:rtl w:val="0"/>
        </w:rPr>
        <w:t xml:space="preserve">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sz w:val="30"/>
          <w:szCs w:val="30"/>
          <w:rtl w:val="0"/>
        </w:rPr>
        <w:t xml:space="preserve">Team Members: </w:t>
      </w:r>
    </w:p>
    <w:p w:rsidR="00000000" w:rsidDel="00000000" w:rsidP="00000000" w:rsidRDefault="00000000" w:rsidRPr="00000000" w14:paraId="0000000A">
      <w:pPr>
        <w:rPr>
          <w:b w:val="1"/>
          <w:bCs w:val="1"/>
          <w:sz w:val="30"/>
          <w:szCs w:val="30"/>
        </w:rPr>
      </w:pPr>
      <w:r w:rsidDel="00000000" w:rsidR="00000000" w:rsidRPr="00000000">
        <w:rPr>
          <w:b w:val="1"/>
          <w:bCs w:val="1"/>
          <w:sz w:val="30"/>
          <w:szCs w:val="30"/>
          <w:rtl w:val="0"/>
        </w:rPr>
        <w:t xml:space="preserve">Maha Mateen</w:t>
      </w:r>
    </w:p>
    <w:p w:rsidR="00000000" w:rsidDel="00000000" w:rsidP="00000000" w:rsidRDefault="00000000" w:rsidRPr="00000000" w14:paraId="0000000B">
      <w:pPr>
        <w:rPr>
          <w:b w:val="1"/>
          <w:bCs w:val="1"/>
          <w:sz w:val="30"/>
          <w:szCs w:val="30"/>
        </w:rPr>
      </w:pPr>
      <w:r w:rsidDel="00000000" w:rsidR="00000000" w:rsidRPr="00000000">
        <w:rPr>
          <w:b w:val="1"/>
          <w:bCs w:val="1"/>
          <w:sz w:val="30"/>
          <w:szCs w:val="30"/>
          <w:rtl w:val="0"/>
        </w:rPr>
        <w:t xml:space="preserve">Madiha Aijaz</w:t>
      </w:r>
    </w:p>
    <w:p w:rsidR="00000000" w:rsidDel="00000000" w:rsidP="00000000" w:rsidRDefault="00000000" w:rsidRPr="00000000" w14:paraId="0000000C">
      <w:pPr>
        <w:rPr>
          <w:b w:val="1"/>
          <w:bCs w:val="1"/>
          <w:sz w:val="30"/>
          <w:szCs w:val="30"/>
        </w:rPr>
      </w:pPr>
      <w:r w:rsidDel="00000000" w:rsidR="00000000" w:rsidRPr="00000000">
        <w:rPr>
          <w:b w:val="1"/>
          <w:bCs w:val="1"/>
          <w:sz w:val="30"/>
          <w:szCs w:val="30"/>
          <w:rtl w:val="0"/>
        </w:rPr>
        <w:t xml:space="preserve">Maryam Masooma</w:t>
      </w:r>
    </w:p>
    <w:p w:rsidR="00000000" w:rsidDel="00000000" w:rsidP="00000000" w:rsidRDefault="00000000" w:rsidRPr="00000000" w14:paraId="0000000D">
      <w:pPr>
        <w:rPr>
          <w:b w:val="1"/>
          <w:bCs w:val="1"/>
          <w:sz w:val="30"/>
          <w:szCs w:val="30"/>
        </w:rPr>
      </w:pPr>
      <w:r w:rsidDel="00000000" w:rsidR="00000000" w:rsidRPr="00000000">
        <w:rPr>
          <w:b w:val="1"/>
          <w:bCs w:val="1"/>
          <w:sz w:val="30"/>
          <w:szCs w:val="30"/>
          <w:rtl w:val="0"/>
        </w:rPr>
        <w:t xml:space="preserve">Qazi Isra</w:t>
      </w:r>
    </w:p>
    <w:p w:rsidR="00000000" w:rsidDel="00000000" w:rsidP="00000000" w:rsidRDefault="00000000" w:rsidRPr="00000000" w14:paraId="0000000E">
      <w:pPr>
        <w:rPr>
          <w:b w:val="1"/>
          <w:bCs w:val="1"/>
          <w:sz w:val="30"/>
          <w:szCs w:val="30"/>
        </w:rPr>
      </w:pPr>
      <w:r w:rsidDel="00000000" w:rsidR="00000000" w:rsidRPr="00000000">
        <w:rPr>
          <w:b w:val="1"/>
          <w:bCs w:val="1"/>
          <w:sz w:val="30"/>
          <w:szCs w:val="30"/>
          <w:rtl w:val="0"/>
        </w:rPr>
        <w:t xml:space="preserve">Tamana Zehra</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Date:</w:t>
      </w:r>
    </w:p>
    <w:p w:rsidR="00000000" w:rsidDel="00000000" w:rsidP="00000000" w:rsidRDefault="00000000" w:rsidRPr="00000000" w14:paraId="00000012">
      <w:pPr>
        <w:rPr>
          <w:b w:val="1"/>
          <w:bCs w:val="1"/>
          <w:sz w:val="30"/>
          <w:szCs w:val="30"/>
        </w:rPr>
      </w:pPr>
      <w:r w:rsidDel="00000000" w:rsidR="00000000" w:rsidRPr="00000000">
        <w:rPr>
          <w:b w:val="1"/>
          <w:bCs w:val="1"/>
          <w:sz w:val="30"/>
          <w:szCs w:val="30"/>
          <w:rtl w:val="0"/>
        </w:rPr>
        <w:t xml:space="preserve">14-07-2026</w:t>
      </w:r>
    </w:p>
    <w:p w:rsidR="00000000" w:rsidDel="00000000" w:rsidP="00000000" w:rsidRDefault="00000000" w:rsidRPr="00000000" w14:paraId="00000013">
      <w:pPr>
        <w:pStyle w:val="Title"/>
        <w:rPr>
          <w:sz w:val="50"/>
          <w:szCs w:val="50"/>
        </w:rPr>
      </w:pPr>
      <w:bookmarkStart w:colFirst="0" w:colLast="0" w:name="_v976vuu49hqr" w:id="2"/>
      <w:bookmarkEnd w:id="2"/>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color w:val="1c4587"/>
        </w:rPr>
      </w:pPr>
      <w:bookmarkStart w:colFirst="0" w:colLast="0" w:name="_kjj5m9t7944" w:id="3"/>
      <w:bookmarkEnd w:id="3"/>
      <w:r w:rsidDel="00000000" w:rsidR="00000000" w:rsidRPr="00000000">
        <w:rPr>
          <w:color w:val="1c4587"/>
          <w:rtl w:val="0"/>
        </w:rPr>
        <w:t xml:space="preserve">Table of Contents</w:t>
      </w:r>
    </w:p>
    <w:sdt>
      <w:sdtPr>
        <w:id w:val="744642638"/>
        <w:docPartObj>
          <w:docPartGallery w:val="Table of Contents"/>
          <w:docPartUnique w:val="1"/>
        </w:docPartObj>
      </w:sdtPr>
      <w:sdtContent>
        <w:p w:rsidR="00000000" w:rsidDel="00000000" w:rsidP="00000000" w:rsidRDefault="00000000" w:rsidRPr="00000000" w14:paraId="00000015">
          <w:pPr>
            <w:widowControl w:val="0"/>
            <w:tabs>
              <w:tab w:val="right" w:leader="none" w:pos="9360"/>
            </w:tabs>
            <w:spacing w:before="60" w:line="240" w:lineRule="auto"/>
            <w:rPr>
              <w:b w:val="1"/>
              <w:bCs w:val="1"/>
              <w:color w:val="000000"/>
              <w:sz w:val="30"/>
              <w:szCs w:val="30"/>
              <w:u w:val="none"/>
            </w:rPr>
          </w:pPr>
          <w:r w:rsidDel="00000000" w:rsidR="00000000" w:rsidRPr="00000000">
            <w:fldChar w:fldCharType="begin"/>
            <w:instrText xml:space="preserve"> TOC \h \u \z \t "Heading 1,1,Heading 2,2,Heading 3,3,Heading 4,4,Heading 5,5,Heading 6,6,"</w:instrText>
            <w:fldChar w:fldCharType="separate"/>
          </w:r>
          <w:hyperlink w:anchor="_kjj5m9t7944">
            <w:r w:rsidDel="00000000" w:rsidR="00000000" w:rsidRPr="00000000">
              <w:rPr>
                <w:b w:val="1"/>
                <w:bCs w:val="1"/>
                <w:color w:val="000000"/>
                <w:sz w:val="30"/>
                <w:szCs w:val="30"/>
                <w:u w:val="none"/>
                <w:rtl w:val="0"/>
              </w:rPr>
              <w:t xml:space="preserve">Table of Contents</w:t>
              <w:tab/>
            </w:r>
          </w:hyperlink>
          <w:r w:rsidDel="00000000" w:rsidR="00000000" w:rsidRPr="00000000">
            <w:rPr>
              <w:b w:val="1"/>
              <w:bCs w:val="1"/>
              <w:sz w:val="30"/>
              <w:szCs w:val="30"/>
              <w:rtl w:val="0"/>
            </w:rPr>
            <w:t xml:space="preserve">1</w:t>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rPr>
              <w:b w:val="1"/>
              <w:bCs w:val="1"/>
              <w:color w:val="000000"/>
              <w:sz w:val="24"/>
              <w:szCs w:val="24"/>
              <w:u w:val="none"/>
            </w:rPr>
          </w:pPr>
          <w:hyperlink w:anchor="_6t3grabc1f4k">
            <w:r w:rsidDel="00000000" w:rsidR="00000000" w:rsidRPr="00000000">
              <w:rPr>
                <w:b w:val="1"/>
                <w:bCs w:val="1"/>
                <w:color w:val="000000"/>
                <w:sz w:val="24"/>
                <w:szCs w:val="24"/>
                <w:u w:val="none"/>
                <w:rtl w:val="0"/>
              </w:rPr>
              <w:t xml:space="preserve">1.  Project Overview</w:t>
              <w:tab/>
            </w:r>
          </w:hyperlink>
          <w:r w:rsidDel="00000000" w:rsidR="00000000" w:rsidRPr="00000000">
            <w:rPr>
              <w:b w:val="1"/>
              <w:bCs w:val="1"/>
              <w:sz w:val="24"/>
              <w:szCs w:val="24"/>
              <w:rtl w:val="0"/>
            </w:rPr>
            <w:t xml:space="preserve">2</w:t>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rPr>
              <w:b w:val="1"/>
              <w:bCs w:val="1"/>
              <w:color w:val="000000"/>
              <w:sz w:val="24"/>
              <w:szCs w:val="24"/>
              <w:u w:val="none"/>
            </w:rPr>
          </w:pPr>
          <w:hyperlink w:anchor="_d4malyw7ui3b">
            <w:r w:rsidDel="00000000" w:rsidR="00000000" w:rsidRPr="00000000">
              <w:rPr>
                <w:b w:val="1"/>
                <w:bCs w:val="1"/>
                <w:color w:val="000000"/>
                <w:sz w:val="24"/>
                <w:szCs w:val="24"/>
                <w:u w:val="none"/>
                <w:rtl w:val="0"/>
              </w:rPr>
              <w:t xml:space="preserve">2.  Problem Statement</w:t>
              <w:tab/>
            </w:r>
          </w:hyperlink>
          <w:r w:rsidDel="00000000" w:rsidR="00000000" w:rsidRPr="00000000">
            <w:rPr>
              <w:b w:val="1"/>
              <w:bCs w:val="1"/>
              <w:sz w:val="24"/>
              <w:szCs w:val="24"/>
              <w:rtl w:val="0"/>
            </w:rPr>
            <w:t xml:space="preserve">3</w:t>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0" w:firstLine="0"/>
            <w:rPr>
              <w:b w:val="1"/>
              <w:bCs w:val="1"/>
              <w:color w:val="000000"/>
              <w:sz w:val="24"/>
              <w:szCs w:val="24"/>
              <w:u w:val="none"/>
            </w:rPr>
          </w:pPr>
          <w:hyperlink w:anchor="_xmpnplq6714q">
            <w:r w:rsidDel="00000000" w:rsidR="00000000" w:rsidRPr="00000000">
              <w:rPr>
                <w:b w:val="1"/>
                <w:bCs w:val="1"/>
                <w:color w:val="000000"/>
                <w:sz w:val="24"/>
                <w:szCs w:val="24"/>
                <w:u w:val="none"/>
                <w:rtl w:val="0"/>
              </w:rPr>
              <w:t xml:space="preserve">3.  Proposed Solution: The MediLink Ecosystem</w:t>
              <w:tab/>
            </w:r>
          </w:hyperlink>
          <w:r w:rsidDel="00000000" w:rsidR="00000000" w:rsidRPr="00000000">
            <w:rPr>
              <w:b w:val="1"/>
              <w:bCs w:val="1"/>
              <w:sz w:val="24"/>
              <w:szCs w:val="24"/>
              <w:rtl w:val="0"/>
            </w:rPr>
            <w:t xml:space="preserve">4</w:t>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rPr>
              <w:b w:val="1"/>
              <w:bCs w:val="1"/>
              <w:color w:val="000000"/>
              <w:sz w:val="24"/>
              <w:szCs w:val="24"/>
              <w:u w:val="none"/>
            </w:rPr>
          </w:pPr>
          <w:r w:rsidDel="00000000" w:rsidR="00000000" w:rsidRPr="00000000">
            <w:rPr>
              <w:b w:val="1"/>
              <w:bCs w:val="1"/>
              <w:color w:val="000000"/>
              <w:sz w:val="24"/>
              <w:szCs w:val="24"/>
              <w:u w:val="none"/>
              <w:rtl w:val="0"/>
            </w:rPr>
            <w:t xml:space="preserve">4</w:t>
          </w:r>
          <w:hyperlink w:anchor="_59kebhf0zvsm">
            <w:r w:rsidDel="00000000" w:rsidR="00000000" w:rsidRPr="00000000">
              <w:rPr>
                <w:b w:val="1"/>
                <w:bCs w:val="1"/>
                <w:color w:val="000000"/>
                <w:sz w:val="24"/>
                <w:szCs w:val="24"/>
                <w:u w:val="none"/>
                <w:rtl w:val="0"/>
              </w:rPr>
              <w:t xml:space="preserve">.  Objectives</w:t>
              <w:tab/>
            </w:r>
          </w:hyperlink>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rPr>
              <w:b w:val="1"/>
              <w:bCs w:val="1"/>
              <w:color w:val="000000"/>
              <w:sz w:val="24"/>
              <w:szCs w:val="24"/>
              <w:u w:val="none"/>
            </w:rPr>
          </w:pPr>
          <w:r w:rsidDel="00000000" w:rsidR="00000000" w:rsidRPr="00000000">
            <w:rPr>
              <w:b w:val="1"/>
              <w:bCs w:val="1"/>
              <w:color w:val="000000"/>
              <w:sz w:val="24"/>
              <w:szCs w:val="24"/>
              <w:u w:val="none"/>
              <w:rtl w:val="0"/>
            </w:rPr>
            <w:t xml:space="preserve">5</w:t>
          </w:r>
          <w:hyperlink w:anchor="_gpqza6coh9k2">
            <w:r w:rsidDel="00000000" w:rsidR="00000000" w:rsidRPr="00000000">
              <w:rPr>
                <w:b w:val="1"/>
                <w:bCs w:val="1"/>
                <w:color w:val="000000"/>
                <w:sz w:val="24"/>
                <w:szCs w:val="24"/>
                <w:u w:val="none"/>
                <w:rtl w:val="0"/>
              </w:rPr>
              <w:t xml:space="preserve">.  Target Users</w:t>
              <w:tab/>
            </w:r>
          </w:hyperlink>
          <w:r w:rsidDel="00000000" w:rsidR="00000000" w:rsidRPr="00000000">
            <w:rPr>
              <w:b w:val="1"/>
              <w:bCs w:val="1"/>
              <w:sz w:val="24"/>
              <w:szCs w:val="24"/>
              <w:rtl w:val="0"/>
            </w:rPr>
            <w:t xml:space="preserve">6</w:t>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360" w:firstLine="0"/>
            <w:rPr>
              <w:color w:val="000000"/>
              <w:sz w:val="24"/>
              <w:szCs w:val="24"/>
              <w:u w:val="none"/>
            </w:rPr>
          </w:pPr>
          <w:r w:rsidDel="00000000" w:rsidR="00000000" w:rsidRPr="00000000">
            <w:rPr>
              <w:sz w:val="24"/>
              <w:szCs w:val="24"/>
              <w:rtl w:val="0"/>
            </w:rPr>
            <w:t xml:space="preserve">   </w:t>
          </w:r>
          <w:r w:rsidDel="00000000" w:rsidR="00000000" w:rsidRPr="00000000">
            <w:rPr>
              <w:color w:val="000000"/>
              <w:sz w:val="24"/>
              <w:szCs w:val="24"/>
              <w:u w:val="none"/>
              <w:rtl w:val="0"/>
            </w:rPr>
            <w:t xml:space="preserve">5</w:t>
          </w:r>
          <w:hyperlink w:anchor="_6ut30mchn7xn">
            <w:r w:rsidDel="00000000" w:rsidR="00000000" w:rsidRPr="00000000">
              <w:rPr>
                <w:color w:val="000000"/>
                <w:sz w:val="24"/>
                <w:szCs w:val="24"/>
                <w:u w:val="none"/>
                <w:rtl w:val="0"/>
              </w:rPr>
              <w:t xml:space="preserve">.1 Primary Users</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360" w:firstLine="0"/>
            <w:rPr>
              <w:color w:val="000000"/>
              <w:sz w:val="24"/>
              <w:szCs w:val="24"/>
              <w:u w:val="none"/>
            </w:rPr>
          </w:pPr>
          <w:r w:rsidDel="00000000" w:rsidR="00000000" w:rsidRPr="00000000">
            <w:rPr>
              <w:sz w:val="24"/>
              <w:szCs w:val="24"/>
              <w:rtl w:val="0"/>
            </w:rPr>
            <w:t xml:space="preserve">   </w:t>
          </w:r>
          <w:r w:rsidDel="00000000" w:rsidR="00000000" w:rsidRPr="00000000">
            <w:rPr>
              <w:color w:val="000000"/>
              <w:sz w:val="24"/>
              <w:szCs w:val="24"/>
              <w:u w:val="none"/>
              <w:rtl w:val="0"/>
            </w:rPr>
            <w:t xml:space="preserve">5</w:t>
          </w:r>
          <w:hyperlink w:anchor="_u1cpyn1vj3gr">
            <w:r w:rsidDel="00000000" w:rsidR="00000000" w:rsidRPr="00000000">
              <w:rPr>
                <w:color w:val="000000"/>
                <w:sz w:val="24"/>
                <w:szCs w:val="24"/>
                <w:u w:val="none"/>
                <w:rtl w:val="0"/>
              </w:rPr>
              <w:t xml:space="preserve">.2 Secondary Users</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rPr>
              <w:b w:val="1"/>
              <w:bCs w:val="1"/>
              <w:color w:val="000000"/>
              <w:sz w:val="24"/>
              <w:szCs w:val="24"/>
              <w:u w:val="none"/>
            </w:rPr>
          </w:pPr>
          <w:r w:rsidDel="00000000" w:rsidR="00000000" w:rsidRPr="00000000">
            <w:rPr>
              <w:b w:val="1"/>
              <w:bCs w:val="1"/>
              <w:color w:val="000000"/>
              <w:sz w:val="24"/>
              <w:szCs w:val="24"/>
              <w:u w:val="none"/>
              <w:rtl w:val="0"/>
            </w:rPr>
            <w:t xml:space="preserve">6</w:t>
          </w:r>
          <w:hyperlink w:anchor="_1713c9wvw5w7">
            <w:r w:rsidDel="00000000" w:rsidR="00000000" w:rsidRPr="00000000">
              <w:rPr>
                <w:b w:val="1"/>
                <w:bCs w:val="1"/>
                <w:color w:val="000000"/>
                <w:sz w:val="24"/>
                <w:szCs w:val="24"/>
                <w:u w:val="none"/>
                <w:rtl w:val="0"/>
              </w:rPr>
              <w:t xml:space="preserve">.  Competitive Analysis</w:t>
              <w:tab/>
            </w:r>
          </w:hyperlink>
          <w:r w:rsidDel="00000000" w:rsidR="00000000" w:rsidRPr="00000000">
            <w:rPr>
              <w:b w:val="1"/>
              <w:bCs w:val="1"/>
              <w:sz w:val="24"/>
              <w:szCs w:val="24"/>
              <w:rtl w:val="0"/>
            </w:rPr>
            <w:t xml:space="preserve">7</w:t>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color w:val="000000"/>
              <w:sz w:val="24"/>
              <w:szCs w:val="24"/>
              <w:u w:val="none"/>
            </w:rPr>
          </w:pPr>
          <w:r w:rsidDel="00000000" w:rsidR="00000000" w:rsidRPr="00000000">
            <w:rPr>
              <w:sz w:val="24"/>
              <w:szCs w:val="24"/>
              <w:rtl w:val="0"/>
            </w:rPr>
            <w:t xml:space="preserve">   </w:t>
          </w:r>
          <w:r w:rsidDel="00000000" w:rsidR="00000000" w:rsidRPr="00000000">
            <w:rPr>
              <w:color w:val="000000"/>
              <w:sz w:val="24"/>
              <w:szCs w:val="24"/>
              <w:u w:val="none"/>
              <w:rtl w:val="0"/>
            </w:rPr>
            <w:t xml:space="preserve">6</w:t>
          </w:r>
          <w:hyperlink w:anchor="_i622rf9e1px4">
            <w:r w:rsidDel="00000000" w:rsidR="00000000" w:rsidRPr="00000000">
              <w:rPr>
                <w:color w:val="000000"/>
                <w:sz w:val="24"/>
                <w:szCs w:val="24"/>
                <w:u w:val="none"/>
                <w:rtl w:val="0"/>
              </w:rPr>
              <w:t xml:space="preserve">.1 Existing Solutions</w:t>
              <w:tab/>
            </w:r>
          </w:hyperlink>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360" w:firstLine="0"/>
            <w:rPr>
              <w:color w:val="000000"/>
              <w:sz w:val="24"/>
              <w:szCs w:val="24"/>
              <w:u w:val="none"/>
            </w:rPr>
          </w:pPr>
          <w:r w:rsidDel="00000000" w:rsidR="00000000" w:rsidRPr="00000000">
            <w:rPr>
              <w:sz w:val="24"/>
              <w:szCs w:val="24"/>
              <w:rtl w:val="0"/>
            </w:rPr>
            <w:t xml:space="preserve">   </w:t>
          </w:r>
          <w:r w:rsidDel="00000000" w:rsidR="00000000" w:rsidRPr="00000000">
            <w:rPr>
              <w:color w:val="000000"/>
              <w:sz w:val="24"/>
              <w:szCs w:val="24"/>
              <w:u w:val="none"/>
              <w:rtl w:val="0"/>
            </w:rPr>
            <w:t xml:space="preserve">6</w:t>
          </w:r>
          <w:hyperlink w:anchor="_t4r9ia923vvr">
            <w:r w:rsidDel="00000000" w:rsidR="00000000" w:rsidRPr="00000000">
              <w:rPr>
                <w:color w:val="000000"/>
                <w:sz w:val="24"/>
                <w:szCs w:val="24"/>
                <w:u w:val="none"/>
                <w:rtl w:val="0"/>
              </w:rPr>
              <w:t xml:space="preserve">.2 How MediLink Differs</w:t>
              <w:tab/>
            </w:r>
          </w:hyperlink>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rPr>
              <w:b w:val="1"/>
              <w:bCs w:val="1"/>
              <w:color w:val="000000"/>
              <w:sz w:val="24"/>
              <w:szCs w:val="24"/>
              <w:u w:val="none"/>
            </w:rPr>
          </w:pPr>
          <w:r w:rsidDel="00000000" w:rsidR="00000000" w:rsidRPr="00000000">
            <w:rPr>
              <w:b w:val="1"/>
              <w:bCs w:val="1"/>
              <w:color w:val="000000"/>
              <w:sz w:val="24"/>
              <w:szCs w:val="24"/>
              <w:u w:val="none"/>
              <w:rtl w:val="0"/>
            </w:rPr>
            <w:t xml:space="preserve">7</w:t>
          </w:r>
          <w:hyperlink w:anchor="_4g8hldn8axy7">
            <w:r w:rsidDel="00000000" w:rsidR="00000000" w:rsidRPr="00000000">
              <w:rPr>
                <w:b w:val="1"/>
                <w:bCs w:val="1"/>
                <w:color w:val="000000"/>
                <w:sz w:val="24"/>
                <w:szCs w:val="24"/>
                <w:u w:val="none"/>
                <w:rtl w:val="0"/>
              </w:rPr>
              <w:t xml:space="preserve">.   MVP Features</w:t>
              <w:tab/>
            </w:r>
          </w:hyperlink>
          <w:r w:rsidDel="00000000" w:rsidR="00000000" w:rsidRPr="00000000">
            <w:rPr>
              <w:b w:val="1"/>
              <w:bCs w:val="1"/>
              <w:sz w:val="24"/>
              <w:szCs w:val="24"/>
              <w:rtl w:val="0"/>
            </w:rPr>
            <w:t xml:space="preserve">8</w:t>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rPr>
              <w:b w:val="1"/>
              <w:bCs w:val="1"/>
              <w:color w:val="000000"/>
              <w:sz w:val="24"/>
              <w:szCs w:val="24"/>
              <w:u w:val="none"/>
            </w:rPr>
          </w:pPr>
          <w:r w:rsidDel="00000000" w:rsidR="00000000" w:rsidRPr="00000000">
            <w:rPr>
              <w:b w:val="1"/>
              <w:bCs w:val="1"/>
              <w:color w:val="000000"/>
              <w:sz w:val="24"/>
              <w:szCs w:val="24"/>
              <w:u w:val="none"/>
              <w:rtl w:val="0"/>
            </w:rPr>
            <w:t xml:space="preserve">8</w:t>
          </w:r>
          <w:hyperlink w:anchor="_hx4lxk2uh93c">
            <w:r w:rsidDel="00000000" w:rsidR="00000000" w:rsidRPr="00000000">
              <w:rPr>
                <w:b w:val="1"/>
                <w:bCs w:val="1"/>
                <w:color w:val="000000"/>
                <w:sz w:val="24"/>
                <w:szCs w:val="24"/>
                <w:u w:val="none"/>
                <w:rtl w:val="0"/>
              </w:rPr>
              <w:t xml:space="preserve">.   User Journey</w:t>
              <w:tab/>
            </w:r>
          </w:hyperlink>
          <w:r w:rsidDel="00000000" w:rsidR="00000000" w:rsidRPr="00000000">
            <w:rPr>
              <w:b w:val="1"/>
              <w:bCs w:val="1"/>
              <w:sz w:val="24"/>
              <w:szCs w:val="24"/>
              <w:rtl w:val="0"/>
            </w:rPr>
            <w:t xml:space="preserve">9</w:t>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360" w:firstLine="0"/>
            <w:rPr>
              <w:color w:val="000000"/>
              <w:sz w:val="24"/>
              <w:szCs w:val="24"/>
              <w:u w:val="none"/>
            </w:rPr>
          </w:pPr>
          <w:r w:rsidDel="00000000" w:rsidR="00000000" w:rsidRPr="00000000">
            <w:rPr>
              <w:sz w:val="24"/>
              <w:szCs w:val="24"/>
              <w:rtl w:val="0"/>
            </w:rPr>
            <w:t xml:space="preserve">   </w:t>
          </w:r>
          <w:r w:rsidDel="00000000" w:rsidR="00000000" w:rsidRPr="00000000">
            <w:rPr>
              <w:color w:val="000000"/>
              <w:sz w:val="24"/>
              <w:szCs w:val="24"/>
              <w:u w:val="none"/>
              <w:rtl w:val="0"/>
            </w:rPr>
            <w:t xml:space="preserve">8.1</w:t>
          </w:r>
          <w:r w:rsidDel="00000000" w:rsidR="00000000" w:rsidRPr="00000000">
            <w:rPr>
              <w:b w:val="1"/>
              <w:bCs w:val="1"/>
              <w:color w:val="000000"/>
              <w:sz w:val="24"/>
              <w:szCs w:val="24"/>
              <w:u w:val="none"/>
              <w:rtl w:val="0"/>
            </w:rPr>
            <w:t xml:space="preserve"> </w:t>
          </w:r>
          <w:hyperlink w:anchor="_dmaqnlxvbloz">
            <w:r w:rsidDel="00000000" w:rsidR="00000000" w:rsidRPr="00000000">
              <w:rPr>
                <w:color w:val="000000"/>
                <w:sz w:val="24"/>
                <w:szCs w:val="24"/>
                <w:u w:val="none"/>
                <w:rtl w:val="0"/>
              </w:rPr>
              <w:t xml:space="preserve">Doctor Journey</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360" w:firstLine="0"/>
            <w:rPr>
              <w:color w:val="000000"/>
              <w:sz w:val="24"/>
              <w:szCs w:val="24"/>
              <w:u w:val="none"/>
            </w:rPr>
          </w:pPr>
          <w:r w:rsidDel="00000000" w:rsidR="00000000" w:rsidRPr="00000000">
            <w:rPr>
              <w:sz w:val="24"/>
              <w:szCs w:val="24"/>
              <w:rtl w:val="0"/>
            </w:rPr>
            <w:t xml:space="preserve">   </w:t>
          </w:r>
          <w:r w:rsidDel="00000000" w:rsidR="00000000" w:rsidRPr="00000000">
            <w:rPr>
              <w:color w:val="000000"/>
              <w:sz w:val="24"/>
              <w:szCs w:val="24"/>
              <w:u w:val="none"/>
              <w:rtl w:val="0"/>
            </w:rPr>
            <w:t xml:space="preserve">8.2 </w:t>
          </w:r>
          <w:hyperlink w:anchor="_uqukqlpo8u9c">
            <w:r w:rsidDel="00000000" w:rsidR="00000000" w:rsidRPr="00000000">
              <w:rPr>
                <w:color w:val="000000"/>
                <w:sz w:val="24"/>
                <w:szCs w:val="24"/>
                <w:u w:val="none"/>
                <w:rtl w:val="0"/>
              </w:rPr>
              <w:t xml:space="preserve">Patient Journey</w:t>
              <w:tab/>
            </w:r>
          </w:hyperlink>
          <w:r w:rsidDel="00000000" w:rsidR="00000000" w:rsidRPr="00000000">
            <w:fldChar w:fldCharType="begin"/>
            <w:instrText xml:space="preserve"> PAGEREF _uqukqlpo8u9c \h </w:instrText>
            <w:fldChar w:fldCharType="separate"/>
          </w:r>
          <w:r w:rsidDel="00000000" w:rsidR="00000000" w:rsidRPr="00000000">
            <w:rPr>
              <w:sz w:val="24"/>
              <w:szCs w:val="24"/>
              <w:rtl w:val="0"/>
            </w:rPr>
            <w:t xml:space="preserve">1</w:t>
          </w:r>
          <w:r w:rsidDel="00000000" w:rsidR="00000000" w:rsidRPr="00000000">
            <w:fldChar w:fldCharType="end"/>
          </w:r>
          <w:r w:rsidDel="00000000" w:rsidR="00000000" w:rsidRPr="00000000">
            <w:rPr>
              <w:sz w:val="24"/>
              <w:szCs w:val="24"/>
              <w:rtl w:val="0"/>
            </w:rPr>
            <w:t xml:space="preserve">0</w:t>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rPr>
              <w:b w:val="1"/>
              <w:bCs w:val="1"/>
              <w:color w:val="000000"/>
              <w:sz w:val="24"/>
              <w:szCs w:val="24"/>
              <w:u w:val="none"/>
            </w:rPr>
          </w:pPr>
          <w:r w:rsidDel="00000000" w:rsidR="00000000" w:rsidRPr="00000000">
            <w:rPr>
              <w:b w:val="1"/>
              <w:bCs w:val="1"/>
              <w:color w:val="000000"/>
              <w:sz w:val="24"/>
              <w:szCs w:val="24"/>
              <w:u w:val="none"/>
              <w:rtl w:val="0"/>
            </w:rPr>
            <w:t xml:space="preserve">9.   </w:t>
          </w:r>
          <w:hyperlink w:anchor="_xlvl5rqfgnlv">
            <w:r w:rsidDel="00000000" w:rsidR="00000000" w:rsidRPr="00000000">
              <w:rPr>
                <w:b w:val="1"/>
                <w:bCs w:val="1"/>
                <w:color w:val="000000"/>
                <w:sz w:val="24"/>
                <w:szCs w:val="24"/>
                <w:u w:val="none"/>
                <w:rtl w:val="0"/>
              </w:rPr>
              <w:t xml:space="preserve">SYSTEM ARCHITECTURE</w:t>
              <w:tab/>
            </w:r>
          </w:hyperlink>
          <w:r w:rsidDel="00000000" w:rsidR="00000000" w:rsidRPr="00000000">
            <w:fldChar w:fldCharType="begin"/>
            <w:instrText xml:space="preserve"> PAGEREF _xlvl5rqfgnlv \h </w:instrText>
            <w:fldChar w:fldCharType="separate"/>
          </w:r>
          <w:r w:rsidDel="00000000" w:rsidR="00000000" w:rsidRPr="00000000">
            <w:rPr>
              <w:b w:val="1"/>
              <w:bCs w:val="1"/>
              <w:sz w:val="24"/>
              <w:szCs w:val="24"/>
              <w:rtl w:val="0"/>
            </w:rPr>
            <w:t xml:space="preserve">1</w:t>
          </w:r>
          <w:r w:rsidDel="00000000" w:rsidR="00000000" w:rsidRPr="00000000">
            <w:fldChar w:fldCharType="end"/>
          </w:r>
          <w:r w:rsidDel="00000000" w:rsidR="00000000" w:rsidRPr="00000000">
            <w:rPr>
              <w:b w:val="1"/>
              <w:bCs w:val="1"/>
              <w:sz w:val="24"/>
              <w:szCs w:val="24"/>
              <w:rtl w:val="0"/>
            </w:rPr>
            <w:t xml:space="preserve">1</w:t>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rPr>
              <w:b w:val="1"/>
              <w:bCs w:val="1"/>
              <w:sz w:val="24"/>
              <w:szCs w:val="24"/>
            </w:rPr>
          </w:pPr>
          <w:r w:rsidDel="00000000" w:rsidR="00000000" w:rsidRPr="00000000">
            <w:rPr>
              <w:b w:val="1"/>
              <w:bCs w:val="1"/>
              <w:color w:val="000000"/>
              <w:sz w:val="24"/>
              <w:szCs w:val="24"/>
              <w:u w:val="none"/>
              <w:rtl w:val="0"/>
            </w:rPr>
            <w:t xml:space="preserve">10. AI Workflow                                                                                                             </w:t>
          </w:r>
          <w:r w:rsidDel="00000000" w:rsidR="00000000" w:rsidRPr="00000000">
            <w:rPr>
              <w:b w:val="1"/>
              <w:bCs w:val="1"/>
              <w:sz w:val="24"/>
              <w:szCs w:val="24"/>
              <w:rtl w:val="0"/>
            </w:rPr>
            <w:t xml:space="preserve">12</w:t>
          </w:r>
        </w:p>
        <w:p w:rsidR="00000000" w:rsidDel="00000000" w:rsidP="00000000" w:rsidRDefault="00000000" w:rsidRPr="00000000" w14:paraId="00000026">
          <w:pPr>
            <w:widowControl w:val="0"/>
            <w:tabs>
              <w:tab w:val="right" w:leader="none" w:pos="9360"/>
            </w:tabs>
            <w:spacing w:before="60" w:line="240" w:lineRule="auto"/>
            <w:rPr>
              <w:b w:val="1"/>
              <w:bCs w:val="1"/>
              <w:color w:val="000000"/>
              <w:sz w:val="24"/>
              <w:szCs w:val="24"/>
              <w:u w:val="none"/>
            </w:rPr>
          </w:pPr>
          <w:hyperlink w:anchor="_68u6tq3hysgr">
            <w:r w:rsidDel="00000000" w:rsidR="00000000" w:rsidRPr="00000000">
              <w:rPr>
                <w:b w:val="1"/>
                <w:bCs w:val="1"/>
                <w:color w:val="000000"/>
                <w:sz w:val="24"/>
                <w:szCs w:val="24"/>
                <w:u w:val="none"/>
                <w:rtl w:val="0"/>
              </w:rPr>
              <w:t xml:space="preserve">1</w:t>
            </w:r>
          </w:hyperlink>
          <w:hyperlink w:anchor="_68u6tq3hysgr">
            <w:r w:rsidDel="00000000" w:rsidR="00000000" w:rsidRPr="00000000">
              <w:rPr>
                <w:b w:val="1"/>
                <w:bCs w:val="1"/>
                <w:sz w:val="24"/>
                <w:szCs w:val="24"/>
                <w:rtl w:val="0"/>
              </w:rPr>
              <w:t xml:space="preserve">1</w:t>
            </w:r>
          </w:hyperlink>
          <w:hyperlink w:anchor="_68u6tq3hysgr">
            <w:r w:rsidDel="00000000" w:rsidR="00000000" w:rsidRPr="00000000">
              <w:rPr>
                <w:b w:val="1"/>
                <w:bCs w:val="1"/>
                <w:color w:val="000000"/>
                <w:sz w:val="24"/>
                <w:szCs w:val="24"/>
                <w:u w:val="none"/>
                <w:rtl w:val="0"/>
              </w:rPr>
              <w:t xml:space="preserve">. Technology Stack</w:t>
              <w:tab/>
            </w:r>
          </w:hyperlink>
          <w:r w:rsidDel="00000000" w:rsidR="00000000" w:rsidRPr="00000000">
            <w:fldChar w:fldCharType="begin"/>
            <w:instrText xml:space="preserve"> PAGEREF _68u6tq3hysgr \h </w:instrText>
            <w:fldChar w:fldCharType="separate"/>
          </w:r>
          <w:r w:rsidDel="00000000" w:rsidR="00000000" w:rsidRPr="00000000">
            <w:rPr>
              <w:b w:val="1"/>
              <w:bCs w:val="1"/>
              <w:sz w:val="24"/>
              <w:szCs w:val="24"/>
              <w:rtl w:val="0"/>
            </w:rPr>
            <w:t xml:space="preserve">1</w:t>
          </w:r>
          <w:r w:rsidDel="00000000" w:rsidR="00000000" w:rsidRPr="00000000">
            <w:fldChar w:fldCharType="end"/>
          </w:r>
          <w:r w:rsidDel="00000000" w:rsidR="00000000" w:rsidRPr="00000000">
            <w:rPr>
              <w:b w:val="1"/>
              <w:bCs w:val="1"/>
              <w:sz w:val="24"/>
              <w:szCs w:val="24"/>
              <w:rtl w:val="0"/>
            </w:rPr>
            <w:t xml:space="preserve">3</w:t>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rPr>
              <w:b w:val="1"/>
              <w:bCs w:val="1"/>
              <w:sz w:val="24"/>
              <w:szCs w:val="24"/>
            </w:rPr>
          </w:pPr>
          <w:hyperlink w:anchor="_hr57dfn7g9ej">
            <w:r w:rsidDel="00000000" w:rsidR="00000000" w:rsidRPr="00000000">
              <w:rPr>
                <w:b w:val="1"/>
                <w:bCs w:val="1"/>
                <w:color w:val="000000"/>
                <w:sz w:val="24"/>
                <w:szCs w:val="24"/>
                <w:u w:val="none"/>
                <w:rtl w:val="0"/>
              </w:rPr>
              <w:t xml:space="preserve">13. Future Roadmap</w:t>
            </w:r>
          </w:hyperlink>
          <w:r w:rsidDel="00000000" w:rsidR="00000000" w:rsidRPr="00000000">
            <w:rPr>
              <w:rtl w:val="0"/>
            </w:rPr>
            <w:t xml:space="preserve">                                                                                                               </w:t>
          </w:r>
          <w:r w:rsidDel="00000000" w:rsidR="00000000" w:rsidRPr="00000000">
            <w:rPr>
              <w:b w:val="1"/>
              <w:bCs w:val="1"/>
              <w:sz w:val="24"/>
              <w:szCs w:val="24"/>
              <w:rtl w:val="0"/>
            </w:rPr>
            <w:t xml:space="preserve">15</w:t>
          </w:r>
        </w:p>
        <w:p w:rsidR="00000000" w:rsidDel="00000000" w:rsidP="00000000" w:rsidRDefault="00000000" w:rsidRPr="00000000" w14:paraId="00000028">
          <w:pPr>
            <w:widowControl w:val="0"/>
            <w:tabs>
              <w:tab w:val="right" w:leader="none" w:pos="9360"/>
            </w:tabs>
            <w:spacing w:before="60" w:line="240" w:lineRule="auto"/>
            <w:rPr>
              <w:b w:val="1"/>
              <w:bCs w:val="1"/>
              <w:color w:val="000000"/>
              <w:u w:val="none"/>
            </w:rPr>
          </w:pPr>
          <w:r w:rsidDel="00000000" w:rsidR="00000000" w:rsidRPr="00000000">
            <w:rPr>
              <w:b w:val="1"/>
              <w:bCs w:val="1"/>
              <w:sz w:val="24"/>
              <w:szCs w:val="24"/>
              <w:rtl w:val="0"/>
            </w:rPr>
            <w:t xml:space="preserve">14. Project Images</w:t>
          </w:r>
          <w:hyperlink w:anchor="_hr57dfn7g9ej">
            <w:r w:rsidDel="00000000" w:rsidR="00000000" w:rsidRPr="00000000">
              <w:rPr>
                <w:b w:val="1"/>
                <w:bCs w:val="1"/>
                <w:color w:val="000000"/>
                <w:u w:val="no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rPr/>
      </w:pPr>
      <w:bookmarkStart w:colFirst="0" w:colLast="0" w:name="_orcfvpnspheg" w:id="4"/>
      <w:bookmarkEnd w:id="4"/>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b w:val="1"/>
          <w:bCs w:val="1"/>
          <w:sz w:val="36"/>
          <w:szCs w:val="36"/>
        </w:rPr>
      </w:pPr>
      <w:bookmarkStart w:colFirst="0" w:colLast="0" w:name="_6t3grabc1f4k" w:id="5"/>
      <w:bookmarkEnd w:id="5"/>
      <w:r w:rsidDel="00000000" w:rsidR="00000000" w:rsidRPr="00000000">
        <w:rPr>
          <w:b w:val="1"/>
          <w:bCs w:val="1"/>
          <w:color w:val="1c4587"/>
          <w:rtl w:val="0"/>
        </w:rPr>
        <w:t xml:space="preserve">1. Project Overview</w:t>
      </w:r>
      <w:r w:rsidDel="00000000" w:rsidR="00000000" w:rsidRPr="00000000">
        <w:rPr>
          <w:rtl w:val="0"/>
        </w:rPr>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Healthcare providers often make treatment decisions using incomplete or fragmented patient information. Medical records are frequently scattered across hospitals, clinics, laboratories, and paper prescriptions, making it difficult for doctors to obtain a complete view of a patient's medical history during consultations.</w:t>
      </w:r>
    </w:p>
    <w:p w:rsidR="00000000" w:rsidDel="00000000" w:rsidP="00000000" w:rsidRDefault="00000000" w:rsidRPr="00000000" w14:paraId="0000002C">
      <w:pPr>
        <w:spacing w:after="240" w:before="240" w:lineRule="auto"/>
        <w:jc w:val="both"/>
        <w:rPr>
          <w:sz w:val="24"/>
          <w:szCs w:val="24"/>
        </w:rPr>
      </w:pPr>
      <w:r w:rsidDel="00000000" w:rsidR="00000000" w:rsidRPr="00000000">
        <w:rPr>
          <w:b w:val="1"/>
          <w:bCs w:val="1"/>
          <w:sz w:val="24"/>
          <w:szCs w:val="24"/>
          <w:rtl w:val="0"/>
        </w:rPr>
        <w:t xml:space="preserve">MediLink AI</w:t>
      </w:r>
      <w:r w:rsidDel="00000000" w:rsidR="00000000" w:rsidRPr="00000000">
        <w:rPr>
          <w:sz w:val="24"/>
          <w:szCs w:val="24"/>
          <w:rtl w:val="0"/>
        </w:rPr>
        <w:t xml:space="preserve"> is an AI-powered Clinical Intelligence Platform designed to organize patient health records into a single chronological timeline and generate concise clinical summaries. Rather than replacing existing digital health systems, MediLink AI complements them by helping healthcare professionals access essential patient information quickly, leading to more informed and efficient clinical decision-making.</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1"/>
        <w:rPr/>
      </w:pPr>
      <w:bookmarkStart w:colFirst="0" w:colLast="0" w:name="_at3xpnr87lj0" w:id="6"/>
      <w:bookmarkEnd w:id="6"/>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b w:val="1"/>
          <w:bCs w:val="1"/>
          <w:color w:val="1c4587"/>
        </w:rPr>
      </w:pPr>
      <w:bookmarkStart w:colFirst="0" w:colLast="0" w:name="_d4malyw7ui3b" w:id="7"/>
      <w:bookmarkEnd w:id="7"/>
      <w:r w:rsidDel="00000000" w:rsidR="00000000" w:rsidRPr="00000000">
        <w:rPr>
          <w:b w:val="1"/>
          <w:bCs w:val="1"/>
          <w:color w:val="1c4587"/>
          <w:rtl w:val="0"/>
        </w:rPr>
        <w:t xml:space="preserve">2. Problem Statement</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Healthcare providers often make treatment decisions with incomplete patient information. Many patients unintentionally forget to mention important details such as ongoing medications, allergies, chronic illnesses, previous surgeries, or recently completed antibiotic courses. This challenge becomes even more severe when patients consult multiple doctors or travel to different regions, where communication barriers and disconnected healthcare records make accurate history-taking difficult.</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As Kashmiris, we have personally observed another common healthcare challenge within our own families. Even for minor illnesses such as coughs, colds, or seasonal infections, it is common for patients to consult multiple doctors before deciding on a course of treatment. Since each consultation happens independently, doctors often have no visibility into medications that have already been prescribed. This can lead to duplicate prescriptions, repeated antibiotic use, potential drug interactions, unnecessary diagnostic tests, and inconsistent treatment plans. These real-life experiences became one of the primary motivations behind our project.</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Patients with chronic conditions such as diabetes, hypertension, kidney disease, heart disease, or drug allergies may also unintentionally omit these details during consultation. Without access to a complete medical history, doctors may prescribe medicines that are less effective, potentially unsafe, or interact with existing medications.</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In Kashmir, there is currently no patient-centric system that enables healthcare professionals to securely access a patient's essential medical history across different hospitals and clinics with the patient's explicit consent. This leads to fragmented healthcare, delayed diagnosis, duplicate diagnostic tests, medication errors, unnecessary prescriptions, and avoidable health risks.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Although India has taken significant steps toward digital healthcare through initiatives such as the Ayushman Bharat Digital Mission (ABDM) and ABHA, access to patient information may still remain fragmented across hospitals, clinics, laboratories, and paper records depending on adoption and availability. As a result, doctors often spend valuable consultation time reviewing scattered reports instead of focusing on patient care.</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These challenges highlight the need for an intelligent, patient-centric platform that organizes medical records into meaningful clinical insights while supporting existing digital health ecosystems.</w:t>
      </w:r>
    </w:p>
    <w:p w:rsidR="00000000" w:rsidDel="00000000" w:rsidP="00000000" w:rsidRDefault="00000000" w:rsidRPr="00000000" w14:paraId="0000003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7">
      <w:pPr>
        <w:pStyle w:val="Heading1"/>
        <w:spacing w:before="280" w:lineRule="auto"/>
        <w:rPr>
          <w:b w:val="1"/>
          <w:bCs w:val="1"/>
          <w:color w:val="1c4587"/>
        </w:rPr>
      </w:pPr>
      <w:bookmarkStart w:colFirst="0" w:colLast="0" w:name="_xmpnplq6714q" w:id="8"/>
      <w:bookmarkEnd w:id="8"/>
      <w:r w:rsidDel="00000000" w:rsidR="00000000" w:rsidRPr="00000000">
        <w:rPr>
          <w:b w:val="1"/>
          <w:bCs w:val="1"/>
          <w:color w:val="1c4587"/>
          <w:rtl w:val="0"/>
        </w:rPr>
        <w:t xml:space="preserve">3. Proposed Solution: The MediLink Ecosystem</w:t>
      </w:r>
    </w:p>
    <w:p w:rsidR="00000000" w:rsidDel="00000000" w:rsidP="00000000" w:rsidRDefault="00000000" w:rsidRPr="00000000" w14:paraId="00000038">
      <w:pPr>
        <w:pStyle w:val="Heading4"/>
        <w:rPr>
          <w:color w:val="434343"/>
        </w:rPr>
      </w:pPr>
      <w:bookmarkStart w:colFirst="0" w:colLast="0" w:name="_u7h1r4puuu9j" w:id="9"/>
      <w:bookmarkEnd w:id="9"/>
      <w:r w:rsidDel="00000000" w:rsidR="00000000" w:rsidRPr="00000000">
        <w:rPr>
          <w:color w:val="434343"/>
          <w:rtl w:val="0"/>
        </w:rPr>
        <w:t xml:space="preserve">MediLink AI – An Intelligent Clinical Intelligence Platform</w:t>
      </w:r>
    </w:p>
    <w:p w:rsidR="00000000" w:rsidDel="00000000" w:rsidP="00000000" w:rsidRDefault="00000000" w:rsidRPr="00000000" w14:paraId="00000039">
      <w:pPr>
        <w:pStyle w:val="Heading1"/>
        <w:rPr>
          <w:sz w:val="24"/>
          <w:szCs w:val="24"/>
        </w:rPr>
      </w:pPr>
      <w:bookmarkStart w:colFirst="0" w:colLast="0" w:name="_u7h1r4puuu9j" w:id="9"/>
      <w:bookmarkEnd w:id="9"/>
      <w:r w:rsidDel="00000000" w:rsidR="00000000" w:rsidRPr="00000000">
        <w:rPr>
          <w:sz w:val="24"/>
          <w:szCs w:val="24"/>
          <w:rtl w:val="0"/>
        </w:rPr>
        <w:t xml:space="preserve">MediLink AI is an AI-powered Clinical Intelligence Platform designed to complement existing digital health ecosystems rather than replace them. The platform consolidates a patient's essential medical information into a unified, chronological health profile and generates concise AI-assisted clinical summaries that help doctors quickly understand the patient's medical history during consultations.</w:t>
      </w:r>
    </w:p>
    <w:p w:rsidR="00000000" w:rsidDel="00000000" w:rsidP="00000000" w:rsidRDefault="00000000" w:rsidRPr="00000000" w14:paraId="0000003A">
      <w:pPr>
        <w:pStyle w:val="Heading1"/>
        <w:rPr>
          <w:sz w:val="24"/>
          <w:szCs w:val="24"/>
        </w:rPr>
      </w:pPr>
      <w:bookmarkStart w:colFirst="0" w:colLast="0" w:name="_u7h1r4puuu9j" w:id="9"/>
      <w:bookmarkEnd w:id="9"/>
      <w:r w:rsidDel="00000000" w:rsidR="00000000" w:rsidRPr="00000000">
        <w:rPr>
          <w:sz w:val="24"/>
          <w:szCs w:val="24"/>
          <w:rtl w:val="0"/>
        </w:rPr>
        <w:t xml:space="preserve">For the hackathon MVP, MediLink securely stores patient records using a clinic-generated Patient ID, while keeping the architecture ready for future integration with ABHA . Access to patient information is permission-based, ensuring that only authorized healthcare providers can view medical records with the patient's consent.</w:t>
      </w:r>
    </w:p>
    <w:p w:rsidR="00000000" w:rsidDel="00000000" w:rsidP="00000000" w:rsidRDefault="00000000" w:rsidRPr="00000000" w14:paraId="0000003B">
      <w:pPr>
        <w:pStyle w:val="Heading1"/>
        <w:rPr>
          <w:b w:val="1"/>
          <w:bCs w:val="1"/>
          <w:color w:val="1c4587"/>
          <w:sz w:val="30"/>
          <w:szCs w:val="30"/>
        </w:rPr>
      </w:pPr>
      <w:bookmarkStart w:colFirst="0" w:colLast="0" w:name="_u7h1r4puuu9j" w:id="9"/>
      <w:bookmarkEnd w:id="9"/>
      <w:r w:rsidDel="00000000" w:rsidR="00000000" w:rsidRPr="00000000">
        <w:rPr>
          <w:b w:val="1"/>
          <w:bCs w:val="1"/>
          <w:color w:val="1c4587"/>
          <w:sz w:val="30"/>
          <w:szCs w:val="30"/>
          <w:rtl w:val="0"/>
        </w:rPr>
        <w:t xml:space="preserve">Key Components of the Solution</w:t>
      </w:r>
    </w:p>
    <w:p w:rsidR="00000000" w:rsidDel="00000000" w:rsidP="00000000" w:rsidRDefault="00000000" w:rsidRPr="00000000" w14:paraId="0000003C">
      <w:pPr>
        <w:pStyle w:val="Heading1"/>
        <w:numPr>
          <w:ilvl w:val="0"/>
          <w:numId w:val="7"/>
        </w:numPr>
        <w:ind w:left="720" w:hanging="360"/>
        <w:rPr>
          <w:sz w:val="26"/>
          <w:szCs w:val="26"/>
          <w:u w:val="none"/>
        </w:rPr>
      </w:pPr>
      <w:bookmarkStart w:colFirst="0" w:colLast="0" w:name="_u7h1r4puuu9j" w:id="9"/>
      <w:bookmarkEnd w:id="9"/>
      <w:r w:rsidDel="00000000" w:rsidR="00000000" w:rsidRPr="00000000">
        <w:rPr>
          <w:sz w:val="26"/>
          <w:szCs w:val="26"/>
          <w:rtl w:val="0"/>
        </w:rPr>
        <w:t xml:space="preserve">Unified Patient Health Profile</w:t>
      </w:r>
    </w:p>
    <w:p w:rsidR="00000000" w:rsidDel="00000000" w:rsidP="00000000" w:rsidRDefault="00000000" w:rsidRPr="00000000" w14:paraId="0000003D">
      <w:pPr>
        <w:pStyle w:val="Heading1"/>
        <w:rPr>
          <w:sz w:val="24"/>
          <w:szCs w:val="24"/>
        </w:rPr>
      </w:pPr>
      <w:bookmarkStart w:colFirst="0" w:colLast="0" w:name="_u7h1r4puuu9j" w:id="9"/>
      <w:bookmarkEnd w:id="9"/>
      <w:r w:rsidDel="00000000" w:rsidR="00000000" w:rsidRPr="00000000">
        <w:rPr>
          <w:sz w:val="24"/>
          <w:szCs w:val="24"/>
          <w:rtl w:val="0"/>
        </w:rPr>
        <w:t xml:space="preserve">Patient information—including diagnoses, medications, allergies, laboratory reports, surgeries, and treatment history—is organized into a single chronological timeline, giving doctors a complete view of the patient's healthcare journey.</w:t>
      </w:r>
    </w:p>
    <w:p w:rsidR="00000000" w:rsidDel="00000000" w:rsidP="00000000" w:rsidRDefault="00000000" w:rsidRPr="00000000" w14:paraId="0000003E">
      <w:pPr>
        <w:pStyle w:val="Heading1"/>
        <w:numPr>
          <w:ilvl w:val="0"/>
          <w:numId w:val="4"/>
        </w:numPr>
        <w:ind w:left="720" w:hanging="360"/>
        <w:rPr>
          <w:sz w:val="26"/>
          <w:szCs w:val="26"/>
          <w:u w:val="none"/>
        </w:rPr>
      </w:pPr>
      <w:bookmarkStart w:colFirst="0" w:colLast="0" w:name="_u7h1r4puuu9j" w:id="9"/>
      <w:bookmarkEnd w:id="9"/>
      <w:r w:rsidDel="00000000" w:rsidR="00000000" w:rsidRPr="00000000">
        <w:rPr>
          <w:sz w:val="26"/>
          <w:szCs w:val="26"/>
          <w:rtl w:val="0"/>
        </w:rPr>
        <w:t xml:space="preserve">AI-Powered Clinical Summary</w:t>
      </w:r>
    </w:p>
    <w:p w:rsidR="00000000" w:rsidDel="00000000" w:rsidP="00000000" w:rsidRDefault="00000000" w:rsidRPr="00000000" w14:paraId="0000003F">
      <w:pPr>
        <w:pStyle w:val="Heading1"/>
        <w:rPr>
          <w:sz w:val="24"/>
          <w:szCs w:val="24"/>
        </w:rPr>
      </w:pPr>
      <w:bookmarkStart w:colFirst="0" w:colLast="0" w:name="_u7h1r4puuu9j" w:id="9"/>
      <w:bookmarkEnd w:id="9"/>
      <w:r w:rsidDel="00000000" w:rsidR="00000000" w:rsidRPr="00000000">
        <w:rPr>
          <w:sz w:val="24"/>
          <w:szCs w:val="24"/>
          <w:rtl w:val="0"/>
        </w:rPr>
        <w:t xml:space="preserve">Instead of manually reviewing multiple reports, doctors receive a concise AI-generated summary highlighting chronic conditions, current medications, allergies, previous treatments, and other clinically relevant information. The AI assists healthcare professionals by presenting important information quickly but does not replace clinical judgment.</w:t>
      </w:r>
    </w:p>
    <w:p w:rsidR="00000000" w:rsidDel="00000000" w:rsidP="00000000" w:rsidRDefault="00000000" w:rsidRPr="00000000" w14:paraId="00000040">
      <w:pPr>
        <w:pStyle w:val="Heading1"/>
        <w:numPr>
          <w:ilvl w:val="0"/>
          <w:numId w:val="6"/>
        </w:numPr>
        <w:ind w:left="720" w:hanging="360"/>
        <w:rPr>
          <w:sz w:val="26"/>
          <w:szCs w:val="26"/>
          <w:u w:val="none"/>
        </w:rPr>
      </w:pPr>
      <w:bookmarkStart w:colFirst="0" w:colLast="0" w:name="_u7h1r4puuu9j" w:id="9"/>
      <w:bookmarkEnd w:id="9"/>
      <w:r w:rsidDel="00000000" w:rsidR="00000000" w:rsidRPr="00000000">
        <w:rPr>
          <w:sz w:val="26"/>
          <w:szCs w:val="26"/>
          <w:rtl w:val="0"/>
        </w:rPr>
        <w:t xml:space="preserve">Consent-Based Access</w:t>
      </w:r>
    </w:p>
    <w:p w:rsidR="00000000" w:rsidDel="00000000" w:rsidP="00000000" w:rsidRDefault="00000000" w:rsidRPr="00000000" w14:paraId="00000041">
      <w:pPr>
        <w:pStyle w:val="Heading1"/>
        <w:rPr>
          <w:sz w:val="24"/>
          <w:szCs w:val="24"/>
        </w:rPr>
      </w:pPr>
      <w:bookmarkStart w:colFirst="0" w:colLast="0" w:name="_u7h1r4puuu9j" w:id="9"/>
      <w:bookmarkEnd w:id="9"/>
      <w:r w:rsidDel="00000000" w:rsidR="00000000" w:rsidRPr="00000000">
        <w:rPr>
          <w:sz w:val="24"/>
          <w:szCs w:val="24"/>
          <w:rtl w:val="0"/>
        </w:rPr>
        <w:t xml:space="preserve">Patients remain in control of their medical records. Healthcare providers can access patient information only after appropriate authorization, ensuring privacy and responsible use of health data.</w:t>
      </w:r>
    </w:p>
    <w:p w:rsidR="00000000" w:rsidDel="00000000" w:rsidP="00000000" w:rsidRDefault="00000000" w:rsidRPr="00000000" w14:paraId="00000042">
      <w:pPr>
        <w:pStyle w:val="Heading1"/>
        <w:numPr>
          <w:ilvl w:val="0"/>
          <w:numId w:val="2"/>
        </w:numPr>
        <w:ind w:left="720" w:hanging="360"/>
        <w:rPr>
          <w:sz w:val="26"/>
          <w:szCs w:val="26"/>
          <w:u w:val="none"/>
        </w:rPr>
      </w:pPr>
      <w:bookmarkStart w:colFirst="0" w:colLast="0" w:name="_u7h1r4puuu9j" w:id="9"/>
      <w:bookmarkEnd w:id="9"/>
      <w:r w:rsidDel="00000000" w:rsidR="00000000" w:rsidRPr="00000000">
        <w:rPr>
          <w:sz w:val="26"/>
          <w:szCs w:val="26"/>
          <w:rtl w:val="0"/>
        </w:rPr>
        <w:t xml:space="preserve">Improved Clinical Workflow</w:t>
      </w:r>
    </w:p>
    <w:p w:rsidR="00000000" w:rsidDel="00000000" w:rsidP="00000000" w:rsidRDefault="00000000" w:rsidRPr="00000000" w14:paraId="00000043">
      <w:pPr>
        <w:pStyle w:val="Heading1"/>
        <w:rPr>
          <w:sz w:val="24"/>
          <w:szCs w:val="24"/>
        </w:rPr>
      </w:pPr>
      <w:bookmarkStart w:colFirst="0" w:colLast="0" w:name="_g72cx0tl274k" w:id="10"/>
      <w:bookmarkEnd w:id="10"/>
      <w:r w:rsidDel="00000000" w:rsidR="00000000" w:rsidRPr="00000000">
        <w:rPr>
          <w:sz w:val="24"/>
          <w:szCs w:val="24"/>
          <w:rtl w:val="0"/>
        </w:rPr>
        <w:t xml:space="preserve">By reducing the time required to review fragmented records, MediLink enables doctors to spend more time interacting with patients and making informed clinical decisions while reducing duplicate prescriptions, repeated investigations, and medication errors.</w:t>
      </w:r>
    </w:p>
    <w:p w:rsidR="00000000" w:rsidDel="00000000" w:rsidP="00000000" w:rsidRDefault="00000000" w:rsidRPr="00000000" w14:paraId="00000044">
      <w:pPr>
        <w:pStyle w:val="Heading1"/>
        <w:numPr>
          <w:ilvl w:val="0"/>
          <w:numId w:val="5"/>
        </w:numPr>
        <w:ind w:left="720" w:hanging="360"/>
        <w:rPr>
          <w:sz w:val="26"/>
          <w:szCs w:val="26"/>
        </w:rPr>
      </w:pPr>
      <w:bookmarkStart w:colFirst="0" w:colLast="0" w:name="_efa576oku9qs" w:id="11"/>
      <w:bookmarkEnd w:id="11"/>
      <w:r w:rsidDel="00000000" w:rsidR="00000000" w:rsidRPr="00000000">
        <w:rPr>
          <w:sz w:val="26"/>
          <w:szCs w:val="26"/>
          <w:rtl w:val="0"/>
        </w:rPr>
        <w:t xml:space="preserve">Scalable Foundation</w:t>
      </w:r>
    </w:p>
    <w:p w:rsidR="00000000" w:rsidDel="00000000" w:rsidP="00000000" w:rsidRDefault="00000000" w:rsidRPr="00000000" w14:paraId="00000045">
      <w:pPr>
        <w:pStyle w:val="Heading1"/>
        <w:rPr>
          <w:sz w:val="24"/>
          <w:szCs w:val="24"/>
        </w:rPr>
      </w:pPr>
      <w:bookmarkStart w:colFirst="0" w:colLast="0" w:name="_3ktz1wy7mg5g" w:id="12"/>
      <w:bookmarkEnd w:id="12"/>
      <w:r w:rsidDel="00000000" w:rsidR="00000000" w:rsidRPr="00000000">
        <w:rPr>
          <w:sz w:val="24"/>
          <w:szCs w:val="24"/>
          <w:rtl w:val="0"/>
        </w:rPr>
        <w:t xml:space="preserve">The MVP has been designed with future expansion in mind. The architecture supports integration with digital health platforms such as ABHA , diagnostic laboratories, pharmacies, and additional AI-powered clinical decision support features.</w:t>
      </w:r>
    </w:p>
    <w:p w:rsidR="00000000" w:rsidDel="00000000" w:rsidP="00000000" w:rsidRDefault="00000000" w:rsidRPr="00000000" w14:paraId="00000046">
      <w:pPr>
        <w:pStyle w:val="Heading1"/>
        <w:rPr>
          <w:b w:val="1"/>
          <w:bCs w:val="1"/>
          <w:color w:val="1c4587"/>
        </w:rPr>
      </w:pPr>
      <w:bookmarkStart w:colFirst="0" w:colLast="0" w:name="_es2kd51alp0d" w:id="13"/>
      <w:bookmarkEnd w:id="13"/>
      <w:r w:rsidDel="00000000" w:rsidR="00000000" w:rsidRPr="00000000">
        <w:rPr>
          <w:rtl w:val="0"/>
        </w:rPr>
      </w:r>
    </w:p>
    <w:p w:rsidR="00000000" w:rsidDel="00000000" w:rsidP="00000000" w:rsidRDefault="00000000" w:rsidRPr="00000000" w14:paraId="00000047">
      <w:pPr>
        <w:pStyle w:val="Heading1"/>
        <w:rPr>
          <w:b w:val="1"/>
          <w:bCs w:val="1"/>
          <w:color w:val="1c4587"/>
        </w:rPr>
      </w:pPr>
      <w:bookmarkStart w:colFirst="0" w:colLast="0" w:name="_59kebhf0zvsm" w:id="14"/>
      <w:bookmarkEnd w:id="14"/>
      <w:r w:rsidDel="00000000" w:rsidR="00000000" w:rsidRPr="00000000">
        <w:rPr>
          <w:b w:val="1"/>
          <w:bCs w:val="1"/>
          <w:color w:val="1c4587"/>
          <w:rtl w:val="0"/>
        </w:rPr>
        <w:t xml:space="preserve">4</w:t>
      </w:r>
      <w:r w:rsidDel="00000000" w:rsidR="00000000" w:rsidRPr="00000000">
        <w:rPr>
          <w:b w:val="1"/>
          <w:bCs w:val="1"/>
          <w:color w:val="1c4587"/>
          <w:rtl w:val="0"/>
        </w:rPr>
        <w:t xml:space="preserve">. Objectives</w:t>
      </w:r>
    </w:p>
    <w:p w:rsidR="00000000" w:rsidDel="00000000" w:rsidP="00000000" w:rsidRDefault="00000000" w:rsidRPr="00000000" w14:paraId="00000048">
      <w:pPr>
        <w:jc w:val="both"/>
        <w:rPr>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   </w:t>
      </w:r>
      <w:r w:rsidDel="00000000" w:rsidR="00000000" w:rsidRPr="00000000">
        <w:rPr>
          <w:sz w:val="26"/>
          <w:szCs w:val="26"/>
          <w:rtl w:val="0"/>
        </w:rPr>
        <w:t xml:space="preserve">Project Objectives:</w:t>
      </w:r>
      <w:r w:rsidDel="00000000" w:rsidR="00000000" w:rsidRPr="00000000">
        <w:rPr>
          <w:rtl w:val="0"/>
        </w:rPr>
      </w:r>
    </w:p>
    <w:p w:rsidR="00000000" w:rsidDel="00000000" w:rsidP="00000000" w:rsidRDefault="00000000" w:rsidRPr="00000000" w14:paraId="00000049">
      <w:pPr>
        <w:numPr>
          <w:ilvl w:val="0"/>
          <w:numId w:val="3"/>
        </w:numPr>
        <w:ind w:left="720" w:hanging="360"/>
        <w:jc w:val="both"/>
        <w:rPr>
          <w:sz w:val="26"/>
          <w:szCs w:val="26"/>
        </w:rPr>
      </w:pPr>
      <w:r w:rsidDel="00000000" w:rsidR="00000000" w:rsidRPr="00000000">
        <w:rPr>
          <w:sz w:val="26"/>
          <w:szCs w:val="26"/>
          <w:rtl w:val="0"/>
        </w:rPr>
        <w:t xml:space="preserve">Enable doctors to quickly access a patient's essential medical history.</w:t>
      </w:r>
    </w:p>
    <w:p w:rsidR="00000000" w:rsidDel="00000000" w:rsidP="00000000" w:rsidRDefault="00000000" w:rsidRPr="00000000" w14:paraId="0000004A">
      <w:pPr>
        <w:ind w:left="720" w:firstLine="0"/>
        <w:jc w:val="both"/>
        <w:rPr>
          <w:sz w:val="24"/>
          <w:szCs w:val="24"/>
        </w:rPr>
      </w:pPr>
      <w:r w:rsidDel="00000000" w:rsidR="00000000" w:rsidRPr="00000000">
        <w:rPr>
          <w:rtl w:val="0"/>
        </w:rPr>
      </w:r>
    </w:p>
    <w:p w:rsidR="00000000" w:rsidDel="00000000" w:rsidP="00000000" w:rsidRDefault="00000000" w:rsidRPr="00000000" w14:paraId="0000004B">
      <w:pPr>
        <w:numPr>
          <w:ilvl w:val="0"/>
          <w:numId w:val="3"/>
        </w:numPr>
        <w:ind w:left="720" w:hanging="360"/>
        <w:jc w:val="both"/>
        <w:rPr>
          <w:sz w:val="26"/>
          <w:szCs w:val="26"/>
        </w:rPr>
      </w:pPr>
      <w:r w:rsidDel="00000000" w:rsidR="00000000" w:rsidRPr="00000000">
        <w:rPr>
          <w:sz w:val="26"/>
          <w:szCs w:val="26"/>
          <w:rtl w:val="0"/>
        </w:rPr>
        <w:t xml:space="preserve">Reduce the time spent reviewing fragmented medical records.</w:t>
      </w:r>
    </w:p>
    <w:p w:rsidR="00000000" w:rsidDel="00000000" w:rsidP="00000000" w:rsidRDefault="00000000" w:rsidRPr="00000000" w14:paraId="0000004C">
      <w:pPr>
        <w:ind w:left="720" w:firstLine="0"/>
        <w:jc w:val="both"/>
        <w:rPr>
          <w:sz w:val="24"/>
          <w:szCs w:val="24"/>
        </w:rPr>
      </w:pPr>
      <w:r w:rsidDel="00000000" w:rsidR="00000000" w:rsidRPr="00000000">
        <w:rPr>
          <w:rtl w:val="0"/>
        </w:rPr>
      </w:r>
    </w:p>
    <w:p w:rsidR="00000000" w:rsidDel="00000000" w:rsidP="00000000" w:rsidRDefault="00000000" w:rsidRPr="00000000" w14:paraId="0000004D">
      <w:pPr>
        <w:numPr>
          <w:ilvl w:val="0"/>
          <w:numId w:val="3"/>
        </w:numPr>
        <w:ind w:left="720" w:hanging="360"/>
        <w:jc w:val="both"/>
        <w:rPr>
          <w:sz w:val="26"/>
          <w:szCs w:val="26"/>
        </w:rPr>
      </w:pPr>
      <w:r w:rsidDel="00000000" w:rsidR="00000000" w:rsidRPr="00000000">
        <w:rPr>
          <w:sz w:val="26"/>
          <w:szCs w:val="26"/>
          <w:rtl w:val="0"/>
        </w:rPr>
        <w:t xml:space="preserve">Improve clinical decision-making through AI-generated clinical summaries.</w:t>
      </w:r>
    </w:p>
    <w:p w:rsidR="00000000" w:rsidDel="00000000" w:rsidP="00000000" w:rsidRDefault="00000000" w:rsidRPr="00000000" w14:paraId="0000004E">
      <w:pPr>
        <w:ind w:left="720" w:firstLine="0"/>
        <w:jc w:val="both"/>
        <w:rPr>
          <w:sz w:val="24"/>
          <w:szCs w:val="24"/>
        </w:rPr>
      </w:pPr>
      <w:r w:rsidDel="00000000" w:rsidR="00000000" w:rsidRPr="00000000">
        <w:rPr>
          <w:rtl w:val="0"/>
        </w:rPr>
      </w:r>
    </w:p>
    <w:p w:rsidR="00000000" w:rsidDel="00000000" w:rsidP="00000000" w:rsidRDefault="00000000" w:rsidRPr="00000000" w14:paraId="0000004F">
      <w:pPr>
        <w:numPr>
          <w:ilvl w:val="0"/>
          <w:numId w:val="3"/>
        </w:numPr>
        <w:ind w:left="720" w:hanging="360"/>
        <w:jc w:val="both"/>
        <w:rPr>
          <w:sz w:val="26"/>
          <w:szCs w:val="26"/>
        </w:rPr>
      </w:pPr>
      <w:r w:rsidDel="00000000" w:rsidR="00000000" w:rsidRPr="00000000">
        <w:rPr>
          <w:sz w:val="26"/>
          <w:szCs w:val="26"/>
          <w:rtl w:val="0"/>
        </w:rPr>
        <w:t xml:space="preserve">Minimize duplicate tests, repeated prescriptions, and medication errors.</w:t>
      </w:r>
    </w:p>
    <w:p w:rsidR="00000000" w:rsidDel="00000000" w:rsidP="00000000" w:rsidRDefault="00000000" w:rsidRPr="00000000" w14:paraId="00000050">
      <w:pPr>
        <w:ind w:left="720" w:firstLine="0"/>
        <w:jc w:val="both"/>
        <w:rPr>
          <w:sz w:val="24"/>
          <w:szCs w:val="24"/>
        </w:rPr>
      </w:pPr>
      <w:r w:rsidDel="00000000" w:rsidR="00000000" w:rsidRPr="00000000">
        <w:rPr>
          <w:rtl w:val="0"/>
        </w:rPr>
      </w:r>
    </w:p>
    <w:p w:rsidR="00000000" w:rsidDel="00000000" w:rsidP="00000000" w:rsidRDefault="00000000" w:rsidRPr="00000000" w14:paraId="00000051">
      <w:pPr>
        <w:numPr>
          <w:ilvl w:val="0"/>
          <w:numId w:val="3"/>
        </w:numPr>
        <w:ind w:left="720" w:hanging="360"/>
        <w:jc w:val="both"/>
        <w:rPr>
          <w:sz w:val="26"/>
          <w:szCs w:val="26"/>
        </w:rPr>
      </w:pPr>
      <w:r w:rsidDel="00000000" w:rsidR="00000000" w:rsidRPr="00000000">
        <w:rPr>
          <w:sz w:val="26"/>
          <w:szCs w:val="26"/>
          <w:rtl w:val="0"/>
        </w:rPr>
        <w:t xml:space="preserve">Demonstrate a practical AI-assisted clinical intelligence platform that complements existing digital health ecosystems.</w:t>
      </w:r>
    </w:p>
    <w:p w:rsidR="00000000" w:rsidDel="00000000" w:rsidP="00000000" w:rsidRDefault="00000000" w:rsidRPr="00000000" w14:paraId="00000052">
      <w:pPr>
        <w:pStyle w:val="Heading2"/>
        <w:rPr>
          <w:sz w:val="24"/>
          <w:szCs w:val="24"/>
        </w:rPr>
      </w:pPr>
      <w:bookmarkStart w:colFirst="0" w:colLast="0" w:name="_u8btn6q86g03" w:id="15"/>
      <w:bookmarkEnd w:id="15"/>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b w:val="1"/>
          <w:bCs w:val="1"/>
          <w:color w:val="1c4587"/>
        </w:rPr>
      </w:pPr>
      <w:bookmarkStart w:colFirst="0" w:colLast="0" w:name="_gpqza6coh9k2" w:id="16"/>
      <w:bookmarkEnd w:id="16"/>
      <w:r w:rsidDel="00000000" w:rsidR="00000000" w:rsidRPr="00000000">
        <w:rPr>
          <w:b w:val="1"/>
          <w:bCs w:val="1"/>
          <w:color w:val="1c4587"/>
          <w:rtl w:val="0"/>
        </w:rPr>
        <w:t xml:space="preserve">5</w:t>
      </w:r>
      <w:r w:rsidDel="00000000" w:rsidR="00000000" w:rsidRPr="00000000">
        <w:rPr>
          <w:b w:val="1"/>
          <w:bCs w:val="1"/>
          <w:color w:val="1c4587"/>
          <w:rtl w:val="0"/>
        </w:rPr>
        <w:t xml:space="preserve">. Target Users</w:t>
      </w:r>
    </w:p>
    <w:p w:rsidR="00000000" w:rsidDel="00000000" w:rsidP="00000000" w:rsidRDefault="00000000" w:rsidRPr="00000000" w14:paraId="00000054">
      <w:pPr>
        <w:pStyle w:val="Heading2"/>
        <w:rPr/>
      </w:pPr>
      <w:bookmarkStart w:colFirst="0" w:colLast="0" w:name="_6ut30mchn7xn" w:id="17"/>
      <w:bookmarkEnd w:id="17"/>
      <w:r w:rsidDel="00000000" w:rsidR="00000000" w:rsidRPr="00000000">
        <w:rPr>
          <w:rtl w:val="0"/>
        </w:rPr>
        <w:t xml:space="preserve">      </w:t>
      </w:r>
      <w:r w:rsidDel="00000000" w:rsidR="00000000" w:rsidRPr="00000000">
        <w:rPr>
          <w:color w:val="38761d"/>
          <w:rtl w:val="0"/>
        </w:rPr>
        <w:t xml:space="preserve">5.1 Primary Users</w:t>
      </w:r>
      <w:r w:rsidDel="00000000" w:rsidR="00000000" w:rsidRPr="00000000">
        <w:rPr>
          <w:rtl w:val="0"/>
        </w:rPr>
      </w:r>
    </w:p>
    <w:tbl>
      <w:tblPr>
        <w:tblStyle w:val="Table1"/>
        <w:tblpPr w:leftFromText="180" w:rightFromText="180" w:topFromText="180" w:bottomFromText="180" w:vertAnchor="text" w:horzAnchor="text" w:tblpX="-480" w:tblpY="0"/>
        <w:tblW w:w="1065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6150"/>
        <w:tblGridChange w:id="0">
          <w:tblGrid>
            <w:gridCol w:w="4500"/>
            <w:gridCol w:w="6150"/>
          </w:tblGrid>
        </w:tblGridChange>
      </w:tblGrid>
      <w:tr>
        <w:trPr>
          <w:cantSplit w:val="0"/>
          <w:trHeight w:val="735" w:hRule="atLeast"/>
          <w:tblHeader w:val="0"/>
        </w:trPr>
        <w:tc>
          <w:tcPr/>
          <w:p w:rsidR="00000000" w:rsidDel="00000000" w:rsidP="00000000" w:rsidRDefault="00000000" w:rsidRPr="00000000" w14:paraId="00000055">
            <w:pPr>
              <w:widowControl w:val="0"/>
              <w:spacing w:line="240" w:lineRule="auto"/>
              <w:rPr>
                <w:b w:val="1"/>
                <w:bCs w:val="1"/>
                <w:sz w:val="30"/>
                <w:szCs w:val="30"/>
              </w:rPr>
            </w:pPr>
            <w:r w:rsidDel="00000000" w:rsidR="00000000" w:rsidRPr="00000000">
              <w:rPr>
                <w:b w:val="1"/>
                <w:bCs w:val="1"/>
                <w:sz w:val="30"/>
                <w:szCs w:val="30"/>
                <w:rtl w:val="0"/>
              </w:rPr>
              <w:t xml:space="preserve">User</w:t>
            </w:r>
          </w:p>
        </w:tc>
        <w:tc>
          <w:tcPr/>
          <w:p w:rsidR="00000000" w:rsidDel="00000000" w:rsidP="00000000" w:rsidRDefault="00000000" w:rsidRPr="00000000" w14:paraId="00000056">
            <w:pPr>
              <w:widowControl w:val="0"/>
              <w:spacing w:line="240" w:lineRule="auto"/>
              <w:rPr>
                <w:b w:val="1"/>
                <w:bCs w:val="1"/>
                <w:sz w:val="30"/>
                <w:szCs w:val="30"/>
              </w:rPr>
            </w:pPr>
            <w:r w:rsidDel="00000000" w:rsidR="00000000" w:rsidRPr="00000000">
              <w:rPr>
                <w:b w:val="1"/>
                <w:bCs w:val="1"/>
                <w:sz w:val="30"/>
                <w:szCs w:val="30"/>
                <w:rtl w:val="0"/>
              </w:rPr>
              <w:t xml:space="preserve">Description</w:t>
            </w:r>
          </w:p>
        </w:tc>
      </w:tr>
      <w:tr>
        <w:trPr>
          <w:cantSplit w:val="0"/>
          <w:tblHeader w:val="0"/>
        </w:trPr>
        <w:tc>
          <w:tcPr/>
          <w:p w:rsidR="00000000" w:rsidDel="00000000" w:rsidP="00000000" w:rsidRDefault="00000000" w:rsidRPr="00000000" w14:paraId="00000057">
            <w:pPr>
              <w:widowControl w:val="0"/>
              <w:spacing w:line="240" w:lineRule="auto"/>
              <w:rPr>
                <w:sz w:val="28"/>
                <w:szCs w:val="28"/>
              </w:rPr>
            </w:pPr>
            <w:r w:rsidDel="00000000" w:rsidR="00000000" w:rsidRPr="00000000">
              <w:rPr>
                <w:sz w:val="28"/>
                <w:szCs w:val="28"/>
                <w:rtl w:val="0"/>
              </w:rPr>
              <w:t xml:space="preserve">🩺Doctors</w:t>
            </w:r>
          </w:p>
        </w:tc>
        <w:tc>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Use the platform to search patients, review medical history, receive AI-generated summaries, and support clinical decision-making.</w:t>
            </w:r>
          </w:p>
        </w:tc>
      </w:tr>
      <w:tr>
        <w:trPr>
          <w:cantSplit w:val="0"/>
          <w:tblHeader w:val="0"/>
        </w:trPr>
        <w:tc>
          <w:tcPr/>
          <w:p w:rsidR="00000000" w:rsidDel="00000000" w:rsidP="00000000" w:rsidRDefault="00000000" w:rsidRPr="00000000" w14:paraId="00000059">
            <w:pPr>
              <w:widowControl w:val="0"/>
              <w:spacing w:line="240" w:lineRule="auto"/>
              <w:rPr>
                <w:sz w:val="28"/>
                <w:szCs w:val="28"/>
              </w:rPr>
            </w:pPr>
            <w:r w:rsidDel="00000000" w:rsidR="00000000" w:rsidRPr="00000000">
              <w:rPr>
                <w:sz w:val="28"/>
                <w:szCs w:val="28"/>
                <w:rtl w:val="0"/>
              </w:rPr>
              <w:t xml:space="preserve">🧑‍🦳Patients</w:t>
            </w:r>
          </w:p>
        </w:tc>
        <w:tc>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Access their health records, upload medical reports, and share relevant information with healthcare providers.</w:t>
            </w:r>
          </w:p>
        </w:tc>
      </w:tr>
    </w:tbl>
    <w:p w:rsidR="00000000" w:rsidDel="00000000" w:rsidP="00000000" w:rsidRDefault="00000000" w:rsidRPr="00000000" w14:paraId="0000005B">
      <w:pPr>
        <w:pStyle w:val="Heading2"/>
        <w:rPr>
          <w:color w:val="274e13"/>
        </w:rPr>
      </w:pPr>
      <w:bookmarkStart w:colFirst="0" w:colLast="0" w:name="_u1cpyn1vj3gr" w:id="18"/>
      <w:bookmarkEnd w:id="18"/>
      <w:r w:rsidDel="00000000" w:rsidR="00000000" w:rsidRPr="00000000">
        <w:rPr>
          <w:color w:val="274e13"/>
          <w:rtl w:val="0"/>
        </w:rPr>
        <w:t xml:space="preserve">      </w:t>
      </w:r>
    </w:p>
    <w:p w:rsidR="00000000" w:rsidDel="00000000" w:rsidP="00000000" w:rsidRDefault="00000000" w:rsidRPr="00000000" w14:paraId="0000005C">
      <w:pPr>
        <w:pStyle w:val="Heading2"/>
        <w:rPr/>
      </w:pPr>
      <w:bookmarkStart w:colFirst="0" w:colLast="0" w:name="_978j4lr63fmq" w:id="19"/>
      <w:bookmarkEnd w:id="19"/>
      <w:r w:rsidDel="00000000" w:rsidR="00000000" w:rsidRPr="00000000">
        <w:rPr>
          <w:color w:val="274e13"/>
          <w:rtl w:val="0"/>
        </w:rPr>
        <w:t xml:space="preserve">     5.2 Secondary Users</w:t>
      </w:r>
      <w:r w:rsidDel="00000000" w:rsidR="00000000" w:rsidRPr="00000000">
        <w:rPr>
          <w:rtl w:val="0"/>
        </w:rPr>
      </w:r>
    </w:p>
    <w:tbl>
      <w:tblPr>
        <w:tblStyle w:val="Table2"/>
        <w:tblW w:w="1059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6075"/>
        <w:tblGridChange w:id="0">
          <w:tblGrid>
            <w:gridCol w:w="4515"/>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b w:val="1"/>
                <w:bCs w:val="1"/>
                <w:sz w:val="30"/>
                <w:szCs w:val="30"/>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Manage user accounts, oversee patient records, and support clinic operations if administrative functionality is included in future versions</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b w:val="1"/>
          <w:bCs w:val="1"/>
          <w:color w:val="1c4587"/>
        </w:rPr>
      </w:pPr>
      <w:bookmarkStart w:colFirst="0" w:colLast="0" w:name="_1713c9wvw5w7" w:id="20"/>
      <w:bookmarkEnd w:id="20"/>
      <w:r w:rsidDel="00000000" w:rsidR="00000000" w:rsidRPr="00000000">
        <w:rPr>
          <w:b w:val="1"/>
          <w:bCs w:val="1"/>
          <w:color w:val="1c4587"/>
          <w:rtl w:val="0"/>
        </w:rPr>
        <w:t xml:space="preserve">6. Competitive Analysis</w:t>
      </w:r>
    </w:p>
    <w:p w:rsidR="00000000" w:rsidDel="00000000" w:rsidP="00000000" w:rsidRDefault="00000000" w:rsidRPr="00000000" w14:paraId="00000068">
      <w:pPr>
        <w:pStyle w:val="Heading2"/>
        <w:rPr>
          <w:color w:val="274e13"/>
        </w:rPr>
      </w:pPr>
      <w:bookmarkStart w:colFirst="0" w:colLast="0" w:name="_g8ygdij6cpzx" w:id="21"/>
      <w:bookmarkEnd w:id="21"/>
      <w:r w:rsidDel="00000000" w:rsidR="00000000" w:rsidRPr="00000000">
        <w:rPr>
          <w:b w:val="1"/>
          <w:bCs w:val="1"/>
          <w:color w:val="1c4587"/>
          <w:rtl w:val="0"/>
        </w:rPr>
        <w:t xml:space="preserve">      </w:t>
      </w:r>
      <w:r w:rsidDel="00000000" w:rsidR="00000000" w:rsidRPr="00000000">
        <w:rPr>
          <w:color w:val="274e13"/>
          <w:rtl w:val="0"/>
        </w:rPr>
        <w:t xml:space="preserve">6</w:t>
      </w:r>
      <w:r w:rsidDel="00000000" w:rsidR="00000000" w:rsidRPr="00000000">
        <w:rPr>
          <w:color w:val="274e13"/>
          <w:rtl w:val="0"/>
        </w:rPr>
        <w:t xml:space="preserve">.1 Existing Solutions</w:t>
      </w:r>
    </w:p>
    <w:p w:rsidR="00000000" w:rsidDel="00000000" w:rsidP="00000000" w:rsidRDefault="00000000" w:rsidRPr="00000000" w14:paraId="00000069">
      <w:pPr>
        <w:pStyle w:val="Heading2"/>
        <w:rPr>
          <w:sz w:val="24"/>
          <w:szCs w:val="24"/>
        </w:rPr>
      </w:pPr>
      <w:bookmarkStart w:colFirst="0" w:colLast="0" w:name="_v72yeplt2n5u" w:id="22"/>
      <w:bookmarkEnd w:id="22"/>
      <w:r w:rsidDel="00000000" w:rsidR="00000000" w:rsidRPr="00000000">
        <w:rPr>
          <w:sz w:val="24"/>
          <w:szCs w:val="24"/>
          <w:rtl w:val="0"/>
        </w:rPr>
        <w:t xml:space="preserve">India has made significant progress toward digital healthcare through initiatives        such as the Ayushman Bharat Digital Mission (ABDM), ABHA, and digital health record platforms. These initiatives focus on enabling secure health data exchange and improving interoperability between healthcare providers. However, during routine clinical consultations, doctors may still need to review multiple records from different sources and manually identify the most relevant information. This can be time-consuming, especially in busy clinical environments. </w:t>
      </w:r>
    </w:p>
    <w:p w:rsidR="00000000" w:rsidDel="00000000" w:rsidP="00000000" w:rsidRDefault="00000000" w:rsidRPr="00000000" w14:paraId="0000006A">
      <w:pPr>
        <w:pStyle w:val="Heading2"/>
        <w:rPr>
          <w:sz w:val="24"/>
          <w:szCs w:val="24"/>
        </w:rPr>
      </w:pPr>
      <w:bookmarkStart w:colFirst="0" w:colLast="0" w:name="_e0docaat9tac"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xxmpnxbeeqi3" w:id="24"/>
      <w:bookmarkEnd w:id="24"/>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color w:val="274e13"/>
          <w:rtl w:val="0"/>
        </w:rPr>
        <w:t xml:space="preserve"> 6.2 How MediLink Differs</w:t>
      </w:r>
      <w:r w:rsidDel="00000000" w:rsidR="00000000" w:rsidRPr="00000000">
        <w:rPr>
          <w:rtl w:val="0"/>
        </w:rPr>
        <w:t xml:space="preserve">    </w:t>
      </w:r>
    </w:p>
    <w:tbl>
      <w:tblPr>
        <w:tblStyle w:val="Table3"/>
        <w:tblW w:w="1024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900"/>
        <w:gridCol w:w="3840"/>
        <w:tblGridChange w:id="0">
          <w:tblGrid>
            <w:gridCol w:w="2505"/>
            <w:gridCol w:w="390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Existing Digital Health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w:t>
            </w:r>
            <w:r w:rsidDel="00000000" w:rsidR="00000000" w:rsidRPr="00000000">
              <w:rPr>
                <w:sz w:val="26"/>
                <w:szCs w:val="26"/>
                <w:rtl w:val="0"/>
              </w:rPr>
              <w:t xml:space="preserve">rimary </w:t>
            </w: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Store, identify, and exchange health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Organize records into clinically useful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AI Clinical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integrated AI summarization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AI-generated clinical summary for doctors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Medical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Records may come from multiple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Unified chronological patient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Clinical Decision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Highlights allergies, medications, chronic conditions, and recent treatments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Role in Healthcare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Digital health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AI-assisted layer that complements existing infrastructure</w:t>
            </w:r>
          </w:p>
        </w:tc>
      </w:tr>
    </w:tbl>
    <w:p w:rsidR="00000000" w:rsidDel="00000000" w:rsidP="00000000" w:rsidRDefault="00000000" w:rsidRPr="00000000" w14:paraId="0000007E">
      <w:pPr>
        <w:pStyle w:val="Heading1"/>
        <w:rPr>
          <w:b w:val="1"/>
          <w:bCs w:val="1"/>
          <w:color w:val="1c4587"/>
        </w:rPr>
      </w:pPr>
      <w:bookmarkStart w:colFirst="0" w:colLast="0" w:name="_4g8hldn8axy7" w:id="25"/>
      <w:bookmarkEnd w:id="25"/>
      <w:r w:rsidDel="00000000" w:rsidR="00000000" w:rsidRPr="00000000">
        <w:br w:type="page"/>
      </w:r>
      <w:r w:rsidDel="00000000" w:rsidR="00000000" w:rsidRPr="00000000">
        <w:rPr>
          <w:b w:val="1"/>
          <w:bCs w:val="1"/>
          <w:color w:val="1c4587"/>
          <w:rtl w:val="0"/>
        </w:rPr>
        <w:t xml:space="preserve">7. MVP Features</w:t>
      </w:r>
    </w:p>
    <w:p w:rsidR="00000000" w:rsidDel="00000000" w:rsidP="00000000" w:rsidRDefault="00000000" w:rsidRPr="00000000" w14:paraId="0000007F">
      <w:pPr>
        <w:rPr/>
      </w:pPr>
      <w:r w:rsidDel="00000000" w:rsidR="00000000" w:rsidRPr="00000000">
        <w:rPr>
          <w:rtl w:val="0"/>
        </w:rPr>
      </w:r>
    </w:p>
    <w:tbl>
      <w:tblPr>
        <w:tblStyle w:val="Table4"/>
        <w:tblW w:w="987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975"/>
        <w:tblGridChange w:id="0">
          <w:tblGrid>
            <w:gridCol w:w="2895"/>
            <w:gridCol w:w="6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b w:val="1"/>
                <w:bCs w:val="1"/>
                <w:sz w:val="30"/>
                <w:szCs w:val="30"/>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b w:val="1"/>
                <w:bCs w:val="1"/>
                <w:sz w:val="30"/>
                <w:szCs w:val="3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Admin authenticate’s doctor’s using their state registration id.</w:t>
            </w:r>
          </w:p>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Patients get authenticated using their unique ABHA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6"/>
                <w:szCs w:val="26"/>
              </w:rPr>
            </w:pPr>
            <w:r w:rsidDel="00000000" w:rsidR="00000000" w:rsidRPr="00000000">
              <w:rPr>
                <w:sz w:val="26"/>
                <w:szCs w:val="26"/>
                <w:rtl w:val="0"/>
              </w:rPr>
              <w:t xml:space="preserve">Admin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Admin can manage doctors of his hospital.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6"/>
                <w:szCs w:val="26"/>
              </w:rPr>
            </w:pPr>
            <w:r w:rsidDel="00000000" w:rsidR="00000000" w:rsidRPr="00000000">
              <w:rPr>
                <w:sz w:val="26"/>
                <w:szCs w:val="26"/>
                <w:rtl w:val="0"/>
              </w:rPr>
              <w:t xml:space="preserve">Doctor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The doctor is able to view  and add the patient's medical details.</w:t>
            </w:r>
          </w:p>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Search patients using Patient ID or ABHA ID. </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6"/>
                <w:szCs w:val="26"/>
              </w:rPr>
            </w:pPr>
            <w:r w:rsidDel="00000000" w:rsidR="00000000" w:rsidRPr="00000000">
              <w:rPr>
                <w:sz w:val="26"/>
                <w:szCs w:val="26"/>
                <w:rtl w:val="0"/>
              </w:rPr>
              <w:t xml:space="preserve">Patient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Patients are able to access and upload their medical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6"/>
                <w:szCs w:val="26"/>
              </w:rPr>
            </w:pPr>
            <w:r w:rsidDel="00000000" w:rsidR="00000000" w:rsidRPr="00000000">
              <w:rPr>
                <w:sz w:val="26"/>
                <w:szCs w:val="26"/>
                <w:rtl w:val="0"/>
              </w:rPr>
              <w:t xml:space="preserve">AI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Generate a concise summary of the patient's medical history.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6"/>
                <w:szCs w:val="26"/>
              </w:rPr>
            </w:pPr>
            <w:r w:rsidDel="00000000" w:rsidR="00000000" w:rsidRPr="00000000">
              <w:rPr>
                <w:sz w:val="26"/>
                <w:szCs w:val="26"/>
                <w:rtl w:val="0"/>
              </w:rPr>
              <w:t xml:space="preserve">Reports &amp; Prescriptions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View uploaded reports and prescriptions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6"/>
                <w:szCs w:val="26"/>
                <w:rtl w:val="0"/>
              </w:rPr>
              <w:t xml:space="preserve">Medical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Display health events chronologically. </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b w:val="1"/>
          <w:bCs w:val="1"/>
          <w:color w:val="1c4587"/>
        </w:rPr>
      </w:pPr>
      <w:bookmarkStart w:colFirst="0" w:colLast="0" w:name="_3ve7bz608rx" w:id="26"/>
      <w:bookmarkEnd w:id="26"/>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b w:val="1"/>
          <w:bCs w:val="1"/>
          <w:color w:val="1c4587"/>
        </w:rPr>
      </w:pPr>
      <w:bookmarkStart w:colFirst="0" w:colLast="0" w:name="_hx4lxk2uh93c" w:id="27"/>
      <w:bookmarkEnd w:id="27"/>
      <w:r w:rsidDel="00000000" w:rsidR="00000000" w:rsidRPr="00000000">
        <w:rPr>
          <w:b w:val="1"/>
          <w:bCs w:val="1"/>
          <w:color w:val="1c4587"/>
          <w:rtl w:val="0"/>
        </w:rPr>
        <w:t xml:space="preserve">8. User Journey</w:t>
      </w:r>
    </w:p>
    <w:p w:rsidR="00000000" w:rsidDel="00000000" w:rsidP="00000000" w:rsidRDefault="00000000" w:rsidRPr="00000000" w14:paraId="00000095">
      <w:pPr>
        <w:pStyle w:val="Heading2"/>
        <w:rPr>
          <w:color w:val="38761d"/>
        </w:rPr>
      </w:pPr>
      <w:bookmarkStart w:colFirst="0" w:colLast="0" w:name="_dmaqnlxvbloz" w:id="28"/>
      <w:bookmarkEnd w:id="28"/>
      <w:r w:rsidDel="00000000" w:rsidR="00000000" w:rsidRPr="00000000">
        <w:rPr>
          <w:color w:val="38761d"/>
          <w:rtl w:val="0"/>
        </w:rPr>
        <w:t xml:space="preserve">         8.1 Doctor Journey</w:t>
      </w:r>
    </w:p>
    <w:p w:rsidR="00000000" w:rsidDel="00000000" w:rsidP="00000000" w:rsidRDefault="00000000" w:rsidRPr="00000000" w14:paraId="00000096">
      <w:pPr>
        <w:rPr/>
      </w:pPr>
      <w:r w:rsidDel="00000000" w:rsidR="00000000" w:rsidRPr="00000000">
        <w:rPr>
          <w:rtl w:val="0"/>
        </w:rPr>
        <w:t xml:space="preserve">             </w:t>
      </w:r>
      <w:r w:rsidDel="00000000" w:rsidR="00000000" w:rsidRPr="00000000">
        <w:rPr/>
        <mc:AlternateContent>
          <mc:Choice Requires="wpg">
            <w:drawing>
              <wp:inline distB="114300" distT="114300" distL="114300" distR="114300">
                <wp:extent cx="4149501" cy="6067667"/>
                <wp:effectExtent b="0" l="0" r="0" t="0"/>
                <wp:docPr id="1" name=""/>
                <a:graphic>
                  <a:graphicData uri="http://schemas.microsoft.com/office/word/2010/wordprocessingGroup">
                    <wpg:wgp>
                      <wpg:cNvGrpSpPr/>
                      <wpg:grpSpPr>
                        <a:xfrm>
                          <a:off x="1664025" y="7550"/>
                          <a:ext cx="4149501" cy="6067667"/>
                          <a:chOff x="1664025" y="7550"/>
                          <a:chExt cx="2770475" cy="4560200"/>
                        </a:xfrm>
                      </wpg:grpSpPr>
                      <wps:wsp>
                        <wps:cNvSpPr txBox="1"/>
                        <wps:cNvPr id="2" name="Shape 2"/>
                        <wps:spPr>
                          <a:xfrm>
                            <a:off x="1719950" y="973475"/>
                            <a:ext cx="715800" cy="68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3" name="Shape 3"/>
                        <wps:spPr>
                          <a:xfrm>
                            <a:off x="1668825" y="12325"/>
                            <a:ext cx="2760900" cy="419100"/>
                          </a:xfrm>
                          <a:prstGeom prst="roundRect">
                            <a:avLst>
                              <a:gd fmla="val 16667" name="adj"/>
                            </a:avLst>
                          </a:prstGeom>
                          <a:solidFill>
                            <a:srgbClr val="FFFFFF"/>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Doctor Login</w:t>
                              </w:r>
                            </w:p>
                          </w:txbxContent>
                        </wps:txbx>
                        <wps:bodyPr anchorCtr="0" anchor="ctr" bIns="91425" lIns="91425" spcFirstLastPara="1" rIns="91425" wrap="square" tIns="91425">
                          <a:noAutofit/>
                        </wps:bodyPr>
                      </wps:wsp>
                      <wps:wsp>
                        <wps:cNvSpPr/>
                        <wps:cNvPr id="4" name="Shape 4"/>
                        <wps:spPr>
                          <a:xfrm>
                            <a:off x="1668825" y="671650"/>
                            <a:ext cx="2760900" cy="419100"/>
                          </a:xfrm>
                          <a:prstGeom prst="roundRect">
                            <a:avLst>
                              <a:gd fmla="val 16667" name="adj"/>
                            </a:avLst>
                          </a:prstGeom>
                          <a:solidFill>
                            <a:srgbClr val="FFFFFF"/>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Search Patient</w:t>
                              </w:r>
                            </w:p>
                          </w:txbxContent>
                        </wps:txbx>
                        <wps:bodyPr anchorCtr="0" anchor="ctr" bIns="91425" lIns="91425" spcFirstLastPara="1" rIns="91425" wrap="square" tIns="91425">
                          <a:noAutofit/>
                        </wps:bodyPr>
                      </wps:wsp>
                      <wps:wsp>
                        <wps:cNvSpPr/>
                        <wps:cNvPr id="5" name="Shape 5"/>
                        <wps:spPr>
                          <a:xfrm>
                            <a:off x="1668800" y="1316700"/>
                            <a:ext cx="2760900" cy="453000"/>
                          </a:xfrm>
                          <a:prstGeom prst="roundRect">
                            <a:avLst>
                              <a:gd fmla="val 16667" name="adj"/>
                            </a:avLst>
                          </a:prstGeom>
                          <a:solidFill>
                            <a:srgbClr val="FFFFFF"/>
                          </a:solidFill>
                          <a:ln cap="flat" cmpd="sng" w="9525">
                            <a:solidFill>
                              <a:srgbClr val="3C78D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Patient Profile</w:t>
                              </w:r>
                            </w:p>
                          </w:txbxContent>
                        </wps:txbx>
                        <wps:bodyPr anchorCtr="0" anchor="ctr" bIns="91425" lIns="91425" spcFirstLastPara="1" rIns="91425" wrap="square" tIns="91425">
                          <a:noAutofit/>
                        </wps:bodyPr>
                      </wps:wsp>
                      <wps:wsp>
                        <wps:cNvSpPr/>
                        <wps:cNvPr id="6" name="Shape 6"/>
                        <wps:spPr>
                          <a:xfrm>
                            <a:off x="1668800" y="2107725"/>
                            <a:ext cx="2760900" cy="453000"/>
                          </a:xfrm>
                          <a:prstGeom prst="roundRect">
                            <a:avLst>
                              <a:gd fmla="val 16667" name="adj"/>
                            </a:avLst>
                          </a:prstGeom>
                          <a:solidFill>
                            <a:srgbClr val="FFFFFF"/>
                          </a:solidFill>
                          <a:ln cap="flat" cmpd="sng" w="9525">
                            <a:solidFill>
                              <a:srgbClr val="3C78D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Read AI Clinical Summary</w:t>
                              </w:r>
                            </w:p>
                          </w:txbxContent>
                        </wps:txbx>
                        <wps:bodyPr anchorCtr="0" anchor="ctr" bIns="91425" lIns="91425" spcFirstLastPara="1" rIns="91425" wrap="square" tIns="91425">
                          <a:noAutofit/>
                        </wps:bodyPr>
                      </wps:wsp>
                      <wps:wsp>
                        <wps:cNvSpPr/>
                        <wps:cNvPr id="7" name="Shape 7"/>
                        <wps:spPr>
                          <a:xfrm>
                            <a:off x="1668825" y="2797075"/>
                            <a:ext cx="2760900" cy="453000"/>
                          </a:xfrm>
                          <a:prstGeom prst="roundRect">
                            <a:avLst>
                              <a:gd fmla="val 16667" name="adj"/>
                            </a:avLst>
                          </a:prstGeom>
                          <a:solidFill>
                            <a:srgbClr val="FFFFFF"/>
                          </a:solidFill>
                          <a:ln cap="flat" cmpd="sng" w="9525">
                            <a:solidFill>
                              <a:srgbClr val="3C78D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Medical Record</w:t>
                              </w:r>
                            </w:p>
                          </w:txbxContent>
                        </wps:txbx>
                        <wps:bodyPr anchorCtr="0" anchor="ctr" bIns="91425" lIns="91425" spcFirstLastPara="1" rIns="91425" wrap="square" tIns="91425">
                          <a:noAutofit/>
                        </wps:bodyPr>
                      </wps:wsp>
                      <wps:wsp>
                        <wps:cNvSpPr/>
                        <wps:cNvPr id="8" name="Shape 8"/>
                        <wps:spPr>
                          <a:xfrm>
                            <a:off x="1668800" y="3470463"/>
                            <a:ext cx="2760900" cy="453000"/>
                          </a:xfrm>
                          <a:prstGeom prst="roundRect">
                            <a:avLst>
                              <a:gd fmla="val 16667" name="adj"/>
                            </a:avLst>
                          </a:prstGeom>
                          <a:solidFill>
                            <a:srgbClr val="FFFFFF"/>
                          </a:solidFill>
                          <a:ln cap="flat" cmpd="sng" w="9525">
                            <a:solidFill>
                              <a:srgbClr val="3C78D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Open/View Reports/Prescriptions</w:t>
                              </w:r>
                            </w:p>
                          </w:txbxContent>
                        </wps:txbx>
                        <wps:bodyPr anchorCtr="0" anchor="ctr" bIns="91425" lIns="91425" spcFirstLastPara="1" rIns="91425" wrap="square" tIns="91425">
                          <a:noAutofit/>
                        </wps:bodyPr>
                      </wps:wsp>
                      <wps:wsp>
                        <wps:cNvSpPr/>
                        <wps:cNvPr id="9" name="Shape 9"/>
                        <wps:spPr>
                          <a:xfrm>
                            <a:off x="1668825" y="4143875"/>
                            <a:ext cx="2760900" cy="419100"/>
                          </a:xfrm>
                          <a:prstGeom prst="roundRect">
                            <a:avLst>
                              <a:gd fmla="val 16667" name="adj"/>
                            </a:avLst>
                          </a:prstGeom>
                          <a:solidFill>
                            <a:srgbClr val="FFFFFF"/>
                          </a:solidFill>
                          <a:ln cap="flat" cmpd="sng" w="9525">
                            <a:solidFill>
                              <a:srgbClr val="3C78D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Finalizes Treatment Plan</w:t>
                              </w:r>
                            </w:p>
                          </w:txbxContent>
                        </wps:txbx>
                        <wps:bodyPr anchorCtr="0" anchor="ctr" bIns="91425" lIns="91425" spcFirstLastPara="1" rIns="91425" wrap="square" tIns="91425">
                          <a:noAutofit/>
                        </wps:bodyPr>
                      </wps:wsp>
                      <wps:wsp>
                        <wps:cNvCnPr/>
                        <wps:spPr>
                          <a:xfrm>
                            <a:off x="3049275" y="431350"/>
                            <a:ext cx="0" cy="24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49250" y="1084913"/>
                            <a:ext cx="0" cy="24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49250" y="3921488"/>
                            <a:ext cx="0" cy="24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49250" y="3250075"/>
                            <a:ext cx="0" cy="24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49250" y="2560725"/>
                            <a:ext cx="0" cy="24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49250" y="1769700"/>
                            <a:ext cx="0" cy="33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149501" cy="6067667"/>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4149501" cy="60676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color w:val="274e13"/>
        </w:rPr>
      </w:pPr>
      <w:bookmarkStart w:colFirst="0" w:colLast="0" w:name="_uqukqlpo8u9c" w:id="29"/>
      <w:bookmarkEnd w:id="29"/>
      <w:r w:rsidDel="00000000" w:rsidR="00000000" w:rsidRPr="00000000">
        <w:rPr>
          <w:color w:val="274e13"/>
          <w:rtl w:val="0"/>
        </w:rPr>
        <w:t xml:space="preserve">            8.2 Patient Journey</w:t>
      </w:r>
    </w:p>
    <w:p w:rsidR="00000000" w:rsidDel="00000000" w:rsidP="00000000" w:rsidRDefault="00000000" w:rsidRPr="00000000" w14:paraId="00000099">
      <w:pPr>
        <w:rPr/>
      </w:pPr>
      <w:r w:rsidDel="00000000" w:rsidR="00000000" w:rsidRPr="00000000">
        <w:rPr>
          <w:rtl w:val="0"/>
        </w:rPr>
        <w:t xml:space="preserve">             </w:t>
      </w:r>
      <w:r w:rsidDel="00000000" w:rsidR="00000000" w:rsidRPr="00000000">
        <w:rPr/>
        <mc:AlternateContent>
          <mc:Choice Requires="wpg">
            <w:drawing>
              <wp:inline distB="114300" distT="114300" distL="114300" distR="114300">
                <wp:extent cx="3543300" cy="4826000"/>
                <wp:effectExtent b="0" l="0" r="0" t="0"/>
                <wp:docPr id="2" name=""/>
                <a:graphic>
                  <a:graphicData uri="http://schemas.microsoft.com/office/word/2010/wordprocessingGroup">
                    <wpg:wgp>
                      <wpg:cNvGrpSpPr/>
                      <wpg:grpSpPr>
                        <a:xfrm>
                          <a:off x="1704950" y="56575"/>
                          <a:ext cx="3543300" cy="4826000"/>
                          <a:chOff x="1704950" y="56575"/>
                          <a:chExt cx="2647750" cy="3607150"/>
                        </a:xfrm>
                      </wpg:grpSpPr>
                      <wps:wsp>
                        <wps:cNvSpPr/>
                        <wps:cNvPr id="16" name="Shape 16"/>
                        <wps:spPr>
                          <a:xfrm>
                            <a:off x="1709725" y="61350"/>
                            <a:ext cx="2638200" cy="452100"/>
                          </a:xfrm>
                          <a:prstGeom prst="roundRect">
                            <a:avLst>
                              <a:gd fmla="val 16667" name="adj"/>
                            </a:avLst>
                          </a:prstGeom>
                          <a:solidFill>
                            <a:srgbClr val="FFFFFF"/>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Patient Login</w:t>
                              </w:r>
                            </w:p>
                          </w:txbxContent>
                        </wps:txbx>
                        <wps:bodyPr anchorCtr="0" anchor="ctr" bIns="91425" lIns="91425" spcFirstLastPara="1" rIns="91425" wrap="square" tIns="91425">
                          <a:noAutofit/>
                        </wps:bodyPr>
                      </wps:wsp>
                      <wps:wsp>
                        <wps:cNvSpPr/>
                        <wps:cNvPr id="17" name="Shape 17"/>
                        <wps:spPr>
                          <a:xfrm>
                            <a:off x="1709725" y="847725"/>
                            <a:ext cx="2638200" cy="452100"/>
                          </a:xfrm>
                          <a:prstGeom prst="roundRect">
                            <a:avLst>
                              <a:gd fmla="val 16667" name="adj"/>
                            </a:avLst>
                          </a:prstGeom>
                          <a:solidFill>
                            <a:srgbClr val="FFFFFF"/>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Personal Profile</w:t>
                              </w:r>
                            </w:p>
                          </w:txbxContent>
                        </wps:txbx>
                        <wps:bodyPr anchorCtr="0" anchor="ctr" bIns="91425" lIns="91425" spcFirstLastPara="1" rIns="91425" wrap="square" tIns="91425">
                          <a:noAutofit/>
                        </wps:bodyPr>
                      </wps:wsp>
                      <wps:wsp>
                        <wps:cNvSpPr/>
                        <wps:cNvPr id="18" name="Shape 18"/>
                        <wps:spPr>
                          <a:xfrm>
                            <a:off x="1709725" y="1634100"/>
                            <a:ext cx="2638200" cy="452100"/>
                          </a:xfrm>
                          <a:prstGeom prst="roundRect">
                            <a:avLst>
                              <a:gd fmla="val 16667" name="adj"/>
                            </a:avLst>
                          </a:prstGeom>
                          <a:solidFill>
                            <a:srgbClr val="FFFFFF"/>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Medical History</w:t>
                              </w:r>
                            </w:p>
                          </w:txbxContent>
                        </wps:txbx>
                        <wps:bodyPr anchorCtr="0" anchor="ctr" bIns="91425" lIns="91425" spcFirstLastPara="1" rIns="91425" wrap="square" tIns="91425">
                          <a:noAutofit/>
                        </wps:bodyPr>
                      </wps:wsp>
                      <wps:wsp>
                        <wps:cNvSpPr/>
                        <wps:cNvPr id="19" name="Shape 19"/>
                        <wps:spPr>
                          <a:xfrm>
                            <a:off x="1709725" y="2420475"/>
                            <a:ext cx="2638200" cy="452100"/>
                          </a:xfrm>
                          <a:prstGeom prst="roundRect">
                            <a:avLst>
                              <a:gd fmla="val 16667" name="adj"/>
                            </a:avLst>
                          </a:prstGeom>
                          <a:solidFill>
                            <a:srgbClr val="FFFFFF"/>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Upload Medical Records</w:t>
                              </w:r>
                            </w:p>
                          </w:txbxContent>
                        </wps:txbx>
                        <wps:bodyPr anchorCtr="0" anchor="ctr" bIns="91425" lIns="91425" spcFirstLastPara="1" rIns="91425" wrap="square" tIns="91425">
                          <a:noAutofit/>
                        </wps:bodyPr>
                      </wps:wsp>
                      <wps:wsp>
                        <wps:cNvSpPr/>
                        <wps:cNvPr id="20" name="Shape 20"/>
                        <wps:spPr>
                          <a:xfrm>
                            <a:off x="1709725" y="3206850"/>
                            <a:ext cx="2638200" cy="452100"/>
                          </a:xfrm>
                          <a:prstGeom prst="roundRect">
                            <a:avLst>
                              <a:gd fmla="val 16667" name="adj"/>
                            </a:avLst>
                          </a:prstGeom>
                          <a:solidFill>
                            <a:srgbClr val="FFFFFF"/>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Share Records with Doctor</w:t>
                              </w:r>
                            </w:p>
                          </w:txbxContent>
                        </wps:txbx>
                        <wps:bodyPr anchorCtr="0" anchor="ctr" bIns="91425" lIns="91425" spcFirstLastPara="1" rIns="91425" wrap="square" tIns="91425">
                          <a:noAutofit/>
                        </wps:bodyPr>
                      </wps:wsp>
                      <wps:wsp>
                        <wps:cNvCnPr/>
                        <wps:spPr>
                          <a:xfrm>
                            <a:off x="3028825" y="513450"/>
                            <a:ext cx="0" cy="334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28825" y="1299825"/>
                            <a:ext cx="0" cy="334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28825" y="2086200"/>
                            <a:ext cx="0" cy="334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28825" y="2872575"/>
                            <a:ext cx="0" cy="334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543300" cy="4826000"/>
                <wp:effectExtent b="0" l="0" r="0" t="0"/>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43300" cy="4826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sz w:val="24"/>
          <w:szCs w:val="24"/>
        </w:rPr>
      </w:pPr>
      <w:bookmarkStart w:colFirst="0" w:colLast="0" w:name="_imk9n8k0exfl" w:id="30"/>
      <w:bookmarkEnd w:id="30"/>
      <w:r w:rsidDel="00000000" w:rsidR="00000000" w:rsidRPr="00000000">
        <w:rPr>
          <w:rtl w:val="0"/>
        </w:rPr>
      </w:r>
    </w:p>
    <w:p w:rsidR="00000000" w:rsidDel="00000000" w:rsidP="00000000" w:rsidRDefault="00000000" w:rsidRPr="00000000" w14:paraId="0000009E">
      <w:pPr>
        <w:pStyle w:val="Heading1"/>
        <w:rPr>
          <w:sz w:val="24"/>
          <w:szCs w:val="24"/>
        </w:rPr>
      </w:pPr>
      <w:bookmarkStart w:colFirst="0" w:colLast="0" w:name="_u7h1r4puuu9j" w:id="9"/>
      <w:bookmarkEnd w:id="9"/>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b w:val="1"/>
          <w:bCs w:val="1"/>
          <w:color w:val="1c4587"/>
        </w:rPr>
      </w:pPr>
      <w:bookmarkStart w:colFirst="0" w:colLast="0" w:name="_xlvl5rqfgnlv" w:id="31"/>
      <w:bookmarkEnd w:id="31"/>
      <w:r w:rsidDel="00000000" w:rsidR="00000000" w:rsidRPr="00000000">
        <w:rPr>
          <w:b w:val="1"/>
          <w:bCs w:val="1"/>
          <w:color w:val="1c4587"/>
          <w:rtl w:val="0"/>
        </w:rPr>
        <w:t xml:space="preserve">9. </w:t>
      </w:r>
      <w:r w:rsidDel="00000000" w:rsidR="00000000" w:rsidRPr="00000000">
        <w:rPr>
          <w:b w:val="1"/>
          <w:bCs w:val="1"/>
          <w:color w:val="1c4587"/>
          <w:rtl w:val="0"/>
        </w:rPr>
        <w:t xml:space="preserve">SYSTEM ARCHITECTURE</w:t>
      </w:r>
    </w:p>
    <w:p w:rsidR="00000000" w:rsidDel="00000000" w:rsidP="00000000" w:rsidRDefault="00000000" w:rsidRPr="00000000" w14:paraId="000000A0">
      <w:pPr>
        <w:spacing w:after="240" w:before="240" w:lineRule="auto"/>
        <w:ind w:left="0" w:right="600" w:firstLine="0"/>
        <w:rPr>
          <w:sz w:val="24"/>
          <w:szCs w:val="24"/>
        </w:rPr>
      </w:pPr>
      <w:r w:rsidDel="00000000" w:rsidR="00000000" w:rsidRPr="00000000">
        <w:rPr>
          <w:sz w:val="24"/>
          <w:szCs w:val="24"/>
          <w:rtl w:val="0"/>
        </w:rPr>
        <w:t xml:space="preserve">The MediLink AI system follows a layered architecture that separates the user interface, backend services, database, and AI processing module. This modular design improves maintainability, scalability, and security while allowing future integration with national digital health initiatives such as ABHA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jc w:val="center"/>
        <w:rPr/>
      </w:pPr>
      <w:bookmarkStart w:colFirst="0" w:colLast="0" w:name="_au8g52mrksgs" w:id="32"/>
      <w:bookmarkEnd w:id="32"/>
      <w:r w:rsidDel="00000000" w:rsidR="00000000" w:rsidRPr="00000000">
        <w:rPr/>
        <w:drawing>
          <wp:inline distB="114300" distT="114300" distL="114300" distR="114300">
            <wp:extent cx="7196138" cy="4972050"/>
            <wp:effectExtent b="0" l="0" r="0" t="0"/>
            <wp:docPr id="3" name="image5.png"/>
            <a:graphic>
              <a:graphicData uri="http://schemas.openxmlformats.org/drawingml/2006/picture">
                <pic:pic>
                  <pic:nvPicPr>
                    <pic:cNvPr id="0" name="image5.png"/>
                    <pic:cNvPicPr preferRelativeResize="0"/>
                  </pic:nvPicPr>
                  <pic:blipFill>
                    <a:blip r:embed="rId7"/>
                    <a:srcRect b="0" l="-3205" r="0" t="-1202"/>
                    <a:stretch>
                      <a:fillRect/>
                    </a:stretch>
                  </pic:blipFill>
                  <pic:spPr>
                    <a:xfrm>
                      <a:off x="0" y="0"/>
                      <a:ext cx="7196138"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1"/>
        <w:rPr/>
      </w:pPr>
      <w:bookmarkStart w:colFirst="0" w:colLast="0" w:name="_us6qfmi5eqjx" w:id="33"/>
      <w:bookmarkEnd w:id="33"/>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b w:val="1"/>
          <w:bCs w:val="1"/>
          <w:color w:val="1c4587"/>
        </w:rPr>
      </w:pPr>
      <w:bookmarkStart w:colFirst="0" w:colLast="0" w:name="_tzivaevob7ih" w:id="34"/>
      <w:bookmarkEnd w:id="34"/>
      <w:r w:rsidDel="00000000" w:rsidR="00000000" w:rsidRPr="00000000">
        <w:rPr>
          <w:b w:val="1"/>
          <w:bCs w:val="1"/>
          <w:color w:val="1c4587"/>
          <w:rtl w:val="0"/>
        </w:rPr>
        <w:t xml:space="preserve">10. AI- WORKFLOW</w:t>
      </w:r>
    </w:p>
    <w:p w:rsidR="00000000" w:rsidDel="00000000" w:rsidP="00000000" w:rsidRDefault="00000000" w:rsidRPr="00000000" w14:paraId="000000A5">
      <w:pPr>
        <w:pStyle w:val="Heading1"/>
        <w:rPr>
          <w:sz w:val="34"/>
          <w:szCs w:val="34"/>
        </w:rPr>
      </w:pPr>
      <w:bookmarkStart w:colFirst="0" w:colLast="0" w:name="_vhvn1wh23eq" w:id="35"/>
      <w:bookmarkEnd w:id="35"/>
      <w:r w:rsidDel="00000000" w:rsidR="00000000" w:rsidRPr="00000000">
        <w:rPr>
          <w:b w:val="1"/>
          <w:bCs w:val="1"/>
          <w:rtl w:val="0"/>
        </w:rPr>
        <w:t xml:space="preserve">                             </w:t>
      </w:r>
      <w:hyperlink r:id="rId8">
        <w:r w:rsidDel="00000000" w:rsidR="00000000" w:rsidRPr="00000000">
          <w:rPr>
            <w:b w:val="1"/>
            <w:bCs w:val="1"/>
            <w:color w:val="1c4587"/>
          </w:rPr>
          <w:drawing>
            <wp:inline distB="19050" distT="19050" distL="19050" distR="19050">
              <wp:extent cx="2794000" cy="75438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94000" cy="7543800"/>
                      </a:xfrm>
                      <a:prstGeom prst="rect"/>
                      <a:ln/>
                    </pic:spPr>
                  </pic:pic>
                </a:graphicData>
              </a:graphic>
            </wp:inline>
          </w:drawing>
        </w:r>
      </w:hyperlink>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A6">
      <w:pPr>
        <w:pStyle w:val="Heading1"/>
        <w:spacing w:before="480" w:lineRule="auto"/>
        <w:rPr>
          <w:b w:val="1"/>
          <w:bCs w:val="1"/>
          <w:color w:val="1c4587"/>
        </w:rPr>
      </w:pPr>
      <w:bookmarkStart w:colFirst="0" w:colLast="0" w:name="_68u6tq3hysgr" w:id="36"/>
      <w:bookmarkEnd w:id="36"/>
      <w:r w:rsidDel="00000000" w:rsidR="00000000" w:rsidRPr="00000000">
        <w:rPr>
          <w:b w:val="1"/>
          <w:bCs w:val="1"/>
          <w:color w:val="1c4587"/>
          <w:rtl w:val="0"/>
        </w:rPr>
        <w:t xml:space="preserve">11. Technology Stack</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MediLink AI is built using a modern full-stack technology stack that enables rapid development, secure data management, and AI-assisted clinical summarization. The selected technologies support a scalable architecture while remaining lightweight for the hackathon MVP.</w:t>
      </w:r>
    </w:p>
    <w:tbl>
      <w:tblPr>
        <w:tblStyle w:val="Table5"/>
        <w:tblW w:w="1035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3120"/>
        <w:gridCol w:w="3840"/>
        <w:tblGridChange w:id="0">
          <w:tblGrid>
            <w:gridCol w:w="3390"/>
            <w:gridCol w:w="312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Frontend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0">
              <w:r w:rsidDel="00000000" w:rsidR="00000000" w:rsidRPr="00000000">
                <w:rPr>
                  <w:color w:val="1155cc"/>
                  <w:sz w:val="24"/>
                  <w:szCs w:val="24"/>
                  <w:u w:val="single"/>
                  <w:rtl w:val="0"/>
                </w:rPr>
                <w:t xml:space="preserve">React.js</w:t>
              </w:r>
            </w:hyperlink>
            <w:r w:rsidDel="00000000" w:rsidR="00000000" w:rsidRPr="00000000">
              <w:rPr>
                <w:sz w:val="24"/>
                <w:szCs w:val="24"/>
                <w:rtl w:val="0"/>
              </w:rPr>
              <w:t xml:space="preserve"> (v19)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Builds the Single Page Application (SPA) and manages the user interface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TypeScript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Provides type safety and improves code maintainability.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Build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Vite(V8)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Enables fast development, hot module replacement, and optimized production builds.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UI 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Tailwind CSS (v4)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Creates a responsive and consistent user interface using utility-first CSS.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Lucide 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Provides lightweight and consistent medical and action icons.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React Router DOM (v7)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Manages client-side navigation between application pages.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Backend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.NET 8 Web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Handles business logic, API endpoints, authentication, and communication with the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ASP.NET Identity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Provides secure user authentication and role-based access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SQL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Stores patient records, prescriptions, reports, and user information securely.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Entity Framework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Simplifies database operations through object-relational mapping.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OpenRouter (Free LLM)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Generates AI-powered summaries of patient medical records for the hackathon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Git &amp;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Supports collaborative development, version tracking, and source code management.</w:t>
            </w:r>
          </w:p>
        </w:tc>
      </w:tr>
    </w:tbl>
    <w:p w:rsidR="00000000" w:rsidDel="00000000" w:rsidP="00000000" w:rsidRDefault="00000000" w:rsidRPr="00000000" w14:paraId="000000CF">
      <w:pPr>
        <w:pStyle w:val="Heading1"/>
        <w:spacing w:after="240" w:before="240" w:lineRule="auto"/>
        <w:rPr/>
      </w:pPr>
      <w:bookmarkStart w:colFirst="0" w:colLast="0" w:name="_kwyn7tnj0txt" w:id="37"/>
      <w:bookmarkEnd w:id="37"/>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b w:val="1"/>
          <w:bCs w:val="1"/>
        </w:rPr>
      </w:pPr>
      <w:bookmarkStart w:colFirst="0" w:colLast="0" w:name="_hr57dfn7g9ej" w:id="38"/>
      <w:bookmarkEnd w:id="38"/>
      <w:r w:rsidDel="00000000" w:rsidR="00000000" w:rsidRPr="00000000">
        <w:rPr>
          <w:b w:val="1"/>
          <w:bCs w:val="1"/>
          <w:color w:val="1c4587"/>
          <w:rtl w:val="0"/>
        </w:rPr>
        <w:t xml:space="preserve">12. Future Roadmap</w:t>
      </w:r>
      <w:r w:rsidDel="00000000" w:rsidR="00000000" w:rsidRPr="00000000">
        <w:rPr>
          <w:rtl w:val="0"/>
        </w:rPr>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The following strategic enhancements are planned to further advance the platform’s capabilities within the healthcare ecosystem:</w:t>
      </w:r>
    </w:p>
    <w:p w:rsidR="00000000" w:rsidDel="00000000" w:rsidP="00000000" w:rsidRDefault="00000000" w:rsidRPr="00000000" w14:paraId="000000D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Establish nationwide interoperability through seamless integration with </w:t>
      </w:r>
      <w:r w:rsidDel="00000000" w:rsidR="00000000" w:rsidRPr="00000000">
        <w:rPr>
          <w:b w:val="1"/>
          <w:bCs w:val="1"/>
          <w:sz w:val="24"/>
          <w:szCs w:val="24"/>
          <w:rtl w:val="0"/>
        </w:rPr>
        <w:t xml:space="preserve">ABHA</w:t>
      </w:r>
      <w:r w:rsidDel="00000000" w:rsidR="00000000" w:rsidRPr="00000000">
        <w:rPr>
          <w:sz w:val="24"/>
          <w:szCs w:val="24"/>
          <w:rtl w:val="0"/>
        </w:rPr>
        <w:t xml:space="preserve"> and the </w:t>
      </w:r>
      <w:r w:rsidDel="00000000" w:rsidR="00000000" w:rsidRPr="00000000">
        <w:rPr>
          <w:b w:val="1"/>
          <w:bCs w:val="1"/>
          <w:sz w:val="24"/>
          <w:szCs w:val="24"/>
          <w:rtl w:val="0"/>
        </w:rPr>
        <w:t xml:space="preserve">ABDM</w:t>
      </w:r>
      <w:r w:rsidDel="00000000" w:rsidR="00000000" w:rsidRPr="00000000">
        <w:rPr>
          <w:sz w:val="24"/>
          <w:szCs w:val="24"/>
          <w:rtl w:val="0"/>
        </w:rPr>
        <w:t xml:space="preserve"> framework.</w:t>
      </w:r>
    </w:p>
    <w:p w:rsidR="00000000" w:rsidDel="00000000" w:rsidP="00000000" w:rsidRDefault="00000000" w:rsidRPr="00000000" w14:paraId="000000D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Implement OCR technology to enable automated data extraction from handwritten medical notes and physical reports.</w:t>
      </w:r>
    </w:p>
    <w:p w:rsidR="00000000" w:rsidDel="00000000" w:rsidP="00000000" w:rsidRDefault="00000000" w:rsidRPr="00000000" w14:paraId="000000D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Expand the ecosystem by connecting clinical networks, diagnostic centers, and pharmaceutical providers.</w:t>
      </w:r>
    </w:p>
    <w:p w:rsidR="00000000" w:rsidDel="00000000" w:rsidP="00000000" w:rsidRDefault="00000000" w:rsidRPr="00000000" w14:paraId="000000D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Deploy AI-driven safety features, including automated alerts for drug-to-drug interactions and known patient allergies.</w:t>
      </w:r>
    </w:p>
    <w:p w:rsidR="00000000" w:rsidDel="00000000" w:rsidP="00000000" w:rsidRDefault="00000000" w:rsidRPr="00000000" w14:paraId="000000D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Enhance accessibility for diverse users through the introduction of multilingual interface support.</w:t>
      </w:r>
    </w:p>
    <w:p w:rsidR="00000000" w:rsidDel="00000000" w:rsidP="00000000" w:rsidRDefault="00000000" w:rsidRPr="00000000" w14:paraId="000000D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Develop a dedicated mobile application to provide patients with convenient, on-the-go access to their health profiles.</w:t>
      </w:r>
    </w:p>
    <w:p w:rsidR="00000000" w:rsidDel="00000000" w:rsidP="00000000" w:rsidRDefault="00000000" w:rsidRPr="00000000" w14:paraId="000000D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Transition to a secure cloud-based infrastructure to ensure high availability and regional scalability.</w:t>
      </w:r>
    </w:p>
    <w:p w:rsidR="00000000" w:rsidDel="00000000" w:rsidP="00000000" w:rsidRDefault="00000000" w:rsidRPr="00000000" w14:paraId="000000D9">
      <w:pPr>
        <w:pStyle w:val="Heading1"/>
        <w:spacing w:after="240" w:before="240" w:lineRule="auto"/>
        <w:jc w:val="center"/>
        <w:rPr>
          <w:sz w:val="24"/>
          <w:szCs w:val="24"/>
        </w:rPr>
      </w:pPr>
      <w:bookmarkStart w:colFirst="0" w:colLast="0" w:name="_8spzqg583vgo" w:id="39"/>
      <w:bookmarkEnd w:id="39"/>
      <w:r w:rsidDel="00000000" w:rsidR="00000000" w:rsidRPr="00000000">
        <w:rPr>
          <w:rtl w:val="0"/>
        </w:rPr>
      </w:r>
    </w:p>
    <w:p w:rsidR="00000000" w:rsidDel="00000000" w:rsidP="00000000" w:rsidRDefault="00000000" w:rsidRPr="00000000" w14:paraId="000000DA">
      <w:pPr>
        <w:pStyle w:val="Heading1"/>
        <w:spacing w:after="240" w:before="240" w:lineRule="auto"/>
        <w:rPr/>
      </w:pPr>
      <w:bookmarkStart w:colFirst="0" w:colLast="0" w:name="_7mkv0zbsvlv4" w:id="40"/>
      <w:bookmarkEnd w:id="40"/>
      <w:r w:rsidDel="00000000" w:rsidR="00000000" w:rsidRPr="00000000">
        <w:rPr>
          <w:rtl w:val="0"/>
        </w:rPr>
      </w:r>
    </w:p>
    <w:p w:rsidR="00000000" w:rsidDel="00000000" w:rsidP="00000000" w:rsidRDefault="00000000" w:rsidRPr="00000000" w14:paraId="000000DB">
      <w:pPr>
        <w:pStyle w:val="Heading1"/>
        <w:spacing w:after="240" w:before="240" w:lineRule="auto"/>
        <w:rPr/>
      </w:pPr>
      <w:bookmarkStart w:colFirst="0" w:colLast="0" w:name="_yti6jk3vlh2e" w:id="41"/>
      <w:bookmarkEnd w:id="41"/>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240" w:before="240" w:lineRule="auto"/>
        <w:rPr/>
      </w:pPr>
      <w:bookmarkStart w:colFirst="0" w:colLast="0" w:name="_lmyxo04ad3kk" w:id="42"/>
      <w:bookmarkEnd w:id="42"/>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spacing w:after="240" w:before="240" w:lineRule="auto"/>
        <w:jc w:val="center"/>
        <w:rPr/>
      </w:pPr>
      <w:bookmarkStart w:colFirst="0" w:colLast="0" w:name="_bzd0grbppgn2" w:id="43"/>
      <w:bookmarkEnd w:id="43"/>
      <w:r w:rsidDel="00000000" w:rsidR="00000000" w:rsidRPr="00000000">
        <w:rPr/>
        <w:drawing>
          <wp:inline distB="114300" distT="114300" distL="114300" distR="114300">
            <wp:extent cx="5943600" cy="40386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1"/>
        <w:spacing w:after="240" w:before="240" w:lineRule="auto"/>
        <w:rPr/>
      </w:pPr>
      <w:bookmarkStart w:colFirst="0" w:colLast="0" w:name="_qzooymw20v2l" w:id="44"/>
      <w:bookmarkEnd w:id="44"/>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spacing w:after="240" w:before="240" w:lineRule="auto"/>
        <w:rPr/>
      </w:pPr>
      <w:bookmarkStart w:colFirst="0" w:colLast="0" w:name="_899w03zb2ltj" w:id="45"/>
      <w:bookmarkEnd w:id="45"/>
      <w:r w:rsidDel="00000000" w:rsidR="00000000" w:rsidRPr="00000000">
        <w:rPr/>
        <w:drawing>
          <wp:inline distB="114300" distT="114300" distL="114300" distR="114300">
            <wp:extent cx="5943600" cy="33401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1"/>
        <w:spacing w:after="240" w:before="240" w:lineRule="auto"/>
        <w:rPr/>
      </w:pPr>
      <w:bookmarkStart w:colFirst="0" w:colLast="0" w:name="_j2feihgvcdt" w:id="46"/>
      <w:bookmarkEnd w:id="46"/>
      <w:r w:rsidDel="00000000" w:rsidR="00000000" w:rsidRPr="00000000">
        <w:rPr>
          <w:rtl w:val="0"/>
        </w:rPr>
      </w:r>
    </w:p>
    <w:p w:rsidR="00000000" w:rsidDel="00000000" w:rsidP="00000000" w:rsidRDefault="00000000" w:rsidRPr="00000000" w14:paraId="000000EA">
      <w:pPr>
        <w:pStyle w:val="Heading1"/>
        <w:spacing w:after="240" w:before="240" w:lineRule="auto"/>
        <w:jc w:val="center"/>
        <w:rPr/>
      </w:pPr>
      <w:bookmarkStart w:colFirst="0" w:colLast="0" w:name="_tytq862ls31w" w:id="47"/>
      <w:bookmarkEnd w:id="47"/>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spacing w:after="240" w:before="240" w:lineRule="auto"/>
        <w:rPr/>
      </w:pPr>
      <w:bookmarkStart w:colFirst="0" w:colLast="0" w:name="_1v42pq338l6g" w:id="48"/>
      <w:bookmarkEnd w:id="48"/>
      <w:r w:rsidDel="00000000" w:rsidR="00000000" w:rsidRPr="00000000">
        <w:rPr>
          <w:rtl w:val="0"/>
        </w:rPr>
      </w:r>
    </w:p>
    <w:p w:rsidR="00000000" w:rsidDel="00000000" w:rsidP="00000000" w:rsidRDefault="00000000" w:rsidRPr="00000000" w14:paraId="000000EC">
      <w:pPr>
        <w:pStyle w:val="Heading1"/>
        <w:spacing w:after="240" w:before="240" w:lineRule="auto"/>
        <w:rPr/>
      </w:pPr>
      <w:bookmarkStart w:colFirst="0" w:colLast="0" w:name="_5ec5vzy2gjdp" w:id="49"/>
      <w:bookmarkEnd w:id="49"/>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spacing w:after="240" w:before="240" w:lineRule="auto"/>
        <w:rPr/>
      </w:pPr>
      <w:bookmarkStart w:colFirst="0" w:colLast="0" w:name="_8kkj67dv7b50" w:id="50"/>
      <w:bookmarkEnd w:id="50"/>
      <w:r w:rsidDel="00000000" w:rsidR="00000000" w:rsidRPr="00000000">
        <w:rPr/>
        <w:drawing>
          <wp:inline distB="114300" distT="114300" distL="114300" distR="114300">
            <wp:extent cx="5943600" cy="47625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6167438" cy="40005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167438" cy="4000500"/>
                    </a:xfrm>
                    <a:prstGeom prst="rect"/>
                    <a:ln/>
                  </pic:spPr>
                </pic:pic>
              </a:graphicData>
            </a:graphic>
          </wp:inline>
        </w:drawing>
      </w:r>
      <w:r w:rsidDel="00000000" w:rsidR="00000000" w:rsidRPr="00000000">
        <w:rPr>
          <w:rtl w:val="0"/>
        </w:rPr>
      </w:r>
    </w:p>
    <w:sectPr>
      <w:headerReference r:id="rId15" w:type="default"/>
      <w:headerReference r:id="rId1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color w:val="434343"/>
        <w:sz w:val="20"/>
        <w:szCs w:val="20"/>
      </w:rPr>
    </w:pPr>
    <w:r w:rsidDel="00000000" w:rsidR="00000000" w:rsidRPr="00000000">
      <w:rPr>
        <w:color w:val="434343"/>
        <w:sz w:val="20"/>
        <w:szCs w:val="20"/>
        <w:rtl w:val="0"/>
      </w:rPr>
      <w:t xml:space="preserve">MediLink | Project Documentation</w:t>
    </w:r>
  </w:p>
  <w:p w:rsidR="00000000" w:rsidDel="00000000" w:rsidP="00000000" w:rsidRDefault="00000000" w:rsidRPr="00000000" w14:paraId="000000FC">
    <w:pPr>
      <w:jc w:val="right"/>
      <w:rPr>
        <w:color w:val="434343"/>
        <w:sz w:val="20"/>
        <w:szCs w:val="20"/>
      </w:rPr>
    </w:pPr>
    <w:r w:rsidDel="00000000" w:rsidR="00000000" w:rsidRPr="00000000">
      <w:rPr>
        <w:color w:val="434343"/>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react.js"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hyperlink" Target="https://lucid.app/lucidchart/c08f1924-ad8f-42cd-821b-c3126f1293c0/edit?=&amp;page=0&amp;v=964&amp;s=293&amp;referringApp=google%2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