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E6FF17C" w:rsidR="003E2A3C" w:rsidRDefault="008D70BC" w:rsidP="0057138C">
      <w:pPr>
        <w:pStyle w:val="1"/>
        <w:jc w:val="center"/>
      </w:pPr>
      <w:r>
        <w:t xml:space="preserve">Lab Exercise: </w:t>
      </w:r>
      <w:r w:rsidR="00BE0B58">
        <w:t>SQL Server Installation</w:t>
      </w:r>
    </w:p>
    <w:p w14:paraId="3D51B239" w14:textId="1D6BCDB7" w:rsidR="00157425" w:rsidRDefault="008D70BC" w:rsidP="00157425">
      <w:r>
        <w:t xml:space="preserve">This document is a walkthrough through the process of </w:t>
      </w:r>
      <w:r w:rsidR="00BE0B58">
        <w:rPr>
          <w:b/>
        </w:rPr>
        <w:t>installing</w:t>
      </w:r>
      <w:r w:rsidR="002A395A">
        <w:rPr>
          <w:b/>
        </w:rPr>
        <w:t xml:space="preserve"> and </w:t>
      </w:r>
      <w:r w:rsidR="0055742E">
        <w:rPr>
          <w:b/>
        </w:rPr>
        <w:t>configuring MS SQL Server 2014</w:t>
      </w:r>
      <w:r w:rsidR="00BE0B58">
        <w:rPr>
          <w:b/>
        </w:rPr>
        <w:t xml:space="preserve"> </w:t>
      </w:r>
      <w:r w:rsidR="009F4ED4">
        <w:rPr>
          <w:b/>
          <w:noProof/>
        </w:rPr>
        <w:t>LocalDB</w:t>
      </w:r>
      <w:r w:rsidR="00F27081">
        <w:rPr>
          <w:b/>
        </w:rPr>
        <w:t xml:space="preserve"> and Microsoft SQL Server Management Studio</w:t>
      </w:r>
      <w:r w:rsidR="0055742E">
        <w:t xml:space="preserve"> for </w:t>
      </w:r>
      <w:r w:rsidR="0055742E" w:rsidRPr="0055742E">
        <w:rPr>
          <w:b/>
        </w:rPr>
        <w:t>Windows 7</w:t>
      </w:r>
      <w:r w:rsidR="00324959">
        <w:rPr>
          <w:b/>
        </w:rPr>
        <w:t xml:space="preserve"> or XP</w:t>
      </w:r>
      <w:r>
        <w:t>.</w:t>
      </w:r>
    </w:p>
    <w:p w14:paraId="128D7D36" w14:textId="77777777" w:rsidR="004B381F" w:rsidRDefault="004B381F" w:rsidP="004B381F">
      <w:r>
        <w:t xml:space="preserve">If you are using </w:t>
      </w:r>
      <w:r w:rsidRPr="0055742E">
        <w:rPr>
          <w:b/>
        </w:rPr>
        <w:t>Windows 8</w:t>
      </w:r>
      <w:r>
        <w:t xml:space="preserve"> or </w:t>
      </w:r>
      <w:r w:rsidRPr="0055742E">
        <w:rPr>
          <w:b/>
        </w:rPr>
        <w:t>later</w:t>
      </w:r>
      <w:r>
        <w:t xml:space="preserve">, you should check the </w:t>
      </w:r>
      <w:r w:rsidRPr="0055742E">
        <w:rPr>
          <w:b/>
        </w:rPr>
        <w:t>other lab</w:t>
      </w:r>
      <w:r>
        <w:t xml:space="preserve"> for </w:t>
      </w:r>
      <w:r w:rsidRPr="0055742E">
        <w:rPr>
          <w:b/>
        </w:rPr>
        <w:t>SQL Server 2016</w:t>
      </w:r>
      <w:r>
        <w:t>. After following all steps you will have fully installed and configured MSSQL and SSMS.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157425" w:rsidRPr="00AE6EB0" w14:paraId="6333D82F" w14:textId="77777777" w:rsidTr="007B0711">
        <w:tc>
          <w:tcPr>
            <w:tcW w:w="10543" w:type="dxa"/>
          </w:tcPr>
          <w:p w14:paraId="16986C4B" w14:textId="77777777" w:rsidR="00157425" w:rsidRPr="00AE6EB0" w:rsidRDefault="00157425" w:rsidP="007B0711">
            <w:pPr>
              <w:rPr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 xml:space="preserve">Install the older SQL Server 2014 </w:t>
            </w:r>
            <w:r w:rsidRPr="00AE6EB0">
              <w:rPr>
                <w:b/>
                <w:noProof/>
                <w:sz w:val="36"/>
                <w:szCs w:val="36"/>
              </w:rPr>
              <w:t xml:space="preserve">only on old Windows </w:t>
            </w:r>
            <w:r w:rsidRPr="00AE6EB0">
              <w:rPr>
                <w:noProof/>
                <w:sz w:val="36"/>
                <w:szCs w:val="36"/>
              </w:rPr>
              <w:t>that does not support the latest 2016 version!</w:t>
            </w:r>
          </w:p>
          <w:p w14:paraId="022F148B" w14:textId="5D007BED" w:rsidR="00157425" w:rsidRPr="00AE6EB0" w:rsidRDefault="00157425" w:rsidP="007B0711">
            <w:pPr>
              <w:rPr>
                <w:b/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>If you use Windows 8 or later, use SQL Server 2016 (see the other lab).</w:t>
            </w:r>
          </w:p>
        </w:tc>
      </w:tr>
    </w:tbl>
    <w:p w14:paraId="2C9DF519" w14:textId="497510BA" w:rsidR="00BE0B58" w:rsidRDefault="0055742E" w:rsidP="00BE0B58">
      <w:pPr>
        <w:pStyle w:val="2"/>
      </w:pPr>
      <w:bookmarkStart w:id="0" w:name="_GoBack"/>
      <w:bookmarkEnd w:id="0"/>
      <w:r>
        <w:t xml:space="preserve">Check </w:t>
      </w:r>
      <w:r w:rsidR="00A87A79">
        <w:t xml:space="preserve">If You Have </w:t>
      </w:r>
      <w:r>
        <w:rPr>
          <w:noProof/>
        </w:rPr>
        <w:t>LocalDB</w:t>
      </w:r>
      <w:r>
        <w:t xml:space="preserve"> </w:t>
      </w:r>
      <w:r w:rsidR="00A87A79" w:rsidRPr="00A87A79">
        <w:t>Already</w:t>
      </w:r>
      <w:r w:rsidR="00A87A79">
        <w:rPr>
          <w:lang w:val="bg-BG"/>
        </w:rPr>
        <w:t xml:space="preserve"> </w:t>
      </w:r>
      <w:r w:rsidR="00A87A79">
        <w:t>Installed</w:t>
      </w:r>
    </w:p>
    <w:p w14:paraId="764CB656" w14:textId="6B9E390B" w:rsidR="00A87A79" w:rsidRDefault="0055742E" w:rsidP="00A87A79">
      <w:r>
        <w:t xml:space="preserve">Open </w:t>
      </w:r>
      <w:r w:rsidR="00AE6EB0">
        <w:t>the command prompt (</w:t>
      </w:r>
      <w:r w:rsidR="00AE6EB0" w:rsidRPr="00AE6EB0">
        <w:rPr>
          <w:rStyle w:val="CodeChar"/>
        </w:rPr>
        <w:t>cmd.exe</w:t>
      </w:r>
      <w:r w:rsidR="00AE6EB0">
        <w:t>)</w:t>
      </w:r>
      <w:r>
        <w:t xml:space="preserve"> and </w:t>
      </w:r>
      <w:r w:rsidR="00AE6EB0">
        <w:t>run</w:t>
      </w:r>
      <w:r>
        <w:t xml:space="preserve"> the following command</w:t>
      </w:r>
      <w:r w:rsidR="00A87A79">
        <w:t xml:space="preserve"> from the console</w:t>
      </w:r>
      <w:r>
        <w:t>: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7A79" w:rsidRPr="00A87A79" w14:paraId="15AE73C1" w14:textId="77777777" w:rsidTr="007B0711">
        <w:tc>
          <w:tcPr>
            <w:tcW w:w="10543" w:type="dxa"/>
          </w:tcPr>
          <w:p w14:paraId="77FBE5DE" w14:textId="773A8971" w:rsidR="00A87A79" w:rsidRPr="00A87A79" w:rsidRDefault="00A87A79" w:rsidP="007B0711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>sqllocaldb versions</w:t>
            </w:r>
          </w:p>
        </w:tc>
      </w:tr>
    </w:tbl>
    <w:p w14:paraId="28824C02" w14:textId="00A3E59A" w:rsidR="00A87A79" w:rsidRDefault="0055742E" w:rsidP="00A87A79">
      <w:pPr>
        <w:spacing w:before="120"/>
        <w:rPr>
          <w:noProof/>
        </w:rPr>
      </w:pPr>
      <w:r>
        <w:t xml:space="preserve">This command will show you the versions of </w:t>
      </w:r>
      <w:r w:rsidRPr="00A87A79">
        <w:rPr>
          <w:b/>
          <w:noProof/>
        </w:rPr>
        <w:t>LocalDB</w:t>
      </w:r>
      <w:r>
        <w:t xml:space="preserve"> that you have </w:t>
      </w:r>
      <w:r w:rsidR="00A87A79">
        <w:t xml:space="preserve">already </w:t>
      </w:r>
      <w:r>
        <w:t>installed:</w:t>
      </w:r>
    </w:p>
    <w:p w14:paraId="77663F57" w14:textId="1825F870" w:rsidR="0055742E" w:rsidRDefault="0055742E" w:rsidP="00A87A79">
      <w:pPr>
        <w:spacing w:before="120"/>
        <w:rPr>
          <w:noProof/>
        </w:rPr>
      </w:pPr>
      <w:r w:rsidRPr="0055742E">
        <w:rPr>
          <w:noProof/>
        </w:rPr>
        <w:drawing>
          <wp:inline distT="0" distB="0" distL="0" distR="0" wp14:anchorId="473DAA18" wp14:editId="2A9D7818">
            <wp:extent cx="4023360" cy="1209681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752" cy="12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C42" w14:textId="57A85E26" w:rsidR="00A87A79" w:rsidRDefault="00A87A79" w:rsidP="00A87A79">
      <w:pPr>
        <w:spacing w:before="120"/>
        <w:rPr>
          <w:noProof/>
        </w:rPr>
      </w:pPr>
      <w:r>
        <w:rPr>
          <w:noProof/>
        </w:rPr>
        <w:t>In most cases when you install Visu</w:t>
      </w:r>
      <w:r w:rsidR="00E63DC8">
        <w:rPr>
          <w:noProof/>
        </w:rPr>
        <w:t>a</w:t>
      </w:r>
      <w:r>
        <w:rPr>
          <w:noProof/>
        </w:rPr>
        <w:t>l Studio, it silently installs SQL Server LocalDB as well. The LocalDB version depends on the Visual Studio version. You might have or not have SQL LocalDB.</w:t>
      </w:r>
    </w:p>
    <w:p w14:paraId="1FC1EDC7" w14:textId="00C7200A" w:rsidR="00A87A79" w:rsidRDefault="00A87A79" w:rsidP="00A87A79">
      <w:pPr>
        <w:spacing w:before="120"/>
        <w:rPr>
          <w:noProof/>
        </w:rPr>
      </w:pPr>
      <w:r>
        <w:rPr>
          <w:noProof/>
        </w:rPr>
        <w:t xml:space="preserve">If you </w:t>
      </w:r>
      <w:r w:rsidRPr="00A84D25">
        <w:rPr>
          <w:b/>
          <w:noProof/>
        </w:rPr>
        <w:t>do not have LocalDB installed</w:t>
      </w:r>
      <w:r>
        <w:rPr>
          <w:noProof/>
        </w:rPr>
        <w:t xml:space="preserve">, an </w:t>
      </w:r>
      <w:r w:rsidRPr="00A84D25">
        <w:rPr>
          <w:b/>
          <w:noProof/>
        </w:rPr>
        <w:t>error</w:t>
      </w:r>
      <w:r>
        <w:rPr>
          <w:noProof/>
        </w:rPr>
        <w:t xml:space="preserve"> like this will be shown:</w:t>
      </w:r>
    </w:p>
    <w:p w14:paraId="7224E038" w14:textId="620E32F2" w:rsidR="00A87A79" w:rsidRDefault="00A84D25" w:rsidP="00A87A79">
      <w:pPr>
        <w:spacing w:before="120"/>
        <w:rPr>
          <w:noProof/>
        </w:rPr>
      </w:pPr>
      <w:r>
        <w:rPr>
          <w:noProof/>
        </w:rPr>
        <w:drawing>
          <wp:inline distT="0" distB="0" distL="0" distR="0" wp14:anchorId="55C55DEE" wp14:editId="20DB8F7D">
            <wp:extent cx="6626225" cy="16516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389" w14:textId="052F5145" w:rsidR="00A87A79" w:rsidRDefault="0055742E" w:rsidP="00A87A79">
      <w:r>
        <w:rPr>
          <w:noProof/>
        </w:rPr>
        <w:t xml:space="preserve">Now </w:t>
      </w:r>
      <w:r w:rsidR="00AE6EB0">
        <w:rPr>
          <w:noProof/>
        </w:rPr>
        <w:t>you</w:t>
      </w:r>
      <w:r>
        <w:rPr>
          <w:noProof/>
        </w:rPr>
        <w:t xml:space="preserve"> can </w:t>
      </w:r>
      <w:r w:rsidR="00A87A79">
        <w:rPr>
          <w:noProof/>
        </w:rPr>
        <w:t>list</w:t>
      </w:r>
      <w:r>
        <w:rPr>
          <w:noProof/>
        </w:rPr>
        <w:t xml:space="preserve"> the </w:t>
      </w:r>
      <w:r w:rsidR="00A87A79">
        <w:rPr>
          <w:noProof/>
        </w:rPr>
        <w:t xml:space="preserve">available </w:t>
      </w:r>
      <w:r w:rsidR="00A87A79" w:rsidRPr="00A87A79">
        <w:rPr>
          <w:b/>
          <w:noProof/>
        </w:rPr>
        <w:t xml:space="preserve">LocalDB </w:t>
      </w:r>
      <w:r w:rsidRPr="00A87A79">
        <w:rPr>
          <w:b/>
          <w:noProof/>
        </w:rPr>
        <w:t>instances</w:t>
      </w:r>
      <w:r>
        <w:rPr>
          <w:noProof/>
        </w:rPr>
        <w:t xml:space="preserve"> with this command:</w:t>
      </w:r>
      <w:r w:rsidR="00A87A79" w:rsidRPr="00A87A79">
        <w:t xml:space="preserve">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7A79" w:rsidRPr="00A87A79" w14:paraId="1581204C" w14:textId="77777777" w:rsidTr="007B0711">
        <w:tc>
          <w:tcPr>
            <w:tcW w:w="10543" w:type="dxa"/>
          </w:tcPr>
          <w:p w14:paraId="2D64F7BF" w14:textId="7EE6AA42" w:rsidR="00A87A79" w:rsidRPr="00A87A79" w:rsidRDefault="00A87A79" w:rsidP="00A87A79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 xml:space="preserve">sqllocaldb </w:t>
            </w:r>
            <w:r>
              <w:rPr>
                <w:rFonts w:ascii="Consolas" w:hAnsi="Consolas"/>
                <w:b/>
                <w:noProof/>
                <w:sz w:val="24"/>
                <w:szCs w:val="24"/>
              </w:rPr>
              <w:t>info</w:t>
            </w:r>
          </w:p>
        </w:tc>
      </w:tr>
    </w:tbl>
    <w:p w14:paraId="65F6991E" w14:textId="32FF3B52" w:rsidR="00A87A79" w:rsidRDefault="00A87A79" w:rsidP="0055742E">
      <w:r>
        <w:rPr>
          <w:noProof/>
        </w:rPr>
        <w:t xml:space="preserve">The </w:t>
      </w:r>
      <w:r w:rsidRPr="00A84D25">
        <w:rPr>
          <w:b/>
          <w:noProof/>
        </w:rPr>
        <w:t>result</w:t>
      </w:r>
      <w:r>
        <w:rPr>
          <w:noProof/>
        </w:rPr>
        <w:t xml:space="preserve"> should be </w:t>
      </w:r>
      <w:r w:rsidR="00A84D25">
        <w:rPr>
          <w:noProof/>
        </w:rPr>
        <w:t xml:space="preserve">like </w:t>
      </w:r>
      <w:r w:rsidR="00AE6EB0">
        <w:rPr>
          <w:noProof/>
        </w:rPr>
        <w:t>at the example below.</w:t>
      </w:r>
      <w:r w:rsidR="00A84D25">
        <w:rPr>
          <w:noProof/>
        </w:rPr>
        <w:t xml:space="preserve"> </w:t>
      </w:r>
      <w:r w:rsidR="00AE6EB0">
        <w:rPr>
          <w:noProof/>
        </w:rPr>
        <w:t>Th</w:t>
      </w:r>
      <w:r w:rsidR="00A84D25">
        <w:rPr>
          <w:noProof/>
        </w:rPr>
        <w:t xml:space="preserve">e list of LocalDB instances could vary depending on your installed </w:t>
      </w:r>
      <w:r w:rsidR="00AE6EB0">
        <w:rPr>
          <w:noProof/>
        </w:rPr>
        <w:t>software and instances created during the time</w:t>
      </w:r>
      <w:r>
        <w:rPr>
          <w:noProof/>
        </w:rPr>
        <w:t>:</w:t>
      </w:r>
    </w:p>
    <w:p w14:paraId="5EDA7025" w14:textId="6E239421" w:rsidR="0055742E" w:rsidRDefault="0055742E" w:rsidP="0055742E">
      <w:r w:rsidRPr="0055742E">
        <w:rPr>
          <w:noProof/>
        </w:rPr>
        <w:lastRenderedPageBreak/>
        <w:drawing>
          <wp:inline distT="0" distB="0" distL="0" distR="0" wp14:anchorId="10137CF3" wp14:editId="6708AE3B">
            <wp:extent cx="2652982" cy="130048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585" cy="13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D190" w14:textId="4FE71C6C" w:rsidR="00A84D25" w:rsidRDefault="0055742E" w:rsidP="00A84D25">
      <w:r>
        <w:t xml:space="preserve">Finally, </w:t>
      </w:r>
      <w:r w:rsidR="00AE6EB0">
        <w:t>you</w:t>
      </w:r>
      <w:r>
        <w:t xml:space="preserve"> can </w:t>
      </w:r>
      <w:r w:rsidRPr="00AE6EB0">
        <w:rPr>
          <w:b/>
        </w:rPr>
        <w:t xml:space="preserve">check the </w:t>
      </w:r>
      <w:r w:rsidR="00AE6EB0" w:rsidRPr="00AE6EB0">
        <w:rPr>
          <w:b/>
        </w:rPr>
        <w:t>version</w:t>
      </w:r>
      <w:r w:rsidR="00AE6EB0">
        <w:t xml:space="preserve"> and other </w:t>
      </w:r>
      <w:r>
        <w:t xml:space="preserve">info for </w:t>
      </w:r>
      <w:r w:rsidR="00AE6EB0">
        <w:t>certain instance</w:t>
      </w:r>
      <w:r>
        <w:t>:</w:t>
      </w:r>
      <w:r w:rsidR="00A84D25" w:rsidRPr="00A84D25">
        <w:t xml:space="preserve">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4D25" w:rsidRPr="00A87A79" w14:paraId="258E6D34" w14:textId="77777777" w:rsidTr="007B0711">
        <w:tc>
          <w:tcPr>
            <w:tcW w:w="10543" w:type="dxa"/>
          </w:tcPr>
          <w:p w14:paraId="41CE61E5" w14:textId="3F64FF91" w:rsidR="00A84D25" w:rsidRPr="00A87A79" w:rsidRDefault="00A84D25" w:rsidP="007B0711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 xml:space="preserve">sqllocaldb </w:t>
            </w:r>
            <w:r>
              <w:rPr>
                <w:rFonts w:ascii="Consolas" w:hAnsi="Consolas"/>
                <w:b/>
                <w:noProof/>
                <w:sz w:val="24"/>
                <w:szCs w:val="24"/>
              </w:rPr>
              <w:t>info</w:t>
            </w:r>
            <w:r w:rsidRPr="0055742E">
              <w:rPr>
                <w:rFonts w:ascii="Consolas" w:hAnsi="Consolas"/>
                <w:b/>
                <w:bCs/>
                <w:noProof/>
                <w:lang w:val="it-IT"/>
              </w:rPr>
              <w:t xml:space="preserve"> MSSQLLocalDB</w:t>
            </w:r>
          </w:p>
        </w:tc>
      </w:tr>
    </w:tbl>
    <w:p w14:paraId="07E6F923" w14:textId="79DB99DB" w:rsidR="0055742E" w:rsidRDefault="0055742E" w:rsidP="0055742E">
      <w:pPr>
        <w:rPr>
          <w:rFonts w:ascii="Consolas" w:hAnsi="Consolas"/>
          <w:b/>
          <w:noProof/>
        </w:rPr>
      </w:pPr>
      <w:r w:rsidRPr="0055742E">
        <w:rPr>
          <w:rFonts w:ascii="Consolas" w:hAnsi="Consolas"/>
          <w:b/>
          <w:noProof/>
        </w:rPr>
        <w:drawing>
          <wp:inline distT="0" distB="0" distL="0" distR="0" wp14:anchorId="1F5A9537" wp14:editId="583E9143">
            <wp:extent cx="3703320" cy="1861355"/>
            <wp:effectExtent l="0" t="0" r="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75" cy="18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EC6" w14:textId="754A85EA" w:rsidR="0055742E" w:rsidRDefault="0055742E" w:rsidP="0055742E">
      <w:pPr>
        <w:rPr>
          <w:noProof/>
        </w:rPr>
      </w:pPr>
      <w:r>
        <w:rPr>
          <w:noProof/>
        </w:rPr>
        <w:t xml:space="preserve">If you have LocalDB installed, skip to </w:t>
      </w:r>
      <w:r w:rsidR="00AE6EB0">
        <w:rPr>
          <w:noProof/>
        </w:rPr>
        <w:t>SQL Server installation steps</w:t>
      </w:r>
      <w:r>
        <w:rPr>
          <w:noProof/>
        </w:rPr>
        <w:t xml:space="preserve">. You </w:t>
      </w:r>
      <w:r w:rsidRPr="0055742E">
        <w:rPr>
          <w:b/>
          <w:noProof/>
        </w:rPr>
        <w:t>don’t need</w:t>
      </w:r>
      <w:r w:rsidR="00A84D25">
        <w:rPr>
          <w:noProof/>
        </w:rPr>
        <w:t xml:space="preserve"> to install</w:t>
      </w:r>
      <w:r>
        <w:rPr>
          <w:noProof/>
        </w:rPr>
        <w:t xml:space="preserve"> MS SQL Server.</w:t>
      </w:r>
    </w:p>
    <w:p w14:paraId="233FDE1E" w14:textId="0A4CD52E" w:rsidR="00A84D25" w:rsidRDefault="00A84D25" w:rsidP="0055742E">
      <w:pPr>
        <w:rPr>
          <w:noProof/>
        </w:rPr>
      </w:pPr>
      <w:r>
        <w:rPr>
          <w:noProof/>
        </w:rPr>
        <w:t xml:space="preserve">Note that you might have different </w:t>
      </w:r>
      <w:r w:rsidRPr="008D1101">
        <w:rPr>
          <w:b/>
          <w:noProof/>
        </w:rPr>
        <w:t>versions</w:t>
      </w:r>
      <w:r>
        <w:rPr>
          <w:noProof/>
        </w:rPr>
        <w:t xml:space="preserve"> of LocalDB in the same time:</w:t>
      </w:r>
    </w:p>
    <w:p w14:paraId="409B0B52" w14:textId="4388BD9F" w:rsidR="00A84D25" w:rsidRDefault="00A84D25" w:rsidP="00A84D25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>13.0 means SQL Server 2016</w:t>
      </w:r>
    </w:p>
    <w:p w14:paraId="027DFA7A" w14:textId="04ACC7D2" w:rsidR="00A84D25" w:rsidRDefault="00A84D25" w:rsidP="00A84D25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>12.0 means SQL Server 2014</w:t>
      </w:r>
    </w:p>
    <w:p w14:paraId="51B9DF3C" w14:textId="453556AC" w:rsidR="00A84D25" w:rsidRDefault="00A84D25" w:rsidP="0082027E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>11.0 means SQL Server 2012</w:t>
      </w:r>
    </w:p>
    <w:p w14:paraId="2A4AD21D" w14:textId="158B707D" w:rsidR="008D1101" w:rsidRDefault="008D1101" w:rsidP="008D1101">
      <w:pPr>
        <w:rPr>
          <w:noProof/>
        </w:rPr>
      </w:pPr>
      <w:r>
        <w:rPr>
          <w:noProof/>
        </w:rPr>
        <w:t>Any of the above versions will work correctly for the SQL Server exercises.</w:t>
      </w:r>
    </w:p>
    <w:p w14:paraId="1C1DEF7F" w14:textId="1EB82CB0" w:rsidR="004B381F" w:rsidRDefault="004B381F" w:rsidP="004B381F">
      <w:pPr>
        <w:pStyle w:val="3"/>
      </w:pPr>
      <w:r>
        <w:t xml:space="preserve">Important Note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B381F" w:rsidRPr="00AE6EB0" w14:paraId="5D6B79A0" w14:textId="77777777" w:rsidTr="007B0711">
        <w:tc>
          <w:tcPr>
            <w:tcW w:w="10543" w:type="dxa"/>
          </w:tcPr>
          <w:p w14:paraId="28EB1403" w14:textId="70ECB083" w:rsidR="004B381F" w:rsidRPr="00AE6EB0" w:rsidRDefault="004B381F" w:rsidP="004B381F">
            <w:pPr>
              <w:rPr>
                <w:b/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 xml:space="preserve">If you </w:t>
            </w:r>
            <w:r w:rsidRPr="00AE6EB0">
              <w:rPr>
                <w:b/>
                <w:noProof/>
                <w:sz w:val="36"/>
                <w:szCs w:val="36"/>
              </w:rPr>
              <w:t>have already installed SQL Server LocalDB</w:t>
            </w:r>
            <w:r w:rsidRPr="00AE6EB0">
              <w:rPr>
                <w:noProof/>
                <w:sz w:val="36"/>
                <w:szCs w:val="36"/>
              </w:rPr>
              <w:t xml:space="preserve"> (some version), </w:t>
            </w:r>
            <w:r w:rsidRPr="00AE6EB0">
              <w:rPr>
                <w:b/>
                <w:noProof/>
                <w:sz w:val="36"/>
                <w:szCs w:val="36"/>
              </w:rPr>
              <w:t>skip the download and install steps</w:t>
            </w:r>
            <w:r w:rsidRPr="00AE6EB0">
              <w:rPr>
                <w:noProof/>
                <w:sz w:val="36"/>
                <w:szCs w:val="36"/>
              </w:rPr>
              <w:t xml:space="preserve"> for SQL Server LocalDB.</w:t>
            </w:r>
            <w:r w:rsidR="00015744">
              <w:rPr>
                <w:noProof/>
                <w:sz w:val="36"/>
                <w:szCs w:val="36"/>
              </w:rPr>
              <w:t xml:space="preserve"> Install only SQL Server Management Studio (SSMS).</w:t>
            </w:r>
          </w:p>
        </w:tc>
      </w:tr>
    </w:tbl>
    <w:p w14:paraId="06D84C78" w14:textId="2CD3523F" w:rsidR="0055742E" w:rsidRDefault="0055742E" w:rsidP="0055742E">
      <w:pPr>
        <w:pStyle w:val="2"/>
      </w:pPr>
      <w:r>
        <w:t>Download MS SQL Server</w:t>
      </w:r>
      <w:r w:rsidR="00845B7D">
        <w:t xml:space="preserve"> 2014</w:t>
      </w:r>
      <w:r w:rsidR="00AE6EB0">
        <w:t xml:space="preserve"> </w:t>
      </w:r>
      <w:r w:rsidR="00AE6EB0">
        <w:rPr>
          <w:noProof/>
        </w:rPr>
        <w:t>LocalDB</w:t>
      </w:r>
    </w:p>
    <w:p w14:paraId="4EECD49E" w14:textId="66DC3F08" w:rsidR="00845B7D" w:rsidRDefault="00845B7D" w:rsidP="0055742E">
      <w:r w:rsidRPr="00157425">
        <w:rPr>
          <w:b/>
        </w:rPr>
        <w:t>Note</w:t>
      </w:r>
      <w:r>
        <w:t xml:space="preserve">: install SQL Server 2014 only if you use old Windows (e.g. Windows 7 or XP) and the latest SQL Server does not support it. Otherwise install </w:t>
      </w:r>
      <w:r w:rsidRPr="00AE6EB0">
        <w:rPr>
          <w:b/>
        </w:rPr>
        <w:t xml:space="preserve">SQL Server </w:t>
      </w:r>
      <w:r w:rsidRPr="00AE6EB0">
        <w:rPr>
          <w:b/>
          <w:noProof/>
        </w:rPr>
        <w:t>LocalDB 2016</w:t>
      </w:r>
      <w:r>
        <w:t>.</w:t>
      </w:r>
    </w:p>
    <w:p w14:paraId="43028F9F" w14:textId="36C57627" w:rsidR="0055742E" w:rsidRDefault="00845B7D" w:rsidP="0055742E">
      <w:r>
        <w:t xml:space="preserve">From the </w:t>
      </w:r>
      <w:r w:rsidR="0055742E">
        <w:rPr>
          <w:b/>
        </w:rPr>
        <w:t>Microsoft SQL Server 2014</w:t>
      </w:r>
      <w:r w:rsidR="0055742E" w:rsidRPr="009F4ED4">
        <w:rPr>
          <w:b/>
        </w:rPr>
        <w:t xml:space="preserve"> Express</w:t>
      </w:r>
      <w:r w:rsidR="0055742E">
        <w:t xml:space="preserve"> </w:t>
      </w:r>
      <w:r>
        <w:t xml:space="preserve">download site download the </w:t>
      </w:r>
      <w:r>
        <w:rPr>
          <w:noProof/>
        </w:rPr>
        <w:t>SQLLocalDB</w:t>
      </w:r>
      <w:r>
        <w:t xml:space="preserve"> 2014 and Management Studio 2014 installers </w:t>
      </w:r>
      <w:r w:rsidR="0055742E">
        <w:t xml:space="preserve">from: </w:t>
      </w:r>
      <w:hyperlink r:id="rId12" w:history="1">
        <w:r w:rsidR="0055742E" w:rsidRPr="0055742E">
          <w:rPr>
            <w:rStyle w:val="a9"/>
          </w:rPr>
          <w:t>https://www.microsoft.com/en-us/download/details.aspx?id=42299</w:t>
        </w:r>
      </w:hyperlink>
      <w:r w:rsidR="0055742E">
        <w:t xml:space="preserve">. </w:t>
      </w:r>
    </w:p>
    <w:p w14:paraId="4CCBA12F" w14:textId="5DC99B2F" w:rsidR="00845B7D" w:rsidRPr="00BE0B58" w:rsidRDefault="00845B7D" w:rsidP="0055742E">
      <w:r>
        <w:rPr>
          <w:noProof/>
        </w:rPr>
        <w:lastRenderedPageBreak/>
        <w:drawing>
          <wp:inline distT="0" distB="0" distL="0" distR="0" wp14:anchorId="1A533F4E" wp14:editId="06B05607">
            <wp:extent cx="5718262" cy="375771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262" cy="37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2DE" w14:textId="5C70D9A6" w:rsidR="009F4ED4" w:rsidRDefault="008C1E6D" w:rsidP="00BE0B58">
      <w:pPr>
        <w:pStyle w:val="2"/>
        <w:rPr>
          <w:noProof/>
        </w:rPr>
      </w:pPr>
      <w:r>
        <w:t>Install</w:t>
      </w:r>
      <w:r w:rsidR="00BE0B58">
        <w:t xml:space="preserve"> MS</w:t>
      </w:r>
      <w:r w:rsidR="009F4ED4">
        <w:t xml:space="preserve"> </w:t>
      </w:r>
      <w:r w:rsidR="00BE0B58">
        <w:t>SQL</w:t>
      </w:r>
      <w:r w:rsidR="009F4ED4">
        <w:t xml:space="preserve"> Server </w:t>
      </w:r>
      <w:r w:rsidR="0055742E">
        <w:t>2014</w:t>
      </w:r>
      <w:r>
        <w:t xml:space="preserve"> </w:t>
      </w:r>
      <w:r w:rsidR="009F4ED4">
        <w:rPr>
          <w:noProof/>
        </w:rPr>
        <w:t>LocalDB</w:t>
      </w:r>
    </w:p>
    <w:p w14:paraId="73DED150" w14:textId="18F16B2E" w:rsidR="00BE0B58" w:rsidRDefault="00DC7E3D" w:rsidP="00F72EBC">
      <w:r>
        <w:t xml:space="preserve">Use SQL </w:t>
      </w:r>
      <w:r>
        <w:rPr>
          <w:noProof/>
        </w:rPr>
        <w:t>LocalDB</w:t>
      </w:r>
      <w:r>
        <w:t xml:space="preserve"> 2014 when you have </w:t>
      </w:r>
      <w:r w:rsidRPr="00DC7E3D">
        <w:rPr>
          <w:b/>
        </w:rPr>
        <w:t xml:space="preserve">no </w:t>
      </w:r>
      <w:r w:rsidRPr="00DC7E3D">
        <w:rPr>
          <w:b/>
          <w:noProof/>
        </w:rPr>
        <w:t>LocalDB</w:t>
      </w:r>
      <w:r w:rsidRPr="00DC7E3D">
        <w:rPr>
          <w:b/>
        </w:rPr>
        <w:t xml:space="preserve"> already installed</w:t>
      </w:r>
      <w:r>
        <w:t xml:space="preserve"> and when you use </w:t>
      </w:r>
      <w:r w:rsidRPr="00DC7E3D">
        <w:rPr>
          <w:b/>
        </w:rPr>
        <w:t>old Windows</w:t>
      </w:r>
      <w:r>
        <w:t xml:space="preserve">. </w:t>
      </w:r>
      <w:hyperlink r:id="rId14" w:history="1">
        <w:r w:rsidR="00F72EBC">
          <w:rPr>
            <w:rStyle w:val="a9"/>
            <w:noProof/>
          </w:rPr>
          <w:t>SQL Server 2014 Express LocalDB</w:t>
        </w:r>
      </w:hyperlink>
      <w:r w:rsidR="008C1E6D">
        <w:t xml:space="preserve"> is a lightweight </w:t>
      </w:r>
      <w:r w:rsidR="008C1E6D" w:rsidRPr="00EA547F">
        <w:rPr>
          <w:b/>
        </w:rPr>
        <w:t>free</w:t>
      </w:r>
      <w:r w:rsidR="008C1E6D">
        <w:t xml:space="preserve"> version of SQL Server.</w:t>
      </w:r>
      <w:r>
        <w:t xml:space="preserve"> Install it through its installer </w:t>
      </w:r>
      <w:r w:rsidRPr="00DC7E3D">
        <w:rPr>
          <w:rStyle w:val="CodeChar"/>
        </w:rPr>
        <w:t>SqlLocalDB.msi</w:t>
      </w:r>
      <w:r>
        <w:t>.</w:t>
      </w:r>
    </w:p>
    <w:p w14:paraId="0B5C791E" w14:textId="2AEB8D59" w:rsidR="0053448C" w:rsidRDefault="0053448C" w:rsidP="0053448C">
      <w:pPr>
        <w:pStyle w:val="2"/>
      </w:pPr>
      <w:r>
        <w:t xml:space="preserve">Download </w:t>
      </w:r>
      <w:r w:rsidR="00AC693E">
        <w:t>and Install</w:t>
      </w:r>
      <w:r w:rsidR="00F27081">
        <w:t xml:space="preserve"> </w:t>
      </w:r>
      <w:r w:rsidR="00AC693E">
        <w:t>SQL Server Management Studio (</w:t>
      </w:r>
      <w:r>
        <w:t>SSMS</w:t>
      </w:r>
      <w:r w:rsidR="00AC693E">
        <w:t>)</w:t>
      </w:r>
    </w:p>
    <w:p w14:paraId="689A5B05" w14:textId="026DBCCB" w:rsidR="00DC7E3D" w:rsidRDefault="004329D1" w:rsidP="0053448C">
      <w:r>
        <w:t xml:space="preserve">Either install SSMS 2014 </w:t>
      </w:r>
      <w:r w:rsidR="00DC7E3D">
        <w:t xml:space="preserve">(for very old computer), </w:t>
      </w:r>
      <w:r>
        <w:t xml:space="preserve">or use </w:t>
      </w:r>
      <w:r w:rsidR="00DC7E3D">
        <w:t>a</w:t>
      </w:r>
      <w:r>
        <w:t xml:space="preserve"> newer version (e.g. SSMS 2016 June 2016).</w:t>
      </w:r>
    </w:p>
    <w:p w14:paraId="1BF540EB" w14:textId="01C1CAFF" w:rsidR="004329D1" w:rsidRDefault="00DC7E3D" w:rsidP="0053448C">
      <w:r>
        <w:t>SSMS 2016 is compatible with the most Windows versions: 7, 8, 10 and later.</w:t>
      </w:r>
    </w:p>
    <w:p w14:paraId="56AF681E" w14:textId="44DC739A" w:rsidR="0053448C" w:rsidRDefault="0053448C" w:rsidP="0053448C">
      <w:r>
        <w:t xml:space="preserve">Download </w:t>
      </w:r>
      <w:r w:rsidRPr="003D05A1">
        <w:rPr>
          <w:b/>
        </w:rPr>
        <w:t>Microsoft SQL Server Management Studio</w:t>
      </w:r>
      <w:r w:rsidR="00DC7E3D">
        <w:rPr>
          <w:b/>
        </w:rPr>
        <w:t xml:space="preserve"> 2016</w:t>
      </w:r>
      <w:r>
        <w:t xml:space="preserve"> from: </w:t>
      </w:r>
      <w:hyperlink r:id="rId15" w:history="1">
        <w:r w:rsidRPr="0053448C">
          <w:rPr>
            <w:rStyle w:val="a9"/>
          </w:rPr>
          <w:t>https://msdn.microsoft.com/en-us/library/mt238488.aspx</w:t>
        </w:r>
      </w:hyperlink>
      <w:r>
        <w:t>.</w:t>
      </w:r>
      <w:r w:rsidR="007509C8">
        <w:t xml:space="preserve"> </w:t>
      </w:r>
      <w:r w:rsidR="003D05A1">
        <w:t>Don’t use “</w:t>
      </w:r>
      <w:r w:rsidR="003D05A1" w:rsidRPr="00EA547F">
        <w:rPr>
          <w:b/>
        </w:rPr>
        <w:t>SSMS July 2016</w:t>
      </w:r>
      <w:r w:rsidR="003D05A1">
        <w:t xml:space="preserve">” version. It is </w:t>
      </w:r>
      <w:r w:rsidR="003D05A1" w:rsidRPr="00EA547F">
        <w:rPr>
          <w:b/>
        </w:rPr>
        <w:t>broken</w:t>
      </w:r>
      <w:r w:rsidR="003D05A1">
        <w:t xml:space="preserve"> and does not work!</w:t>
      </w:r>
    </w:p>
    <w:p w14:paraId="5C0D3763" w14:textId="55472FC8" w:rsidR="007509C8" w:rsidRDefault="007509C8" w:rsidP="0053448C">
      <w:r>
        <w:t>The installation will start from this window:</w:t>
      </w:r>
    </w:p>
    <w:p w14:paraId="2700E041" w14:textId="1D247270" w:rsidR="007509C8" w:rsidRDefault="007509C8" w:rsidP="007509C8">
      <w:pPr>
        <w:jc w:val="center"/>
      </w:pPr>
      <w:r w:rsidRPr="007509C8">
        <w:rPr>
          <w:noProof/>
        </w:rPr>
        <w:drawing>
          <wp:inline distT="0" distB="0" distL="0" distR="0" wp14:anchorId="597B640D" wp14:editId="6CB7A457">
            <wp:extent cx="3147060" cy="2742175"/>
            <wp:effectExtent l="0" t="0" r="0" b="1270"/>
            <wp:docPr id="173" name="Picture 173" descr="C:\Users\s_she_000\Desktop\SQL Server Lab\mssm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_she_000\Desktop\SQL Server Lab\mssms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33" cy="274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F41A" w14:textId="44F58346" w:rsidR="007509C8" w:rsidRDefault="007509C8" w:rsidP="007509C8">
      <w:r>
        <w:lastRenderedPageBreak/>
        <w:t>And the end result should be this:</w:t>
      </w:r>
    </w:p>
    <w:p w14:paraId="19B9EDAC" w14:textId="6A93C62E" w:rsidR="007509C8" w:rsidRDefault="007509C8" w:rsidP="007509C8">
      <w:pPr>
        <w:jc w:val="center"/>
      </w:pPr>
      <w:r w:rsidRPr="007509C8">
        <w:rPr>
          <w:noProof/>
        </w:rPr>
        <w:drawing>
          <wp:inline distT="0" distB="0" distL="0" distR="0" wp14:anchorId="0DEB470E" wp14:editId="7E363DCB">
            <wp:extent cx="3162300" cy="2718469"/>
            <wp:effectExtent l="0" t="0" r="0" b="5715"/>
            <wp:docPr id="174" name="Picture 174" descr="C:\Users\s_she_000\Desktop\SQL Server Lab\mssm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_she_000\Desktop\SQL Server Lab\mssms 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85" cy="27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CB58" w14:textId="5969A33B" w:rsidR="007509C8" w:rsidRDefault="00F27081" w:rsidP="007509C8">
      <w:r>
        <w:t>N</w:t>
      </w:r>
      <w:r w:rsidR="00147923">
        <w:t xml:space="preserve">ow </w:t>
      </w:r>
      <w:r w:rsidR="00DC7E3D">
        <w:t>you</w:t>
      </w:r>
      <w:r w:rsidR="00147923">
        <w:t xml:space="preserve"> should be ready to start </w:t>
      </w:r>
      <w:r>
        <w:t>SSMS for the first time.</w:t>
      </w:r>
    </w:p>
    <w:p w14:paraId="5DA69DF0" w14:textId="7ECF5296" w:rsidR="00F27081" w:rsidRDefault="00147923" w:rsidP="00F27081">
      <w:pPr>
        <w:pStyle w:val="2"/>
      </w:pPr>
      <w:r>
        <w:t>Start Management Studio (</w:t>
      </w:r>
      <w:r w:rsidR="00F27081">
        <w:t>SSMS</w:t>
      </w:r>
      <w:r>
        <w:t>)</w:t>
      </w:r>
    </w:p>
    <w:p w14:paraId="73D0E32D" w14:textId="39115B1B" w:rsidR="00F27081" w:rsidRDefault="00F27081" w:rsidP="00F27081">
      <w:r>
        <w:t xml:space="preserve">The first time you start Microsoft </w:t>
      </w:r>
      <w:r w:rsidRPr="00147923">
        <w:rPr>
          <w:b/>
        </w:rPr>
        <w:t>SQL Server Management Studio</w:t>
      </w:r>
      <w:r>
        <w:t>, you should see this screen:</w:t>
      </w:r>
    </w:p>
    <w:p w14:paraId="6BC792D6" w14:textId="0065B0A5" w:rsidR="00F27081" w:rsidRDefault="00F27081" w:rsidP="00F27081">
      <w:pPr>
        <w:jc w:val="center"/>
      </w:pPr>
      <w:r w:rsidRPr="007509C8">
        <w:rPr>
          <w:noProof/>
        </w:rPr>
        <w:drawing>
          <wp:inline distT="0" distB="0" distL="0" distR="0" wp14:anchorId="6F5D4E1E" wp14:editId="4B9B21DA">
            <wp:extent cx="3959306" cy="2606040"/>
            <wp:effectExtent l="19050" t="19050" r="22225" b="2286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_she_000\Desktop\SQL Server Lab\mssms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87" cy="2608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365B9E" w14:textId="6F5D8A5F" w:rsidR="00AF3B9B" w:rsidRDefault="00AF3B9B" w:rsidP="00AF3B9B">
      <w:r>
        <w:t xml:space="preserve">Use the following server name to connect to </w:t>
      </w:r>
      <w:r w:rsidRPr="00AF3B9B">
        <w:rPr>
          <w:b/>
          <w:noProof/>
        </w:rPr>
        <w:t>MSSQLLocalDB</w:t>
      </w:r>
      <w:r>
        <w:t xml:space="preserve"> instance in the </w:t>
      </w:r>
      <w:r w:rsidRPr="00AF3B9B">
        <w:rPr>
          <w:b/>
          <w:noProof/>
        </w:rPr>
        <w:t>LocalDB</w:t>
      </w:r>
      <w:r>
        <w:t>: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F3B9B" w14:paraId="12392644" w14:textId="77777777" w:rsidTr="00AF3B9B">
        <w:tc>
          <w:tcPr>
            <w:tcW w:w="10543" w:type="dxa"/>
          </w:tcPr>
          <w:p w14:paraId="0F2B7BCD" w14:textId="5CE8285B" w:rsidR="00AF3B9B" w:rsidRPr="00AF3B9B" w:rsidRDefault="00AF3B9B" w:rsidP="00AF3B9B">
            <w:pPr>
              <w:rPr>
                <w:rFonts w:ascii="Consolas" w:hAnsi="Consolas"/>
                <w:b/>
                <w:noProof/>
                <w:sz w:val="32"/>
                <w:szCs w:val="32"/>
              </w:rPr>
            </w:pPr>
            <w:r w:rsidRPr="00AF3B9B">
              <w:rPr>
                <w:rFonts w:ascii="Consolas" w:hAnsi="Consolas"/>
                <w:b/>
                <w:noProof/>
                <w:sz w:val="32"/>
                <w:szCs w:val="32"/>
              </w:rPr>
              <w:t>(localdb)\MSSQLLocalDB</w:t>
            </w:r>
          </w:p>
        </w:tc>
      </w:tr>
    </w:tbl>
    <w:p w14:paraId="62590910" w14:textId="2F539031" w:rsidR="00F27081" w:rsidRDefault="00EA547F" w:rsidP="00F27081">
      <w:r>
        <w:t xml:space="preserve">After successful connection to the </w:t>
      </w:r>
      <w:r>
        <w:rPr>
          <w:noProof/>
        </w:rPr>
        <w:t>LocalDB</w:t>
      </w:r>
      <w:r>
        <w:t>, you should see this screen:</w:t>
      </w:r>
    </w:p>
    <w:p w14:paraId="33CF66D1" w14:textId="1731A2C9" w:rsidR="00EA547F" w:rsidRPr="00AE452A" w:rsidRDefault="00EA547F" w:rsidP="00F27081">
      <w:r>
        <w:rPr>
          <w:noProof/>
        </w:rPr>
        <w:lastRenderedPageBreak/>
        <w:drawing>
          <wp:inline distT="0" distB="0" distL="0" distR="0" wp14:anchorId="663EC61E" wp14:editId="6325F393">
            <wp:extent cx="6626225" cy="35515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04F5" w14:textId="77777777" w:rsidR="00F27081" w:rsidRPr="00AE452A" w:rsidRDefault="00F27081" w:rsidP="007509C8"/>
    <w:sectPr w:rsidR="00F27081" w:rsidRPr="00AE452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E4E95" w14:textId="77777777" w:rsidR="00C91403" w:rsidRDefault="00C91403" w:rsidP="008068A2">
      <w:pPr>
        <w:spacing w:after="0" w:line="240" w:lineRule="auto"/>
      </w:pPr>
      <w:r>
        <w:separator/>
      </w:r>
    </w:p>
  </w:endnote>
  <w:endnote w:type="continuationSeparator" w:id="0">
    <w:p w14:paraId="46EFC17E" w14:textId="77777777" w:rsidR="00C91403" w:rsidRDefault="00C914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F45DF" w:rsidRPr="00AC77AD" w:rsidRDefault="00AF45DF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F45DF" w:rsidRDefault="00AF45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F45DF" w:rsidRDefault="00AF45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66896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3D3BEF1" w:rsidR="00AF45DF" w:rsidRPr="008C2B83" w:rsidRDefault="00AF45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47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47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3D3BEF1" w:rsidR="00AF45DF" w:rsidRPr="008C2B83" w:rsidRDefault="00AF45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47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47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F45DF" w:rsidRDefault="00AF45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F45DF" w:rsidRDefault="00AF45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F45DF" w:rsidRDefault="00AF45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F45DF" w:rsidRDefault="00AF45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F45DF" w:rsidRDefault="00AF45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F45DF" w:rsidRDefault="00AF45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52702" w14:textId="77777777" w:rsidR="00C91403" w:rsidRDefault="00C91403" w:rsidP="008068A2">
      <w:pPr>
        <w:spacing w:after="0" w:line="240" w:lineRule="auto"/>
      </w:pPr>
      <w:r>
        <w:separator/>
      </w:r>
    </w:p>
  </w:footnote>
  <w:footnote w:type="continuationSeparator" w:id="0">
    <w:p w14:paraId="42E19A1B" w14:textId="77777777" w:rsidR="00C91403" w:rsidRDefault="00C914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F45DF" w:rsidRDefault="00AF45D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6"/>
  </w:num>
  <w:num w:numId="41">
    <w:abstractNumId w:val="1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744"/>
    <w:rsid w:val="00023DC6"/>
    <w:rsid w:val="00025F04"/>
    <w:rsid w:val="00030613"/>
    <w:rsid w:val="00033B02"/>
    <w:rsid w:val="00054B89"/>
    <w:rsid w:val="000551A3"/>
    <w:rsid w:val="000632AF"/>
    <w:rsid w:val="00064D15"/>
    <w:rsid w:val="00074E6A"/>
    <w:rsid w:val="000846C0"/>
    <w:rsid w:val="00086727"/>
    <w:rsid w:val="00096098"/>
    <w:rsid w:val="000972F8"/>
    <w:rsid w:val="000A4A95"/>
    <w:rsid w:val="000A4D05"/>
    <w:rsid w:val="000A6794"/>
    <w:rsid w:val="000B39E6"/>
    <w:rsid w:val="000B56F0"/>
    <w:rsid w:val="000C1316"/>
    <w:rsid w:val="000C47D2"/>
    <w:rsid w:val="000C57F5"/>
    <w:rsid w:val="000D3980"/>
    <w:rsid w:val="000D44B2"/>
    <w:rsid w:val="000E14BE"/>
    <w:rsid w:val="000E1B02"/>
    <w:rsid w:val="000F5F39"/>
    <w:rsid w:val="000F6DC7"/>
    <w:rsid w:val="00103906"/>
    <w:rsid w:val="00117137"/>
    <w:rsid w:val="00120C7F"/>
    <w:rsid w:val="001247E1"/>
    <w:rsid w:val="0012502B"/>
    <w:rsid w:val="001275B9"/>
    <w:rsid w:val="0013093E"/>
    <w:rsid w:val="00142C75"/>
    <w:rsid w:val="00147923"/>
    <w:rsid w:val="00153D83"/>
    <w:rsid w:val="00157425"/>
    <w:rsid w:val="001619DF"/>
    <w:rsid w:val="00164CDC"/>
    <w:rsid w:val="00167CF1"/>
    <w:rsid w:val="00167EF0"/>
    <w:rsid w:val="00171021"/>
    <w:rsid w:val="0017509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7060"/>
    <w:rsid w:val="001C1FCD"/>
    <w:rsid w:val="001D2464"/>
    <w:rsid w:val="001D4A34"/>
    <w:rsid w:val="001E1161"/>
    <w:rsid w:val="001E3FEF"/>
    <w:rsid w:val="001F4883"/>
    <w:rsid w:val="001F6C65"/>
    <w:rsid w:val="002012A5"/>
    <w:rsid w:val="00202683"/>
    <w:rsid w:val="002106D1"/>
    <w:rsid w:val="00215FCE"/>
    <w:rsid w:val="00223E9A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7064C"/>
    <w:rsid w:val="002819B5"/>
    <w:rsid w:val="0029286B"/>
    <w:rsid w:val="00296080"/>
    <w:rsid w:val="002A2D2D"/>
    <w:rsid w:val="002A395A"/>
    <w:rsid w:val="002A4B26"/>
    <w:rsid w:val="002A5D95"/>
    <w:rsid w:val="002A6A27"/>
    <w:rsid w:val="002C7136"/>
    <w:rsid w:val="002C71C6"/>
    <w:rsid w:val="002F5E0A"/>
    <w:rsid w:val="002F7FDA"/>
    <w:rsid w:val="00305122"/>
    <w:rsid w:val="00306227"/>
    <w:rsid w:val="00313B9E"/>
    <w:rsid w:val="003230CF"/>
    <w:rsid w:val="00324959"/>
    <w:rsid w:val="0033212E"/>
    <w:rsid w:val="0033490F"/>
    <w:rsid w:val="00343C85"/>
    <w:rsid w:val="00345235"/>
    <w:rsid w:val="00347CCB"/>
    <w:rsid w:val="00351431"/>
    <w:rsid w:val="00360111"/>
    <w:rsid w:val="0037237E"/>
    <w:rsid w:val="00380A57"/>
    <w:rsid w:val="003817EF"/>
    <w:rsid w:val="00382A45"/>
    <w:rsid w:val="00386303"/>
    <w:rsid w:val="00391B24"/>
    <w:rsid w:val="00391ECA"/>
    <w:rsid w:val="003A1601"/>
    <w:rsid w:val="003A5602"/>
    <w:rsid w:val="003B0278"/>
    <w:rsid w:val="003B1846"/>
    <w:rsid w:val="003B39D6"/>
    <w:rsid w:val="003B6A53"/>
    <w:rsid w:val="003B77BD"/>
    <w:rsid w:val="003C3358"/>
    <w:rsid w:val="003D05A1"/>
    <w:rsid w:val="003E1013"/>
    <w:rsid w:val="003E167F"/>
    <w:rsid w:val="003E2A3C"/>
    <w:rsid w:val="003E2F33"/>
    <w:rsid w:val="003E5F11"/>
    <w:rsid w:val="003E6BFB"/>
    <w:rsid w:val="003F1864"/>
    <w:rsid w:val="003F7935"/>
    <w:rsid w:val="00400E26"/>
    <w:rsid w:val="0041081C"/>
    <w:rsid w:val="00411ECC"/>
    <w:rsid w:val="00417CED"/>
    <w:rsid w:val="00427791"/>
    <w:rsid w:val="004311CA"/>
    <w:rsid w:val="004329D1"/>
    <w:rsid w:val="00434DE1"/>
    <w:rsid w:val="004517DC"/>
    <w:rsid w:val="00451DF3"/>
    <w:rsid w:val="00461328"/>
    <w:rsid w:val="0047331A"/>
    <w:rsid w:val="004734A9"/>
    <w:rsid w:val="00474FEB"/>
    <w:rsid w:val="0047640B"/>
    <w:rsid w:val="0047644B"/>
    <w:rsid w:val="004768D8"/>
    <w:rsid w:val="00476D4B"/>
    <w:rsid w:val="00480324"/>
    <w:rsid w:val="0048208A"/>
    <w:rsid w:val="0048531A"/>
    <w:rsid w:val="00491748"/>
    <w:rsid w:val="004A7E77"/>
    <w:rsid w:val="004B381F"/>
    <w:rsid w:val="004C0A80"/>
    <w:rsid w:val="004C6451"/>
    <w:rsid w:val="004D03E1"/>
    <w:rsid w:val="004D1097"/>
    <w:rsid w:val="004D29A9"/>
    <w:rsid w:val="004E0D4F"/>
    <w:rsid w:val="004E5AF5"/>
    <w:rsid w:val="0050017E"/>
    <w:rsid w:val="00503820"/>
    <w:rsid w:val="005054C7"/>
    <w:rsid w:val="00507F81"/>
    <w:rsid w:val="00512584"/>
    <w:rsid w:val="005172E9"/>
    <w:rsid w:val="00517B12"/>
    <w:rsid w:val="00520E26"/>
    <w:rsid w:val="00524789"/>
    <w:rsid w:val="00525A5A"/>
    <w:rsid w:val="0053448C"/>
    <w:rsid w:val="00542691"/>
    <w:rsid w:val="005439C9"/>
    <w:rsid w:val="00553CCB"/>
    <w:rsid w:val="0055742E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723E"/>
    <w:rsid w:val="00594821"/>
    <w:rsid w:val="00596357"/>
    <w:rsid w:val="005A3598"/>
    <w:rsid w:val="005A3C1A"/>
    <w:rsid w:val="005B0164"/>
    <w:rsid w:val="005C131C"/>
    <w:rsid w:val="005C6A24"/>
    <w:rsid w:val="005D2C72"/>
    <w:rsid w:val="005D567C"/>
    <w:rsid w:val="005E04CE"/>
    <w:rsid w:val="005E6CC9"/>
    <w:rsid w:val="005F73D3"/>
    <w:rsid w:val="00600083"/>
    <w:rsid w:val="00604363"/>
    <w:rsid w:val="00622AF9"/>
    <w:rsid w:val="00624212"/>
    <w:rsid w:val="006242A9"/>
    <w:rsid w:val="00624DCF"/>
    <w:rsid w:val="0063342B"/>
    <w:rsid w:val="0063465D"/>
    <w:rsid w:val="00640AAB"/>
    <w:rsid w:val="00644D27"/>
    <w:rsid w:val="006574A3"/>
    <w:rsid w:val="00661F99"/>
    <w:rsid w:val="006640AE"/>
    <w:rsid w:val="00670041"/>
    <w:rsid w:val="00671FE2"/>
    <w:rsid w:val="006732CB"/>
    <w:rsid w:val="00674924"/>
    <w:rsid w:val="00677BCE"/>
    <w:rsid w:val="0068115D"/>
    <w:rsid w:val="006835FF"/>
    <w:rsid w:val="0069274F"/>
    <w:rsid w:val="00695634"/>
    <w:rsid w:val="006A2B04"/>
    <w:rsid w:val="006B563F"/>
    <w:rsid w:val="006D239A"/>
    <w:rsid w:val="006D27D6"/>
    <w:rsid w:val="006D65F5"/>
    <w:rsid w:val="006E2245"/>
    <w:rsid w:val="006E55B4"/>
    <w:rsid w:val="006E7E50"/>
    <w:rsid w:val="006F1FE9"/>
    <w:rsid w:val="00704432"/>
    <w:rsid w:val="007051DF"/>
    <w:rsid w:val="00724DA4"/>
    <w:rsid w:val="007319EB"/>
    <w:rsid w:val="0073414E"/>
    <w:rsid w:val="00734FDA"/>
    <w:rsid w:val="007509C8"/>
    <w:rsid w:val="007523F5"/>
    <w:rsid w:val="00763912"/>
    <w:rsid w:val="00765874"/>
    <w:rsid w:val="00774E44"/>
    <w:rsid w:val="00785258"/>
    <w:rsid w:val="00791F02"/>
    <w:rsid w:val="0079324A"/>
    <w:rsid w:val="00794EEE"/>
    <w:rsid w:val="00795FE3"/>
    <w:rsid w:val="007A635E"/>
    <w:rsid w:val="007B3CDA"/>
    <w:rsid w:val="007C293F"/>
    <w:rsid w:val="007C2C37"/>
    <w:rsid w:val="007C3E81"/>
    <w:rsid w:val="007C42AC"/>
    <w:rsid w:val="007C4B5B"/>
    <w:rsid w:val="007D742F"/>
    <w:rsid w:val="007E0960"/>
    <w:rsid w:val="007E4E4F"/>
    <w:rsid w:val="007F04BF"/>
    <w:rsid w:val="007F177C"/>
    <w:rsid w:val="007F5F65"/>
    <w:rsid w:val="00801502"/>
    <w:rsid w:val="00804B93"/>
    <w:rsid w:val="008063E1"/>
    <w:rsid w:val="008068A2"/>
    <w:rsid w:val="008105A0"/>
    <w:rsid w:val="0081680A"/>
    <w:rsid w:val="00836CA4"/>
    <w:rsid w:val="00845B7D"/>
    <w:rsid w:val="0085184F"/>
    <w:rsid w:val="00861625"/>
    <w:rsid w:val="008617B5"/>
    <w:rsid w:val="00865036"/>
    <w:rsid w:val="00870828"/>
    <w:rsid w:val="0088080B"/>
    <w:rsid w:val="008825AA"/>
    <w:rsid w:val="00884CB5"/>
    <w:rsid w:val="00884D5B"/>
    <w:rsid w:val="00885916"/>
    <w:rsid w:val="00895282"/>
    <w:rsid w:val="00897083"/>
    <w:rsid w:val="008B07D7"/>
    <w:rsid w:val="008B557F"/>
    <w:rsid w:val="008C0829"/>
    <w:rsid w:val="008C1E6D"/>
    <w:rsid w:val="008C2344"/>
    <w:rsid w:val="008C2B83"/>
    <w:rsid w:val="008C5930"/>
    <w:rsid w:val="008D1101"/>
    <w:rsid w:val="008D1188"/>
    <w:rsid w:val="008D6BC2"/>
    <w:rsid w:val="008D70BC"/>
    <w:rsid w:val="008E6CF3"/>
    <w:rsid w:val="008F202C"/>
    <w:rsid w:val="008F5B43"/>
    <w:rsid w:val="008F5FDB"/>
    <w:rsid w:val="00900EDD"/>
    <w:rsid w:val="00902653"/>
    <w:rsid w:val="00902E68"/>
    <w:rsid w:val="00912BC6"/>
    <w:rsid w:val="009254B7"/>
    <w:rsid w:val="00930CEE"/>
    <w:rsid w:val="00941FFF"/>
    <w:rsid w:val="009549FF"/>
    <w:rsid w:val="00955691"/>
    <w:rsid w:val="00961157"/>
    <w:rsid w:val="00965C5B"/>
    <w:rsid w:val="0096684B"/>
    <w:rsid w:val="009670C8"/>
    <w:rsid w:val="00974022"/>
    <w:rsid w:val="00976E46"/>
    <w:rsid w:val="00980FE2"/>
    <w:rsid w:val="00983FD5"/>
    <w:rsid w:val="0098533E"/>
    <w:rsid w:val="00993BAF"/>
    <w:rsid w:val="009A61D1"/>
    <w:rsid w:val="009B4FB4"/>
    <w:rsid w:val="009C0C39"/>
    <w:rsid w:val="009C6142"/>
    <w:rsid w:val="009C721E"/>
    <w:rsid w:val="009C7BAB"/>
    <w:rsid w:val="009D1805"/>
    <w:rsid w:val="009D3F74"/>
    <w:rsid w:val="009D4CCE"/>
    <w:rsid w:val="009E1A09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5790"/>
    <w:rsid w:val="00A44452"/>
    <w:rsid w:val="00A45A89"/>
    <w:rsid w:val="00A47F12"/>
    <w:rsid w:val="00A63F8B"/>
    <w:rsid w:val="00A66DE2"/>
    <w:rsid w:val="00A70227"/>
    <w:rsid w:val="00A76ADC"/>
    <w:rsid w:val="00A84D25"/>
    <w:rsid w:val="00A87A79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A89"/>
    <w:rsid w:val="00AC2B9B"/>
    <w:rsid w:val="00AC36D6"/>
    <w:rsid w:val="00AC5D0B"/>
    <w:rsid w:val="00AC60FE"/>
    <w:rsid w:val="00AC693E"/>
    <w:rsid w:val="00AC77AD"/>
    <w:rsid w:val="00AD3214"/>
    <w:rsid w:val="00AE05D3"/>
    <w:rsid w:val="00AE0658"/>
    <w:rsid w:val="00AE355A"/>
    <w:rsid w:val="00AE3D09"/>
    <w:rsid w:val="00AE452A"/>
    <w:rsid w:val="00AE6EB0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D3B"/>
    <w:rsid w:val="00B2472A"/>
    <w:rsid w:val="00B3157D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716D7"/>
    <w:rsid w:val="00B753E7"/>
    <w:rsid w:val="00B762F1"/>
    <w:rsid w:val="00B86AF3"/>
    <w:rsid w:val="00B9309B"/>
    <w:rsid w:val="00B958DD"/>
    <w:rsid w:val="00BA1F40"/>
    <w:rsid w:val="00BA4820"/>
    <w:rsid w:val="00BB05FA"/>
    <w:rsid w:val="00BB5B10"/>
    <w:rsid w:val="00BB6934"/>
    <w:rsid w:val="00BB6B69"/>
    <w:rsid w:val="00BC48E9"/>
    <w:rsid w:val="00BC56D6"/>
    <w:rsid w:val="00BC7AF5"/>
    <w:rsid w:val="00BE0B58"/>
    <w:rsid w:val="00BF15F9"/>
    <w:rsid w:val="00BF1775"/>
    <w:rsid w:val="00BF201D"/>
    <w:rsid w:val="00BF2B9C"/>
    <w:rsid w:val="00BF7449"/>
    <w:rsid w:val="00C0490B"/>
    <w:rsid w:val="00C0574C"/>
    <w:rsid w:val="00C073A3"/>
    <w:rsid w:val="00C07904"/>
    <w:rsid w:val="00C10768"/>
    <w:rsid w:val="00C121AF"/>
    <w:rsid w:val="00C14C80"/>
    <w:rsid w:val="00C164A1"/>
    <w:rsid w:val="00C31CE5"/>
    <w:rsid w:val="00C3232C"/>
    <w:rsid w:val="00C32795"/>
    <w:rsid w:val="00C355A5"/>
    <w:rsid w:val="00C43B64"/>
    <w:rsid w:val="00C51378"/>
    <w:rsid w:val="00C53F37"/>
    <w:rsid w:val="00C5499A"/>
    <w:rsid w:val="00C62A0F"/>
    <w:rsid w:val="00C7504C"/>
    <w:rsid w:val="00C82374"/>
    <w:rsid w:val="00C82862"/>
    <w:rsid w:val="00C84E4D"/>
    <w:rsid w:val="00C87C98"/>
    <w:rsid w:val="00C91403"/>
    <w:rsid w:val="00C97844"/>
    <w:rsid w:val="00CA2FD0"/>
    <w:rsid w:val="00CB23B4"/>
    <w:rsid w:val="00CB626D"/>
    <w:rsid w:val="00CD5181"/>
    <w:rsid w:val="00CD7485"/>
    <w:rsid w:val="00CE2360"/>
    <w:rsid w:val="00CE236C"/>
    <w:rsid w:val="00CF0047"/>
    <w:rsid w:val="00CF0AD6"/>
    <w:rsid w:val="00CF180F"/>
    <w:rsid w:val="00CF1D22"/>
    <w:rsid w:val="00D002F8"/>
    <w:rsid w:val="00D203D3"/>
    <w:rsid w:val="00D2251F"/>
    <w:rsid w:val="00D22895"/>
    <w:rsid w:val="00D3404A"/>
    <w:rsid w:val="00D351BB"/>
    <w:rsid w:val="00D36305"/>
    <w:rsid w:val="00D4354E"/>
    <w:rsid w:val="00D43F69"/>
    <w:rsid w:val="00D47650"/>
    <w:rsid w:val="00D50F79"/>
    <w:rsid w:val="00D51FE0"/>
    <w:rsid w:val="00D54AFA"/>
    <w:rsid w:val="00D62A74"/>
    <w:rsid w:val="00D73957"/>
    <w:rsid w:val="00D7582C"/>
    <w:rsid w:val="00D76629"/>
    <w:rsid w:val="00D83687"/>
    <w:rsid w:val="00D8395C"/>
    <w:rsid w:val="00D85412"/>
    <w:rsid w:val="00D910AA"/>
    <w:rsid w:val="00DB13F2"/>
    <w:rsid w:val="00DB66FA"/>
    <w:rsid w:val="00DC28E6"/>
    <w:rsid w:val="00DC79E8"/>
    <w:rsid w:val="00DC7E3D"/>
    <w:rsid w:val="00DD2F23"/>
    <w:rsid w:val="00DD55F0"/>
    <w:rsid w:val="00DD7BB2"/>
    <w:rsid w:val="00DE093F"/>
    <w:rsid w:val="00DE1B8E"/>
    <w:rsid w:val="00DE4785"/>
    <w:rsid w:val="00DE54D7"/>
    <w:rsid w:val="00DF00FA"/>
    <w:rsid w:val="00DF10C9"/>
    <w:rsid w:val="00DF57D8"/>
    <w:rsid w:val="00DF6F6D"/>
    <w:rsid w:val="00E0002A"/>
    <w:rsid w:val="00E032C5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6CEC"/>
    <w:rsid w:val="00E63BDD"/>
    <w:rsid w:val="00E63DC8"/>
    <w:rsid w:val="00E63F64"/>
    <w:rsid w:val="00E73F73"/>
    <w:rsid w:val="00E74623"/>
    <w:rsid w:val="00E80E3D"/>
    <w:rsid w:val="00E8364D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28D3"/>
    <w:rsid w:val="00ED3A4B"/>
    <w:rsid w:val="00ED73C4"/>
    <w:rsid w:val="00EE3A31"/>
    <w:rsid w:val="00F0452C"/>
    <w:rsid w:val="00F07BE3"/>
    <w:rsid w:val="00F07EA2"/>
    <w:rsid w:val="00F20B48"/>
    <w:rsid w:val="00F258BA"/>
    <w:rsid w:val="00F27081"/>
    <w:rsid w:val="00F27E9C"/>
    <w:rsid w:val="00F3423E"/>
    <w:rsid w:val="00F41F41"/>
    <w:rsid w:val="00F4476E"/>
    <w:rsid w:val="00F46918"/>
    <w:rsid w:val="00F46DDE"/>
    <w:rsid w:val="00F52189"/>
    <w:rsid w:val="00F655ED"/>
    <w:rsid w:val="00F7033C"/>
    <w:rsid w:val="00F71B75"/>
    <w:rsid w:val="00F72EBC"/>
    <w:rsid w:val="00F76AB7"/>
    <w:rsid w:val="00F772FB"/>
    <w:rsid w:val="00F80F12"/>
    <w:rsid w:val="00F913FF"/>
    <w:rsid w:val="00F96D0D"/>
    <w:rsid w:val="00F976AD"/>
    <w:rsid w:val="00FA6461"/>
    <w:rsid w:val="00FD37C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8D65601-ED3C-4353-B291-3701CF19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a0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download/details.aspx?id=42299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mt238488.asp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icrosoft.com/en-us/download/details.aspx?id=42299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CC1DB-6284-47CD-A30D-F32D34020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SQL Server Installation Lab</vt:lpstr>
    </vt:vector>
  </TitlesOfParts>
  <Company>Software University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SQL Server Installation Lab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SoftUniLector</cp:lastModifiedBy>
  <cp:revision>138</cp:revision>
  <cp:lastPrinted>2015-10-26T22:35:00Z</cp:lastPrinted>
  <dcterms:created xsi:type="dcterms:W3CDTF">2016-07-06T07:45:00Z</dcterms:created>
  <dcterms:modified xsi:type="dcterms:W3CDTF">2017-01-17T17:00:00Z</dcterms:modified>
  <cp:category>programming, education, software engineering, software development</cp:category>
</cp:coreProperties>
</file>