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638C" w14:textId="05412FBC" w:rsidR="0030144F" w:rsidRDefault="00E2152B" w:rsidP="00E359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Analiza strategija</w:t>
      </w:r>
    </w:p>
    <w:p w14:paraId="414DDC3A" w14:textId="77777777" w:rsidR="00E2152B" w:rsidRDefault="00E2152B" w:rsidP="00E2152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E0E92D" w14:textId="7C9DC711" w:rsidR="00E2152B" w:rsidRPr="00E2152B" w:rsidRDefault="00E2152B" w:rsidP="00E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152B">
        <w:rPr>
          <w:rFonts w:ascii="Times New Roman" w:hAnsi="Times New Roman" w:cs="Times New Roman"/>
          <w:b/>
          <w:bCs/>
          <w:sz w:val="24"/>
          <w:szCs w:val="24"/>
        </w:rPr>
        <w:t>Promena plana programa, uvodjenje softverskog preduzetnistva i inovativnosti:</w:t>
      </w:r>
    </w:p>
    <w:p w14:paraId="535E3FCF" w14:textId="77777777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Strategija: Partnerstvo sa međunarodnim univerzitetima koji su lideri u oblasti softverskog preduzetništva. Razmena kurikuluma i najboljih praksi može pomoći u dizajniranju relevantnih programa koji podstiču inovativnost.</w:t>
      </w:r>
    </w:p>
    <w:p w14:paraId="61C2C795" w14:textId="77777777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Implementacija: Organizovanje zajedničkih radionica, seminara i online modula koje vode stručnjaci sa partnerskih univerziteta.</w:t>
      </w:r>
    </w:p>
    <w:p w14:paraId="086F81BD" w14:textId="51D1182D" w:rsidR="00E2152B" w:rsidRPr="00E2152B" w:rsidRDefault="00E2152B" w:rsidP="00E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152B">
        <w:rPr>
          <w:rFonts w:ascii="Times New Roman" w:hAnsi="Times New Roman" w:cs="Times New Roman"/>
          <w:b/>
          <w:bCs/>
          <w:sz w:val="24"/>
          <w:szCs w:val="24"/>
        </w:rPr>
        <w:t>Osnivanje Summer Schools sa IT firmama:</w:t>
      </w:r>
    </w:p>
    <w:p w14:paraId="48FA4932" w14:textId="34FD5D22" w:rsidR="00E35933" w:rsidRPr="00E2152B" w:rsidRDefault="00E2152B" w:rsidP="00E35933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Strategija: Uspostavljanje veza sa IT kompanijama u Evropi koje su zainteresovane za podršku obrazovnim inicijativama kroz Erasmus program. Povezivanje studenata sa realnim projektima i praksama u međunarodnom okruženju.</w:t>
      </w:r>
      <w:r w:rsidR="00E35933">
        <w:rPr>
          <w:rFonts w:ascii="Times New Roman" w:hAnsi="Times New Roman" w:cs="Times New Roman"/>
          <w:sz w:val="24"/>
          <w:szCs w:val="24"/>
        </w:rPr>
        <w:t xml:space="preserve"> </w:t>
      </w:r>
      <w:r w:rsidR="00E35933" w:rsidRPr="00E2152B">
        <w:rPr>
          <w:rFonts w:ascii="Times New Roman" w:hAnsi="Times New Roman" w:cs="Times New Roman"/>
          <w:sz w:val="24"/>
          <w:szCs w:val="24"/>
        </w:rPr>
        <w:t>Stvaranje mreže karijernih centara unutar Erasmus partnerstva. Razmena stručnjaka za karijerno savetovanje i organizovanje međunarodnih radionica.</w:t>
      </w:r>
    </w:p>
    <w:p w14:paraId="44861FC5" w14:textId="0AF9EC2B" w:rsidR="00E35933" w:rsidRPr="00E2152B" w:rsidRDefault="00E2152B" w:rsidP="00E35933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Implementacija: Koordinacija sa firmama i univerzitetima za dizajniranje specifičnih letnjih kurseva koji uključuju tehnološke i preduzetničke veštine</w:t>
      </w:r>
      <w:r w:rsidR="00E35933" w:rsidRPr="00E2152B">
        <w:rPr>
          <w:rFonts w:ascii="Times New Roman" w:hAnsi="Times New Roman" w:cs="Times New Roman"/>
          <w:sz w:val="24"/>
          <w:szCs w:val="24"/>
        </w:rPr>
        <w:t xml:space="preserve"> i</w:t>
      </w:r>
      <w:r w:rsidR="00E35933">
        <w:rPr>
          <w:rFonts w:ascii="Times New Roman" w:hAnsi="Times New Roman" w:cs="Times New Roman"/>
          <w:sz w:val="24"/>
          <w:szCs w:val="24"/>
        </w:rPr>
        <w:t xml:space="preserve"> dizajniranje</w:t>
      </w:r>
      <w:r w:rsidR="00E35933" w:rsidRPr="00E2152B">
        <w:rPr>
          <w:rFonts w:ascii="Times New Roman" w:hAnsi="Times New Roman" w:cs="Times New Roman"/>
          <w:sz w:val="24"/>
          <w:szCs w:val="24"/>
        </w:rPr>
        <w:t xml:space="preserve"> aktuelnih radionica koje odgovaraju potrebama tržišta rada.</w:t>
      </w:r>
    </w:p>
    <w:p w14:paraId="40E004CD" w14:textId="687D9118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</w:p>
    <w:p w14:paraId="6D25002A" w14:textId="244440CE" w:rsidR="00E2152B" w:rsidRPr="00E2152B" w:rsidRDefault="00E2152B" w:rsidP="00E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152B">
        <w:rPr>
          <w:rFonts w:ascii="Times New Roman" w:hAnsi="Times New Roman" w:cs="Times New Roman"/>
          <w:b/>
          <w:bCs/>
          <w:sz w:val="24"/>
          <w:szCs w:val="24"/>
        </w:rPr>
        <w:t>Uspostavljanje istraživačkih grupa i podrška istraživanjima:</w:t>
      </w:r>
    </w:p>
    <w:p w14:paraId="3F844757" w14:textId="77777777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Strategija: Formiranje međunarodnih istraživačkih timova sa fokusom na multidisciplinarne projekte. Iskorištavanje Erasmus fondova za istraživanja koja obuhvataju više zemalja.</w:t>
      </w:r>
    </w:p>
    <w:p w14:paraId="50B1A6A7" w14:textId="77777777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Implementacija: Podsticanje razmene istraživača i studenata među univerzitetima, omogućavanje pristupa različitim laboratorijama i resursima.</w:t>
      </w:r>
    </w:p>
    <w:p w14:paraId="4D6C8714" w14:textId="629EF30C" w:rsidR="00E2152B" w:rsidRPr="00E2152B" w:rsidRDefault="00E2152B" w:rsidP="00E21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152B">
        <w:rPr>
          <w:rFonts w:ascii="Times New Roman" w:hAnsi="Times New Roman" w:cs="Times New Roman"/>
          <w:b/>
          <w:bCs/>
          <w:sz w:val="24"/>
          <w:szCs w:val="24"/>
        </w:rPr>
        <w:t>Podrška mentalnom zdravlju kroz infrastrukturne promene – Infrastrukturna promena:</w:t>
      </w:r>
    </w:p>
    <w:p w14:paraId="5786DA4A" w14:textId="77777777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Strategija: Učenje od univerziteta koji su implementirali uspešne programe za podršku mentalnom zdravlju. Iskorištavanje Erasmus projekata za razmenu znanja i finansiranje poboljšanja infrastrukture.</w:t>
      </w:r>
    </w:p>
    <w:p w14:paraId="6B71226B" w14:textId="77777777" w:rsidR="00E2152B" w:rsidRPr="00E2152B" w:rsidRDefault="00E2152B" w:rsidP="00E2152B">
      <w:pPr>
        <w:rPr>
          <w:rFonts w:ascii="Times New Roman" w:hAnsi="Times New Roman" w:cs="Times New Roman"/>
          <w:sz w:val="24"/>
          <w:szCs w:val="24"/>
        </w:rPr>
      </w:pPr>
      <w:r w:rsidRPr="00E2152B">
        <w:rPr>
          <w:rFonts w:ascii="Times New Roman" w:hAnsi="Times New Roman" w:cs="Times New Roman"/>
          <w:sz w:val="24"/>
          <w:szCs w:val="24"/>
        </w:rPr>
        <w:t>Implementacija: Dizajniranje prostora koji promovišu dobrobit i organizovanje međunarodnih seminara na temu mentalnog zdravlja.</w:t>
      </w:r>
    </w:p>
    <w:p w14:paraId="6E426565" w14:textId="30E5DFF9" w:rsidR="00E2152B" w:rsidRPr="00E2152B" w:rsidRDefault="00E2152B" w:rsidP="00E3593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152B" w:rsidRPr="00E2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A0C71"/>
    <w:multiLevelType w:val="hybridMultilevel"/>
    <w:tmpl w:val="7FF086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2B"/>
    <w:rsid w:val="0030144F"/>
    <w:rsid w:val="00751B96"/>
    <w:rsid w:val="00E2152B"/>
    <w:rsid w:val="00E3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A231"/>
  <w15:chartTrackingRefBased/>
  <w15:docId w15:val="{7A3B8577-17E0-46EF-950B-AAE18BB6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2</cp:revision>
  <dcterms:created xsi:type="dcterms:W3CDTF">2024-05-08T10:41:00Z</dcterms:created>
  <dcterms:modified xsi:type="dcterms:W3CDTF">2024-05-08T10:41:00Z</dcterms:modified>
</cp:coreProperties>
</file>