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4EBC" w14:textId="03F98AF5" w:rsidR="00664B4D" w:rsidRDefault="37D626F9" w:rsidP="37D626F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37D626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Moguće aktivnosti definisane u projektnom dokumentu</w:t>
      </w:r>
    </w:p>
    <w:p w14:paraId="2F8F51BD" w14:textId="4BF8D836" w:rsidR="00664B4D" w:rsidRDefault="00664B4D" w:rsidP="37D626F9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noProof/>
        </w:rPr>
      </w:pPr>
    </w:p>
    <w:p w14:paraId="35D01C88" w14:textId="0F90E7A9" w:rsidR="00664B4D" w:rsidRDefault="37D626F9" w:rsidP="37D626F9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noProof/>
        </w:rPr>
      </w:pPr>
      <w:r w:rsidRPr="37D626F9">
        <w:rPr>
          <w:rFonts w:ascii="Times New Roman" w:eastAsia="Times New Roman" w:hAnsi="Times New Roman" w:cs="Times New Roman"/>
          <w:b/>
          <w:bCs/>
          <w:noProof/>
        </w:rPr>
        <w:t>Lot 1: Alliances for Education and Enterprises</w:t>
      </w:r>
    </w:p>
    <w:p w14:paraId="496FDB56" w14:textId="2F3D7CE9" w:rsidR="00664B4D" w:rsidRDefault="37D626F9" w:rsidP="37D626F9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t>Razvoj inovativnih nastavnih i učnih pristupa: Ovo uključuje razvoj novih metoda dizajniranja i dostave obrazovanja, metoda poučavanja, tehnika procjene, okruženja za učenje i/ili razvoj novih vještina.</w:t>
      </w:r>
    </w:p>
    <w:p w14:paraId="42DC55B6" w14:textId="56926341" w:rsidR="00664B4D" w:rsidRDefault="37D626F9" w:rsidP="37D626F9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t>Podrška razvoju vještina u domenima duboke tehnologije: Aktivnosti usmjerene na podršku inovacionim kapacitetima Europe proširivanjem talentiranog kadra u ovim novim, poremećajnim tehnologijama.</w:t>
      </w:r>
    </w:p>
    <w:p w14:paraId="492294DA" w14:textId="5BC5EEFE" w:rsidR="00664B4D" w:rsidRDefault="37D626F9" w:rsidP="37D626F9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t>Podsticanje osnivanja inkubatora unutar obrazovnih i obučnih institucija širom Europe: Ovaj dio aktivnosti ima za cilj podršku razvoju inovacija i preduzetništva unutar obrazovnih institucija.</w:t>
      </w:r>
    </w:p>
    <w:p w14:paraId="50975A19" w14:textId="77777777" w:rsidR="00CD5C04" w:rsidRPr="00CD5C04" w:rsidRDefault="00CD5C04" w:rsidP="00CD5C04">
      <w:pPr>
        <w:pStyle w:val="ListParagraph"/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</w:p>
    <w:p w14:paraId="3A7C7E33" w14:textId="7827BA9B" w:rsidR="00664B4D" w:rsidRDefault="37D626F9" w:rsidP="37D626F9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noProof/>
        </w:rPr>
      </w:pPr>
      <w:r w:rsidRPr="37D626F9">
        <w:rPr>
          <w:rFonts w:ascii="Times New Roman" w:eastAsia="Times New Roman" w:hAnsi="Times New Roman" w:cs="Times New Roman"/>
          <w:b/>
          <w:bCs/>
          <w:noProof/>
        </w:rPr>
        <w:t>Lot 2: Alliances for Sectoral Cooperation on Skills (implementing the ‘Blueprint’)</w:t>
      </w:r>
    </w:p>
    <w:p w14:paraId="12614751" w14:textId="266ED0CD" w:rsidR="00664B4D" w:rsidRDefault="37D626F9" w:rsidP="37D626F9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t>Analiza potreba za veštinama u sektoru: Proučavanje potreba za veštinama na tržištu rada koje koče rast, inovacije i konkurentnost u određenim sektorima ili područjima, s ciljem kratkoročnih intervencija i dugoročnih strategija.</w:t>
      </w:r>
    </w:p>
    <w:p w14:paraId="30591E22" w14:textId="12C8E3CE" w:rsidR="00664B4D" w:rsidRDefault="37D626F9" w:rsidP="37D626F9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t>Razvoj sektorskih strategija veština: Kreiranje strategija za razvoj veština u sektorima koje vode sistemskim i strukturnim promenama u smanjenju nedostatka veština, praznina i nepodudaranja, kao i osiguravanju odgovarajućeg kvaliteta i nivoa veština.</w:t>
      </w:r>
    </w:p>
    <w:p w14:paraId="7AAC3E58" w14:textId="46EDFEA3" w:rsidR="00664B4D" w:rsidRDefault="37D626F9" w:rsidP="37D626F9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t>Dizajniranje obrazovnih programa: Razvijanje transnacionalnog sadržaja obuke i obrazovanja, kao i metoda nastave i obuke, za brzo usvajanje na regionalnom i lokalnom nivou i za nove zanimanja koja se pojavljuju.</w:t>
      </w:r>
    </w:p>
    <w:p w14:paraId="7F08E166" w14:textId="242FC6E9" w:rsidR="00664B4D" w:rsidRDefault="37D626F9" w:rsidP="37D626F9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t>Kreiranje programa kontinuiranog obrazovanja i obuke: Dizajniranje programa kontinuiranog obrazovanja i obuke kako bi se adresirale hitne potrebe za veštinama radne snage u radnom dobu.</w:t>
      </w:r>
    </w:p>
    <w:p w14:paraId="3035FEA1" w14:textId="79F7DB43" w:rsidR="00664B4D" w:rsidRDefault="37D626F9" w:rsidP="37D626F9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lastRenderedPageBreak/>
        <w:t>Razvoj novih zanimanja i kvalifikacija: Rad na razvoju novih zanimanja i pripadajućih kvalifikacija, pokrivajući oblasti srednjeg i postsekundarnog stručnog obrazovanja (nivoi 3 do 5 EQF) i tercijarnog obrazovanja (nivoi 6 do 8 EQF).</w:t>
      </w:r>
    </w:p>
    <w:p w14:paraId="3AC47E72" w14:textId="3CB42AEE" w:rsidR="00664B4D" w:rsidRDefault="37D626F9" w:rsidP="37D626F9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t>Uključivanje partnera iz oblasti obrazovanja, tržišta rada i politike: Osiguravanje uključivanja partnerskih organizacija iz oblasti stručnog obrazovanja i obuke (VET) i visokog obrazovanja (HE), aktera na tržištu rada, tela za politiku, tela za sertifikaciju, evropskih sektorskih asocijacija i predstavnika industrije.</w:t>
      </w:r>
    </w:p>
    <w:p w14:paraId="221E3888" w14:textId="6BCA2B1C" w:rsidR="00664B4D" w:rsidRDefault="37D626F9" w:rsidP="37D626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</w:rPr>
      </w:pPr>
      <w:r w:rsidRPr="37D626F9">
        <w:rPr>
          <w:rFonts w:ascii="Times New Roman" w:eastAsia="Times New Roman" w:hAnsi="Times New Roman" w:cs="Times New Roman"/>
          <w:noProof/>
        </w:rPr>
        <w:t>Navedene aktivnosti usmerene su na podršku implementaciji obaveza iz Pakt za veštine, razvijajući strategije za sektorski razvoj veština koje će imati sistemski i strukturalni uticaj na smanjenje nedostatka veština, praznina i nepodudaranja, kao i osiguranje odgovarajućeg kvaliteta i nivoa veština.</w:t>
      </w:r>
    </w:p>
    <w:p w14:paraId="2C078E63" w14:textId="758C4548" w:rsidR="00664B4D" w:rsidRDefault="00664B4D" w:rsidP="37D626F9">
      <w:pPr>
        <w:spacing w:line="360" w:lineRule="auto"/>
        <w:jc w:val="both"/>
        <w:rPr>
          <w:rFonts w:ascii="Times New Roman" w:eastAsia="Times New Roman" w:hAnsi="Times New Roman" w:cs="Times New Roman"/>
          <w:noProof/>
        </w:rPr>
      </w:pPr>
    </w:p>
    <w:sectPr w:rsidR="006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F171"/>
    <w:multiLevelType w:val="hybridMultilevel"/>
    <w:tmpl w:val="01128240"/>
    <w:lvl w:ilvl="0" w:tplc="42867F16">
      <w:start w:val="1"/>
      <w:numFmt w:val="decimal"/>
      <w:lvlText w:val="%1."/>
      <w:lvlJc w:val="left"/>
      <w:pPr>
        <w:ind w:left="720" w:hanging="360"/>
      </w:pPr>
    </w:lvl>
    <w:lvl w:ilvl="1" w:tplc="F44C9254">
      <w:start w:val="1"/>
      <w:numFmt w:val="lowerLetter"/>
      <w:lvlText w:val="%2."/>
      <w:lvlJc w:val="left"/>
      <w:pPr>
        <w:ind w:left="1440" w:hanging="360"/>
      </w:pPr>
    </w:lvl>
    <w:lvl w:ilvl="2" w:tplc="289C4FC4">
      <w:start w:val="1"/>
      <w:numFmt w:val="lowerRoman"/>
      <w:lvlText w:val="%3."/>
      <w:lvlJc w:val="right"/>
      <w:pPr>
        <w:ind w:left="2160" w:hanging="180"/>
      </w:pPr>
    </w:lvl>
    <w:lvl w:ilvl="3" w:tplc="A3940B7A">
      <w:start w:val="1"/>
      <w:numFmt w:val="decimal"/>
      <w:lvlText w:val="%4."/>
      <w:lvlJc w:val="left"/>
      <w:pPr>
        <w:ind w:left="2880" w:hanging="360"/>
      </w:pPr>
    </w:lvl>
    <w:lvl w:ilvl="4" w:tplc="CC2687E0">
      <w:start w:val="1"/>
      <w:numFmt w:val="lowerLetter"/>
      <w:lvlText w:val="%5."/>
      <w:lvlJc w:val="left"/>
      <w:pPr>
        <w:ind w:left="3600" w:hanging="360"/>
      </w:pPr>
    </w:lvl>
    <w:lvl w:ilvl="5" w:tplc="3562736A">
      <w:start w:val="1"/>
      <w:numFmt w:val="lowerRoman"/>
      <w:lvlText w:val="%6."/>
      <w:lvlJc w:val="right"/>
      <w:pPr>
        <w:ind w:left="4320" w:hanging="180"/>
      </w:pPr>
    </w:lvl>
    <w:lvl w:ilvl="6" w:tplc="2F1E2052">
      <w:start w:val="1"/>
      <w:numFmt w:val="decimal"/>
      <w:lvlText w:val="%7."/>
      <w:lvlJc w:val="left"/>
      <w:pPr>
        <w:ind w:left="5040" w:hanging="360"/>
      </w:pPr>
    </w:lvl>
    <w:lvl w:ilvl="7" w:tplc="2D102038">
      <w:start w:val="1"/>
      <w:numFmt w:val="lowerLetter"/>
      <w:lvlText w:val="%8."/>
      <w:lvlJc w:val="left"/>
      <w:pPr>
        <w:ind w:left="5760" w:hanging="360"/>
      </w:pPr>
    </w:lvl>
    <w:lvl w:ilvl="8" w:tplc="561AB3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C22F"/>
    <w:multiLevelType w:val="hybridMultilevel"/>
    <w:tmpl w:val="66F8A0B0"/>
    <w:lvl w:ilvl="0" w:tplc="17509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F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A9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0C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AE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8B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C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86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8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7E2EE"/>
    <w:multiLevelType w:val="hybridMultilevel"/>
    <w:tmpl w:val="6F8EF5B8"/>
    <w:lvl w:ilvl="0" w:tplc="208E6650">
      <w:start w:val="1"/>
      <w:numFmt w:val="decimal"/>
      <w:lvlText w:val="%1."/>
      <w:lvlJc w:val="left"/>
      <w:pPr>
        <w:ind w:left="720" w:hanging="360"/>
      </w:pPr>
    </w:lvl>
    <w:lvl w:ilvl="1" w:tplc="78720B2A">
      <w:start w:val="1"/>
      <w:numFmt w:val="lowerLetter"/>
      <w:lvlText w:val="%2."/>
      <w:lvlJc w:val="left"/>
      <w:pPr>
        <w:ind w:left="1440" w:hanging="360"/>
      </w:pPr>
    </w:lvl>
    <w:lvl w:ilvl="2" w:tplc="8FF04D42">
      <w:start w:val="1"/>
      <w:numFmt w:val="lowerRoman"/>
      <w:lvlText w:val="%3."/>
      <w:lvlJc w:val="right"/>
      <w:pPr>
        <w:ind w:left="2160" w:hanging="180"/>
      </w:pPr>
    </w:lvl>
    <w:lvl w:ilvl="3" w:tplc="2D488E84">
      <w:start w:val="1"/>
      <w:numFmt w:val="decimal"/>
      <w:lvlText w:val="%4."/>
      <w:lvlJc w:val="left"/>
      <w:pPr>
        <w:ind w:left="2880" w:hanging="360"/>
      </w:pPr>
    </w:lvl>
    <w:lvl w:ilvl="4" w:tplc="0B143A24">
      <w:start w:val="1"/>
      <w:numFmt w:val="lowerLetter"/>
      <w:lvlText w:val="%5."/>
      <w:lvlJc w:val="left"/>
      <w:pPr>
        <w:ind w:left="3600" w:hanging="360"/>
      </w:pPr>
    </w:lvl>
    <w:lvl w:ilvl="5" w:tplc="EC0659D2">
      <w:start w:val="1"/>
      <w:numFmt w:val="lowerRoman"/>
      <w:lvlText w:val="%6."/>
      <w:lvlJc w:val="right"/>
      <w:pPr>
        <w:ind w:left="4320" w:hanging="180"/>
      </w:pPr>
    </w:lvl>
    <w:lvl w:ilvl="6" w:tplc="236A15C2">
      <w:start w:val="1"/>
      <w:numFmt w:val="decimal"/>
      <w:lvlText w:val="%7."/>
      <w:lvlJc w:val="left"/>
      <w:pPr>
        <w:ind w:left="5040" w:hanging="360"/>
      </w:pPr>
    </w:lvl>
    <w:lvl w:ilvl="7" w:tplc="0A90BBB8">
      <w:start w:val="1"/>
      <w:numFmt w:val="lowerLetter"/>
      <w:lvlText w:val="%8."/>
      <w:lvlJc w:val="left"/>
      <w:pPr>
        <w:ind w:left="5760" w:hanging="360"/>
      </w:pPr>
    </w:lvl>
    <w:lvl w:ilvl="8" w:tplc="38905D2E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47686">
    <w:abstractNumId w:val="0"/>
  </w:num>
  <w:num w:numId="2" w16cid:durableId="98575740">
    <w:abstractNumId w:val="2"/>
  </w:num>
  <w:num w:numId="3" w16cid:durableId="10230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8897E"/>
    <w:rsid w:val="00664B4D"/>
    <w:rsid w:val="00AF5C76"/>
    <w:rsid w:val="00CD5C04"/>
    <w:rsid w:val="37D626F9"/>
    <w:rsid w:val="68188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897E"/>
  <w15:chartTrackingRefBased/>
  <w15:docId w15:val="{C06961CE-FAF6-471C-A199-3414C626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7D626F9"/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37D62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7D62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7D62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7D62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7D62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7D62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7D62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7D626F9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7D626F9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7D626F9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7D626F9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7D62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7D626F9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7D626F9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37D626F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7D626F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7D626F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7D626F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7D626F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7D626F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7D626F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7D626F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7D626F9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37D626F9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37D626F9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37D626F9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37D626F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ProGamer WSg</dc:creator>
  <cp:keywords/>
  <dc:description/>
  <cp:lastModifiedBy>Comp</cp:lastModifiedBy>
  <cp:revision>2</cp:revision>
  <dcterms:created xsi:type="dcterms:W3CDTF">2024-04-03T12:18:00Z</dcterms:created>
  <dcterms:modified xsi:type="dcterms:W3CDTF">2024-04-03T13:29:00Z</dcterms:modified>
</cp:coreProperties>
</file>