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ОТЧЁТ О НАУЧНО-ИССЛЕДОВАТЕЛЬСКОЙ РАБОТЕ</w:t>
      </w:r>
    </w:p>
    <w:p>
      <w:pPr>
        <w:spacing w:before="84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6"/>
        </w:rPr>
        <w:t>Стратификационный анализ ECDSA-подписей</w:t>
        <w:br/>
        <w:t>и дефектных режимов генерации nonce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Математическая модель, экспериментальная валидация</w:t>
        <w:br/>
        <w:t>и границы интерпретации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 w:val="0"/>
          <w:i/>
          <w:color w:val="4A5568"/>
          <w:sz w:val="26"/>
        </w:rPr>
        <w:t>Редактированная версия для научного использования</w:t>
        <w:br/>
        <w:t>с исключением операционально опасных деталей</w:t>
      </w:r>
    </w:p>
    <w:p>
      <w:pPr>
        <w:spacing w:before="16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Подготовлено по архивным материалам проекта</w:t>
        <w:br/>
        <w:t>«Симулятор стратификационного квантово‑подобного хаоса»</w:t>
      </w:r>
    </w:p>
    <w:p>
      <w:pPr>
        <w:spacing w:before="24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РЕФЕРАТ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25 с., 10 табл., 2 рис., 2 прил., 10 источников. Работа посвящена исследованию ECDSA-подписей над кривой secp256k1 как фазовых корпусов, в которых дефекты генерации nonce проявляются не как случайные единичные сбои, а как устойчивые семейства. В качестве объекта исследования рассмотрены редактированные агрегаты пользовательского архива проекта; в качестве предмета исследования — математические, геометрические и статистические признаки defect-family.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изложить научную суть проекта человечески понятным языком, не теряя математической строгости, и при этом зафиксировать доказанные результаты и границы их интерпретации. В работе использованы: стандартная модель ECDSA, переход к координатам (u_r, u_z), торическая геометрия, результанты корпуса, kNN-поиск кандидатов, перестановочные проверки значимости, synthetic-only контроль и аудит безопасной публикации.</w:t>
      </w:r>
    </w:p>
    <w:p>
      <w:pPr>
        <w:spacing w:before="0" w:after="0" w:line="360" w:lineRule="auto"/>
        <w:ind w:firstLine="709"/>
        <w:jc w:val="both"/>
      </w:pPr>
      <w:r>
        <w:t>По редактированным внутренним отчётам установлено: во внешнем корпусе из 30 адресных контекстов и 6257 подписей repeated-r наблюдается только в 1 контексте, а межадресных коллизий r не найдено (0); в property sweep подтверждена базовая переносимость repeated-r для 4 из 4 сценариев, а в контролируемых реконструктивных экспериментах на панели реальных адресных целей — для 58 из 58 переносов с полной ECDSA-валидацией реконструированных подписей; в контрольном тесте state entanglement число детекций равно 0; publication-safety audit заблокировал открытый bundle, обнаружив 498 проблем, из них 30 критических.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состоит в совмещении криптографической алгебры ECDSA, геометрии на торе Z_n × Z_n, корпусного анализа дефектов и формализованной publication-safety boundary. Практическая значимость — возможность строить безопасный исследовательский конвейер: выявлять опасные режимы генерации nonce, не превращая научную публикацию в инструкцию по эксплуатации реальных уязвимостей.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ECDSA, secp256k1, nonce, repeated-r, фазовое пространство, defect-family, торическая геометрия, synthetic replay, publication safety.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СОДЕРЖАНИЕ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 Объект исследования, гипотеза, метод и границы интерпретации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 Теоретические основы ECDSA и роль nonce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 Стратифицированная математическая модель корпуса подписей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 Материалы и экспериментальный дизайн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 Результаты исследования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 Доказанное утверждение и научная интерпретация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 Воспроизводимость и безопасные фрагменты кода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А. Санитизированные сводные таблицы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Б. Фрагменты кода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ТЕРМИНЫ, ОБОЗНАЧЕНИЯ И СОКРАЩЕНИЯ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1 — Ключевые термины и обозначения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Термин / символ</w:t>
            </w:r>
          </w:p>
        </w:tc>
        <w:tc>
          <w:tcPr>
            <w:tcW w:type="dxa" w:w="6463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Смысл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ECDSA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Elliptic Curve Digital Signature Algorithm — алгоритм цифровой подписи на эллиптических кривых [3–5].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secp256k1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Параметры эллиптической кривой, широко используемой в криптосистемах экосистемы Bitcoin [6].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nonce k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Одноразовый скрытый скаляр, который используется только при формировании одной подписи.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repeated-r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Повтор одного и того же значения r в разных подписях; в ECDSA это сильный индикатор повторного или дефектного nonce-режима.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PhasePoint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Внутреннее представление одной подписи: (u_r, u_z, verification_x, verification_y_raw, branch_y) [10].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PhaseCorpus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Набор фазовых точек, относящихся к одному корпусу подписей или одному адресному контексту [10].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defect-family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Семейство повторяющихся признаков дефектного режима генерации nonce, а не единичная аномалия.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synthetic replay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Контролируемое воспроизведение структурных свойств defect-family на синтетических ключах и безопасных данных.</w:t>
            </w:r>
          </w:p>
        </w:tc>
      </w:tr>
    </w:tbl>
    <w:p/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Цифровая подпись на эллиптических кривых — один из фундаментальных инструментов современной криптографии. Она позволяет доказать, что сообщение было подписано обладателем закрытого ключа и не было незаметно изменено [3–5]. Однако надёжность ECDSA зависит не только от секретности закрытого ключа d, но и от качества одноразового параметра k, который должен быть уникальным для каждой подписи.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Большинство прикладных работ рассматривает проблемы с nonce как локальные сбои: «был плохой генератор случайных чисел» или «nonce повторился». Исследуемый проект предлагает более сильную исследовательскую рамку: смотреть на подписи как на корпус, а на сбои — как на целые defect-family, оставляющие структурный след в фазовом пространстве. Иначе говоря, исследование смещает акцент с единичной аномалии на режим генерации.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Важная особенность проекта — наличие собственного publication-safety layer. Это означает, что исследование не только ищет закономерности в подписи, но и проверяет, какие результаты вообще допустимо выносить в открытую научную публикацию. Такой подход особенно важен в криптографии: научная строгость не должна автоматически превращаться в снижение порога злоупотребления.</w:t>
      </w:r>
    </w:p>
    <w:p>
      <w:pPr>
        <w:spacing w:before="80" w:after="80"/>
        <w:ind w:firstLine="0" w:left="198" w:right="113"/>
        <w:jc w:val="both"/>
        <w:pBdr>
          <w:top w:val="single" w:sz="6" w:space="6" w:color="9DB2C6"/>
          <w:left w:val="single" w:sz="6" w:space="6" w:color="9DB2C6"/>
          <w:bottom w:val="single" w:sz="6" w:space="6" w:color="9DB2C6"/>
          <w:right w:val="single" w:sz="6" w:space="6" w:color="9DB2C6"/>
        </w:pBdr>
        <w:shd w:fill="F3F7FB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Пояснение. </w:t>
      </w:r>
      <w:r>
        <w:rPr>
          <w:rFonts w:ascii="Times New Roman" w:hAnsi="Times New Roman" w:eastAsia="Times New Roman"/>
          <w:b w:val="0"/>
          <w:i w:val="0"/>
          <w:sz w:val="24"/>
        </w:rPr>
        <w:t>Настоящая версия отчёта намеренно исключает сырые адресные идентификаторы, raw r/s/z tuples, recovered nonce material, private-key-like values и конструктивные recovery scripts. Сохранены только математическая логика, безопасные агрегаты и redacted результаты, достаточные для научной интерпретации.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1 Объект исследования, гипотеза, метод и границы интерпретации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2 — Логическая карта исследования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Элемент</w:t>
            </w:r>
          </w:p>
        </w:tc>
        <w:tc>
          <w:tcPr>
            <w:tcW w:type="dxa" w:w="6350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Содержание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Объект исследования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Корпуса ECDSA-подписей над secp256k1, представленные как наборы наблюдаемых подписей и их фазовых координат.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Предмет исследования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Структурные признаки defect-family: repeated-r, фазовые координаты (u_r, u_z), геометрические метрики корпуса, устойчивость и переносимость паттернов.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Гипотеза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Дефектные режимы генерации nonce оставляют не точечные, а стратифицированные следы; repeated-r можно рассматривать как наблюдаемую поверхность более глубокого режима.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Метод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Алгебра ECDSA → переход к фазовым координатам → торическая геометрия → kNN/результантный детектор → synthetic controls → publication safety audit.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Доказанное утверждение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 рамках модели проекта, исследуемых данных и контролируемой реконструктивной верификации доказан перенос defect-family, извлечённой из реального донора, на панель реальных адресных целей в адресно-индексированной реконструктивной модели; перенос подтверждён криптографически, тогда как во внешних control corpora спонтанный межкорпусный перенос не наблюдён.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Границы интерпретации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Границы касаются не факта доказанного переноса, а публикационной детализации: работа не раскрывает operational steps, sensitive fields и recovery-процедуры, способные превратить результат в инструкцию по эксплуатации.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логической карты видно, что в проекте есть два разных уровня результата. Первый — математический: какие свойства defect-family вообще переносятся при заданной модели. Второй — эмпирический: какие свойства реально наблюдаются во внешних корпусах и каких свойств, напротив, не обнаружено. Это различение принципиально: без него любое сильное математическое утверждение можно ошибочно принять за доказательство реальной эксплуатации.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2 Теоретические основы ECDSA и роль nonce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2.1 Базовые объекты ECDSA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3 — Основные величины стандартной схемы ECDSA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Обозначение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Что означает</w:t>
            </w:r>
          </w:p>
        </w:tc>
        <w:tc>
          <w:tcPr>
            <w:tcW w:type="dxa" w:w="4479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Почему это важно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Базовая точка эллиптической кривой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От неё строятся как открытый ключ, так и одноразовая точка R.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Порядок подгруппы, порождённой точкой G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Все скалярные вычисления в ECDSA ведутся по модулю n.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Закрытый ключ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Это главный секрет подписанта.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Q = d·G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Открытый ключ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Публично проверяемое представление закрытого ключа.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z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Хэш или представление подписываемого сообщения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Именно он связывает подпись с конкретным сообщением.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Одноразовый nonce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Должен быть непредсказуемым и неповторяющимся; дефекты здесь критичны.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 = k·G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Одноразовая точка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Её x-координата порождает компоненту r подписи.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(r, s)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Подпись</w:t>
            </w:r>
          </w:p>
        </w:tc>
        <w:tc>
          <w:tcPr>
            <w:tcW w:type="dxa" w:w="44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Две компоненты, достаточные для проверки корректности подписи.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Стандартная схема подписи в ECDSA задаётся следующими соотношениями [3–5]: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Q = d · G    (1)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Здесь d — закрытый ключ, Q — соответствующий открытый ключ, а G — базовая точка кривой.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R = k · G,    r = x(R) mod n    (2)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Сначала выбирается одноразовый скаляр k, затем строится точка R. Значение r — это x-координата этой точки по модулю n.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s = k⁻¹ · (z + r · d) mod n    (3)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Компонента s соединяет сообщение z, одноразовый nonce k и долговременный секрет d.</w:t>
      </w:r>
    </w:p>
    <w:p>
      <w:pPr>
        <w:spacing w:before="80" w:after="80"/>
        <w:ind w:firstLine="0" w:left="198" w:right="113"/>
        <w:jc w:val="both"/>
        <w:pBdr>
          <w:top w:val="single" w:sz="6" w:space="6" w:color="9DB2C6"/>
          <w:left w:val="single" w:sz="6" w:space="6" w:color="9DB2C6"/>
          <w:bottom w:val="single" w:sz="6" w:space="6" w:color="9DB2C6"/>
          <w:right w:val="single" w:sz="6" w:space="6" w:color="9DB2C6"/>
        </w:pBdr>
        <w:shd w:fill="F3F7FB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Пояснение. </w:t>
      </w:r>
      <w:r>
        <w:rPr>
          <w:rFonts w:ascii="Times New Roman" w:hAnsi="Times New Roman" w:eastAsia="Times New Roman"/>
          <w:b w:val="0"/>
          <w:i w:val="0"/>
          <w:sz w:val="24"/>
        </w:rPr>
        <w:t>Если объяснить формулу (3) простыми словами, то подпись — это способ связать в одной строке три вещи: сообщение, одноразовый эпизод подписи и долговременный секрет. Поэтому сбой в k опасен: он участвует в самом центре вычисления, а не на периферии.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2.2 Проверка подписи и появление координат u_r и u_z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подписи в ECDSA традиционно выполняется так [4, 5]: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w = s⁻¹ mod n,    u_z = z · w mod n,    u_r = r · w mod n    (4)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именно величины u_z и u_r становятся фазовыми координатами подписи.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R' = u_z · G + u_r · Q    (5)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подпись корректна, то x-координата точки R' совпадает с компонентой r.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x(R') mod n = r    (6)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условие эквивалентно стандартной проверке подписи.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Переход к координатам (u_r, u_z) — центральная идея проекта. На обычном языке это означает следующее: вместо того чтобы смотреть на подпись только как на пару чисел (r, s), мы переводим её в форму, в которой проверочная алгебра становится геометрически наблюдаемой. Такой переход полезен, потому что именно в нём видны режимы концентрации, сходимости и повторения, которые трудно уловить, если анализировать только сырой поток r, s и z.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2.3 Почему repeated-r считается тревожным признаком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формулы (2) видно, что значение r определяется x-координатой точки R = k·G. Если один и тот же k повторяется, то повторяется и точка R, а значит повторяется и r. Именно поэтому repeated-r — это не «косметический» признак, а индикатор того, что разные подписи могли быть порождены одним и тем же скрытым эпизодом генерации nonce.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Важно, однако, не перепрыгнуть через логику исследования. Повтор одного и того же r не означает автоматически, что найден универсальный межадресный мост или что у всех внешних подписантов один и тот же defect regime. Repeated-r — это сильный диагностический сигнал, но дальше необходимо различать: математическую переносимость паттерна, эмпирическое наличие паттерна у других корпусов и операциональную эксплуатируемость. Вся последующая архитектура проекта построена именно для разведения этих уровней.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3 Стратифицированная математическая модель корпуса подписей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3.1 От одной подписи к фазовой точке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очищенном ядре системы подпись после преобразования хранится как структура PhasePoint [10]. Упрощённо это можно записать так: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1 — Упрощённая структура фазовой точки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from dataclasses import dataclass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@dataclass(frozen=True)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class PhasePoint: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row_id: int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u_r: int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u_z: int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verification_x: int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verification_y_raw: int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branch_y: int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Почему структура устроена именно так? u_r и u_z описывают подпись в координатах проверочной алгебры. verification_x и verification_y_raw фиксируют координаты точки, которая восстанавливается из проверочного уравнения. branch_y хранит знак ветви по чётности y-координаты. Это важно потому, что defect-family может проявляться не только в повторе r, но и в том, как фаза корпуса сжимается или распределяется по нескольким наблюдаемым координатам.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3.2 Фазовый корпус и торическая геометрия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PhaseCorpus — это набор фазовых точек, принадлежащих одному корпусу. Для вычисления близости между точками система использует торическую метрику: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Δₜ(a, b; m) = min((a - b) mod m, (b - a) mod m)    (7)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Здесь m — модуль. Такая метрика учитывает, что пространство замкнуто по модулю и расстояние нужно считать по кратчайшему дуговому пути.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L₁ᵗ((a₀, a₁), (b₀, b₁)) = Δₜ(a₀, b₀; m) + Δₜ(a₁, b₁; m)    (8)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двухмерная манхэттенская метрика на торе; в проекте она применяется к паре (u_r, u_z).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span(V) = m - max_gap(V)    (9)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Размах на торе — это не обычная разница max-min, а длина минимальной дуги, которая покрывает все наблюдения.</w:t>
      </w:r>
    </w:p>
    <w:p>
      <w:pPr>
        <w:spacing w:before="80" w:after="80"/>
        <w:ind w:firstLine="0" w:left="198" w:right="113"/>
        <w:jc w:val="both"/>
        <w:pBdr>
          <w:top w:val="single" w:sz="6" w:space="6" w:color="9DB2C6"/>
          <w:left w:val="single" w:sz="6" w:space="6" w:color="9DB2C6"/>
          <w:bottom w:val="single" w:sz="6" w:space="6" w:color="9DB2C6"/>
          <w:right w:val="single" w:sz="6" w:space="6" w:color="9DB2C6"/>
        </w:pBdr>
        <w:shd w:fill="F3F7FB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 xml:space="preserve">Пояснение. </w:t>
      </w:r>
      <w:r>
        <w:rPr>
          <w:rFonts w:ascii="Times New Roman" w:hAnsi="Times New Roman" w:eastAsia="Times New Roman"/>
          <w:b w:val="0"/>
          <w:i w:val="0"/>
          <w:sz w:val="24"/>
        </w:rPr>
        <w:t>На обычной прямой расстояние между 2 и 9 равно 7. На круге длины 10 оно может быть равно 3, если идти в другую сторону. Именно поэтому в модульной арифметике нельзя бездумно использовать обычные евклидовы или линейные расстояния.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Помимо размаха, проект использует якоря (торические медоиды), концентрации, попарные суммы расстояний и branch-ratio. Эти величины образуют результанты корпуса — компактное описание его геометрии [10].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2 — Идея вычисления торического расстояния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def torus_delta(a: int, b: int, modulus: int) -&gt; int: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forward = (a - b) % modulus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backward = (b - a) % modulus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min(forward, backward)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def l1_torus_2d(a0, a1, b0, b1, modulus):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torus_delta(a0, b0, modulus) + torus_delta(a1, b1, modulus)</w:t>
            </w:r>
          </w:p>
        </w:tc>
      </w:tr>
    </w:tbl>
    <w:p/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3.3 Детектор страт: семьи методов и логика принятия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внутреннего системного описания следует, что по умолчанию проект использует 23 метода-кандидата, комбинируя геометрию, тип селектора и размер локального кластера [10]. Для читателя важна не столько каждая строка конфигурации, сколько принцип.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4 — Семейства детектора и их смысл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Семейство / ключ расстояния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Что сравнивается</w:t>
            </w:r>
          </w:p>
        </w:tc>
        <w:tc>
          <w:tcPr>
            <w:tcW w:type="dxa" w:w="419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Интерпретация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ur_uz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Координаты u_r и u_z на торе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Показывает, сжимаются ли подписи вокруг общих проверочных коэффициентов.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rx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Только verification_x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Фиксирует структуру по x-координате проверочной точки, тесно связанной с r.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Только verification_y_raw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Позволяет увидеть закономерности, не видимые по одному x.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rxy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verification_x + verification_y_raw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Полная геометрия восстановленной точки.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hybrid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ur_uz + rxy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Соединяет проверочную алгебру и геометрию точки.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ur_uz + 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Промежуточный вариант, чувствительный к ветви точки.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Дальше система строит кандидатов по принципу k-ближайших соседей либо вокруг реальной точки-якоря, либо вокруг центра, вычисленного по результантам. Для каждого кандидата оценивается, насколько наблюдаемая компактность необычна по сравнению с перестановочным нулевым распределением. Если число превышений в permutation test мало, кандидат принимается.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p = (1 + e) / (B + 1)    (10)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Здесь e — число перестановок, в которых нулевая модель оказалась не хуже наблюдения, а B — число перестановок. Такая поправка предотвращает нулевые p-value при конечном числе прогонов.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этого строится граф пересечений кандидатов, и из связных компонент выделяются страты. Страта считается по-настоящему значимой тогда, когда она поддержана несколькими независимыми семействами методов и несколькими геометриями. Это важно: проект специально избегает ситуации, когда один единственный показатель объявляется доказательством defect-family.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06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0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Безопасный исследовательский конвейер: от корпуса подписей к санитизированному отчёту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3.4 Теорема о synthetic portability repeated-r family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Формальная часть проекта содержит безопасную теорему о переносимости repeated-r defect-family в synthetic-only модели [10]. Её можно записать в компактном виде так: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R = u_z · G + u_r · Q = (k - d·u_r)·G + u_r·(d·G) = k·G    (11)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defect-family задаётся фиксированными k, то точка R целиком определяется nonce и не зависит от того, какой synthetic long-term key выбран для нового signer-а.</w:t>
      </w:r>
    </w:p>
    <w:p>
      <w:pPr>
        <w:ind w:firstLine="0"/>
        <w:jc w:val="center"/>
      </w:pPr>
      <w:r>
        <w:rPr>
          <w:rFonts w:ascii="Cambria Math" w:hAnsi="Cambria Math" w:eastAsia="Cambria Math"/>
          <w:b w:val="0"/>
          <w:i w:val="0"/>
          <w:sz w:val="28"/>
        </w:rPr>
        <w:t>r = x(R) mod n = x(k·G) mod n    (12)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Следовательно, сама компонента r сохраняется при synthetic replay fixed-k family.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Эта теорема важна потому, что даёт чистое математическое объяснение: переносимость repeated-r — это не магия и не «запутанность», а прямое следствие того, что x-координата одноразовой точки зависит от nonce. Но из этой теоремы не следует, что arbitrary external signer действительно реализует тот же самый defect regime. Это и есть граница между алгеброй и эмпирикой.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4 Материалы и экспериментальный дизайн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4.1 База данных и источники проекта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5 — Использованные агрегированные материалы архива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Блок материалов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Содержимое</w:t>
            </w:r>
          </w:p>
        </w:tc>
        <w:tc>
          <w:tcPr>
            <w:tcW w:type="dxa" w:w="4309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в работе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External corpus scan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Сводный redacted-отчёт по 30 адресным контекстам и 6257 подписям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Показывает эмпирическое наличие или отсутствие repeated-r во внешних корпусах.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Synthetic portability report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sweep-сценария с безопасной проверкой переносимости repeated-r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Проверяет математическую переносимость defect-family в контролируемой среде.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Transfer summary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Сводка по 29 реальным адресным целям в адресно-индексированной реконструктивной модели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Показывает, что перенос defect-family стабильно воспроизводится и криптографически верифицируется на панели реальных адресных целей.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State entanglement report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Негативный контроль на внешних корпусах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Отделяет реальный корпусный сигнал от спонтанной гипотезы о межкорпусном переносе.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Publication safety audit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Автоматический аудит публикационных рисков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Фиксирует, какие артефакты нельзя выводить в публичный оборот.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Содержательно исследование опирается на два типа материала. Первый тип — внешние корпуса подписей, уже собранные и агрегированные внутри архива. В открытой версии работы они используются только статистически: по ним считаются размеры корпусов, наличие повторов и межкорпусные совпадения. Второй тип — synthetic-only отчёты, в которых теоретически наблюдаемый defect-family воспроизводится в контролируемой среде без использования реальных целевых закрытых ключей.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4.2 Дизайн экспериментов</w:t>
      </w:r>
    </w:p>
    <w:p>
      <w:pPr>
        <w:spacing w:after="0"/>
        <w:ind w:firstLine="0" w:left="357"/>
      </w:pPr>
      <w:r>
        <w:rPr>
          <w:rFonts w:ascii="Times New Roman" w:hAnsi="Times New Roman" w:eastAsia="Times New Roman"/>
          <w:b w:val="0"/>
          <w:i w:val="0"/>
          <w:sz w:val="28"/>
        </w:rPr>
        <w:t>• Эксперимент A: внешний redacted-скан корпуса — поиск repeated-r и межадресных коллизий без key recovery.</w:t>
      </w:r>
    </w:p>
    <w:p>
      <w:pPr>
        <w:spacing w:after="0"/>
        <w:ind w:firstLine="0" w:left="357"/>
      </w:pPr>
      <w:r>
        <w:rPr>
          <w:rFonts w:ascii="Times New Roman" w:hAnsi="Times New Roman" w:eastAsia="Times New Roman"/>
          <w:b w:val="0"/>
          <w:i w:val="0"/>
          <w:sz w:val="28"/>
        </w:rPr>
        <w:t>• Эксперимент B: property sweep synthetic portability — позитивный и негативный контроль на четырёх конфигурациях семейства.</w:t>
      </w:r>
    </w:p>
    <w:p>
      <w:pPr>
        <w:spacing w:after="0"/>
        <w:ind w:firstLine="0" w:left="357"/>
      </w:pPr>
      <w:r>
        <w:t>• Эксперимент C: controlled transfer на панели реальных адресных целей в адресно-индексированной реконструктивной модели — проверка того, что defect-family, извлечённая из реального донора, переносится, сохраняет совпадение r и проходит полную ECDSA-верификацию в контексте каждой цели.</w:t>
      </w:r>
    </w:p>
    <w:p>
      <w:pPr>
        <w:spacing w:after="0"/>
        <w:ind w:firstLine="0" w:left="357"/>
      </w:pPr>
      <w:r>
        <w:rPr>
          <w:rFonts w:ascii="Times New Roman" w:hAnsi="Times New Roman" w:eastAsia="Times New Roman"/>
          <w:b w:val="0"/>
          <w:i w:val="0"/>
          <w:sz w:val="28"/>
        </w:rPr>
        <w:t>• Эксперимент D: state entanglement external control — попытка обнаружить спонтанный межкорпусный перенос во внешних контрольных корпусах.</w:t>
      </w:r>
    </w:p>
    <w:p>
      <w:pPr>
        <w:spacing w:after="0"/>
        <w:ind w:firstLine="0" w:left="357"/>
      </w:pPr>
      <w:r>
        <w:rPr>
          <w:rFonts w:ascii="Times New Roman" w:hAnsi="Times New Roman" w:eastAsia="Times New Roman"/>
          <w:b w:val="0"/>
          <w:i w:val="0"/>
          <w:sz w:val="28"/>
        </w:rPr>
        <w:t>• Эксперимент E: publication safety audit — автоматический фильтр безопасной публикации и мета-оценка исследовательского конвейера.</w:t>
      </w:r>
    </w:p>
    <w:p>
      <w:pPr>
        <w:spacing w:before="0" w:after="0" w:line="360" w:lineRule="auto"/>
        <w:ind w:firstLine="709"/>
        <w:jc w:val="both"/>
      </w:pPr>
      <w:r>
        <w:t>Такой дизайн важен, потому что он не сводит весь проект к одной сильной цифре. Напротив, работа специально строится как цепочка: что видно в реальных агрегатах, что доказывается в адресно-индексированной реконструктивной модели и что запрещено выводить за пределы внутреннего контура.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66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nsive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66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Граница между допустимым научным содержанием и операционально опасными артефактами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5 Результаты исследования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5.1 Внешний redacted-скан корпуса подписей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6 — Сводка внешнего redacted-скана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386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Показатель</w:t>
            </w:r>
          </w:p>
        </w:tc>
        <w:tc>
          <w:tcPr>
            <w:tcW w:type="dxa" w:w="3118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Значение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Адресных контекстов просканировано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30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Адресных контекстов с repeated-r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Адресных контекстов без repeated-r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29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Всего подписей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6257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Уникальных 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6253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Повторных подписей в repeated-r группах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Общий duplicate ratio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0.0959%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Межадресных коллизий 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Совпадений donor-r в других адресных контекстах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Главный эмпирический вывод этого блока очень важен: repeated-r в исследуемом архиве не является повсеместным свойством экосистемы. Он локализован в одном контексте из тридцати, а межадресных r-коллизий не найдено. На простом языке это означает: дефектный режим не «разлит» по всем корпусам, а наблюдается как локальный, а не универсальный феномен.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5.2 Synthetic portability: sweep-контроль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7 — Результаты sweep-проверки synthetic portability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247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Сценарий</w:t>
            </w:r>
          </w:p>
        </w:tc>
        <w:tc>
          <w:tcPr>
            <w:tcW w:type="dxa" w:w="1587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Размеры family</w:t>
            </w:r>
          </w:p>
        </w:tc>
        <w:tc>
          <w:tcPr>
            <w:tcW w:type="dxa" w:w="907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Строк</w:t>
            </w:r>
          </w:p>
        </w:tc>
        <w:tc>
          <w:tcPr>
            <w:tcW w:type="dxa" w:w="1020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Portable</w:t>
            </w:r>
          </w:p>
        </w:tc>
        <w:tc>
          <w:tcPr>
            <w:tcW w:type="dxa" w:w="119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Повтор r сохранён</w:t>
            </w:r>
          </w:p>
        </w:tc>
        <w:tc>
          <w:tcPr>
            <w:tcW w:type="dxa" w:w="1304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Геометрия изменилась</w:t>
            </w:r>
          </w:p>
        </w:tc>
        <w:tc>
          <w:tcPr>
            <w:tcW w:type="dxa" w:w="1757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Чистый контроль без repeated-r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sweep_00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[2]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sweep_01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[2, 3]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sweep_02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[2, 4]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72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sweep_03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[3, 5]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четыре конфигурации дали одинаково согласованный результат. С одной стороны, structural repeated-r сохраняется под synthetic replay. С другой стороны, внутренняя defect-геометрия может меняться. Это важное наблюдение: переносится не весь «характер» корпуса целиком, а именно та часть структуры, которая жёстко связана с одноразовой точкой R и компонентой r. И наоборот, чистый контроль остаётся чистым — это снижает риск ложноположительной интерпретации.</w:t>
      </w:r>
    </w:p>
    <w:p>
      <w:pPr>
        <w:pStyle w:val="Heading2"/>
        <w:keepNext/>
      </w:pPr>
      <w:r>
        <w:t>5.3 Доказанный controlled transfer на панели реальных адресных целей в адресно-индексированной реконструктивной модели</w:t>
      </w:r>
    </w:p>
    <w:p>
      <w:pPr>
        <w:spacing w:before="120" w:after="60"/>
        <w:ind w:firstLine="0"/>
        <w:jc w:val="left"/>
      </w:pPr>
      <w:r>
        <w:t>Таблица 8 — Сводка доказанного controlled transfer на панели реальных адресных целей (без адресных идентификаторов)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Показатель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Значение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Число donor defect-families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Число адресных целей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29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Попыток переноса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Успешных переносов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Совпадение r во всех переносах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да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Полная ECDSA-верификация реконструированных подписей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да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t>Этот блок фиксирует не осторожную демонстрацию, а трёхслойный доказательный результат.</w:t>
      </w:r>
    </w:p>
    <w:p>
      <w:pPr/>
      <w:r>
        <w:t>Во-первых, эмпирическая привязка: target panel состоит из реальных адресных целей, поэтому перенос проверяется не в абстрактной synthetic-среде, а на реальной адресной панели, извлечённой из внешнего корпуса.</w:t>
      </w:r>
    </w:p>
    <w:p>
      <w:pPr/>
      <w:r>
        <w:t>Во-вторых, реконструктивный слой: для каждой цели строится адресно-индексированная модель, в которой defect-family донора переносится в корректный для данной цели контекст. Это не отменяет реконструктивный характер эксперимента, но и не разрывает его связь с реальной адресной целью.</w:t>
      </w:r>
    </w:p>
    <w:p>
      <w:pPr/>
      <w:r>
        <w:t>В-третьих, криптографическая верификация: во всех 58 из 58 переносов одновременно зафиксированы совпадение r и полная ECDSA-валидация реконструированных подписей.</w:t>
      </w:r>
    </w:p>
    <w:p>
      <w:pPr/>
      <w:r>
        <w:t>Поэтому корректно говорить о доказанном переносе defect-family, извлечённой из реального донора, на панель реальных адресных целей в адресно-индексированной реконструктивной модели.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5.4 Негативный контроль: state entanglement во внешних корпусах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9 — Результаты внешнего control-теста state entanglement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Показатель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Значение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Reference nonce count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Rows selected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521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Rows filtered by reference r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521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Rows candidate r matches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Diagnostic key checks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State entanglements detected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Нулевое число детекций здесь не «слабый» результат, а очень важное отрицательное знание. Оно говорит, что во внешних control corpora не найдено свидетельства спонтанного межкорпусного переноса. Иными словами, математическая переносимость patтерна в controlled replay не равна его самопроизвольному присутствию у других корпусов.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5.5 Publication-safety audit как самостоятельный научный результат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10 — Сводка publication-safety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Показатель</w:t>
            </w:r>
          </w:p>
        </w:tc>
        <w:tc>
          <w:tcPr>
            <w:tcW w:type="dxa" w:w="283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Значение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Статус publishability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blocked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Всего findings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498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Critical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High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278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Medium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190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real_signature_fields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115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real_recovered_k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private_key_material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real_transaction_ids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32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Этот блок необычен тем, что мета-результат здесь не менее важен, чем криптографический результат. Архив сам показывает, что исследовательский pipeline порождает артефакты, которые нельзя публиковать без редактирования. Для современной прикладной криптографии это сильная позиция: часть научной добросовестности переносится из текста статьи в автоматический аудит публикационной безопасности.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6 Доказанное утверждение и научная интерпретация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6.1 Что доказано в рамках модели и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формальном смысле доказана теорема о synthetic portability repeated-r family: если структура defect-family задаётся фиксированной одноразовой точкой R = k·G, то компоненту r можно воспроизводить при synthetic replay на новых synthetic long-term keys. Это не эвристика, а прямое следствие уравнений ECDSA, уже сформулированных выше.</w:t>
      </w:r>
    </w:p>
    <w:p>
      <w:pPr>
        <w:spacing w:before="0" w:after="0" w:line="360" w:lineRule="auto"/>
        <w:ind w:firstLine="709"/>
        <w:jc w:val="both"/>
      </w:pPr>
      <w:r>
        <w:t>В эмпирико-конструктивном смысле показано, что repeated-r во внешних redacted corpora не является универсальным явлением: из 30 адресных контекстов он наблюдается только в одном, а межадресных r-коллизий и совпадений donor-r на других адресных контекстах в исследуемой выборке не найдено. Одновременно controlled transfer показывает, что defect-family, извлечённая из реального донора, воспроизводится на панели реальных адресных целей в адресно-индексированной реконструктивной модели и проходит полную криптографическую верификацию переноса. Контрольный тест на spontaneous state entanglement при этом даёт ноль детекций.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6.2 Доказанное утверждение</w:t>
      </w:r>
    </w:p>
    <w:p>
      <w:pPr>
        <w:spacing w:before="80" w:after="80"/>
        <w:ind w:firstLine="0" w:left="198" w:right="113"/>
        <w:jc w:val="both"/>
        <w:pBdr>
          <w:top w:val="single" w:sz="6" w:space="6" w:color="9DB2C6"/>
          <w:left w:val="single" w:sz="6" w:space="6" w:color="9DB2C6"/>
          <w:bottom w:val="single" w:sz="6" w:space="6" w:color="9DB2C6"/>
          <w:right w:val="single" w:sz="6" w:space="6" w:color="9DB2C6"/>
        </w:pBdr>
        <w:shd w:fill="F3F7FB"/>
      </w:pPr>
      <w:r>
        <w:t>Пояснение. В рамках исследуемой модели, редактированных архивных данных и контролируемых реконструктивных экспериментов доказано следующее: defect-family, извлечённая из реального ECDSA-донора, представима как устойчивый фазовый объект; повтор r является её наблюдаемым маркером; эта family переносится на панель реальных адресных целей в адресно-индексированной реконструктивной модели и проходит криптографическую верификацию переноса; при этом во внешних control corpora спонтанный межкорпусный перенос не наблюдён.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color w:val="243B53"/>
          <w:sz w:val="28"/>
        </w:rPr>
        <w:t>6.3 Границы интерпретации</w:t>
      </w:r>
    </w:p>
    <w:p>
      <w:pPr>
        <w:spacing w:before="0" w:after="0" w:line="360" w:lineRule="auto"/>
        <w:ind w:firstLine="709"/>
        <w:jc w:val="both"/>
      </w:pPr>
      <w:r>
        <w:t>Очень важно сформулировать не только силу результата, но и его предел. Границы интерпретации в данной работе касаются не того, доказан ли перенос defect-family, а того, какие именно детали допустимо выносить в открытую публикацию. Факт доказанного переноса, его адресная привязка и криптографическая верификация составляют научный результат и не подлежат ослаблению редакторскими оговорками.</w:t>
      </w:r>
    </w:p>
    <w:p>
      <w:pPr>
        <w:spacing w:before="0" w:after="0" w:line="360" w:lineRule="auto"/>
        <w:ind w:firstLine="709"/>
        <w:jc w:val="both"/>
      </w:pPr>
      <w:r>
        <w:t>Ограничению подлежат иные элементы: target-specific operational steps, raw sensitive fields, recovery-последовательности и иные детали, которые сокращают путь от научного результата к практической эксплуатации. Поэтому корректная публикационная граница формулируется так: доказанный результат сохраняется полностью, а операционально опасная детализация сознательно исключается.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7 Воспроизводимость и безопасные фрагменты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приведены только те фрагменты, которые позволяют воспроизвести безопасную часть исследования: загрузку санитизированных данных, переход к фазовым координатам, поиск repeated-r и фильтрацию публикационно опасных полей. Они достаточны для проверки логики работы, но не раскрывают операционально опасные шаги.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3 — Санитизированный поиск repeated-r групп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from collections import defaultdict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import csv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def find_repeated_r_groups(csv_path: str):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groups = defaultdict(list)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with open(csv_path, 'r', encoding='utf-8', newline='') as fh: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for row in csv.DictReader(fh):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r_value = int(row['r_hex'], 16)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groups[r_value].append({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'row_id': row.get('row_id'),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'timestamp': row.get('block_time'),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})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{r: rows for r, rows in groups.items() if len(rows) &gt; 1}</w:t>
            </w:r>
          </w:p>
        </w:tc>
      </w:tr>
    </w:tbl>
    <w:p/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4 — Переход к координатам (u_r, u_z)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def ur_uz_from_signature(r: int, s: int, z: int, n: int):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s_inv = pow(s, -1, n)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u_r = (r * s_inv) % n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u_z = (z * s_inv) % n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u_r, u_z</w:t>
            </w:r>
          </w:p>
        </w:tc>
      </w:tr>
    </w:tbl>
    <w:p/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5 — Минимальный safe release gate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FORBIDDEN_KEYS = 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'recovered_k', 'private_key_dec', 'd_recovered',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'collision_details', 'txid', 'raw_signature_tuple'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def contains_forbidden(obj):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if isinstance(obj, dict):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for key, value in obj.items():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if key in FORBIDDEN_KEYS: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return True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if contains_forbidden(value):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return True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elif isinstance(obj, list):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any(contains_forbidden(x) for x in obj)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False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Эти листинги показывают философию воспроизводимости в данной работе: повторить можно безопасную научную логику, но не опасную операционализацию. Такой выбор не ослабляет исследование; наоборот, он демонстрирует, что добросовестная прикладная криптография способна совмещать воспроизводимость и ответственность.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Исследованный архив представляет собой не случайный набор скриптов, а исследовательскую программу, в которой ECDSA-подписи рассматриваются как фазовые корпуса, а дефекты генерации nonce — как стратифицированные defect-family. Такая постановка полезна по двум причинам. Во‑первых, она объясняет observed repeated-r не как единичную аномалию, а как поверхность более глубокого режима. Во‑вторых, она позволяет строго отделить математическую переносимость паттерна от эмпирического наличия этого паттерна во внешних корпусах.</w:t>
      </w:r>
    </w:p>
    <w:p>
      <w:pPr>
        <w:spacing w:before="0" w:after="0" w:line="360" w:lineRule="auto"/>
        <w:ind w:firstLine="709"/>
        <w:jc w:val="both"/>
      </w:pPr>
      <w:r>
        <w:t>Полученные результаты позволяют сделать аккуратный, но сильный вывод. В рамках модели проекта defect-family, извлечённая из реального донора, не только объясняется алгеброй ECDSA, но и доказываемо переносится на панель реальных адресных целей в адресно-индексированной реконструктивной модели с полной криптографической верификацией переноса. Во внешнем redacted-скане этот феномен при этом не проявляется как универсальный спонтанный межкорпусный процесс. Наконец, публикационный аудит показывает, что этическая и инженерная граница — не внешний комментарий к работе, а полноценная часть самой исследовательской архитектуры.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Следующий естественный шаг для развития программы — окончательное разделение safe-public, internal-research и controlled-data контуров, чтобы теоретическая и эмпирическая сила исследования не смешивалась с артефактами, которые повышают риск злоупотребления. Именно в таком виде проект действительно может стать эталонной научно-исследовательской работой.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СПИСОК ИСПОЛЬЗОВАННЫХ ИСТОЧНИКОВ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Введ. 2018-07-01.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Введ. 2019-07-01.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Johnson D., Menezes A., Vanstone S. The Elliptic Curve Digital Signature Algorithm (ECDSA) // International Journal of Information Security. 2001. Vol. 1, no. 1. P. 36–63. DOI: 10.1007/s102070100002.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NIST. FIPS 186-5: Digital Signature Standard (DSS). Gaithersburg, MD: National Institute of Standards and Technology, 2023. DOI: 10.6028/NIST.FIPS.186-5.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Pornin T. RFC 6979: Deterministic Usage of the Digital Signature Algorithm (DSA) and Elliptic Curve Digital Signature Algorithm (ECDSA). 2013. DOI: 10.17487/RFC6979.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Certicom Research. SEC 2: Recommended Elliptic Curve Domain Parameters. Version 2.0. 2010.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Carlsson G. Topology and Data // Bulletin of the American Mathematical Society. 2009. Vol. 46, no. 2. P. 255–308. DOI: 10.1090/S0273-0979-09-01249-X.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Singh G., Mémoli F., Carlsson G. Topological Methods for the Analysis of High Dimensional Data Sets and 3D Object Recognition // Symposium on Point-Based Graphics. 2007. P. 91–100. DOI: 10.2312/SPBG/SPBG07/091-100.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Efron B. Bootstrap Methods: Another Look at the Jackknife // The Annals of Statistics. 1979. Vol. 7, no. 1. P. 1–26. DOI: 10.1214/aos/1176344552.</w:t>
      </w:r>
    </w:p>
    <w:p>
      <w:pPr>
        <w:ind w:hanging="425"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Архив проекта «Симулятор стратификационного квантово‑подобного хаоса»: редактированные внутренние материалы, сводные отчёты и безопасные агрегаты экспериментов, март–апрель 2026 г. Локальный архив пользователя.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ПРИЛОЖЕНИЕ А. Санитизированные сводные таблицы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приложении собраны агрегаты, которые можно безопасно цитировать отдельно от основного текста. Значения адресных идентификаторов и опасные поля удалены.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А.1 — Четыре ключевые эмпирические опоры исследования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Блок</w:t>
            </w:r>
          </w:p>
        </w:tc>
        <w:tc>
          <w:tcPr>
            <w:tcW w:type="dxa" w:w="6180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Ключевой результат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External scan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из 30 контекстов содержат repeated-r; межадресных коллизий r не найдено.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Synthetic portability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Все 4 sweep-конфигурации подтвердили переносимость structural repeated-r при сохранении чистого negative control.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Controlled transfer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58 из 58 переносов на панели реальных адресных целей в адресно-индексированной реконструктивной модели прошли с полной ECDSA-валидацией.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State entanglement control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Во внешних control corpora детекций не найдено: 0.</w:t>
            </w:r>
          </w:p>
        </w:tc>
      </w:tr>
    </w:tbl>
    <w:p/>
    <w:p>
      <w:pPr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Таблица А.2 — Почему publication safety является частью научного результата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Категория</w:t>
            </w:r>
          </w:p>
        </w:tc>
        <w:tc>
          <w:tcPr>
            <w:tcW w:type="dxa" w:w="6180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Почему без неё работа была бы слабее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Агрегирование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Позволяет обсуждать феномен как научный объект, а не как набор target-specific деталей.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Redaction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Сохраняет доказательную структуру, но убирает short path к misuse.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Safety gate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Фиксирует, что научная публикация сама должна быть проверяемым артефактом.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Negative controls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Не дают перепутать математическую переносимость с реальным универсальным присутствием.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ПРИЛОЖЕНИЕ Б. Фрагменты кода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приложение вынесены компактные листинги, которые помогают читателю воспроизвести только безопасную часть анализа.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Б.1 — Простейший medoid на торе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def torus_medoid(values, modulus):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candidates = sorted({v % modulus for v in values})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best_anchor, best_sum = None, None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for anchor in candidates: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total = sum(torus_delta(v, anchor, modulus) for v in values)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if best_sum is None or total &lt; best_sum: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best_anchor, best_sum = anchor, total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best_anchor</w:t>
            </w:r>
          </w:p>
        </w:tc>
      </w:tr>
    </w:tbl>
    <w:p/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Листинг Б.2 — Результанты корпуса (идея)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35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def corpus_resultants(points, modulus_n, field_p):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ur_values = [p.u_r for p in points]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uz_values = [p.u_z for p in points]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rx_values = [p.verification_x for p in points]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ry_values = [p.verification_y_raw for p in points]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{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'ur_anchor': torus_medoid(ur_values, modulus_n),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'uz_anchor': torus_medoid(uz_values, modulus_n),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'rx_anchor': torus_medoid(rx_values, field_p),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'ry_anchor': torus_medoid(ry_values, field_p),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'ur_span': torus_span(ur_values, modulus_n),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'uz_span': torus_span(uz_values, modulus_n),</w:t>
              <w:br/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</w:tc>
      </w:tr>
    </w:tbl>
    <w:p/>
    <w:sectPr w:rsidR="00FC693F" w:rsidRPr="0006063C" w:rsidSect="00034616"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3B5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