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12" w:rsidRPr="00EA7812" w:rsidRDefault="00EA7812" w:rsidP="00EA7812">
      <w:pPr>
        <w:jc w:val="center"/>
        <w:rPr>
          <w:sz w:val="32"/>
          <w:szCs w:val="32"/>
        </w:rPr>
      </w:pPr>
      <w:hyperlink r:id="rId5" w:history="1">
        <w:r w:rsidRPr="00EA7812">
          <w:rPr>
            <w:rStyle w:val="Hipervnculo"/>
            <w:sz w:val="32"/>
            <w:szCs w:val="32"/>
          </w:rPr>
          <w:t>https://</w:t>
        </w:r>
        <w:r w:rsidRPr="00EA7812">
          <w:rPr>
            <w:rStyle w:val="Hipervnculo"/>
            <w:sz w:val="32"/>
            <w:szCs w:val="32"/>
          </w:rPr>
          <w:t>h</w:t>
        </w:r>
        <w:r w:rsidRPr="00EA7812">
          <w:rPr>
            <w:rStyle w:val="Hipervnculo"/>
            <w:sz w:val="32"/>
            <w:szCs w:val="32"/>
          </w:rPr>
          <w:t>tmlreference.io</w:t>
        </w:r>
      </w:hyperlink>
    </w:p>
    <w:p w:rsidR="00EA7812" w:rsidRDefault="00EA7812" w:rsidP="00E23031">
      <w:pPr>
        <w:jc w:val="center"/>
      </w:pPr>
    </w:p>
    <w:p w:rsidR="006E4F22" w:rsidRDefault="00E23031" w:rsidP="00E23031">
      <w:pPr>
        <w:jc w:val="center"/>
      </w:pPr>
      <w:r>
        <w:rPr>
          <w:noProof/>
        </w:rPr>
        <w:drawing>
          <wp:inline distT="0" distB="0" distL="0" distR="0">
            <wp:extent cx="2457450" cy="160930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16" cy="16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1" w:rsidRDefault="00E23031" w:rsidP="00E23031">
      <w:pPr>
        <w:jc w:val="center"/>
      </w:pPr>
    </w:p>
    <w:p w:rsidR="00E23031" w:rsidRPr="00E23031" w:rsidRDefault="00E23031" w:rsidP="00E23031">
      <w:pPr>
        <w:rPr>
          <w:rFonts w:ascii="Arial" w:eastAsia="Times New Roman" w:hAnsi="Arial" w:cs="Arial"/>
          <w:color w:val="BECDE3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Existen etiquetas que por defecto su display ya está determinado, como la etiqueta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&lt;div&gt;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que tiene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,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&lt;span&gt;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tiene display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y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&lt;button&gt;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tiene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Abordaremos los tipos de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,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e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 xml:space="preserve"> a 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continuación.</w:t>
      </w:r>
    </w:p>
    <w:p w:rsidR="00E23031" w:rsidRPr="00E23031" w:rsidRDefault="00E23031" w:rsidP="00E23031">
      <w:pPr>
        <w:rPr>
          <w:rFonts w:ascii="Arial" w:eastAsia="Times New Roman" w:hAnsi="Arial" w:cs="Arial"/>
          <w:color w:val="BECDE3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Visualización en bloque (</w:t>
      </w:r>
      <w:r w:rsidRPr="00E23031">
        <w:rPr>
          <w:rFonts w:ascii="Courier New" w:eastAsia="Times New Roman" w:hAnsi="Courier New" w:cs="Courier New"/>
          <w:b/>
          <w:bCs/>
          <w:color w:val="FFFFFF" w:themeColor="background1"/>
          <w:sz w:val="36"/>
          <w:szCs w:val="36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**establece que un elemento ocupará todo el espacio disponible por defecto y el siguiente elemento a este se situará por debajo.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Es posible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añadir medidas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de anchura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width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y altura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height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a estos a elementos.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También es posible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agregar todas las propiedades del modelo de caja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(no te preocupes de este concepto, ya lo abordaremos).</w:t>
      </w:r>
    </w:p>
    <w:p w:rsidR="00E23031" w:rsidRDefault="00E23031" w:rsidP="00E23031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7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block</w:t>
        </w:r>
      </w:hyperlink>
    </w:p>
    <w:p w:rsidR="00E23031" w:rsidRPr="00E23031" w:rsidRDefault="00E23031" w:rsidP="00E23031">
      <w:pPr>
        <w:rPr>
          <w:rFonts w:ascii="Arial" w:eastAsia="Times New Roman" w:hAnsi="Arial" w:cs="Arial"/>
          <w:color w:val="BECDE3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Visualización en línea (</w:t>
      </w:r>
      <w:r w:rsidRPr="00E23031">
        <w:rPr>
          <w:rFonts w:ascii="Courier New" w:eastAsia="Times New Roman" w:hAnsi="Courier New" w:cs="Courier New"/>
          <w:b/>
          <w:bCs/>
          <w:color w:val="BECDE3"/>
          <w:sz w:val="36"/>
          <w:szCs w:val="36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establece que un elemento ocupará el espacio del contenido del mismo y el siguiente elemento se situará a la derecha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 es posible añadir medidas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de anchura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width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y altura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height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a estos a elementos.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También,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 es posible agregar todas las propiedades del modelo de caja, únicamente funcionará la propiedad </w:t>
      </w:r>
      <w:r w:rsidRPr="00E23031">
        <w:rPr>
          <w:rFonts w:ascii="Courier New" w:eastAsia="Times New Roman" w:hAnsi="Courier New" w:cs="Courier New"/>
          <w:b/>
          <w:bCs/>
          <w:color w:val="BECDE3"/>
          <w:shd w:val="clear" w:color="auto" w:fill="0C1633"/>
          <w:lang w:eastAsia="es-ES_tradnl"/>
        </w:rPr>
        <w:t>margin</w:t>
      </w:r>
      <w:r w:rsidRPr="00E23031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en el eje horizontal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(no te preocupes de este concepto, ya lo abordaremos).</w:t>
      </w:r>
    </w:p>
    <w:p w:rsidR="00E23031" w:rsidRPr="00E23031" w:rsidRDefault="00E23031" w:rsidP="00E23031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inline</w:t>
        </w:r>
      </w:hyperlink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A7812" w:rsidRDefault="00EA7812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bookmarkStart w:id="0" w:name="_GoBack"/>
      <w:bookmarkEnd w:id="0"/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lastRenderedPageBreak/>
        <w:t>Visualización de bloque y línea (</w:t>
      </w:r>
      <w:r w:rsidRPr="00E23031">
        <w:rPr>
          <w:rFonts w:ascii="Courier New" w:eastAsia="Times New Roman" w:hAnsi="Courier New" w:cs="Courier New"/>
          <w:b/>
          <w:bCs/>
          <w:color w:val="BECDE3"/>
          <w:sz w:val="36"/>
          <w:szCs w:val="36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combina las ventajas de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bloque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de colocar medidas al elemento y propiedades del modelo de caja correctamente; con las ventajas de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de color un elemento seguido de otro en el mismo espacio.</w:t>
      </w:r>
    </w:p>
    <w:p w:rsidR="00E23031" w:rsidRPr="00E23031" w:rsidRDefault="00E23031" w:rsidP="00E23031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Si elemento excede el contenido total, se coloca en la siguiente línea por debajo.</w:t>
      </w:r>
    </w:p>
    <w:p w:rsidR="00E23031" w:rsidRPr="00E23031" w:rsidRDefault="00E23031" w:rsidP="00E23031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9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inline-block</w:t>
        </w:r>
      </w:hyperlink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Visualización nula (</w:t>
      </w:r>
      <w:r w:rsidRPr="00E23031">
        <w:rPr>
          <w:rFonts w:ascii="Courier New" w:eastAsia="Times New Roman" w:hAnsi="Courier New" w:cs="Courier New"/>
          <w:b/>
          <w:bCs/>
          <w:color w:val="BECDE3"/>
          <w:sz w:val="36"/>
          <w:szCs w:val="36"/>
          <w:shd w:val="clear" w:color="auto" w:fill="0C1633"/>
          <w:lang w:eastAsia="es-ES_tradnl"/>
        </w:rPr>
        <w:t>none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000000" w:themeColor="text1"/>
          <w:shd w:val="clear" w:color="auto" w:fill="0C1633"/>
          <w:lang w:eastAsia="es-ES_tradnl"/>
        </w:rPr>
        <w:t>none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desactiva la visualización de un elemento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, como si el elemento no existiera.</w:t>
      </w:r>
    </w:p>
    <w:p w:rsidR="00E23031" w:rsidRPr="00E23031" w:rsidRDefault="00E23031" w:rsidP="00E23031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0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none</w:t>
        </w:r>
      </w:hyperlink>
    </w:p>
    <w:p w:rsidR="00E23031" w:rsidRDefault="00E23031" w:rsidP="00E23031">
      <w:pPr>
        <w:jc w:val="center"/>
      </w:pPr>
    </w:p>
    <w:sectPr w:rsidR="00E23031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0607"/>
    <w:multiLevelType w:val="multilevel"/>
    <w:tmpl w:val="F16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F46D9"/>
    <w:multiLevelType w:val="multilevel"/>
    <w:tmpl w:val="770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54693"/>
    <w:multiLevelType w:val="multilevel"/>
    <w:tmpl w:val="6AC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A081E"/>
    <w:multiLevelType w:val="multilevel"/>
    <w:tmpl w:val="1C4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2"/>
    <w:rsid w:val="002617D4"/>
    <w:rsid w:val="00384258"/>
    <w:rsid w:val="006E4F22"/>
    <w:rsid w:val="009667A8"/>
    <w:rsid w:val="00E23031"/>
    <w:rsid w:val="00E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E5165"/>
  <w15:chartTrackingRefBased/>
  <w15:docId w15:val="{80F5C15B-8180-EC44-87A7-2922D759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30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03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2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E23031"/>
  </w:style>
  <w:style w:type="character" w:styleId="CdigoHTML">
    <w:name w:val="HTML Code"/>
    <w:basedOn w:val="Fuentedeprrafopredeter"/>
    <w:uiPriority w:val="99"/>
    <w:semiHidden/>
    <w:unhideWhenUsed/>
    <w:rsid w:val="00E2303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2303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230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7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HNwYW4+U295IGRpc3BsYXkgaW5saW5lPC9zcGFuPg0KPHNwYW4+U295IGRpc3BsYXkgaW5saW5lPC9zcGFuPg0KPHNwYW4+U295IGRpc3BsYXkgaW5saW5lPC9zcGFuPg0KPHNwYW4+U295IGRpc3BsYXkgaW5saW5lPC9zcGFuPg0KPHNwYW4gY2xhc3M9ImNvbl9tZWRpZGFzIj5Tb3kgZGlzcGxheSBpbmxpbmU8L3NwYW4+DQoNCg==%7CLyogUXVpdGEgeSBhZ3JlZ2EgbG9zIGNvbWVudGFyaW9zIHkgb2JzZXJ2YSBlbCBjb21wb3J0YW1pZW50byAqLw0Kc3BhbnsNCiAgYmFja2dyb3VuZC1jb2xvcjogYXF1YTsNCiAgLyogbWFyZ2luOiAyMHB4OyAqLw0KICAvKiBwYWRkaW5nOiAyMHB4OyAqLw0KfQ0KDQouY29uX21lZGlkYXMgew0KICAvKiB3aWR0aDogMjAwcHg7ICovDQogIC8qIGhlaWdodDogMjAwcHg7ICovDQp9DQoNCi8qIElnbm9yYSBlc3RvcyBlc3RpbG9zLCBwb3IgYWhvcmEgKi8NCiogew0KICBmb250LXNpemU6IDEuMnJlbTsNCiAgbWFyZ2luOiAwOw0KfQ0KDQoNCg0K%7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.link/PGRpdj5Tb3kgZGlzcGxheSBibG9jazwvZGl2Pg0KPGRpdj5Tb3kgZGlzcGxheSBibG9jazwvZGl2Pg0KPGRpdiBjbGFzcz0iY29uX21lZGlkYXMiPlNveSBkaXNwbGF5IGJsb2NrPC9kaXY+DQoNCg==%7CLyogUXVpdGEgbG9zIGNvbWVudGFyaW9zIHkgb2JzZXJ2YSBlbCBjb21wb3J0YW1pZW50byAqLw0KZGl2ew0KICBiYWNrZ3JvdW5kLWNvbG9yOiBhcXVhOw0KICAvKiBtYXJnaW46IDEwcHg7ICovDQogIC8qIHBhZGRpbmc6IDEwcHg7ICovDQp9DQoNCi5jb25fbWVkaWRhcyB7DQogIC8qIHdpZHRoOiAyMDBweDsgKi8NCiAgLyogaGVpZ2h0OiAyMDBweDsgKi8NCn0NCg0KLyogSWdub3JhIGVzdG9zIGVzdGlsb3MsIHBvciBhaG9yYSAqLw0KKiB7DQogIGZvbnQtc2l6ZTogMS4ycmVtOw0KICBtYXJnaW46IDA7DQp9DQoNCg0KDQo=%7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tmlreference.io" TargetMode="External"/><Relationship Id="rId10" Type="http://schemas.openxmlformats.org/officeDocument/2006/relationships/hyperlink" Target="https://codi.link/PGRpdj48L2Rpdj4NCjxkaXY+PC9kaXY+DQo8ZGl2IGNsYXNzPSJkZXNhcGFyZWNlciI+DQogIEVuIG1pIHNpZ3VpZW50ZSB0cnVjbywgwqF2b3kgYSBkZXNhcGFyZWNlciENCjwvZGl2Pg0KPGRpdj48L2Rpdj4NCjxkaXY+PC9kaXY+DQo=%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%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.link/PGJ1dHRvbj5Tb3kgZGlzcGxheSBpbmxpbmUtYmxvY2s8L2J1dHRvbj4NCjxidXR0b24+U295IGRpc3BsYXkgaW5saW5lLWJsb2NrPC9idXR0b24+DQo8YnV0dG9uPlNveSBkaXNwbGF5IGlubGluZS1ibG9jazwvYnV0dG9uPg0KPGJ1dHRvbj5Tb3kgZGlzcGxheSBpbmxpbmUtYmxvY2s8L2J1dHRvbj4NCjxidXR0b24gY2xhc3M9ImNvbl9tZWRpZGFzIj5Tb3kgZGlzcGxheSBpbmxpbmUtYmxvY2s8L2J1dHRvbj4NCg0K%7CLyogUXVpdGEgbG9zIGNvbWVudGFyaW9zIHkgb2JzZXJ2YSBlbCBjb21wb3J0YW1pZW50byAqLw0KYnV0dG9uew0KICAvKiBtYXJnaW46IDEwcHg7ICovDQogIC8qIHBhZGRpbmc6IDEwcHg7ICovDQp9DQoNCi5jb25fbWVkaWRhcyB7DQogIC8qIHdpZHRoOiAzMDBweDsgKi8NCiAgLyogaGVpZ2h0OiAxMDBweDsgKi8NCn0NCg0KLyogSWdub3JhIGVzdG9zIGVzdGlsb3MsIHBvciBhaG9yYSAqLw0KKiB7DQogIGZvbnQtc2l6ZTogMS4xcmVtOw0KICBtYXJnaW46IDA7DQp9DQoNCg0KDQo=%7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2022-11-26T17:55:00Z</dcterms:created>
  <dcterms:modified xsi:type="dcterms:W3CDTF">2022-11-26T18:45:00Z</dcterms:modified>
</cp:coreProperties>
</file>